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493" w:rsidRDefault="00AC1FEC" w:rsidP="00FC351E">
      <w:pPr>
        <w:spacing w:beforeLines="50" w:afterLines="50"/>
        <w:rPr>
          <w:bCs/>
        </w:rPr>
      </w:pPr>
      <w:r>
        <w:rPr>
          <w:rFonts w:hint="eastAsia"/>
          <w:bCs/>
        </w:rPr>
        <w:t>公司代码：</w:t>
      </w:r>
      <w:sdt>
        <w:sdtPr>
          <w:rPr>
            <w:rFonts w:hint="eastAsia"/>
            <w:bCs/>
          </w:rPr>
          <w:alias w:val="公司代码"/>
          <w:tag w:val="_GBC_704b7b03ea3f4a93b8d4655a09b2ff61"/>
          <w:id w:val="-1015694931"/>
          <w:lock w:val="sdtLocked"/>
          <w:placeholder>
            <w:docPart w:val="GBC22222222222222222222222222222"/>
          </w:placeholder>
        </w:sdtPr>
        <w:sdtContent>
          <w:r>
            <w:rPr>
              <w:rFonts w:hint="eastAsia"/>
              <w:bCs/>
            </w:rPr>
            <w:t>600677</w:t>
          </w:r>
        </w:sdtContent>
      </w:sdt>
      <w:r>
        <w:rPr>
          <w:rFonts w:hint="eastAsia"/>
          <w:bCs/>
        </w:rPr>
        <w:t xml:space="preserve">                                           </w:t>
      </w:r>
      <w:r>
        <w:rPr>
          <w:rFonts w:hint="eastAsia"/>
          <w:bCs/>
        </w:rPr>
        <w:t>公司简称：</w:t>
      </w:r>
      <w:sdt>
        <w:sdtPr>
          <w:rPr>
            <w:rFonts w:hint="eastAsia"/>
            <w:bCs/>
          </w:rPr>
          <w:alias w:val="公司简称"/>
          <w:tag w:val="_GBC_0384ae715a1e4b4894a29e4d27f5bef4"/>
          <w:id w:val="-395277951"/>
          <w:lock w:val="sdtLocked"/>
          <w:placeholder>
            <w:docPart w:val="GBC22222222222222222222222222222"/>
          </w:placeholder>
        </w:sdtPr>
        <w:sdtContent>
          <w:r>
            <w:rPr>
              <w:rFonts w:hint="eastAsia"/>
              <w:bCs/>
            </w:rPr>
            <w:t>*ST</w:t>
          </w:r>
          <w:r>
            <w:rPr>
              <w:rFonts w:hint="eastAsia"/>
              <w:bCs/>
            </w:rPr>
            <w:t>航通</w:t>
          </w:r>
        </w:sdtContent>
      </w:sdt>
    </w:p>
    <w:p w:rsidR="00E00493" w:rsidRDefault="00E00493"/>
    <w:p w:rsidR="00E00493" w:rsidRDefault="00E00493"/>
    <w:p w:rsidR="00E00493" w:rsidRDefault="00E00493"/>
    <w:p w:rsidR="00E00493" w:rsidRDefault="00E00493"/>
    <w:p w:rsidR="00E00493" w:rsidRDefault="00E00493"/>
    <w:p w:rsidR="00E00493" w:rsidRDefault="00E00493"/>
    <w:p w:rsidR="00E00493" w:rsidRDefault="00E00493">
      <w:pPr>
        <w:rPr>
          <w:b/>
          <w:bCs/>
        </w:rPr>
      </w:pPr>
    </w:p>
    <w:p w:rsidR="00E00493" w:rsidRDefault="00E00493">
      <w:pPr>
        <w:rPr>
          <w:b/>
          <w:bCs/>
        </w:rPr>
      </w:pPr>
    </w:p>
    <w:sdt>
      <w:sdtPr>
        <w:rPr>
          <w:b/>
          <w:bCs/>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E00493" w:rsidRDefault="0010282A">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F7244F" w:rsidRPr="00414D84">
                <w:rPr>
                  <w:rFonts w:ascii="黑体" w:eastAsia="黑体" w:hAnsi="黑体" w:hint="eastAsia"/>
                  <w:b/>
                  <w:bCs/>
                  <w:color w:val="FF0000"/>
                  <w:sz w:val="44"/>
                  <w:szCs w:val="44"/>
                </w:rPr>
                <w:t>航天通信控股集团股份有限公司</w:t>
              </w:r>
            </w:sdtContent>
          </w:sdt>
        </w:p>
      </w:sdtContent>
    </w:sdt>
    <w:p w:rsidR="00E00493" w:rsidRDefault="00AC1FEC">
      <w:pPr>
        <w:jc w:val="center"/>
        <w:rPr>
          <w:rFonts w:ascii="黑体" w:eastAsia="黑体" w:hAnsi="黑体"/>
          <w:b/>
          <w:bCs/>
          <w:color w:val="FF0000"/>
          <w:sz w:val="44"/>
          <w:szCs w:val="44"/>
        </w:rPr>
      </w:pPr>
      <w:r>
        <w:rPr>
          <w:rFonts w:ascii="黑体" w:eastAsia="黑体" w:hAnsi="黑体"/>
          <w:b/>
          <w:bCs/>
          <w:color w:val="FF0000"/>
          <w:sz w:val="44"/>
          <w:szCs w:val="44"/>
        </w:rPr>
        <w:t>2019</w:t>
      </w:r>
      <w:r>
        <w:rPr>
          <w:rFonts w:ascii="黑体" w:eastAsia="黑体" w:hAnsi="黑体" w:hint="eastAsia"/>
          <w:b/>
          <w:bCs/>
          <w:color w:val="FF0000"/>
          <w:sz w:val="44"/>
          <w:szCs w:val="44"/>
        </w:rPr>
        <w:t>年年度报告</w:t>
      </w:r>
    </w:p>
    <w:p w:rsidR="00E00493" w:rsidRDefault="00E00493"/>
    <w:p w:rsidR="00E00493" w:rsidRDefault="00E00493"/>
    <w:p w:rsidR="00E00493" w:rsidRDefault="00E00493"/>
    <w:p w:rsidR="00E00493" w:rsidRDefault="00E00493"/>
    <w:p w:rsidR="00E00493" w:rsidRDefault="00E00493"/>
    <w:p w:rsidR="00E00493" w:rsidRDefault="00E00493"/>
    <w:p w:rsidR="00E00493" w:rsidRDefault="00E00493"/>
    <w:p w:rsidR="00E00493" w:rsidRDefault="00E00493"/>
    <w:p w:rsidR="00E00493" w:rsidRDefault="00E00493">
      <w:pPr>
        <w:rPr>
          <w:rFonts w:ascii="黑体" w:eastAsia="黑体" w:hAnsi="黑体"/>
          <w:b/>
          <w:bCs/>
          <w:color w:val="FF0000"/>
          <w:sz w:val="44"/>
          <w:szCs w:val="44"/>
        </w:rPr>
        <w:sectPr w:rsidR="00E00493" w:rsidSect="005B5D50">
          <w:headerReference w:type="default" r:id="rId12"/>
          <w:footerReference w:type="default" r:id="rId13"/>
          <w:pgSz w:w="11906" w:h="16838"/>
          <w:pgMar w:top="1525" w:right="1276" w:bottom="1440" w:left="1797" w:header="855" w:footer="992" w:gutter="0"/>
          <w:cols w:space="425"/>
          <w:docGrid w:linePitch="312"/>
        </w:sectPr>
      </w:pPr>
    </w:p>
    <w:p w:rsidR="00E00493" w:rsidRDefault="00E00493"/>
    <w:p w:rsidR="00E00493" w:rsidRDefault="00AC1FEC">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1004825670"/>
        <w:placeholder>
          <w:docPart w:val="GBC22222222222222222222222222222"/>
        </w:placeholder>
      </w:sdtPr>
      <w:sdtEndPr>
        <w:rPr>
          <w:rFonts w:hint="default"/>
        </w:rPr>
      </w:sdtEndPr>
      <w:sdtContent>
        <w:p w:rsidR="002E3805" w:rsidRDefault="0010282A" w:rsidP="002E3805">
          <w:pPr>
            <w:pStyle w:val="2"/>
            <w:numPr>
              <w:ilvl w:val="0"/>
              <w:numId w:val="7"/>
            </w:numPr>
            <w:tabs>
              <w:tab w:val="left" w:pos="434"/>
            </w:tabs>
            <w:spacing w:before="0" w:after="0" w:line="360" w:lineRule="auto"/>
            <w:ind w:left="368" w:hangingChars="175" w:hanging="368"/>
          </w:pPr>
          <w:sdt>
            <w:sdtPr>
              <w:rPr>
                <w:rFonts w:hint="eastAsia"/>
              </w:rPr>
              <w:alias w:val="董事会及董事声明"/>
              <w:tag w:val="_GBC_7a4abe6548364d7e8583e54b6ff64105"/>
              <w:id w:val="2760943"/>
              <w:lock w:val="sdtLocked"/>
              <w:placeholder>
                <w:docPart w:val="51745AFF164740A58E3D16756D78C3D1"/>
              </w:placeholder>
            </w:sdtPr>
            <w:sdtContent>
              <w:r w:rsidR="002E3805">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sdtContent>
    </w:sdt>
    <w:sdt>
      <w:sdtPr>
        <w:rPr>
          <w:rFonts w:ascii="Calibri" w:eastAsiaTheme="minorEastAsia" w:hAnsi="Calibri" w:cs="宋体" w:hint="eastAsia"/>
          <w:b w:val="0"/>
          <w:bCs w:val="0"/>
          <w:kern w:val="0"/>
          <w:sz w:val="24"/>
          <w:szCs w:val="22"/>
        </w:rPr>
        <w:alias w:val="选项模块:公司全体董事出席董事会会议。"/>
        <w:tag w:val="_SEC_22f2821f4b8f443f90d5135b8aaff83a"/>
        <w:id w:val="5040116"/>
        <w:placeholder>
          <w:docPart w:val="GBC22222222222222222222222222222"/>
        </w:placeholder>
      </w:sdtPr>
      <w:sdtEndPr>
        <w:rPr>
          <w:rFonts w:asciiTheme="minorHAnsi" w:hAnsiTheme="minorHAnsi" w:cstheme="minorBidi" w:hint="default"/>
          <w:kern w:val="2"/>
          <w:sz w:val="21"/>
          <w:szCs w:val="21"/>
        </w:rPr>
      </w:sdtEndPr>
      <w:sdtContent>
        <w:p w:rsidR="007C6F49" w:rsidRDefault="007C6F49" w:rsidP="007C6F49">
          <w:pPr>
            <w:pStyle w:val="2"/>
            <w:numPr>
              <w:ilvl w:val="0"/>
              <w:numId w:val="7"/>
            </w:numPr>
            <w:tabs>
              <w:tab w:val="left" w:pos="448"/>
            </w:tabs>
            <w:spacing w:before="0" w:after="0" w:line="360" w:lineRule="auto"/>
            <w:ind w:left="420" w:hangingChars="175"/>
          </w:pPr>
          <w:r>
            <w:rPr>
              <w:rFonts w:hint="eastAsia"/>
            </w:rPr>
            <w:t>公司</w:t>
          </w:r>
          <w:sdt>
            <w:sdtPr>
              <w:rPr>
                <w:rFonts w:hint="eastAsia"/>
              </w:rPr>
              <w:tag w:val="_PLD_67dfe594d3e24f69b6f9757d86ded61b"/>
              <w:id w:val="1843966674"/>
              <w:lock w:val="sdtLocked"/>
              <w:placeholder>
                <w:docPart w:val="88626D71CDF94852A9F4A6D1BEBABAF0"/>
              </w:placeholder>
            </w:sdtPr>
            <w:sdtContent>
              <w:r>
                <w:rPr>
                  <w:rFonts w:hint="eastAsia"/>
                </w:rPr>
                <w:t>全体董事出席</w:t>
              </w:r>
            </w:sdtContent>
          </w:sdt>
          <w:r>
            <w:rPr>
              <w:rFonts w:hint="eastAsia"/>
            </w:rPr>
            <w:t>董事会会议。</w:t>
          </w:r>
        </w:p>
        <w:p w:rsidR="00E00493" w:rsidRPr="007C6F49" w:rsidRDefault="0010282A" w:rsidP="007C6F49"/>
      </w:sdtContent>
    </w:sdt>
    <w:sdt>
      <w:sdtPr>
        <w:rPr>
          <w:rFonts w:ascii="Calibri" w:eastAsiaTheme="minorEastAsia" w:hAnsi="Calibri" w:cs="宋体" w:hint="eastAsia"/>
          <w:b w:val="0"/>
          <w:bCs w:val="0"/>
          <w:kern w:val="0"/>
          <w:sz w:val="24"/>
          <w:szCs w:val="24"/>
        </w:rPr>
        <w:alias w:val="选项模块:非标意见说明"/>
        <w:tag w:val="_SEC_965d625992e84e7b89102a23fe1bf125"/>
        <w:id w:val="1147872"/>
        <w:placeholder>
          <w:docPart w:val="GBC22222222222222222222222222222"/>
        </w:placeholder>
      </w:sdtPr>
      <w:sdtEndPr>
        <w:rPr>
          <w:rFonts w:asciiTheme="minorHAnsi" w:hAnsiTheme="minorHAnsi" w:cstheme="minorBidi" w:hint="default"/>
          <w:kern w:val="2"/>
          <w:sz w:val="21"/>
          <w:szCs w:val="21"/>
        </w:rPr>
      </w:sdtEndPr>
      <w:sdtContent>
        <w:p w:rsidR="00C073DF" w:rsidRDefault="0010282A" w:rsidP="00FC351E">
          <w:pPr>
            <w:pStyle w:val="2"/>
            <w:numPr>
              <w:ilvl w:val="0"/>
              <w:numId w:val="7"/>
            </w:numPr>
            <w:spacing w:beforeLines="50" w:after="0" w:line="360" w:lineRule="auto"/>
            <w:ind w:left="480" w:hangingChars="200" w:hanging="480"/>
            <w:jc w:val="left"/>
            <w:rPr>
              <w:rFonts w:ascii="宋体" w:hAnsi="宋体"/>
            </w:rPr>
          </w:pPr>
          <w:sdt>
            <w:sdtPr>
              <w:rPr>
                <w:rFonts w:ascii="宋体" w:hAnsi="宋体"/>
              </w:rPr>
              <w:alias w:val="公司聘请的境内会计师事务所名称"/>
              <w:tag w:val="_GBC_338b88cff4e8491c9a5a34b0df1b3b37"/>
              <w:id w:val="21969727"/>
              <w:lock w:val="sdtLocked"/>
            </w:sdtPr>
            <w:sdtContent>
              <w:r w:rsidR="00C073DF">
                <w:rPr>
                  <w:rFonts w:ascii="宋体" w:hAnsi="宋体" w:hint="eastAsia"/>
                </w:rPr>
                <w:t>立信会计师事务所（特殊普通合伙）</w:t>
              </w:r>
            </w:sdtContent>
          </w:sdt>
          <w:r w:rsidR="00C073DF">
            <w:rPr>
              <w:rFonts w:ascii="宋体" w:hAnsi="宋体"/>
            </w:rPr>
            <w:t>为本公司出具了</w:t>
          </w:r>
          <w:sdt>
            <w:sdtPr>
              <w:rPr>
                <w:rFonts w:ascii="宋体" w:hAnsi="宋体"/>
              </w:rPr>
              <w:alias w:val="会计师事务所审计意见类型"/>
              <w:tag w:val="_GBC_4a568006aa6f4ba1b157c4a5c987e3e6"/>
              <w:id w:val="4099883"/>
              <w:lock w:val="sdtLocked"/>
              <w:comboBox>
                <w:listItem w:displayText="保留意见" w:value="保留意见"/>
                <w:listItem w:displayText="无法表示意见" w:value="无法表示意见"/>
                <w:listItem w:displayText="否定意见" w:value="否定意见"/>
                <w:listItem w:displayText="带强调事项段、其他事项段或与持续经营相关的重大不确定性段的无保留意见" w:value="带强调事项段、其他事项段或与持续经营相关的重大不确定性段的无保留意见"/>
              </w:comboBox>
            </w:sdtPr>
            <w:sdtContent>
              <w:r w:rsidR="00C073DF">
                <w:rPr>
                  <w:rFonts w:ascii="宋体" w:hAnsi="宋体"/>
                </w:rPr>
                <w:t>无法表示意见</w:t>
              </w:r>
            </w:sdtContent>
          </w:sdt>
          <w:r w:rsidR="00C073DF">
            <w:rPr>
              <w:rFonts w:ascii="宋体" w:hAnsi="宋体"/>
            </w:rPr>
            <w:t>的审计报告，本公司董事会、监事会对相关事项已有详细说明，请投资者注意阅读。</w:t>
          </w:r>
        </w:p>
        <w:p w:rsidR="00E00493" w:rsidRPr="00C073DF" w:rsidRDefault="0010282A" w:rsidP="00C073DF"/>
      </w:sdtContent>
    </w:sdt>
    <w:sdt>
      <w:sdtPr>
        <w:rPr>
          <w:rFonts w:ascii="宋体" w:eastAsiaTheme="minorEastAsia" w:hAnsi="宋体" w:cs="宋体" w:hint="eastAsia"/>
          <w:b w:val="0"/>
          <w:bCs w:val="0"/>
          <w:kern w:val="0"/>
          <w:szCs w:val="24"/>
        </w:rPr>
        <w:alias w:val="模块:公司负责人等声明"/>
        <w:tag w:val="_SEC_aa772887f17444efa3f14932a3ab86a1"/>
        <w:id w:val="5039919"/>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F7244F">
                <w:rPr>
                  <w:rFonts w:ascii="宋体" w:hAnsi="宋体" w:hint="eastAsia"/>
                </w:rPr>
                <w:t>余德海</w:t>
              </w:r>
            </w:sdtContent>
          </w:sdt>
          <w:r>
            <w:rPr>
              <w:rFonts w:ascii="宋体" w:hAnsi="宋体" w:hint="eastAsia"/>
            </w:rPr>
            <w:t>、主管会计工作负责人</w:t>
          </w:r>
          <w:sdt>
            <w:sdtPr>
              <w:rPr>
                <w:rFonts w:ascii="宋体" w:hAnsi="宋体"/>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ascii="宋体" w:hAnsi="宋体" w:hint="eastAsia"/>
                </w:rPr>
                <w:t>赵树飞</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ascii="宋体" w:hAnsi="宋体" w:hint="eastAsia"/>
                </w:rPr>
                <w:t>郑春慧</w:t>
              </w:r>
            </w:sdtContent>
          </w:sdt>
          <w:r>
            <w:rPr>
              <w:rFonts w:ascii="宋体" w:hAnsi="宋体" w:hint="eastAsia"/>
            </w:rPr>
            <w:t>声明：保证年度报告中财务报告的真实、准确、完整。</w:t>
          </w:r>
        </w:p>
        <w:p w:rsidR="00E00493" w:rsidRDefault="0010282A"/>
      </w:sdtContent>
    </w:sdt>
    <w:sdt>
      <w:sdtPr>
        <w:rPr>
          <w:rFonts w:ascii="Calibri" w:eastAsiaTheme="minorEastAsia" w:hAnsi="Calibri" w:cs="宋体"/>
          <w:b w:val="0"/>
          <w:bCs w:val="0"/>
          <w:kern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Theme="minorHAnsi" w:hAnsiTheme="minorHAnsi" w:cstheme="minorBidi" w:hint="eastAsia"/>
          <w:kern w:val="2"/>
          <w:sz w:val="21"/>
          <w:szCs w:val="21"/>
          <w:shd w:val="pct15" w:color="auto" w:fill="FFFFFF"/>
        </w:rPr>
      </w:sdtEndPr>
      <w:sdtContent>
        <w:p w:rsidR="00E00493" w:rsidRDefault="00AC1FEC">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rPr>
            <w:alias w:val="经董事会审议的报告期利润分配预案或公积金转增股本预案"/>
            <w:tag w:val="_GBC_87fdd30c16df49cc824b47e55e4be6d9"/>
            <w:id w:val="4295418"/>
            <w:lock w:val="sdtLocked"/>
            <w:placeholder>
              <w:docPart w:val="GBC22222222222222222222222222222"/>
            </w:placeholder>
          </w:sdtPr>
          <w:sdtEndPr>
            <w:rPr>
              <w:shd w:val="pct15" w:color="auto" w:fill="FFFFFF"/>
            </w:rPr>
          </w:sdtEndPr>
          <w:sdtContent>
            <w:p w:rsidR="00E00493" w:rsidRDefault="00992774">
              <w:pPr>
                <w:kinsoku w:val="0"/>
                <w:overflowPunct w:val="0"/>
                <w:autoSpaceDE w:val="0"/>
                <w:autoSpaceDN w:val="0"/>
                <w:adjustRightInd w:val="0"/>
                <w:snapToGrid w:val="0"/>
                <w:spacing w:line="360" w:lineRule="exact"/>
              </w:pPr>
              <w:r>
                <w:rPr>
                  <w:rFonts w:hint="eastAsia"/>
                </w:rPr>
                <w:t>本报告期不进行利润分配，也不进行公积金转增股本。</w:t>
              </w:r>
            </w:p>
          </w:sdtContent>
        </w:sdt>
        <w:p w:rsidR="00E00493" w:rsidRDefault="0010282A">
          <w:pPr>
            <w:kinsoku w:val="0"/>
            <w:overflowPunct w:val="0"/>
            <w:autoSpaceDE w:val="0"/>
            <w:autoSpaceDN w:val="0"/>
            <w:adjustRightInd w:val="0"/>
            <w:snapToGrid w:val="0"/>
            <w:spacing w:line="360" w:lineRule="exact"/>
            <w:rPr>
              <w:shd w:val="pct15" w:color="auto" w:fill="FFFFFF"/>
            </w:rPr>
          </w:pPr>
        </w:p>
      </w:sdtContent>
    </w:sdt>
    <w:sdt>
      <w:sdtPr>
        <w:rPr>
          <w:rFonts w:ascii="Calibri" w:eastAsiaTheme="minorEastAsia" w:hAnsi="Calibri" w:cs="宋体"/>
          <w:b w:val="0"/>
          <w:bCs w:val="0"/>
          <w:kern w:val="0"/>
          <w:sz w:val="24"/>
          <w:szCs w:val="24"/>
        </w:rPr>
        <w:alias w:val="模块:前瞻性陈述的风险声明"/>
        <w:tag w:val="_SEC_cc0a682043544feca8d6178ae3f9b57a"/>
        <w:id w:val="21347806"/>
        <w:lock w:val="sdtLocked"/>
        <w:placeholder>
          <w:docPart w:val="GBC22222222222222222222222222222"/>
        </w:placeholder>
      </w:sdtPr>
      <w:sdtEndPr>
        <w:rPr>
          <w:rFonts w:asciiTheme="minorHAnsi" w:hAnsiTheme="minorHAnsi" w:cstheme="minorBidi" w:hint="eastAsia"/>
          <w:kern w:val="2"/>
          <w:sz w:val="21"/>
          <w:szCs w:val="21"/>
          <w:shd w:val="pct15" w:color="auto" w:fill="FFFFFF"/>
        </w:rPr>
      </w:sdtEndPr>
      <w:sdtContent>
        <w:p w:rsidR="00E00493" w:rsidRDefault="00AC1FEC">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ContentLocked"/>
            <w:placeholder>
              <w:docPart w:val="GBC22222222222222222222222222222"/>
            </w:placeholder>
          </w:sdtPr>
          <w:sdtContent>
            <w:p w:rsidR="00E00493" w:rsidRDefault="0010282A">
              <w:r>
                <w:fldChar w:fldCharType="begin"/>
              </w:r>
              <w:r w:rsidR="00696941">
                <w:rPr>
                  <w:rFonts w:hint="eastAsia"/>
                </w:rPr>
                <w:instrText xml:space="preserve">MACROBUTTON  SnrToggleCheckbox </w:instrText>
              </w:r>
              <w:r w:rsidR="00696941">
                <w:rPr>
                  <w:rFonts w:hint="eastAsia"/>
                </w:rPr>
                <w:instrText>√适用</w:instrText>
              </w:r>
              <w:r w:rsidR="00696941">
                <w:rPr>
                  <w:rFonts w:hint="eastAsia"/>
                </w:rPr>
                <w:instrText xml:space="preserve"> </w:instrText>
              </w:r>
              <w:r>
                <w:fldChar w:fldCharType="end"/>
              </w:r>
              <w:r>
                <w:fldChar w:fldCharType="begin"/>
              </w:r>
              <w:r w:rsidR="00696941">
                <w:rPr>
                  <w:rFonts w:hint="eastAsia"/>
                </w:rPr>
                <w:instrText xml:space="preserve"> MACROBUTTON  SnrToggleCheckbox </w:instrText>
              </w:r>
              <w:r w:rsidR="00696941">
                <w:rPr>
                  <w:rFonts w:hint="eastAsia"/>
                </w:rPr>
                <w:instrText>□不适用</w:instrText>
              </w:r>
              <w:r w:rsidR="00696941">
                <w:rPr>
                  <w:rFonts w:hint="eastAsia"/>
                </w:rPr>
                <w:instrText xml:space="preserve"> </w:instrText>
              </w:r>
              <w:r>
                <w:fldChar w:fldCharType="end"/>
              </w:r>
            </w:p>
          </w:sdtContent>
        </w:sdt>
        <w:sdt>
          <w:sdtPr>
            <w:rPr>
              <w:rFonts w:hint="eastAsia"/>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E00493" w:rsidRDefault="00992774">
              <w:pPr>
                <w:kinsoku w:val="0"/>
                <w:overflowPunct w:val="0"/>
                <w:autoSpaceDE w:val="0"/>
                <w:autoSpaceDN w:val="0"/>
                <w:adjustRightInd w:val="0"/>
                <w:snapToGrid w:val="0"/>
                <w:spacing w:line="360" w:lineRule="exact"/>
              </w:pPr>
              <w:r w:rsidRPr="00404F79">
                <w:rPr>
                  <w:rFonts w:hint="eastAsia"/>
                </w:rPr>
                <w:t>本年度报告内容涉及的未来计划等前瞻性陈述因存在不确定性，不构成公司对投资者的实质承诺，请投资者注意投资风险。</w:t>
              </w:r>
            </w:p>
          </w:sdtContent>
        </w:sdt>
        <w:p w:rsidR="00E00493" w:rsidRDefault="0010282A">
          <w:pPr>
            <w:kinsoku w:val="0"/>
            <w:overflowPunct w:val="0"/>
            <w:autoSpaceDE w:val="0"/>
            <w:autoSpaceDN w:val="0"/>
            <w:adjustRightInd w:val="0"/>
            <w:snapToGrid w:val="0"/>
            <w:spacing w:line="360" w:lineRule="exact"/>
            <w:rPr>
              <w:shd w:val="pct15" w:color="auto" w:fill="FFFFFF"/>
            </w:rPr>
          </w:pPr>
        </w:p>
      </w:sdtContent>
    </w:sdt>
    <w:sdt>
      <w:sdtPr>
        <w:rPr>
          <w:rFonts w:ascii="Calibri" w:eastAsiaTheme="minorEastAsia" w:hAnsi="Calibri" w:cs="宋体" w:hint="eastAsia"/>
          <w:b w:val="0"/>
          <w:bCs w:val="0"/>
          <w:kern w:val="0"/>
          <w:sz w:val="24"/>
          <w:szCs w:val="24"/>
          <w:shd w:val="pct15" w:color="auto" w:fill="FFFFFF"/>
        </w:rPr>
        <w:alias w:val="模块:本公司是否存在大股东占用资金情况"/>
        <w:tag w:val="_SEC_dd7ae952183947878c4ccc9b523f2fd5"/>
        <w:id w:val="-871536405"/>
        <w:lock w:val="sdtLocked"/>
        <w:placeholder>
          <w:docPart w:val="GBC22222222222222222222222222222"/>
        </w:placeholder>
      </w:sdtPr>
      <w:sdtEndPr>
        <w:rPr>
          <w:rFonts w:asciiTheme="minorHAnsi" w:hAnsiTheme="minorHAnsi" w:cstheme="minorBidi"/>
          <w:kern w:val="2"/>
          <w:sz w:val="21"/>
          <w:szCs w:val="21"/>
          <w:shd w:val="clear" w:color="auto" w:fill="auto"/>
        </w:rPr>
      </w:sdtEndPr>
      <w:sdtContent>
        <w:p w:rsidR="00E00493" w:rsidRDefault="00AC1FEC">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Content>
            <w:p w:rsidR="00E00493" w:rsidRDefault="00F7244F">
              <w:pPr>
                <w:kinsoku w:val="0"/>
                <w:overflowPunct w:val="0"/>
                <w:autoSpaceDE w:val="0"/>
                <w:autoSpaceDN w:val="0"/>
                <w:adjustRightInd w:val="0"/>
                <w:snapToGrid w:val="0"/>
                <w:spacing w:line="360" w:lineRule="exact"/>
                <w:rPr>
                  <w:rFonts w:ascii="Arial" w:hAnsi="Arial"/>
                  <w:bCs/>
                </w:rPr>
              </w:pPr>
              <w:r>
                <w:rPr>
                  <w:rFonts w:ascii="Arial" w:hAnsi="Arial" w:hint="eastAsia"/>
                  <w:bCs/>
                </w:rPr>
                <w:t>否</w:t>
              </w:r>
            </w:p>
          </w:sdtContent>
        </w:sdt>
        <w:p w:rsidR="00E00493" w:rsidRDefault="0010282A">
          <w:pPr>
            <w:kinsoku w:val="0"/>
            <w:overflowPunct w:val="0"/>
            <w:autoSpaceDE w:val="0"/>
            <w:autoSpaceDN w:val="0"/>
            <w:adjustRightInd w:val="0"/>
            <w:snapToGrid w:val="0"/>
            <w:spacing w:line="360" w:lineRule="exact"/>
            <w:rPr>
              <w:rFonts w:ascii="Arial" w:hAnsi="Arial"/>
              <w:bCs/>
            </w:rPr>
          </w:pPr>
        </w:p>
      </w:sdtContent>
    </w:sdt>
    <w:sdt>
      <w:sdtPr>
        <w:rPr>
          <w:rFonts w:ascii="Calibri" w:hAnsi="Calibri" w:cs="宋体"/>
          <w:b w:val="0"/>
          <w:bCs w:val="0"/>
          <w:color w:val="000000"/>
          <w:kern w:val="0"/>
          <w:sz w:val="24"/>
          <w:szCs w:val="24"/>
        </w:rPr>
        <w:alias w:val="模块:本公司是否存在违反规定决策程序对外提供担保的情况"/>
        <w:tag w:val="_SEC_05a034f558514905b67eb7706c31865e"/>
        <w:id w:val="4295434"/>
        <w:lock w:val="sdtLocked"/>
        <w:placeholder>
          <w:docPart w:val="GBC22222222222222222222222222222"/>
        </w:placeholder>
      </w:sdtPr>
      <w:sdtEndPr>
        <w:rPr>
          <w:rFonts w:ascii="宋体" w:hint="eastAsia"/>
        </w:rPr>
      </w:sdtEndPr>
      <w:sdtContent>
        <w:p w:rsidR="00E00493" w:rsidRDefault="00AC1FEC">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Content>
            <w:p w:rsidR="00E00493" w:rsidRDefault="00F7244F">
              <w:r>
                <w:rPr>
                  <w:rFonts w:hint="eastAsia"/>
                </w:rPr>
                <w:t>是</w:t>
              </w:r>
            </w:p>
          </w:sdtContent>
        </w:sdt>
        <w:p w:rsidR="00E00493" w:rsidRDefault="00992774" w:rsidP="00992774">
          <w:pPr>
            <w:pStyle w:val="Default"/>
            <w:ind w:firstLineChars="200" w:firstLine="420"/>
            <w:jc w:val="both"/>
            <w:rPr>
              <w:szCs w:val="21"/>
            </w:rPr>
          </w:pPr>
          <w:r w:rsidRPr="00992774">
            <w:rPr>
              <w:rFonts w:hAnsi="宋体" w:cs="ArialUnicodeMS-WinCharSetFFFF-H" w:hint="eastAsia"/>
              <w:color w:val="auto"/>
              <w:sz w:val="21"/>
              <w:szCs w:val="21"/>
            </w:rPr>
            <w:t>经核查，公司发现公司下属子公司智慧海派</w:t>
          </w:r>
          <w:r w:rsidRPr="00992774">
            <w:rPr>
              <w:rFonts w:hAnsi="宋体" w:cs="ArialUnicodeMS-WinCharSetFFFF-H" w:hint="eastAsia"/>
              <w:sz w:val="21"/>
              <w:szCs w:val="21"/>
            </w:rPr>
            <w:t>存在未履行审批程序提供对外担保的情况</w:t>
          </w:r>
          <w:r w:rsidRPr="00992774">
            <w:rPr>
              <w:rFonts w:hAnsi="宋体" w:cs="ArialUnicodeMS-WinCharSetFFFF-H" w:hint="eastAsia"/>
              <w:color w:val="auto"/>
              <w:sz w:val="21"/>
              <w:szCs w:val="21"/>
            </w:rPr>
            <w:t>，</w:t>
          </w:r>
          <w:r w:rsidRPr="00992774">
            <w:rPr>
              <w:rFonts w:hAnsi="宋体" w:hint="eastAsia"/>
              <w:sz w:val="21"/>
              <w:szCs w:val="21"/>
            </w:rPr>
            <w:t>智慧海派为本公司控股股东中国航天科工集团有限公司子公司深圳航天工业技术研究院有限公司之子公司航天科工深圳（集团）有限公司（以下简称“深圳航天”）提供了最高额3</w:t>
          </w:r>
          <w:r w:rsidRPr="00992774">
            <w:rPr>
              <w:rFonts w:hAnsi="宋体"/>
              <w:sz w:val="21"/>
              <w:szCs w:val="21"/>
            </w:rPr>
            <w:t>6,</w:t>
          </w:r>
          <w:r w:rsidRPr="00992774">
            <w:rPr>
              <w:rFonts w:hAnsi="宋体" w:hint="eastAsia"/>
              <w:sz w:val="21"/>
              <w:szCs w:val="21"/>
            </w:rPr>
            <w:t>0</w:t>
          </w:r>
          <w:r w:rsidRPr="00992774">
            <w:rPr>
              <w:rFonts w:hAnsi="宋体"/>
              <w:sz w:val="21"/>
              <w:szCs w:val="21"/>
            </w:rPr>
            <w:t>00</w:t>
          </w:r>
          <w:r w:rsidRPr="00992774">
            <w:rPr>
              <w:rFonts w:hAnsi="宋体" w:hint="eastAsia"/>
              <w:sz w:val="21"/>
              <w:szCs w:val="21"/>
            </w:rPr>
            <w:t>万美元和800万美元债权的担保。2019年10月17日，上述担保合同已经解除</w:t>
          </w:r>
          <w:r>
            <w:rPr>
              <w:rFonts w:hAnsi="宋体" w:hint="eastAsia"/>
              <w:sz w:val="21"/>
              <w:szCs w:val="21"/>
            </w:rPr>
            <w:t>：</w:t>
          </w:r>
          <w:r w:rsidRPr="00992774">
            <w:rPr>
              <w:rFonts w:hAnsi="宋体" w:hint="eastAsia"/>
              <w:sz w:val="21"/>
              <w:szCs w:val="21"/>
            </w:rPr>
            <w:t>智慧海派（保证人）与深圳航天（债权人）分别签订了两份《解除合同》（分别解除最高额3</w:t>
          </w:r>
          <w:r w:rsidRPr="00992774">
            <w:rPr>
              <w:rFonts w:hAnsi="宋体"/>
              <w:sz w:val="21"/>
              <w:szCs w:val="21"/>
            </w:rPr>
            <w:t>6,</w:t>
          </w:r>
          <w:r w:rsidRPr="00992774">
            <w:rPr>
              <w:rFonts w:hAnsi="宋体" w:hint="eastAsia"/>
              <w:sz w:val="21"/>
              <w:szCs w:val="21"/>
            </w:rPr>
            <w:t>0</w:t>
          </w:r>
          <w:r w:rsidRPr="00992774">
            <w:rPr>
              <w:rFonts w:hAnsi="宋体"/>
              <w:sz w:val="21"/>
              <w:szCs w:val="21"/>
            </w:rPr>
            <w:t>00</w:t>
          </w:r>
          <w:r w:rsidRPr="00992774">
            <w:rPr>
              <w:rFonts w:hAnsi="宋体" w:hint="eastAsia"/>
              <w:sz w:val="21"/>
              <w:szCs w:val="21"/>
            </w:rPr>
            <w:t>万美元和800万美元债权对应的担保合同），因保证人未按规定就担保事宜履行其公司内部的审批、审议程序，也未按上市公司相关规定就担保事宜履行其股东会、董事会审批、审议程序，擅自对外提供债权担保，故智慧海</w:t>
          </w:r>
          <w:r w:rsidRPr="00992774">
            <w:rPr>
              <w:rFonts w:hAnsi="宋体" w:hint="eastAsia"/>
              <w:sz w:val="21"/>
              <w:szCs w:val="21"/>
            </w:rPr>
            <w:lastRenderedPageBreak/>
            <w:t>派、深圳航天经友好协商，双方一致同意解除原担保合同，原担保合同的条款自签订之日起即对双方不产生任何效力。</w:t>
          </w:r>
        </w:p>
      </w:sdtContent>
    </w:sdt>
    <w:sdt>
      <w:sdtPr>
        <w:rPr>
          <w:rFonts w:ascii="宋体" w:eastAsiaTheme="minorEastAsia" w:hAnsi="宋体" w:cs="宋体"/>
          <w:b w:val="0"/>
          <w:bCs w:val="0"/>
          <w:kern w:val="0"/>
          <w:szCs w:val="24"/>
        </w:rPr>
        <w:alias w:val="模块:重大风险提示"/>
        <w:tag w:val="_SEC_9889b4a81d8e4a009c1c90b6eaff4bed"/>
        <w:id w:val="11228095"/>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7"/>
            </w:numPr>
            <w:tabs>
              <w:tab w:val="left" w:pos="644"/>
            </w:tabs>
            <w:spacing w:before="0" w:after="0" w:line="360" w:lineRule="auto"/>
            <w:ind w:left="368" w:hangingChars="175" w:hanging="368"/>
          </w:pPr>
          <w:r>
            <w:rPr>
              <w:rFonts w:hint="eastAsia"/>
            </w:rPr>
            <w:t>重大风险提示</w:t>
          </w:r>
        </w:p>
        <w:sdt>
          <w:sdtPr>
            <w:alias w:val="重大风险提示"/>
            <w:tag w:val="_GBC_43a6b8847e0241f1af5326af848c7cec"/>
            <w:id w:val="8340739"/>
            <w:lock w:val="sdtLocked"/>
            <w:placeholder>
              <w:docPart w:val="GBC22222222222222222222222222222"/>
            </w:placeholder>
          </w:sdtPr>
          <w:sdtContent>
            <w:p w:rsidR="00CA42F5" w:rsidRDefault="00C073DF" w:rsidP="00992774">
              <w:pPr>
                <w:autoSpaceDE w:val="0"/>
                <w:autoSpaceDN w:val="0"/>
                <w:adjustRightInd w:val="0"/>
                <w:snapToGrid w:val="0"/>
                <w:ind w:firstLineChars="200" w:firstLine="420"/>
              </w:pPr>
              <w:r>
                <w:rPr>
                  <w:rFonts w:hint="eastAsia"/>
                </w:rPr>
                <w:t>1.</w:t>
              </w:r>
              <w:r w:rsidRPr="00C073DF">
                <w:rPr>
                  <w:rFonts w:hint="eastAsia"/>
                  <w:color w:val="000000"/>
                </w:rPr>
                <w:t>公司目前已被实施退市风险警示（</w:t>
              </w:r>
              <w:r w:rsidRPr="00C073DF">
                <w:rPr>
                  <w:rFonts w:hint="eastAsia"/>
                  <w:color w:val="000000"/>
                </w:rPr>
                <w:t>*ST</w:t>
              </w:r>
              <w:r w:rsidRPr="00C073DF">
                <w:rPr>
                  <w:rFonts w:hint="eastAsia"/>
                  <w:color w:val="000000"/>
                </w:rPr>
                <w:t>），根据公司</w:t>
              </w:r>
              <w:r w:rsidRPr="00C073DF">
                <w:rPr>
                  <w:rFonts w:hint="eastAsia"/>
                  <w:color w:val="000000"/>
                </w:rPr>
                <w:t>2019</w:t>
              </w:r>
              <w:r w:rsidRPr="00C073DF">
                <w:rPr>
                  <w:rFonts w:hint="eastAsia"/>
                  <w:color w:val="000000"/>
                </w:rPr>
                <w:t>年度审计报告，公司</w:t>
              </w:r>
              <w:r w:rsidRPr="00C073DF">
                <w:rPr>
                  <w:rFonts w:hint="eastAsia"/>
                  <w:color w:val="000000"/>
                </w:rPr>
                <w:t>2019</w:t>
              </w:r>
              <w:r w:rsidRPr="00C073DF">
                <w:rPr>
                  <w:rFonts w:hint="eastAsia"/>
                  <w:color w:val="000000"/>
                </w:rPr>
                <w:t>年度经审计的归属于上市公司股东的净利润继续为负，依据《上海证券交易所股票上市规则》</w:t>
              </w:r>
              <w:r w:rsidRPr="00C073DF">
                <w:rPr>
                  <w:color w:val="000000"/>
                </w:rPr>
                <w:t>14.1.1</w:t>
              </w:r>
              <w:r w:rsidRPr="00C073DF">
                <w:rPr>
                  <w:rFonts w:hint="eastAsia"/>
                  <w:color w:val="000000"/>
                </w:rPr>
                <w:t>条的有关规定，公司股票将于</w:t>
              </w:r>
              <w:r w:rsidRPr="00C073DF">
                <w:rPr>
                  <w:color w:val="000000"/>
                </w:rPr>
                <w:t>20</w:t>
              </w:r>
              <w:r w:rsidRPr="00C073DF">
                <w:rPr>
                  <w:rFonts w:hint="eastAsia"/>
                  <w:color w:val="000000"/>
                </w:rPr>
                <w:t>20</w:t>
              </w:r>
              <w:r w:rsidRPr="00C073DF">
                <w:rPr>
                  <w:rFonts w:hint="eastAsia"/>
                  <w:color w:val="000000"/>
                </w:rPr>
                <w:t>年</w:t>
              </w:r>
              <w:r w:rsidRPr="00C073DF">
                <w:rPr>
                  <w:color w:val="000000"/>
                </w:rPr>
                <w:t>4</w:t>
              </w:r>
              <w:r w:rsidRPr="00C073DF">
                <w:rPr>
                  <w:rFonts w:hint="eastAsia"/>
                  <w:color w:val="000000"/>
                </w:rPr>
                <w:t>月</w:t>
              </w:r>
              <w:r w:rsidRPr="00C073DF">
                <w:rPr>
                  <w:rFonts w:hint="eastAsia"/>
                  <w:color w:val="000000"/>
                </w:rPr>
                <w:t>30</w:t>
              </w:r>
              <w:r w:rsidRPr="00C073DF">
                <w:rPr>
                  <w:rFonts w:hint="eastAsia"/>
                  <w:color w:val="000000"/>
                </w:rPr>
                <w:t>日起停牌，本公司股票将被上海证券交易所暂停上市</w:t>
              </w:r>
              <w:r>
                <w:rPr>
                  <w:rFonts w:hint="eastAsia"/>
                  <w:color w:val="000000"/>
                </w:rPr>
                <w:t>。</w:t>
              </w:r>
            </w:p>
            <w:p w:rsidR="00C073DF" w:rsidRPr="00C073DF" w:rsidRDefault="00C073DF" w:rsidP="00C073DF">
              <w:pPr>
                <w:autoSpaceDE w:val="0"/>
                <w:autoSpaceDN w:val="0"/>
                <w:adjustRightInd w:val="0"/>
                <w:snapToGrid w:val="0"/>
                <w:ind w:firstLineChars="200" w:firstLine="420"/>
              </w:pPr>
              <w:r w:rsidRPr="00C073DF">
                <w:rPr>
                  <w:rFonts w:hint="eastAsia"/>
                </w:rPr>
                <w:t>2.</w:t>
              </w:r>
              <w:r w:rsidRPr="00C073DF">
                <w:rPr>
                  <w:rFonts w:hint="eastAsia"/>
                </w:rPr>
                <w:t>公司股票面临重大违法强制退市的风险。根据《上海证券交易所上市公司重大违法强制退市实施办法》第四条第（三）款的规定，上市公司披露的年度报告存在虚假记载、误导性陈述或者重大遗漏，根据中国证监会行政处罚决定认定的事实，导致连续会计年度财务指标实际已触及《股票上市规则》规定的终止上市标准，公司股票应当被终止上市。</w:t>
              </w:r>
            </w:p>
            <w:p w:rsidR="00992774" w:rsidRDefault="00CA42F5" w:rsidP="00CA42F5">
              <w:r>
                <w:rPr>
                  <w:rFonts w:hint="eastAsia"/>
                </w:rPr>
                <w:t xml:space="preserve">    </w:t>
              </w:r>
              <w:r>
                <w:rPr>
                  <w:rFonts w:hint="eastAsia"/>
                </w:rPr>
                <w:t>除上述以外，</w:t>
              </w:r>
              <w:r w:rsidRPr="006B630D">
                <w:rPr>
                  <w:rFonts w:asciiTheme="minorEastAsia" w:hAnsiTheme="minorEastAsia" w:hint="eastAsia"/>
                </w:rPr>
                <w:t>公司已在本报告中详细描述可能存在的其他风险，敬请查阅第四节经营情况讨论与分析中关于公司未来发展的讨论与分析中可能面对的其他风险因素及对策部分的内容。</w:t>
              </w:r>
            </w:p>
          </w:sdtContent>
        </w:sdt>
        <w:p w:rsidR="00E00493" w:rsidRDefault="00992774">
          <w:r>
            <w:rPr>
              <w:rFonts w:hint="eastAsia"/>
            </w:rPr>
            <w:t xml:space="preserve">    </w:t>
          </w:r>
        </w:p>
      </w:sdtContent>
    </w:sdt>
    <w:sdt>
      <w:sdtPr>
        <w:rPr>
          <w:rFonts w:ascii="宋体" w:eastAsiaTheme="minorEastAsia" w:hAnsi="宋体" w:cs="宋体"/>
          <w:b w:val="0"/>
          <w:bCs w:val="0"/>
          <w:kern w:val="0"/>
          <w:sz w:val="24"/>
          <w:szCs w:val="24"/>
        </w:rPr>
        <w:alias w:val="模块:重要提示的其他情况说明"/>
        <w:tag w:val="_SEC_e9484471c6da4ac39a115f2e22fdac24"/>
        <w:id w:val="833425077"/>
        <w:lock w:val="sdtLocked"/>
        <w:placeholder>
          <w:docPart w:val="GBC22222222222222222222222222222"/>
        </w:placeholder>
      </w:sdtPr>
      <w:sdtEndPr>
        <w:rPr>
          <w:rFonts w:asciiTheme="minorHAnsi" w:hAnsiTheme="minorHAnsi" w:cstheme="minorBidi"/>
          <w:kern w:val="2"/>
          <w:sz w:val="21"/>
          <w:szCs w:val="21"/>
        </w:rPr>
      </w:sdtEndPr>
      <w:sdtContent>
        <w:p w:rsidR="00E00493" w:rsidRDefault="00AC1FEC">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2046666943"/>
            <w:lock w:val="sdtContentLocked"/>
            <w:placeholder>
              <w:docPart w:val="GBC22222222222222222222222222222"/>
            </w:placeholder>
          </w:sdtPr>
          <w:sdtContent>
            <w:p w:rsidR="00E00493" w:rsidRDefault="0010282A" w:rsidP="00992774">
              <w:r>
                <w:fldChar w:fldCharType="begin"/>
              </w:r>
              <w:r w:rsidR="00696941">
                <w:rPr>
                  <w:rFonts w:hint="eastAsia"/>
                </w:rPr>
                <w:instrText xml:space="preserve">MACROBUTTON  SnrToggleCheckbox </w:instrText>
              </w:r>
              <w:r w:rsidR="00696941">
                <w:rPr>
                  <w:rFonts w:hint="eastAsia"/>
                </w:rPr>
                <w:instrText>□适用</w:instrText>
              </w:r>
              <w:r w:rsidR="00696941">
                <w:rPr>
                  <w:rFonts w:hint="eastAsia"/>
                </w:rPr>
                <w:instrText xml:space="preserve"> </w:instrText>
              </w:r>
              <w:r>
                <w:fldChar w:fldCharType="end"/>
              </w:r>
              <w:r>
                <w:fldChar w:fldCharType="begin"/>
              </w:r>
              <w:r w:rsidR="00696941">
                <w:rPr>
                  <w:rFonts w:hint="eastAsia"/>
                </w:rPr>
                <w:instrText xml:space="preserve"> MACROBUTTON  SnrToggleCheckbox </w:instrText>
              </w:r>
              <w:r w:rsidR="00696941">
                <w:rPr>
                  <w:rFonts w:hint="eastAsia"/>
                </w:rPr>
                <w:instrText>√不适用</w:instrText>
              </w:r>
              <w:r w:rsidR="00696941">
                <w:rPr>
                  <w:rFonts w:hint="eastAsia"/>
                </w:rPr>
                <w:instrText xml:space="preserve"> </w:instrText>
              </w:r>
              <w:r>
                <w:fldChar w:fldCharType="end"/>
              </w:r>
            </w:p>
          </w:sdtContent>
        </w:sdt>
        <w:p w:rsidR="00E00493" w:rsidRDefault="0010282A"/>
      </w:sdtContent>
    </w:sdt>
    <w:p w:rsidR="00E00493" w:rsidRDefault="00AC1FEC">
      <w:r>
        <w:br w:type="page"/>
      </w:r>
    </w:p>
    <w:p w:rsidR="00E00493" w:rsidRDefault="00AC1FEC">
      <w:pPr>
        <w:spacing w:line="480" w:lineRule="auto"/>
        <w:jc w:val="center"/>
        <w:rPr>
          <w:b/>
          <w:sz w:val="28"/>
          <w:szCs w:val="28"/>
        </w:rPr>
      </w:pPr>
      <w:r>
        <w:rPr>
          <w:rFonts w:hint="eastAsia"/>
          <w:b/>
          <w:sz w:val="28"/>
          <w:szCs w:val="28"/>
        </w:rPr>
        <w:lastRenderedPageBreak/>
        <w:t>目录</w:t>
      </w:r>
    </w:p>
    <w:p w:rsidR="00E00493" w:rsidRDefault="0010282A">
      <w:pPr>
        <w:pStyle w:val="12"/>
        <w:rPr>
          <w:rFonts w:asciiTheme="minorHAnsi" w:eastAsiaTheme="minorEastAsia" w:hAnsiTheme="minorHAnsi" w:cstheme="minorBidi"/>
          <w:b/>
          <w:bCs/>
          <w:noProof/>
          <w:szCs w:val="22"/>
        </w:rPr>
      </w:pPr>
      <w:r w:rsidRPr="0010282A">
        <w:rPr>
          <w:b/>
          <w:bCs/>
        </w:rPr>
        <w:fldChar w:fldCharType="begin"/>
      </w:r>
      <w:r w:rsidR="00AC1FEC">
        <w:rPr>
          <w:b/>
          <w:bCs/>
        </w:rPr>
        <w:instrText xml:space="preserve"> TOC \o "1-1" \h \z \u </w:instrText>
      </w:r>
      <w:r w:rsidRPr="0010282A">
        <w:rPr>
          <w:b/>
          <w:bCs/>
        </w:rPr>
        <w:fldChar w:fldCharType="separate"/>
      </w:r>
      <w:hyperlink w:anchor="_Toc28098023" w:history="1">
        <w:r w:rsidR="00AC1FEC">
          <w:rPr>
            <w:rStyle w:val="a3"/>
            <w:b/>
            <w:bCs/>
            <w:noProof/>
          </w:rPr>
          <w:t>第一节</w:t>
        </w:r>
        <w:r w:rsidR="00AC1FEC">
          <w:rPr>
            <w:rFonts w:asciiTheme="minorHAnsi" w:eastAsiaTheme="minorEastAsia" w:hAnsiTheme="minorHAnsi" w:cstheme="minorBidi"/>
            <w:b/>
            <w:bCs/>
            <w:noProof/>
            <w:szCs w:val="22"/>
          </w:rPr>
          <w:tab/>
        </w:r>
        <w:r w:rsidR="00AC1FEC">
          <w:rPr>
            <w:rStyle w:val="a3"/>
            <w:b/>
            <w:bCs/>
            <w:noProof/>
          </w:rPr>
          <w:t>释义</w:t>
        </w:r>
        <w:r w:rsidR="00AC1FEC">
          <w:rPr>
            <w:b/>
            <w:bCs/>
            <w:noProof/>
            <w:webHidden/>
          </w:rPr>
          <w:tab/>
        </w:r>
        <w:r>
          <w:rPr>
            <w:b/>
            <w:bCs/>
            <w:noProof/>
            <w:webHidden/>
          </w:rPr>
          <w:fldChar w:fldCharType="begin"/>
        </w:r>
        <w:r w:rsidR="00AC1FEC">
          <w:rPr>
            <w:b/>
            <w:bCs/>
            <w:noProof/>
            <w:webHidden/>
          </w:rPr>
          <w:instrText xml:space="preserve"> PAGEREF _Toc28098023 \h </w:instrText>
        </w:r>
        <w:r>
          <w:rPr>
            <w:b/>
            <w:bCs/>
            <w:noProof/>
            <w:webHidden/>
          </w:rPr>
        </w:r>
        <w:r>
          <w:rPr>
            <w:b/>
            <w:bCs/>
            <w:noProof/>
            <w:webHidden/>
          </w:rPr>
          <w:fldChar w:fldCharType="separate"/>
        </w:r>
        <w:r w:rsidR="00E81D32">
          <w:rPr>
            <w:b/>
            <w:bCs/>
            <w:noProof/>
            <w:webHidden/>
          </w:rPr>
          <w:t>5</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24" w:history="1">
        <w:r w:rsidR="00AC1FEC">
          <w:rPr>
            <w:rStyle w:val="a3"/>
            <w:b/>
            <w:bCs/>
            <w:noProof/>
          </w:rPr>
          <w:t>第二节</w:t>
        </w:r>
        <w:r w:rsidR="00AC1FEC">
          <w:rPr>
            <w:rFonts w:asciiTheme="minorHAnsi" w:eastAsiaTheme="minorEastAsia" w:hAnsiTheme="minorHAnsi" w:cstheme="minorBidi"/>
            <w:b/>
            <w:bCs/>
            <w:noProof/>
            <w:szCs w:val="22"/>
          </w:rPr>
          <w:tab/>
        </w:r>
        <w:r w:rsidR="00AC1FEC">
          <w:rPr>
            <w:rStyle w:val="a3"/>
            <w:b/>
            <w:bCs/>
            <w:noProof/>
          </w:rPr>
          <w:t>公司简介和主要财务指标</w:t>
        </w:r>
        <w:r w:rsidR="00AC1FEC">
          <w:rPr>
            <w:b/>
            <w:bCs/>
            <w:noProof/>
            <w:webHidden/>
          </w:rPr>
          <w:tab/>
        </w:r>
        <w:r>
          <w:rPr>
            <w:b/>
            <w:bCs/>
            <w:noProof/>
            <w:webHidden/>
          </w:rPr>
          <w:fldChar w:fldCharType="begin"/>
        </w:r>
        <w:r w:rsidR="00AC1FEC">
          <w:rPr>
            <w:b/>
            <w:bCs/>
            <w:noProof/>
            <w:webHidden/>
          </w:rPr>
          <w:instrText xml:space="preserve"> PAGEREF _Toc28098024 \h </w:instrText>
        </w:r>
        <w:r>
          <w:rPr>
            <w:b/>
            <w:bCs/>
            <w:noProof/>
            <w:webHidden/>
          </w:rPr>
        </w:r>
        <w:r>
          <w:rPr>
            <w:b/>
            <w:bCs/>
            <w:noProof/>
            <w:webHidden/>
          </w:rPr>
          <w:fldChar w:fldCharType="separate"/>
        </w:r>
        <w:r w:rsidR="00E81D32">
          <w:rPr>
            <w:b/>
            <w:bCs/>
            <w:noProof/>
            <w:webHidden/>
          </w:rPr>
          <w:t>5</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25" w:history="1">
        <w:r w:rsidR="00AC1FEC">
          <w:rPr>
            <w:rStyle w:val="a3"/>
            <w:b/>
            <w:bCs/>
            <w:noProof/>
          </w:rPr>
          <w:t>第三节</w:t>
        </w:r>
        <w:r w:rsidR="00AC1FEC">
          <w:rPr>
            <w:rFonts w:asciiTheme="minorHAnsi" w:eastAsiaTheme="minorEastAsia" w:hAnsiTheme="minorHAnsi" w:cstheme="minorBidi"/>
            <w:b/>
            <w:bCs/>
            <w:noProof/>
            <w:szCs w:val="22"/>
          </w:rPr>
          <w:tab/>
        </w:r>
        <w:r w:rsidR="00AC1FEC">
          <w:rPr>
            <w:rStyle w:val="a3"/>
            <w:b/>
            <w:bCs/>
            <w:noProof/>
          </w:rPr>
          <w:t>公司业务概要</w:t>
        </w:r>
        <w:r w:rsidR="00AC1FEC">
          <w:rPr>
            <w:b/>
            <w:bCs/>
            <w:noProof/>
            <w:webHidden/>
          </w:rPr>
          <w:tab/>
        </w:r>
        <w:r>
          <w:rPr>
            <w:b/>
            <w:bCs/>
            <w:noProof/>
            <w:webHidden/>
          </w:rPr>
          <w:fldChar w:fldCharType="begin"/>
        </w:r>
        <w:r w:rsidR="00AC1FEC">
          <w:rPr>
            <w:b/>
            <w:bCs/>
            <w:noProof/>
            <w:webHidden/>
          </w:rPr>
          <w:instrText xml:space="preserve"> PAGEREF _Toc28098025 \h </w:instrText>
        </w:r>
        <w:r>
          <w:rPr>
            <w:b/>
            <w:bCs/>
            <w:noProof/>
            <w:webHidden/>
          </w:rPr>
        </w:r>
        <w:r>
          <w:rPr>
            <w:b/>
            <w:bCs/>
            <w:noProof/>
            <w:webHidden/>
          </w:rPr>
          <w:fldChar w:fldCharType="separate"/>
        </w:r>
        <w:r w:rsidR="00E81D32">
          <w:rPr>
            <w:b/>
            <w:bCs/>
            <w:noProof/>
            <w:webHidden/>
          </w:rPr>
          <w:t>10</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26" w:history="1">
        <w:r w:rsidR="00AC1FEC">
          <w:rPr>
            <w:rStyle w:val="a3"/>
            <w:b/>
            <w:bCs/>
            <w:noProof/>
          </w:rPr>
          <w:t>第四节</w:t>
        </w:r>
        <w:r w:rsidR="00AC1FEC">
          <w:rPr>
            <w:rFonts w:asciiTheme="minorHAnsi" w:eastAsiaTheme="minorEastAsia" w:hAnsiTheme="minorHAnsi" w:cstheme="minorBidi"/>
            <w:b/>
            <w:bCs/>
            <w:noProof/>
            <w:szCs w:val="22"/>
          </w:rPr>
          <w:tab/>
        </w:r>
        <w:r w:rsidR="00AC1FEC">
          <w:rPr>
            <w:rStyle w:val="a3"/>
            <w:b/>
            <w:bCs/>
            <w:noProof/>
          </w:rPr>
          <w:t>经营情况讨论与分析</w:t>
        </w:r>
        <w:r w:rsidR="00AC1FEC">
          <w:rPr>
            <w:b/>
            <w:bCs/>
            <w:noProof/>
            <w:webHidden/>
          </w:rPr>
          <w:tab/>
        </w:r>
        <w:r>
          <w:rPr>
            <w:b/>
            <w:bCs/>
            <w:noProof/>
            <w:webHidden/>
          </w:rPr>
          <w:fldChar w:fldCharType="begin"/>
        </w:r>
        <w:r w:rsidR="00AC1FEC">
          <w:rPr>
            <w:b/>
            <w:bCs/>
            <w:noProof/>
            <w:webHidden/>
          </w:rPr>
          <w:instrText xml:space="preserve"> PAGEREF _Toc28098026 \h </w:instrText>
        </w:r>
        <w:r>
          <w:rPr>
            <w:b/>
            <w:bCs/>
            <w:noProof/>
            <w:webHidden/>
          </w:rPr>
        </w:r>
        <w:r>
          <w:rPr>
            <w:b/>
            <w:bCs/>
            <w:noProof/>
            <w:webHidden/>
          </w:rPr>
          <w:fldChar w:fldCharType="separate"/>
        </w:r>
        <w:r w:rsidR="00E81D32">
          <w:rPr>
            <w:b/>
            <w:bCs/>
            <w:noProof/>
            <w:webHidden/>
          </w:rPr>
          <w:t>13</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27" w:history="1">
        <w:r w:rsidR="00AC1FEC">
          <w:rPr>
            <w:rStyle w:val="a3"/>
            <w:b/>
            <w:bCs/>
            <w:noProof/>
          </w:rPr>
          <w:t>第五节</w:t>
        </w:r>
        <w:r w:rsidR="00AC1FEC">
          <w:rPr>
            <w:rFonts w:asciiTheme="minorHAnsi" w:eastAsiaTheme="minorEastAsia" w:hAnsiTheme="minorHAnsi" w:cstheme="minorBidi"/>
            <w:b/>
            <w:bCs/>
            <w:noProof/>
            <w:szCs w:val="22"/>
          </w:rPr>
          <w:tab/>
        </w:r>
        <w:r w:rsidR="00AC1FEC">
          <w:rPr>
            <w:rStyle w:val="a3"/>
            <w:b/>
            <w:bCs/>
            <w:noProof/>
          </w:rPr>
          <w:t>重要事项</w:t>
        </w:r>
        <w:r w:rsidR="00AC1FEC">
          <w:rPr>
            <w:b/>
            <w:bCs/>
            <w:noProof/>
            <w:webHidden/>
          </w:rPr>
          <w:tab/>
        </w:r>
        <w:r>
          <w:rPr>
            <w:b/>
            <w:bCs/>
            <w:noProof/>
            <w:webHidden/>
          </w:rPr>
          <w:fldChar w:fldCharType="begin"/>
        </w:r>
        <w:r w:rsidR="00AC1FEC">
          <w:rPr>
            <w:b/>
            <w:bCs/>
            <w:noProof/>
            <w:webHidden/>
          </w:rPr>
          <w:instrText xml:space="preserve"> PAGEREF _Toc28098027 \h </w:instrText>
        </w:r>
        <w:r>
          <w:rPr>
            <w:b/>
            <w:bCs/>
            <w:noProof/>
            <w:webHidden/>
          </w:rPr>
        </w:r>
        <w:r>
          <w:rPr>
            <w:b/>
            <w:bCs/>
            <w:noProof/>
            <w:webHidden/>
          </w:rPr>
          <w:fldChar w:fldCharType="separate"/>
        </w:r>
        <w:r w:rsidR="00E81D32">
          <w:rPr>
            <w:b/>
            <w:bCs/>
            <w:noProof/>
            <w:webHidden/>
          </w:rPr>
          <w:t>29</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28" w:history="1">
        <w:r w:rsidR="00AC1FEC">
          <w:rPr>
            <w:rStyle w:val="a3"/>
            <w:b/>
            <w:bCs/>
            <w:noProof/>
          </w:rPr>
          <w:t>第六节</w:t>
        </w:r>
        <w:r w:rsidR="00AC1FEC">
          <w:rPr>
            <w:rFonts w:asciiTheme="minorHAnsi" w:eastAsiaTheme="minorEastAsia" w:hAnsiTheme="minorHAnsi" w:cstheme="minorBidi"/>
            <w:b/>
            <w:bCs/>
            <w:noProof/>
            <w:szCs w:val="22"/>
          </w:rPr>
          <w:tab/>
        </w:r>
        <w:r w:rsidR="00AC1FEC">
          <w:rPr>
            <w:rStyle w:val="a3"/>
            <w:b/>
            <w:bCs/>
            <w:noProof/>
          </w:rPr>
          <w:t>普通股股份变动及股东情况</w:t>
        </w:r>
        <w:r w:rsidR="00AC1FEC">
          <w:rPr>
            <w:b/>
            <w:bCs/>
            <w:noProof/>
            <w:webHidden/>
          </w:rPr>
          <w:tab/>
        </w:r>
        <w:r>
          <w:rPr>
            <w:b/>
            <w:bCs/>
            <w:noProof/>
            <w:webHidden/>
          </w:rPr>
          <w:fldChar w:fldCharType="begin"/>
        </w:r>
        <w:r w:rsidR="00AC1FEC">
          <w:rPr>
            <w:b/>
            <w:bCs/>
            <w:noProof/>
            <w:webHidden/>
          </w:rPr>
          <w:instrText xml:space="preserve"> PAGEREF _Toc28098028 \h </w:instrText>
        </w:r>
        <w:r>
          <w:rPr>
            <w:b/>
            <w:bCs/>
            <w:noProof/>
            <w:webHidden/>
          </w:rPr>
        </w:r>
        <w:r>
          <w:rPr>
            <w:b/>
            <w:bCs/>
            <w:noProof/>
            <w:webHidden/>
          </w:rPr>
          <w:fldChar w:fldCharType="separate"/>
        </w:r>
        <w:r w:rsidR="00E81D32">
          <w:rPr>
            <w:b/>
            <w:bCs/>
            <w:noProof/>
            <w:webHidden/>
          </w:rPr>
          <w:t>60</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29" w:history="1">
        <w:r w:rsidR="00AC1FEC">
          <w:rPr>
            <w:rStyle w:val="a3"/>
            <w:b/>
            <w:bCs/>
            <w:noProof/>
          </w:rPr>
          <w:t>第七节</w:t>
        </w:r>
        <w:r w:rsidR="00AC1FEC">
          <w:rPr>
            <w:rFonts w:asciiTheme="minorHAnsi" w:eastAsiaTheme="minorEastAsia" w:hAnsiTheme="minorHAnsi" w:cstheme="minorBidi"/>
            <w:b/>
            <w:bCs/>
            <w:noProof/>
            <w:szCs w:val="22"/>
          </w:rPr>
          <w:tab/>
        </w:r>
        <w:r w:rsidR="00AC1FEC">
          <w:rPr>
            <w:rStyle w:val="a3"/>
            <w:b/>
            <w:bCs/>
            <w:noProof/>
          </w:rPr>
          <w:t>优先股相关情况</w:t>
        </w:r>
        <w:r w:rsidR="00AC1FEC">
          <w:rPr>
            <w:b/>
            <w:bCs/>
            <w:noProof/>
            <w:webHidden/>
          </w:rPr>
          <w:tab/>
        </w:r>
        <w:r>
          <w:rPr>
            <w:b/>
            <w:bCs/>
            <w:noProof/>
            <w:webHidden/>
          </w:rPr>
          <w:fldChar w:fldCharType="begin"/>
        </w:r>
        <w:r w:rsidR="00AC1FEC">
          <w:rPr>
            <w:b/>
            <w:bCs/>
            <w:noProof/>
            <w:webHidden/>
          </w:rPr>
          <w:instrText xml:space="preserve"> PAGEREF _Toc28098029 \h </w:instrText>
        </w:r>
        <w:r>
          <w:rPr>
            <w:b/>
            <w:bCs/>
            <w:noProof/>
            <w:webHidden/>
          </w:rPr>
        </w:r>
        <w:r>
          <w:rPr>
            <w:b/>
            <w:bCs/>
            <w:noProof/>
            <w:webHidden/>
          </w:rPr>
          <w:fldChar w:fldCharType="separate"/>
        </w:r>
        <w:r w:rsidR="00E81D32">
          <w:rPr>
            <w:b/>
            <w:bCs/>
            <w:noProof/>
            <w:webHidden/>
          </w:rPr>
          <w:t>67</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30" w:history="1">
        <w:r w:rsidR="00AC1FEC">
          <w:rPr>
            <w:rStyle w:val="a3"/>
            <w:b/>
            <w:bCs/>
            <w:noProof/>
          </w:rPr>
          <w:t>第八节</w:t>
        </w:r>
        <w:r w:rsidR="00AC1FEC">
          <w:rPr>
            <w:rFonts w:asciiTheme="minorHAnsi" w:eastAsiaTheme="minorEastAsia" w:hAnsiTheme="minorHAnsi" w:cstheme="minorBidi"/>
            <w:b/>
            <w:bCs/>
            <w:noProof/>
            <w:szCs w:val="22"/>
          </w:rPr>
          <w:tab/>
        </w:r>
        <w:r w:rsidR="00AC1FEC">
          <w:rPr>
            <w:rStyle w:val="a3"/>
            <w:b/>
            <w:bCs/>
            <w:noProof/>
          </w:rPr>
          <w:t>董事、监事、高级管理人员和员工情况</w:t>
        </w:r>
        <w:r w:rsidR="00AC1FEC">
          <w:rPr>
            <w:b/>
            <w:bCs/>
            <w:noProof/>
            <w:webHidden/>
          </w:rPr>
          <w:tab/>
        </w:r>
        <w:r>
          <w:rPr>
            <w:b/>
            <w:bCs/>
            <w:noProof/>
            <w:webHidden/>
          </w:rPr>
          <w:fldChar w:fldCharType="begin"/>
        </w:r>
        <w:r w:rsidR="00AC1FEC">
          <w:rPr>
            <w:b/>
            <w:bCs/>
            <w:noProof/>
            <w:webHidden/>
          </w:rPr>
          <w:instrText xml:space="preserve"> PAGEREF _Toc28098030 \h </w:instrText>
        </w:r>
        <w:r>
          <w:rPr>
            <w:b/>
            <w:bCs/>
            <w:noProof/>
            <w:webHidden/>
          </w:rPr>
        </w:r>
        <w:r>
          <w:rPr>
            <w:b/>
            <w:bCs/>
            <w:noProof/>
            <w:webHidden/>
          </w:rPr>
          <w:fldChar w:fldCharType="separate"/>
        </w:r>
        <w:r w:rsidR="00E81D32">
          <w:rPr>
            <w:b/>
            <w:bCs/>
            <w:noProof/>
            <w:webHidden/>
          </w:rPr>
          <w:t>68</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31" w:history="1">
        <w:r w:rsidR="00AC1FEC">
          <w:rPr>
            <w:rStyle w:val="a3"/>
            <w:b/>
            <w:bCs/>
            <w:noProof/>
          </w:rPr>
          <w:t>第九节</w:t>
        </w:r>
        <w:r w:rsidR="00AC1FEC">
          <w:rPr>
            <w:rFonts w:asciiTheme="minorHAnsi" w:eastAsiaTheme="minorEastAsia" w:hAnsiTheme="minorHAnsi" w:cstheme="minorBidi"/>
            <w:b/>
            <w:bCs/>
            <w:noProof/>
            <w:szCs w:val="22"/>
          </w:rPr>
          <w:tab/>
        </w:r>
        <w:r w:rsidR="00AC1FEC">
          <w:rPr>
            <w:rStyle w:val="a3"/>
            <w:b/>
            <w:bCs/>
            <w:noProof/>
          </w:rPr>
          <w:t>公司治理</w:t>
        </w:r>
        <w:r w:rsidR="00AC1FEC">
          <w:rPr>
            <w:b/>
            <w:bCs/>
            <w:noProof/>
            <w:webHidden/>
          </w:rPr>
          <w:tab/>
        </w:r>
        <w:r>
          <w:rPr>
            <w:b/>
            <w:bCs/>
            <w:noProof/>
            <w:webHidden/>
          </w:rPr>
          <w:fldChar w:fldCharType="begin"/>
        </w:r>
        <w:r w:rsidR="00AC1FEC">
          <w:rPr>
            <w:b/>
            <w:bCs/>
            <w:noProof/>
            <w:webHidden/>
          </w:rPr>
          <w:instrText xml:space="preserve"> PAGEREF _Toc28098031 \h </w:instrText>
        </w:r>
        <w:r>
          <w:rPr>
            <w:b/>
            <w:bCs/>
            <w:noProof/>
            <w:webHidden/>
          </w:rPr>
        </w:r>
        <w:r>
          <w:rPr>
            <w:b/>
            <w:bCs/>
            <w:noProof/>
            <w:webHidden/>
          </w:rPr>
          <w:fldChar w:fldCharType="separate"/>
        </w:r>
        <w:r w:rsidR="00E81D32">
          <w:rPr>
            <w:b/>
            <w:bCs/>
            <w:noProof/>
            <w:webHidden/>
          </w:rPr>
          <w:t>74</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32" w:history="1">
        <w:r w:rsidR="00AC1FEC">
          <w:rPr>
            <w:rStyle w:val="a3"/>
            <w:b/>
            <w:bCs/>
            <w:noProof/>
          </w:rPr>
          <w:t>第十节</w:t>
        </w:r>
        <w:r w:rsidR="00AC1FEC">
          <w:rPr>
            <w:rFonts w:asciiTheme="minorHAnsi" w:eastAsiaTheme="minorEastAsia" w:hAnsiTheme="minorHAnsi" w:cstheme="minorBidi"/>
            <w:b/>
            <w:bCs/>
            <w:noProof/>
            <w:szCs w:val="22"/>
          </w:rPr>
          <w:tab/>
        </w:r>
        <w:r w:rsidR="00AC1FEC">
          <w:rPr>
            <w:rStyle w:val="a3"/>
            <w:b/>
            <w:bCs/>
            <w:noProof/>
          </w:rPr>
          <w:t>公司债券相关情况</w:t>
        </w:r>
        <w:r w:rsidR="00AC1FEC">
          <w:rPr>
            <w:b/>
            <w:bCs/>
            <w:noProof/>
            <w:webHidden/>
          </w:rPr>
          <w:tab/>
        </w:r>
        <w:r>
          <w:rPr>
            <w:b/>
            <w:bCs/>
            <w:noProof/>
            <w:webHidden/>
          </w:rPr>
          <w:fldChar w:fldCharType="begin"/>
        </w:r>
        <w:r w:rsidR="00AC1FEC">
          <w:rPr>
            <w:b/>
            <w:bCs/>
            <w:noProof/>
            <w:webHidden/>
          </w:rPr>
          <w:instrText xml:space="preserve"> PAGEREF _Toc28098032 \h </w:instrText>
        </w:r>
        <w:r>
          <w:rPr>
            <w:b/>
            <w:bCs/>
            <w:noProof/>
            <w:webHidden/>
          </w:rPr>
        </w:r>
        <w:r>
          <w:rPr>
            <w:b/>
            <w:bCs/>
            <w:noProof/>
            <w:webHidden/>
          </w:rPr>
          <w:fldChar w:fldCharType="separate"/>
        </w:r>
        <w:r w:rsidR="00E81D32">
          <w:rPr>
            <w:b/>
            <w:bCs/>
            <w:noProof/>
            <w:webHidden/>
          </w:rPr>
          <w:t>78</w:t>
        </w:r>
        <w:r>
          <w:rPr>
            <w:b/>
            <w:bCs/>
            <w:noProof/>
            <w:webHidden/>
          </w:rPr>
          <w:fldChar w:fldCharType="end"/>
        </w:r>
      </w:hyperlink>
    </w:p>
    <w:p w:rsidR="00E00493" w:rsidRDefault="0010282A">
      <w:pPr>
        <w:pStyle w:val="12"/>
        <w:rPr>
          <w:rFonts w:asciiTheme="minorHAnsi" w:eastAsiaTheme="minorEastAsia" w:hAnsiTheme="minorHAnsi" w:cstheme="minorBidi"/>
          <w:b/>
          <w:bCs/>
          <w:noProof/>
          <w:szCs w:val="22"/>
        </w:rPr>
      </w:pPr>
      <w:hyperlink w:anchor="_Toc28098033" w:history="1">
        <w:r w:rsidR="00AC1FEC">
          <w:rPr>
            <w:rStyle w:val="a3"/>
            <w:rFonts w:ascii="宋体" w:hAnsi="宋体"/>
            <w:b/>
            <w:bCs/>
            <w:noProof/>
          </w:rPr>
          <w:t>第十一节</w:t>
        </w:r>
        <w:r w:rsidR="00AC1FEC">
          <w:rPr>
            <w:rFonts w:asciiTheme="minorHAnsi" w:eastAsiaTheme="minorEastAsia" w:hAnsiTheme="minorHAnsi" w:cstheme="minorBidi"/>
            <w:b/>
            <w:bCs/>
            <w:noProof/>
            <w:szCs w:val="22"/>
          </w:rPr>
          <w:tab/>
        </w:r>
        <w:r w:rsidR="00AC1FEC">
          <w:rPr>
            <w:rStyle w:val="a3"/>
            <w:rFonts w:ascii="宋体" w:hAnsi="宋体"/>
            <w:b/>
            <w:bCs/>
            <w:noProof/>
          </w:rPr>
          <w:t>财务报告</w:t>
        </w:r>
        <w:r w:rsidR="00AC1FEC">
          <w:rPr>
            <w:b/>
            <w:bCs/>
            <w:noProof/>
            <w:webHidden/>
          </w:rPr>
          <w:tab/>
        </w:r>
        <w:r>
          <w:rPr>
            <w:b/>
            <w:bCs/>
            <w:noProof/>
            <w:webHidden/>
          </w:rPr>
          <w:fldChar w:fldCharType="begin"/>
        </w:r>
        <w:r w:rsidR="00AC1FEC">
          <w:rPr>
            <w:b/>
            <w:bCs/>
            <w:noProof/>
            <w:webHidden/>
          </w:rPr>
          <w:instrText xml:space="preserve"> PAGEREF _Toc28098033 \h </w:instrText>
        </w:r>
        <w:r>
          <w:rPr>
            <w:b/>
            <w:bCs/>
            <w:noProof/>
            <w:webHidden/>
          </w:rPr>
        </w:r>
        <w:r>
          <w:rPr>
            <w:b/>
            <w:bCs/>
            <w:noProof/>
            <w:webHidden/>
          </w:rPr>
          <w:fldChar w:fldCharType="separate"/>
        </w:r>
        <w:r w:rsidR="00E81D32">
          <w:rPr>
            <w:b/>
            <w:bCs/>
            <w:noProof/>
            <w:webHidden/>
          </w:rPr>
          <w:t>79</w:t>
        </w:r>
        <w:r>
          <w:rPr>
            <w:b/>
            <w:bCs/>
            <w:noProof/>
            <w:webHidden/>
          </w:rPr>
          <w:fldChar w:fldCharType="end"/>
        </w:r>
      </w:hyperlink>
    </w:p>
    <w:p w:rsidR="00E00493" w:rsidRDefault="0010282A">
      <w:pPr>
        <w:pStyle w:val="12"/>
        <w:rPr>
          <w:rFonts w:asciiTheme="minorHAnsi" w:eastAsiaTheme="minorEastAsia" w:hAnsiTheme="minorHAnsi" w:cstheme="minorBidi"/>
          <w:noProof/>
          <w:szCs w:val="22"/>
        </w:rPr>
      </w:pPr>
      <w:hyperlink w:anchor="_Toc28098034" w:history="1">
        <w:r w:rsidR="00AC1FEC">
          <w:rPr>
            <w:rStyle w:val="a3"/>
            <w:rFonts w:ascii="宋体" w:hAnsi="宋体"/>
            <w:b/>
            <w:bCs/>
            <w:noProof/>
          </w:rPr>
          <w:t>第十二节</w:t>
        </w:r>
        <w:r w:rsidR="00AC1FEC">
          <w:rPr>
            <w:rFonts w:asciiTheme="minorHAnsi" w:eastAsiaTheme="minorEastAsia" w:hAnsiTheme="minorHAnsi" w:cstheme="minorBidi"/>
            <w:b/>
            <w:bCs/>
            <w:noProof/>
            <w:szCs w:val="22"/>
          </w:rPr>
          <w:tab/>
        </w:r>
        <w:r w:rsidR="00AC1FEC">
          <w:rPr>
            <w:rStyle w:val="a3"/>
            <w:rFonts w:ascii="宋体" w:hAnsi="宋体"/>
            <w:b/>
            <w:bCs/>
            <w:noProof/>
          </w:rPr>
          <w:t>备查文件目录</w:t>
        </w:r>
        <w:r w:rsidR="00AC1FEC">
          <w:rPr>
            <w:b/>
            <w:bCs/>
            <w:noProof/>
            <w:webHidden/>
          </w:rPr>
          <w:tab/>
        </w:r>
        <w:r>
          <w:rPr>
            <w:b/>
            <w:bCs/>
            <w:noProof/>
            <w:webHidden/>
          </w:rPr>
          <w:fldChar w:fldCharType="begin"/>
        </w:r>
        <w:r w:rsidR="00AC1FEC">
          <w:rPr>
            <w:b/>
            <w:bCs/>
            <w:noProof/>
            <w:webHidden/>
          </w:rPr>
          <w:instrText xml:space="preserve"> PAGEREF _Toc28098034 \h </w:instrText>
        </w:r>
        <w:r>
          <w:rPr>
            <w:b/>
            <w:bCs/>
            <w:noProof/>
            <w:webHidden/>
          </w:rPr>
        </w:r>
        <w:r>
          <w:rPr>
            <w:b/>
            <w:bCs/>
            <w:noProof/>
            <w:webHidden/>
          </w:rPr>
          <w:fldChar w:fldCharType="separate"/>
        </w:r>
        <w:r w:rsidR="00E81D32">
          <w:rPr>
            <w:b/>
            <w:bCs/>
            <w:noProof/>
            <w:webHidden/>
          </w:rPr>
          <w:t>263</w:t>
        </w:r>
        <w:r>
          <w:rPr>
            <w:b/>
            <w:bCs/>
            <w:noProof/>
            <w:webHidden/>
          </w:rPr>
          <w:fldChar w:fldCharType="end"/>
        </w:r>
      </w:hyperlink>
    </w:p>
    <w:p w:rsidR="00E00493" w:rsidRDefault="0010282A">
      <w:pPr>
        <w:sectPr w:rsidR="00E00493" w:rsidSect="005B5D50">
          <w:pgSz w:w="11906" w:h="16838"/>
          <w:pgMar w:top="1525" w:right="1276" w:bottom="1440" w:left="1797" w:header="855" w:footer="992" w:gutter="0"/>
          <w:cols w:space="425"/>
          <w:docGrid w:type="lines" w:linePitch="312"/>
        </w:sectPr>
      </w:pPr>
      <w:r>
        <w:rPr>
          <w:b/>
          <w:bCs/>
        </w:rPr>
        <w:fldChar w:fldCharType="end"/>
      </w:r>
    </w:p>
    <w:p w:rsidR="00E00493" w:rsidRDefault="00E00493"/>
    <w:p w:rsidR="00E00493" w:rsidRDefault="00AC1FEC">
      <w:pPr>
        <w:pStyle w:val="10"/>
        <w:numPr>
          <w:ilvl w:val="0"/>
          <w:numId w:val="3"/>
        </w:numPr>
      </w:pPr>
      <w:bookmarkStart w:id="1" w:name="_Toc407111354"/>
      <w:bookmarkStart w:id="2" w:name="_Toc436392761"/>
      <w:bookmarkStart w:id="3" w:name="_Toc437440708"/>
      <w:bookmarkStart w:id="4" w:name="_Toc28098023"/>
      <w:r>
        <w:rPr>
          <w:rFonts w:hint="eastAsia"/>
        </w:rPr>
        <w:t>释义</w:t>
      </w:r>
      <w:bookmarkEnd w:id="1"/>
      <w:bookmarkEnd w:id="2"/>
      <w:bookmarkEnd w:id="3"/>
      <w:bookmarkEnd w:id="4"/>
    </w:p>
    <w:sdt>
      <w:sdtPr>
        <w:rPr>
          <w:rFonts w:ascii="Calibri" w:eastAsiaTheme="minorEastAsia" w:hAnsi="Calibri" w:cs="宋体"/>
          <w:b w:val="0"/>
          <w:bCs w:val="0"/>
          <w:kern w:val="0"/>
          <w:sz w:val="24"/>
          <w:szCs w:val="22"/>
        </w:rPr>
        <w:alias w:val="模块:释义"/>
        <w:tag w:val="_SEC_e0ada4191e1e474fa6a3f5096e480871"/>
        <w:id w:val="4295450"/>
        <w:lock w:val="sdtLocked"/>
        <w:placeholder>
          <w:docPart w:val="GBC22222222222222222222222222222"/>
        </w:placeholder>
      </w:sdtPr>
      <w:sdtEndPr>
        <w:rPr>
          <w:rFonts w:asciiTheme="minorHAnsi" w:hAnsiTheme="minorHAnsi" w:cstheme="minorBidi"/>
          <w:kern w:val="2"/>
          <w:sz w:val="21"/>
          <w:szCs w:val="21"/>
        </w:rPr>
      </w:sdtEndPr>
      <w:sdtContent>
        <w:p w:rsidR="00E00493" w:rsidRDefault="00AC1FEC">
          <w:pPr>
            <w:pStyle w:val="2"/>
            <w:numPr>
              <w:ilvl w:val="0"/>
              <w:numId w:val="23"/>
            </w:numPr>
            <w:tabs>
              <w:tab w:val="left" w:pos="588"/>
            </w:tabs>
            <w:ind w:hangingChars="175"/>
          </w:pPr>
          <w:r>
            <w:t>释义</w:t>
          </w:r>
        </w:p>
        <w:p w:rsidR="00992774" w:rsidRDefault="00AC1FEC">
          <w:r>
            <w:t>在本报告书中，除非文义另有所指，下列词语具有如下含义：</w:t>
          </w:r>
        </w:p>
        <w:tbl>
          <w:tblPr>
            <w:tblStyle w:val="a6"/>
            <w:tblW w:w="0" w:type="auto"/>
            <w:tblLook w:val="04A0"/>
          </w:tblPr>
          <w:tblGrid>
            <w:gridCol w:w="2093"/>
            <w:gridCol w:w="2268"/>
            <w:gridCol w:w="4687"/>
          </w:tblGrid>
          <w:tr w:rsidR="00992774" w:rsidTr="00AC1FEC">
            <w:sdt>
              <w:sdtPr>
                <w:tag w:val="_PLD_bf37a984a1d34209a94aac58652eb6b9"/>
                <w:id w:val="5484794"/>
                <w:lock w:val="sdtLocked"/>
              </w:sdtPr>
              <w:sdtContent>
                <w:tc>
                  <w:tcPr>
                    <w:tcW w:w="9048" w:type="dxa"/>
                    <w:gridSpan w:val="3"/>
                  </w:tcPr>
                  <w:p w:rsidR="00992774" w:rsidRDefault="00992774" w:rsidP="00AC1FEC">
                    <w:r>
                      <w:t>常用词语释义</w:t>
                    </w:r>
                  </w:p>
                </w:tc>
              </w:sdtContent>
            </w:sdt>
          </w:tr>
          <w:sdt>
            <w:sdtPr>
              <w:rPr>
                <w:rFonts w:ascii="Calibri" w:hAnsi="Calibri" w:hint="eastAsia"/>
              </w:rPr>
              <w:alias w:val="释义"/>
              <w:tag w:val="_TUP_44bf5f5b8d4e40a1afa2f3a4be6551b6"/>
              <w:id w:val="5484796"/>
              <w:lock w:val="sdtLocked"/>
            </w:sdtPr>
            <w:sdtContent>
              <w:tr w:rsidR="00992774" w:rsidTr="00992774">
                <w:tc>
                  <w:tcPr>
                    <w:tcW w:w="2093" w:type="dxa"/>
                  </w:tcPr>
                  <w:p w:rsidR="00992774" w:rsidRDefault="00992774" w:rsidP="00AC1FEC">
                    <w:r>
                      <w:t>中国证监会</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795"/>
                    <w:lock w:val="sdtLocked"/>
                  </w:sdtPr>
                  <w:sdtContent>
                    <w:tc>
                      <w:tcPr>
                        <w:tcW w:w="4687" w:type="dxa"/>
                      </w:tcPr>
                      <w:p w:rsidR="00992774" w:rsidRDefault="00992774" w:rsidP="00AC1FEC">
                        <w:r>
                          <w:rPr>
                            <w:rFonts w:hint="eastAsia"/>
                          </w:rPr>
                          <w:t>中国证券监督管理委员会</w:t>
                        </w:r>
                      </w:p>
                    </w:tc>
                  </w:sdtContent>
                </w:sdt>
              </w:tr>
            </w:sdtContent>
          </w:sdt>
          <w:sdt>
            <w:sdtPr>
              <w:rPr>
                <w:rFonts w:ascii="Calibri" w:hAnsi="Calibri" w:hint="eastAsia"/>
              </w:rPr>
              <w:alias w:val="释义"/>
              <w:tag w:val="_TUP_44bf5f5b8d4e40a1afa2f3a4be6551b6"/>
              <w:id w:val="5484798"/>
              <w:lock w:val="sdtLocked"/>
            </w:sdtPr>
            <w:sdtContent>
              <w:tr w:rsidR="00992774" w:rsidTr="00992774">
                <w:tc>
                  <w:tcPr>
                    <w:tcW w:w="2093" w:type="dxa"/>
                  </w:tcPr>
                  <w:p w:rsidR="00992774" w:rsidRDefault="00992774" w:rsidP="00AC1FEC">
                    <w:r>
                      <w:t>上交所</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797"/>
                    <w:lock w:val="sdtLocked"/>
                  </w:sdtPr>
                  <w:sdtContent>
                    <w:tc>
                      <w:tcPr>
                        <w:tcW w:w="4687" w:type="dxa"/>
                      </w:tcPr>
                      <w:p w:rsidR="00992774" w:rsidRDefault="00992774" w:rsidP="00AC1FEC">
                        <w:r>
                          <w:rPr>
                            <w:rFonts w:hint="eastAsia"/>
                          </w:rPr>
                          <w:t>上海证券交易所</w:t>
                        </w:r>
                      </w:p>
                    </w:tc>
                  </w:sdtContent>
                </w:sdt>
              </w:tr>
            </w:sdtContent>
          </w:sdt>
          <w:sdt>
            <w:sdtPr>
              <w:rPr>
                <w:rFonts w:ascii="Calibri" w:hAnsi="Calibri" w:hint="eastAsia"/>
              </w:rPr>
              <w:alias w:val="释义"/>
              <w:tag w:val="_TUP_44bf5f5b8d4e40a1afa2f3a4be6551b6"/>
              <w:id w:val="5484800"/>
              <w:lock w:val="sdtLocked"/>
            </w:sdtPr>
            <w:sdtContent>
              <w:tr w:rsidR="00992774" w:rsidTr="00992774">
                <w:tc>
                  <w:tcPr>
                    <w:tcW w:w="2093" w:type="dxa"/>
                  </w:tcPr>
                  <w:p w:rsidR="00992774" w:rsidRDefault="00992774" w:rsidP="00AC1FEC">
                    <w:r>
                      <w:t>航天科工</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799"/>
                    <w:lock w:val="sdtLocked"/>
                  </w:sdtPr>
                  <w:sdtContent>
                    <w:tc>
                      <w:tcPr>
                        <w:tcW w:w="4687" w:type="dxa"/>
                      </w:tcPr>
                      <w:p w:rsidR="00992774" w:rsidRDefault="00992774" w:rsidP="00AC1FEC">
                        <w:r>
                          <w:rPr>
                            <w:rFonts w:hint="eastAsia"/>
                          </w:rPr>
                          <w:t>中国航天科工集团有限公司</w:t>
                        </w:r>
                      </w:p>
                    </w:tc>
                  </w:sdtContent>
                </w:sdt>
              </w:tr>
            </w:sdtContent>
          </w:sdt>
          <w:sdt>
            <w:sdtPr>
              <w:rPr>
                <w:rFonts w:ascii="Calibri" w:hAnsi="Calibri" w:hint="eastAsia"/>
              </w:rPr>
              <w:alias w:val="释义"/>
              <w:tag w:val="_TUP_44bf5f5b8d4e40a1afa2f3a4be6551b6"/>
              <w:id w:val="5484802"/>
              <w:lock w:val="sdtLocked"/>
            </w:sdtPr>
            <w:sdtContent>
              <w:tr w:rsidR="00992774" w:rsidTr="00992774">
                <w:tc>
                  <w:tcPr>
                    <w:tcW w:w="2093" w:type="dxa"/>
                  </w:tcPr>
                  <w:p w:rsidR="00992774" w:rsidRDefault="00992774" w:rsidP="00AC1FEC">
                    <w:r>
                      <w:t>公司、航天通信</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01"/>
                    <w:lock w:val="sdtLocked"/>
                  </w:sdtPr>
                  <w:sdtContent>
                    <w:tc>
                      <w:tcPr>
                        <w:tcW w:w="4687" w:type="dxa"/>
                      </w:tcPr>
                      <w:p w:rsidR="00992774" w:rsidRDefault="00992774" w:rsidP="00AC1FEC">
                        <w:r>
                          <w:rPr>
                            <w:rFonts w:hint="eastAsia"/>
                          </w:rPr>
                          <w:t>航天通信控股集团股份有限公司</w:t>
                        </w:r>
                      </w:p>
                    </w:tc>
                  </w:sdtContent>
                </w:sdt>
              </w:tr>
            </w:sdtContent>
          </w:sdt>
          <w:sdt>
            <w:sdtPr>
              <w:rPr>
                <w:rFonts w:ascii="Calibri" w:hAnsi="Calibri" w:hint="eastAsia"/>
              </w:rPr>
              <w:alias w:val="释义"/>
              <w:tag w:val="_TUP_44bf5f5b8d4e40a1afa2f3a4be6551b6"/>
              <w:id w:val="5484804"/>
              <w:lock w:val="sdtLocked"/>
            </w:sdtPr>
            <w:sdtContent>
              <w:tr w:rsidR="00992774" w:rsidTr="00992774">
                <w:tc>
                  <w:tcPr>
                    <w:tcW w:w="2093" w:type="dxa"/>
                  </w:tcPr>
                  <w:p w:rsidR="00992774" w:rsidRDefault="00992774" w:rsidP="00AC1FEC">
                    <w:r>
                      <w:t>财务公司</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03"/>
                    <w:lock w:val="sdtLocked"/>
                  </w:sdtPr>
                  <w:sdtContent>
                    <w:tc>
                      <w:tcPr>
                        <w:tcW w:w="4687" w:type="dxa"/>
                      </w:tcPr>
                      <w:p w:rsidR="00992774" w:rsidRDefault="00992774" w:rsidP="00AC1FEC">
                        <w:r>
                          <w:rPr>
                            <w:rFonts w:hint="eastAsia"/>
                          </w:rPr>
                          <w:t>航天科工财务有限责任公司</w:t>
                        </w:r>
                      </w:p>
                    </w:tc>
                  </w:sdtContent>
                </w:sdt>
              </w:tr>
            </w:sdtContent>
          </w:sdt>
          <w:sdt>
            <w:sdtPr>
              <w:rPr>
                <w:rFonts w:ascii="Calibri" w:hAnsi="Calibri" w:hint="eastAsia"/>
              </w:rPr>
              <w:alias w:val="释义"/>
              <w:tag w:val="_TUP_44bf5f5b8d4e40a1afa2f3a4be6551b6"/>
              <w:id w:val="5484806"/>
              <w:lock w:val="sdtLocked"/>
            </w:sdtPr>
            <w:sdtContent>
              <w:tr w:rsidR="00992774" w:rsidTr="00992774">
                <w:tc>
                  <w:tcPr>
                    <w:tcW w:w="2093" w:type="dxa"/>
                  </w:tcPr>
                  <w:p w:rsidR="00992774" w:rsidRDefault="00992774" w:rsidP="00AC1FEC">
                    <w:r>
                      <w:t>沈阳新乐</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05"/>
                    <w:lock w:val="sdtLocked"/>
                  </w:sdtPr>
                  <w:sdtContent>
                    <w:tc>
                      <w:tcPr>
                        <w:tcW w:w="4687" w:type="dxa"/>
                      </w:tcPr>
                      <w:p w:rsidR="00992774" w:rsidRDefault="00992774" w:rsidP="00AC1FEC">
                        <w:r>
                          <w:rPr>
                            <w:rFonts w:hint="eastAsia"/>
                          </w:rPr>
                          <w:t>沈阳航天新乐有限责任公司</w:t>
                        </w:r>
                      </w:p>
                    </w:tc>
                  </w:sdtContent>
                </w:sdt>
              </w:tr>
            </w:sdtContent>
          </w:sdt>
          <w:sdt>
            <w:sdtPr>
              <w:rPr>
                <w:rFonts w:ascii="Calibri" w:hAnsi="Calibri" w:hint="eastAsia"/>
              </w:rPr>
              <w:alias w:val="释义"/>
              <w:tag w:val="_TUP_44bf5f5b8d4e40a1afa2f3a4be6551b6"/>
              <w:id w:val="5484808"/>
              <w:lock w:val="sdtLocked"/>
            </w:sdtPr>
            <w:sdtContent>
              <w:tr w:rsidR="00992774" w:rsidTr="00992774">
                <w:tc>
                  <w:tcPr>
                    <w:tcW w:w="2093" w:type="dxa"/>
                  </w:tcPr>
                  <w:p w:rsidR="00992774" w:rsidRDefault="00992774" w:rsidP="00AC1FEC">
                    <w:r>
                      <w:t>沈阳新星</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07"/>
                    <w:lock w:val="sdtLocked"/>
                  </w:sdtPr>
                  <w:sdtContent>
                    <w:tc>
                      <w:tcPr>
                        <w:tcW w:w="4687" w:type="dxa"/>
                      </w:tcPr>
                      <w:p w:rsidR="00992774" w:rsidRDefault="00992774" w:rsidP="00AC1FEC">
                        <w:r>
                          <w:rPr>
                            <w:rFonts w:hint="eastAsia"/>
                          </w:rPr>
                          <w:t>沈阳航天新星机电有限责任公司</w:t>
                        </w:r>
                      </w:p>
                    </w:tc>
                  </w:sdtContent>
                </w:sdt>
              </w:tr>
            </w:sdtContent>
          </w:sdt>
          <w:sdt>
            <w:sdtPr>
              <w:rPr>
                <w:rFonts w:ascii="Calibri" w:hAnsi="Calibri" w:hint="eastAsia"/>
              </w:rPr>
              <w:alias w:val="释义"/>
              <w:tag w:val="_TUP_44bf5f5b8d4e40a1afa2f3a4be6551b6"/>
              <w:id w:val="5484810"/>
              <w:lock w:val="sdtLocked"/>
            </w:sdtPr>
            <w:sdtContent>
              <w:tr w:rsidR="00992774" w:rsidTr="00992774">
                <w:tc>
                  <w:tcPr>
                    <w:tcW w:w="2093" w:type="dxa"/>
                  </w:tcPr>
                  <w:p w:rsidR="00992774" w:rsidRDefault="00992774" w:rsidP="00AC1FEC">
                    <w:r>
                      <w:t>成都航天</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09"/>
                    <w:lock w:val="sdtLocked"/>
                  </w:sdtPr>
                  <w:sdtContent>
                    <w:tc>
                      <w:tcPr>
                        <w:tcW w:w="4687" w:type="dxa"/>
                      </w:tcPr>
                      <w:p w:rsidR="00992774" w:rsidRDefault="00992774" w:rsidP="00AC1FEC">
                        <w:r>
                          <w:rPr>
                            <w:rFonts w:hint="eastAsia"/>
                          </w:rPr>
                          <w:t>成都航天通信设备有限责任公司</w:t>
                        </w:r>
                      </w:p>
                    </w:tc>
                  </w:sdtContent>
                </w:sdt>
              </w:tr>
            </w:sdtContent>
          </w:sdt>
          <w:sdt>
            <w:sdtPr>
              <w:rPr>
                <w:rFonts w:ascii="Calibri" w:hAnsi="Calibri" w:hint="eastAsia"/>
              </w:rPr>
              <w:alias w:val="释义"/>
              <w:tag w:val="_TUP_44bf5f5b8d4e40a1afa2f3a4be6551b6"/>
              <w:id w:val="5484812"/>
              <w:lock w:val="sdtLocked"/>
            </w:sdtPr>
            <w:sdtContent>
              <w:tr w:rsidR="00992774" w:rsidTr="00992774">
                <w:tc>
                  <w:tcPr>
                    <w:tcW w:w="2093" w:type="dxa"/>
                  </w:tcPr>
                  <w:p w:rsidR="00992774" w:rsidRDefault="00992774" w:rsidP="00AC1FEC">
                    <w:r>
                      <w:t>四川灵通</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11"/>
                    <w:lock w:val="sdtLocked"/>
                  </w:sdtPr>
                  <w:sdtContent>
                    <w:tc>
                      <w:tcPr>
                        <w:tcW w:w="4687" w:type="dxa"/>
                      </w:tcPr>
                      <w:p w:rsidR="00992774" w:rsidRDefault="00992774" w:rsidP="00AC1FEC">
                        <w:r>
                          <w:rPr>
                            <w:rFonts w:hint="eastAsia"/>
                          </w:rPr>
                          <w:t>四川灵通电讯有限公司</w:t>
                        </w:r>
                      </w:p>
                    </w:tc>
                  </w:sdtContent>
                </w:sdt>
              </w:tr>
            </w:sdtContent>
          </w:sdt>
          <w:sdt>
            <w:sdtPr>
              <w:rPr>
                <w:rFonts w:ascii="Calibri" w:hAnsi="Calibri" w:hint="eastAsia"/>
              </w:rPr>
              <w:alias w:val="释义"/>
              <w:tag w:val="_TUP_44bf5f5b8d4e40a1afa2f3a4be6551b6"/>
              <w:id w:val="5484814"/>
              <w:lock w:val="sdtLocked"/>
            </w:sdtPr>
            <w:sdtContent>
              <w:tr w:rsidR="00992774" w:rsidTr="00992774">
                <w:tc>
                  <w:tcPr>
                    <w:tcW w:w="2093" w:type="dxa"/>
                  </w:tcPr>
                  <w:p w:rsidR="00992774" w:rsidRDefault="00992774" w:rsidP="00AC1FEC">
                    <w:r>
                      <w:t>航天中汇</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13"/>
                    <w:lock w:val="sdtLocked"/>
                  </w:sdtPr>
                  <w:sdtContent>
                    <w:tc>
                      <w:tcPr>
                        <w:tcW w:w="4687" w:type="dxa"/>
                      </w:tcPr>
                      <w:p w:rsidR="00992774" w:rsidRDefault="00992774" w:rsidP="00AC1FEC">
                        <w:r>
                          <w:rPr>
                            <w:rFonts w:hint="eastAsia"/>
                          </w:rPr>
                          <w:t>浙江航天中汇实业有限公司</w:t>
                        </w:r>
                      </w:p>
                    </w:tc>
                  </w:sdtContent>
                </w:sdt>
              </w:tr>
            </w:sdtContent>
          </w:sdt>
          <w:sdt>
            <w:sdtPr>
              <w:rPr>
                <w:rFonts w:ascii="Calibri" w:hAnsi="Calibri" w:hint="eastAsia"/>
              </w:rPr>
              <w:alias w:val="释义"/>
              <w:tag w:val="_TUP_44bf5f5b8d4e40a1afa2f3a4be6551b6"/>
              <w:id w:val="5484816"/>
              <w:lock w:val="sdtLocked"/>
            </w:sdtPr>
            <w:sdtContent>
              <w:tr w:rsidR="00992774" w:rsidTr="00992774">
                <w:tc>
                  <w:tcPr>
                    <w:tcW w:w="2093" w:type="dxa"/>
                  </w:tcPr>
                  <w:p w:rsidR="00992774" w:rsidRDefault="00992774" w:rsidP="00AC1FEC">
                    <w:r>
                      <w:t>宁波中鑫</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15"/>
                    <w:lock w:val="sdtLocked"/>
                  </w:sdtPr>
                  <w:sdtContent>
                    <w:tc>
                      <w:tcPr>
                        <w:tcW w:w="4687" w:type="dxa"/>
                      </w:tcPr>
                      <w:p w:rsidR="00992774" w:rsidRDefault="00992774" w:rsidP="00AC1FEC">
                        <w:r>
                          <w:rPr>
                            <w:rFonts w:hint="eastAsia"/>
                          </w:rPr>
                          <w:t>宁波中鑫毛纺集团公司</w:t>
                        </w:r>
                      </w:p>
                    </w:tc>
                  </w:sdtContent>
                </w:sdt>
              </w:tr>
            </w:sdtContent>
          </w:sdt>
          <w:sdt>
            <w:sdtPr>
              <w:rPr>
                <w:rFonts w:ascii="Calibri" w:hAnsi="Calibri" w:hint="eastAsia"/>
              </w:rPr>
              <w:alias w:val="释义"/>
              <w:tag w:val="_TUP_44bf5f5b8d4e40a1afa2f3a4be6551b6"/>
              <w:id w:val="5484818"/>
              <w:lock w:val="sdtLocked"/>
            </w:sdtPr>
            <w:sdtContent>
              <w:tr w:rsidR="00992774" w:rsidTr="00992774">
                <w:tc>
                  <w:tcPr>
                    <w:tcW w:w="2093" w:type="dxa"/>
                  </w:tcPr>
                  <w:p w:rsidR="00992774" w:rsidRDefault="00992774" w:rsidP="00AC1FEC">
                    <w:r>
                      <w:t>江苏捷诚</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17"/>
                    <w:lock w:val="sdtLocked"/>
                  </w:sdtPr>
                  <w:sdtContent>
                    <w:tc>
                      <w:tcPr>
                        <w:tcW w:w="4687" w:type="dxa"/>
                      </w:tcPr>
                      <w:p w:rsidR="00992774" w:rsidRDefault="00992774" w:rsidP="00AC1FEC">
                        <w:r>
                          <w:rPr>
                            <w:rFonts w:hint="eastAsia"/>
                          </w:rPr>
                          <w:t>江苏捷诚车载电子信息工程有限公司</w:t>
                        </w:r>
                      </w:p>
                    </w:tc>
                  </w:sdtContent>
                </w:sdt>
              </w:tr>
            </w:sdtContent>
          </w:sdt>
          <w:sdt>
            <w:sdtPr>
              <w:rPr>
                <w:rFonts w:ascii="Calibri" w:hAnsi="Calibri" w:hint="eastAsia"/>
              </w:rPr>
              <w:alias w:val="释义"/>
              <w:tag w:val="_TUP_44bf5f5b8d4e40a1afa2f3a4be6551b6"/>
              <w:id w:val="5484820"/>
              <w:lock w:val="sdtLocked"/>
            </w:sdtPr>
            <w:sdtContent>
              <w:tr w:rsidR="00992774" w:rsidTr="00992774">
                <w:tc>
                  <w:tcPr>
                    <w:tcW w:w="2093" w:type="dxa"/>
                  </w:tcPr>
                  <w:p w:rsidR="00992774" w:rsidRDefault="00992774" w:rsidP="00AC1FEC">
                    <w:r>
                      <w:t>易讯科技</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19"/>
                    <w:lock w:val="sdtLocked"/>
                  </w:sdtPr>
                  <w:sdtContent>
                    <w:tc>
                      <w:tcPr>
                        <w:tcW w:w="4687" w:type="dxa"/>
                      </w:tcPr>
                      <w:p w:rsidR="00992774" w:rsidRDefault="00992774" w:rsidP="00AC1FEC">
                        <w:r>
                          <w:rPr>
                            <w:rFonts w:hint="eastAsia"/>
                          </w:rPr>
                          <w:t>易讯科技股份有限公司</w:t>
                        </w:r>
                      </w:p>
                    </w:tc>
                  </w:sdtContent>
                </w:sdt>
              </w:tr>
            </w:sdtContent>
          </w:sdt>
          <w:sdt>
            <w:sdtPr>
              <w:rPr>
                <w:rFonts w:ascii="Calibri" w:hAnsi="Calibri" w:hint="eastAsia"/>
              </w:rPr>
              <w:alias w:val="释义"/>
              <w:tag w:val="_TUP_44bf5f5b8d4e40a1afa2f3a4be6551b6"/>
              <w:id w:val="5484822"/>
              <w:lock w:val="sdtLocked"/>
            </w:sdtPr>
            <w:sdtContent>
              <w:tr w:rsidR="00992774" w:rsidRPr="00992774" w:rsidTr="00992774">
                <w:tc>
                  <w:tcPr>
                    <w:tcW w:w="2093" w:type="dxa"/>
                  </w:tcPr>
                  <w:p w:rsidR="00992774" w:rsidRDefault="00992774" w:rsidP="00AC1FEC">
                    <w:r>
                      <w:t>智慧海派</w:t>
                    </w:r>
                  </w:p>
                </w:tc>
                <w:tc>
                  <w:tcPr>
                    <w:tcW w:w="2268" w:type="dxa"/>
                  </w:tcPr>
                  <w:p w:rsidR="00992774" w:rsidRDefault="00992774" w:rsidP="00AC1FEC">
                    <w:pPr>
                      <w:jc w:val="center"/>
                      <w:rPr>
                        <w:highlight w:val="lightGray"/>
                      </w:rPr>
                    </w:pPr>
                    <w:r>
                      <w:rPr>
                        <w:rFonts w:hint="eastAsia"/>
                      </w:rPr>
                      <w:t>指</w:t>
                    </w:r>
                  </w:p>
                </w:tc>
                <w:sdt>
                  <w:sdtPr>
                    <w:rPr>
                      <w:rFonts w:hint="eastAsia"/>
                    </w:rPr>
                    <w:alias w:val="常用词语释义"/>
                    <w:tag w:val="_GBC_95f4d86e45ba49aa927d765641387f28"/>
                    <w:id w:val="5484821"/>
                    <w:lock w:val="sdtLocked"/>
                  </w:sdtPr>
                  <w:sdtContent>
                    <w:tc>
                      <w:tcPr>
                        <w:tcW w:w="4687" w:type="dxa"/>
                      </w:tcPr>
                      <w:p w:rsidR="00992774" w:rsidRDefault="00992774" w:rsidP="00AC1FEC">
                        <w:r>
                          <w:rPr>
                            <w:rFonts w:hint="eastAsia"/>
                          </w:rPr>
                          <w:t>智慧海派科技有限公司</w:t>
                        </w:r>
                      </w:p>
                    </w:tc>
                  </w:sdtContent>
                </w:sdt>
              </w:tr>
            </w:sdtContent>
          </w:sdt>
        </w:tbl>
        <w:p w:rsidR="00E00493" w:rsidRPr="00992774" w:rsidRDefault="0010282A" w:rsidP="00992774"/>
      </w:sdtContent>
    </w:sdt>
    <w:p w:rsidR="00E00493" w:rsidRDefault="00E00493"/>
    <w:p w:rsidR="00E00493" w:rsidRDefault="00AC1FEC">
      <w:pPr>
        <w:pStyle w:val="10"/>
        <w:numPr>
          <w:ilvl w:val="0"/>
          <w:numId w:val="3"/>
        </w:numPr>
        <w:rPr>
          <w:color w:val="FF0000"/>
          <w:u w:val="single"/>
        </w:rPr>
      </w:pPr>
      <w:bookmarkStart w:id="5" w:name="_Toc407111355"/>
      <w:bookmarkStart w:id="6" w:name="_Toc436392762"/>
      <w:bookmarkStart w:id="7" w:name="_Toc437440709"/>
      <w:bookmarkStart w:id="8" w:name="_Toc28098024"/>
      <w:r>
        <w:rPr>
          <w:rFonts w:hint="eastAsia"/>
        </w:rPr>
        <w:t>公司简介</w:t>
      </w:r>
      <w:bookmarkEnd w:id="5"/>
      <w:bookmarkEnd w:id="6"/>
      <w:r>
        <w:rPr>
          <w:rFonts w:hint="eastAsia"/>
        </w:rPr>
        <w:t>和主要财务指标</w:t>
      </w:r>
      <w:bookmarkEnd w:id="7"/>
      <w:bookmarkEnd w:id="8"/>
    </w:p>
    <w:bookmarkStart w:id="9" w:name="_Toc342051041" w:displacedByCustomXml="next"/>
    <w:bookmarkStart w:id="10" w:name="_Toc342565881" w:displacedByCustomXml="next"/>
    <w:sdt>
      <w:sdtPr>
        <w:rPr>
          <w:rFonts w:ascii="Calibri" w:eastAsiaTheme="minorEastAsia" w:hAnsi="Calibri" w:cs="宋体" w:hint="eastAsia"/>
          <w:b w:val="0"/>
          <w:bCs w:val="0"/>
          <w:kern w:val="0"/>
          <w:sz w:val="24"/>
          <w:szCs w:val="22"/>
        </w:rPr>
        <w:alias w:val="模块:公司信息"/>
        <w:tag w:val="_SEC_21d2355d13dd4c3a8618d612216e1d43"/>
        <w:id w:val="4295530"/>
        <w:lock w:val="sdtLocked"/>
        <w:placeholder>
          <w:docPart w:val="GBC22222222222222222222222222222"/>
        </w:placeholder>
      </w:sdtPr>
      <w:sdtEndPr>
        <w:rPr>
          <w:rFonts w:asciiTheme="minorHAnsi" w:hAnsiTheme="minorHAnsi" w:cstheme="minorBidi"/>
          <w:kern w:val="2"/>
          <w:sz w:val="21"/>
          <w:szCs w:val="21"/>
        </w:rPr>
      </w:sdtEndPr>
      <w:sdtContent>
        <w:p w:rsidR="00992774" w:rsidRDefault="00AC1FEC">
          <w:pPr>
            <w:pStyle w:val="2"/>
            <w:numPr>
              <w:ilvl w:val="1"/>
              <w:numId w:val="4"/>
            </w:numPr>
            <w:ind w:left="566" w:hangingChars="236" w:hanging="566"/>
          </w:pPr>
          <w:r>
            <w:rPr>
              <w:rFonts w:hint="eastAsia"/>
            </w:rPr>
            <w:t>公司信息</w:t>
          </w:r>
          <w:bookmarkEnd w:id="10"/>
          <w:bookmarkEnd w:id="9"/>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92774" w:rsidTr="00AC1FEC">
            <w:trPr>
              <w:trHeight w:val="293"/>
            </w:trPr>
            <w:sdt>
              <w:sdtPr>
                <w:tag w:val="_PLD_76a4e08611bc46959c5497248a51b877"/>
                <w:id w:val="5486346"/>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rPr>
                        <w:rFonts w:hint="eastAsia"/>
                      </w:rPr>
                      <w:t>公司的中文名称</w:t>
                    </w:r>
                  </w:p>
                </w:tc>
              </w:sdtContent>
            </w:sdt>
            <w:sdt>
              <w:sdtPr>
                <w:rPr>
                  <w:rFonts w:hint="eastAsia"/>
                </w:rPr>
                <w:alias w:val="公司法定中文名称"/>
                <w:tag w:val="_GBC_7adfc39908d049d2970c391497a360e4"/>
                <w:id w:val="5486347"/>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992774" w:rsidRDefault="00F7244F" w:rsidP="00AC1FEC">
                    <w:pPr>
                      <w:kinsoku w:val="0"/>
                      <w:overflowPunct w:val="0"/>
                      <w:autoSpaceDE w:val="0"/>
                      <w:autoSpaceDN w:val="0"/>
                      <w:adjustRightInd w:val="0"/>
                      <w:snapToGrid w:val="0"/>
                      <w:rPr>
                        <w:color w:val="FFC000"/>
                      </w:rPr>
                    </w:pPr>
                    <w:r>
                      <w:rPr>
                        <w:rFonts w:hint="eastAsia"/>
                      </w:rPr>
                      <w:t>航天通信控股集团股份有限公司</w:t>
                    </w:r>
                  </w:p>
                </w:tc>
              </w:sdtContent>
            </w:sdt>
          </w:tr>
          <w:tr w:rsidR="00992774" w:rsidTr="00AC1FEC">
            <w:trPr>
              <w:trHeight w:val="293"/>
            </w:trPr>
            <w:sdt>
              <w:sdtPr>
                <w:tag w:val="_PLD_3d8e18738ed5412e8760c2285c087dc8"/>
                <w:id w:val="5486348"/>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rPr>
                        <w:rFonts w:hint="eastAsia"/>
                      </w:rPr>
                      <w:t>公司的中文简称</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*ST</w:t>
                </w:r>
                <w:r>
                  <w:t>航通</w:t>
                </w:r>
              </w:p>
            </w:tc>
          </w:tr>
          <w:tr w:rsidR="00992774" w:rsidTr="00AC1FEC">
            <w:trPr>
              <w:trHeight w:val="293"/>
            </w:trPr>
            <w:sdt>
              <w:sdtPr>
                <w:tag w:val="_PLD_6ad5cbeacfc64a4d994ad6b8da3d46ce"/>
                <w:id w:val="5486349"/>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公司的外文名称</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AEROSPACE COMMUNICATIONS HOLDINGS GROUP CO.,LTD.</w:t>
                </w:r>
              </w:p>
            </w:tc>
          </w:tr>
          <w:tr w:rsidR="00992774" w:rsidTr="00AC1FEC">
            <w:trPr>
              <w:trHeight w:val="293"/>
            </w:trPr>
            <w:sdt>
              <w:sdtPr>
                <w:tag w:val="_PLD_72725d33fa5348b5b56757232178bc55"/>
                <w:id w:val="5486350"/>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公司的外文名称缩写</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AEROCOM</w:t>
                </w:r>
              </w:p>
            </w:tc>
          </w:tr>
          <w:tr w:rsidR="00992774" w:rsidTr="00AC1FEC">
            <w:trPr>
              <w:trHeight w:val="293"/>
            </w:trPr>
            <w:sdt>
              <w:sdtPr>
                <w:tag w:val="_PLD_7f7b4aabdee04e669a63fcdcfe41ffe0"/>
                <w:id w:val="5486351"/>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公司的法定代表人</w:t>
                    </w:r>
                  </w:p>
                </w:tc>
              </w:sdtContent>
            </w:sdt>
            <w:sdt>
              <w:sdtPr>
                <w:rPr>
                  <w:rFonts w:hint="eastAsia"/>
                </w:rPr>
                <w:alias w:val="公司法定代表人"/>
                <w:tag w:val="_GBC_769fe82e3b744e0889d7c811ffa80455"/>
                <w:id w:val="5486352"/>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992774" w:rsidRDefault="00F7244F" w:rsidP="00AC1FEC">
                    <w:pPr>
                      <w:kinsoku w:val="0"/>
                      <w:overflowPunct w:val="0"/>
                      <w:autoSpaceDE w:val="0"/>
                      <w:autoSpaceDN w:val="0"/>
                      <w:adjustRightInd w:val="0"/>
                      <w:snapToGrid w:val="0"/>
                    </w:pPr>
                    <w:r>
                      <w:rPr>
                        <w:rFonts w:hint="eastAsia"/>
                      </w:rPr>
                      <w:t>余德海</w:t>
                    </w:r>
                  </w:p>
                </w:tc>
              </w:sdtContent>
            </w:sdt>
          </w:tr>
        </w:tbl>
        <w:p w:rsidR="00E00493" w:rsidRPr="00992774" w:rsidRDefault="0010282A" w:rsidP="00992774"/>
      </w:sdtContent>
    </w:sdt>
    <w:p w:rsidR="00E00493" w:rsidRDefault="00E00493"/>
    <w:bookmarkStart w:id="11" w:name="_Toc342051042" w:displacedByCustomXml="next"/>
    <w:bookmarkStart w:id="12" w:name="_Toc342565882" w:displacedByCustomXml="next"/>
    <w:sdt>
      <w:sdtPr>
        <w:rPr>
          <w:rFonts w:ascii="Calibri" w:eastAsiaTheme="minorEastAsia" w:hAnsi="Calibri" w:cs="宋体" w:hint="eastAsia"/>
          <w:b w:val="0"/>
          <w:bCs w:val="0"/>
          <w:kern w:val="0"/>
          <w:sz w:val="24"/>
          <w:szCs w:val="22"/>
        </w:rPr>
        <w:alias w:val="模块:联系人和联系方式"/>
        <w:tag w:val="_SEC_c723c6b18eac4f1fa6cc19fd1ec13bac"/>
        <w:id w:val="26932533"/>
        <w:lock w:val="sdtLocked"/>
        <w:placeholder>
          <w:docPart w:val="GBC22222222222222222222222222222"/>
        </w:placeholder>
      </w:sdtPr>
      <w:sdtEndPr>
        <w:rPr>
          <w:rFonts w:asciiTheme="minorHAnsi" w:hAnsiTheme="minorHAnsi" w:cstheme="minorBidi"/>
          <w:kern w:val="2"/>
          <w:sz w:val="21"/>
          <w:szCs w:val="21"/>
        </w:rPr>
      </w:sdtEndPr>
      <w:sdtContent>
        <w:p w:rsidR="00992774" w:rsidRDefault="00AC1FEC">
          <w:pPr>
            <w:pStyle w:val="2"/>
            <w:numPr>
              <w:ilvl w:val="1"/>
              <w:numId w:val="4"/>
            </w:numPr>
            <w:ind w:left="566" w:hangingChars="236" w:hanging="566"/>
          </w:pPr>
          <w:r>
            <w:rPr>
              <w:rFonts w:hint="eastAsia"/>
            </w:rPr>
            <w:t>联系人和联系方式</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306"/>
            <w:gridCol w:w="3687"/>
            <w:gridCol w:w="3900"/>
          </w:tblGrid>
          <w:tr w:rsidR="00992774" w:rsidTr="00696941">
            <w:tc>
              <w:tcPr>
                <w:tcW w:w="73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p>
            </w:tc>
            <w:tc>
              <w:tcPr>
                <w:tcW w:w="2073" w:type="pct"/>
                <w:tcBorders>
                  <w:top w:val="single" w:sz="4" w:space="0" w:color="auto"/>
                  <w:left w:val="single" w:sz="4" w:space="0" w:color="auto"/>
                  <w:bottom w:val="single" w:sz="4" w:space="0" w:color="auto"/>
                  <w:right w:val="single" w:sz="4" w:space="0" w:color="auto"/>
                </w:tcBorders>
                <w:shd w:val="clear" w:color="auto" w:fill="auto"/>
              </w:tcPr>
              <w:p w:rsidR="00992774" w:rsidRDefault="0010282A" w:rsidP="00AC1FEC">
                <w:pPr>
                  <w:pStyle w:val="a8"/>
                  <w:kinsoku w:val="0"/>
                  <w:overflowPunct w:val="0"/>
                  <w:autoSpaceDE w:val="0"/>
                  <w:autoSpaceDN w:val="0"/>
                  <w:adjustRightInd w:val="0"/>
                  <w:snapToGrid w:val="0"/>
                  <w:jc w:val="center"/>
                  <w:rPr>
                    <w:rFonts w:ascii="宋体" w:hAnsi="宋体"/>
                    <w:color w:val="008000"/>
                  </w:rPr>
                </w:pPr>
                <w:sdt>
                  <w:sdtPr>
                    <w:tag w:val="_PLD_e3b56ea4d9044947a48312d084d6e0c4"/>
                    <w:id w:val="5486407"/>
                    <w:lock w:val="sdtLocked"/>
                  </w:sdtPr>
                  <w:sdtContent>
                    <w:r w:rsidR="00992774">
                      <w:rPr>
                        <w:rFonts w:ascii="宋体" w:hAnsi="宋体" w:cs="宋体" w:hint="eastAsia"/>
                      </w:rPr>
                      <w:t>董事会秘书</w:t>
                    </w:r>
                  </w:sdtContent>
                </w:sdt>
              </w:p>
            </w:tc>
            <w:sdt>
              <w:sdtPr>
                <w:tag w:val="_PLD_3c890d5ebae5433cbd8a04f8846a0d9c"/>
                <w:id w:val="5486408"/>
                <w:lock w:val="sdtLocked"/>
              </w:sdtPr>
              <w:sdtContent>
                <w:tc>
                  <w:tcPr>
                    <w:tcW w:w="2193" w:type="pct"/>
                    <w:tcBorders>
                      <w:top w:val="single" w:sz="4" w:space="0" w:color="auto"/>
                      <w:left w:val="single" w:sz="4" w:space="0" w:color="auto"/>
                      <w:bottom w:val="single" w:sz="4" w:space="0" w:color="auto"/>
                    </w:tcBorders>
                    <w:shd w:val="clear" w:color="auto" w:fill="auto"/>
                  </w:tcPr>
                  <w:p w:rsidR="00992774" w:rsidRDefault="00992774" w:rsidP="00AC1FEC">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992774" w:rsidTr="00696941">
            <w:sdt>
              <w:sdtPr>
                <w:tag w:val="_PLD_b3cf3cc2950f4dda9f834cfc035f4162"/>
                <w:id w:val="5486409"/>
                <w:lock w:val="sdtLocked"/>
              </w:sdtPr>
              <w:sdtContent>
                <w:tc>
                  <w:tcPr>
                    <w:tcW w:w="73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rPr>
                        <w:rFonts w:hint="eastAsia"/>
                      </w:rPr>
                      <w:t>姓名</w:t>
                    </w:r>
                  </w:p>
                </w:tc>
              </w:sdtContent>
            </w:sdt>
            <w:tc>
              <w:tcPr>
                <w:tcW w:w="2073" w:type="pct"/>
                <w:tcBorders>
                  <w:top w:val="single" w:sz="4" w:space="0" w:color="auto"/>
                  <w:left w:val="single" w:sz="4" w:space="0" w:color="auto"/>
                  <w:bottom w:val="single" w:sz="4" w:space="0" w:color="auto"/>
                  <w:right w:val="single" w:sz="4" w:space="0" w:color="auto"/>
                </w:tcBorders>
              </w:tcPr>
              <w:p w:rsidR="00992774" w:rsidRDefault="00992774" w:rsidP="00AC1FEC">
                <w:pPr>
                  <w:kinsoku w:val="0"/>
                  <w:overflowPunct w:val="0"/>
                  <w:autoSpaceDE w:val="0"/>
                  <w:autoSpaceDN w:val="0"/>
                  <w:adjustRightInd w:val="0"/>
                  <w:snapToGrid w:val="0"/>
                </w:pPr>
                <w:r>
                  <w:t>吴从曙</w:t>
                </w:r>
              </w:p>
            </w:tc>
            <w:tc>
              <w:tcPr>
                <w:tcW w:w="2193"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叶瑞忠</w:t>
                </w:r>
              </w:p>
            </w:tc>
          </w:tr>
          <w:tr w:rsidR="00992774" w:rsidTr="00696941">
            <w:sdt>
              <w:sdtPr>
                <w:tag w:val="_PLD_96f7c5d10740423ea389d22caaba3d57"/>
                <w:id w:val="5486410"/>
                <w:lock w:val="sdtLocked"/>
              </w:sdtPr>
              <w:sdtContent>
                <w:tc>
                  <w:tcPr>
                    <w:tcW w:w="73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rPr>
                        <w:rFonts w:hint="eastAsia"/>
                      </w:rPr>
                      <w:t>联系地址</w:t>
                    </w:r>
                  </w:p>
                </w:tc>
              </w:sdtContent>
            </w:sdt>
            <w:tc>
              <w:tcPr>
                <w:tcW w:w="2073" w:type="pct"/>
                <w:tcBorders>
                  <w:top w:val="single" w:sz="4" w:space="0" w:color="auto"/>
                  <w:left w:val="single" w:sz="4" w:space="0" w:color="auto"/>
                  <w:bottom w:val="single" w:sz="4" w:space="0" w:color="auto"/>
                  <w:right w:val="single" w:sz="4" w:space="0" w:color="auto"/>
                </w:tcBorders>
              </w:tcPr>
              <w:p w:rsidR="00992774" w:rsidRDefault="00992774" w:rsidP="00AC1FEC">
                <w:pPr>
                  <w:kinsoku w:val="0"/>
                  <w:overflowPunct w:val="0"/>
                  <w:autoSpaceDE w:val="0"/>
                  <w:autoSpaceDN w:val="0"/>
                  <w:adjustRightInd w:val="0"/>
                  <w:snapToGrid w:val="0"/>
                </w:pPr>
                <w:r>
                  <w:t>杭州解放路</w:t>
                </w:r>
                <w:r>
                  <w:t>138</w:t>
                </w:r>
                <w:r>
                  <w:t>号航天通信大厦一号楼</w:t>
                </w:r>
              </w:p>
            </w:tc>
            <w:tc>
              <w:tcPr>
                <w:tcW w:w="2193"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杭州解放路</w:t>
                </w:r>
                <w:r>
                  <w:t>138</w:t>
                </w:r>
                <w:r>
                  <w:t>号航天通信大厦一号楼</w:t>
                </w:r>
              </w:p>
            </w:tc>
          </w:tr>
          <w:tr w:rsidR="00992774" w:rsidTr="00696941">
            <w:sdt>
              <w:sdtPr>
                <w:tag w:val="_PLD_d4e86ed7770a42129d9e099023bce649"/>
                <w:id w:val="5486411"/>
                <w:lock w:val="sdtLocked"/>
              </w:sdtPr>
              <w:sdtContent>
                <w:tc>
                  <w:tcPr>
                    <w:tcW w:w="73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电话</w:t>
                    </w:r>
                  </w:p>
                </w:tc>
              </w:sdtContent>
            </w:sdt>
            <w:tc>
              <w:tcPr>
                <w:tcW w:w="2073" w:type="pct"/>
                <w:tcBorders>
                  <w:top w:val="single" w:sz="4" w:space="0" w:color="auto"/>
                  <w:left w:val="single" w:sz="4" w:space="0" w:color="auto"/>
                  <w:bottom w:val="single" w:sz="4" w:space="0" w:color="auto"/>
                  <w:right w:val="single" w:sz="4" w:space="0" w:color="auto"/>
                </w:tcBorders>
              </w:tcPr>
              <w:p w:rsidR="00992774" w:rsidRDefault="00992774" w:rsidP="00AC1FEC">
                <w:pPr>
                  <w:kinsoku w:val="0"/>
                  <w:overflowPunct w:val="0"/>
                  <w:autoSpaceDE w:val="0"/>
                  <w:autoSpaceDN w:val="0"/>
                  <w:adjustRightInd w:val="0"/>
                  <w:snapToGrid w:val="0"/>
                </w:pPr>
                <w:r>
                  <w:t>0571-87034676</w:t>
                </w:r>
              </w:p>
            </w:tc>
            <w:tc>
              <w:tcPr>
                <w:tcW w:w="2193"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0571-87079526</w:t>
                </w:r>
              </w:p>
            </w:tc>
          </w:tr>
          <w:tr w:rsidR="00992774" w:rsidTr="00696941">
            <w:sdt>
              <w:sdtPr>
                <w:tag w:val="_PLD_ac000fe0146046e69c0678d412246e74"/>
                <w:id w:val="5486412"/>
                <w:lock w:val="sdtLocked"/>
              </w:sdtPr>
              <w:sdtContent>
                <w:tc>
                  <w:tcPr>
                    <w:tcW w:w="73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传真</w:t>
                    </w:r>
                  </w:p>
                </w:tc>
              </w:sdtContent>
            </w:sdt>
            <w:tc>
              <w:tcPr>
                <w:tcW w:w="2073" w:type="pct"/>
                <w:tcBorders>
                  <w:top w:val="single" w:sz="4" w:space="0" w:color="auto"/>
                  <w:left w:val="single" w:sz="4" w:space="0" w:color="auto"/>
                  <w:bottom w:val="single" w:sz="4" w:space="0" w:color="auto"/>
                  <w:right w:val="single" w:sz="4" w:space="0" w:color="auto"/>
                </w:tcBorders>
              </w:tcPr>
              <w:p w:rsidR="00992774" w:rsidRDefault="00992774" w:rsidP="00AC1FEC">
                <w:pPr>
                  <w:kinsoku w:val="0"/>
                  <w:overflowPunct w:val="0"/>
                  <w:autoSpaceDE w:val="0"/>
                  <w:autoSpaceDN w:val="0"/>
                  <w:adjustRightInd w:val="0"/>
                  <w:snapToGrid w:val="0"/>
                </w:pPr>
                <w:r>
                  <w:t>0571-87034676</w:t>
                </w:r>
              </w:p>
            </w:tc>
            <w:tc>
              <w:tcPr>
                <w:tcW w:w="2193"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0571-87034676</w:t>
                </w:r>
              </w:p>
            </w:tc>
          </w:tr>
          <w:tr w:rsidR="00992774" w:rsidRPr="00992774" w:rsidTr="00696941">
            <w:sdt>
              <w:sdtPr>
                <w:tag w:val="_PLD_2043b13d40b44118ab0841c72e6e7478"/>
                <w:id w:val="5486413"/>
                <w:lock w:val="sdtLocked"/>
              </w:sdtPr>
              <w:sdtContent>
                <w:tc>
                  <w:tcPr>
                    <w:tcW w:w="73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电子信箱</w:t>
                    </w:r>
                  </w:p>
                </w:tc>
              </w:sdtContent>
            </w:sdt>
            <w:tc>
              <w:tcPr>
                <w:tcW w:w="2073" w:type="pct"/>
                <w:tcBorders>
                  <w:top w:val="single" w:sz="4" w:space="0" w:color="auto"/>
                  <w:left w:val="single" w:sz="4" w:space="0" w:color="auto"/>
                  <w:bottom w:val="single" w:sz="4" w:space="0" w:color="auto"/>
                  <w:right w:val="single" w:sz="4" w:space="0" w:color="auto"/>
                </w:tcBorders>
              </w:tcPr>
              <w:p w:rsidR="00992774" w:rsidRDefault="00992774" w:rsidP="00AC1FEC">
                <w:pPr>
                  <w:kinsoku w:val="0"/>
                  <w:overflowPunct w:val="0"/>
                  <w:autoSpaceDE w:val="0"/>
                  <w:autoSpaceDN w:val="0"/>
                  <w:adjustRightInd w:val="0"/>
                  <w:snapToGrid w:val="0"/>
                </w:pPr>
                <w:r>
                  <w:t>stock@aerocom.cn</w:t>
                </w:r>
              </w:p>
            </w:tc>
            <w:tc>
              <w:tcPr>
                <w:tcW w:w="2193"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stock@aerocom.cn</w:t>
                </w:r>
              </w:p>
            </w:tc>
          </w:tr>
        </w:tbl>
        <w:p w:rsidR="00E00493" w:rsidRPr="00992774" w:rsidRDefault="0010282A" w:rsidP="00992774"/>
      </w:sdtContent>
    </w:sdt>
    <w:p w:rsidR="00E00493" w:rsidRDefault="00E00493"/>
    <w:sdt>
      <w:sdtPr>
        <w:rPr>
          <w:rFonts w:ascii="宋体" w:eastAsiaTheme="minorEastAsia" w:hAnsi="宋体" w:cs="宋体"/>
          <w:b w:val="0"/>
          <w:bCs w:val="0"/>
          <w:kern w:val="0"/>
          <w:szCs w:val="24"/>
        </w:rPr>
        <w:alias w:val="模块:基本情况变更简介"/>
        <w:tag w:val="_SEC_956d025c8a1d451390392ecb3e2602be"/>
        <w:id w:val="748622743"/>
        <w:lock w:val="sdtLocked"/>
        <w:placeholder>
          <w:docPart w:val="GBC22222222222222222222222222222"/>
        </w:placeholder>
      </w:sdtPr>
      <w:sdtEndPr>
        <w:rPr>
          <w:rFonts w:asciiTheme="minorHAnsi" w:hAnsiTheme="minorHAnsi" w:cstheme="minorBidi" w:hint="eastAsia"/>
          <w:kern w:val="2"/>
          <w:szCs w:val="21"/>
        </w:rPr>
      </w:sdtEndPr>
      <w:sdtContent>
        <w:p w:rsidR="00992774" w:rsidRDefault="00AC1FEC">
          <w:pPr>
            <w:pStyle w:val="2"/>
            <w:numPr>
              <w:ilvl w:val="1"/>
              <w:numId w:val="4"/>
            </w:numPr>
            <w:ind w:left="496" w:hangingChars="236" w:hanging="496"/>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92774" w:rsidTr="00AC1FEC">
            <w:trPr>
              <w:trHeight w:val="293"/>
            </w:trPr>
            <w:sdt>
              <w:sdtPr>
                <w:tag w:val="_PLD_65800154c9f246eeaabfb6d49f89b105"/>
                <w:id w:val="5486457"/>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公司注册地址</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浙江省杭州解放路</w:t>
                </w:r>
                <w:r>
                  <w:t>138</w:t>
                </w:r>
                <w:r>
                  <w:t>号航天通信大厦一号楼</w:t>
                </w:r>
              </w:p>
            </w:tc>
          </w:tr>
          <w:tr w:rsidR="00992774" w:rsidTr="00AC1FEC">
            <w:trPr>
              <w:trHeight w:val="293"/>
            </w:trPr>
            <w:sdt>
              <w:sdtPr>
                <w:tag w:val="_PLD_85aa70f2d8124d24806493f6ad2c8d68"/>
                <w:id w:val="5486458"/>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公司注册地址的邮政编码</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310009</w:t>
                </w:r>
              </w:p>
            </w:tc>
          </w:tr>
          <w:tr w:rsidR="00992774" w:rsidTr="00AC1FEC">
            <w:trPr>
              <w:trHeight w:val="293"/>
            </w:trPr>
            <w:sdt>
              <w:sdtPr>
                <w:tag w:val="_PLD_c5cbfe8381724c20914d7847d169547b"/>
                <w:id w:val="5486459"/>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公司办公地址</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浙江省杭州解放路</w:t>
                </w:r>
                <w:r>
                  <w:t>138</w:t>
                </w:r>
                <w:r>
                  <w:t>号航天通信大厦一号楼</w:t>
                </w:r>
              </w:p>
            </w:tc>
          </w:tr>
          <w:tr w:rsidR="00992774" w:rsidTr="00AC1FEC">
            <w:trPr>
              <w:trHeight w:val="293"/>
            </w:trPr>
            <w:sdt>
              <w:sdtPr>
                <w:tag w:val="_PLD_c0f9f2f044124800b7edc314d8f4bf39"/>
                <w:id w:val="5486460"/>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公司办公地址的邮政编码</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310009</w:t>
                </w:r>
              </w:p>
            </w:tc>
          </w:tr>
          <w:tr w:rsidR="00992774" w:rsidTr="00AC1FEC">
            <w:trPr>
              <w:trHeight w:val="293"/>
            </w:trPr>
            <w:sdt>
              <w:sdtPr>
                <w:tag w:val="_PLD_33c5fab8bd79464e94b1e64f18ac73f7"/>
                <w:id w:val="5486461"/>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公司网址</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http://www.aerocom.cn</w:t>
                </w:r>
              </w:p>
            </w:tc>
          </w:tr>
          <w:tr w:rsidR="00992774" w:rsidRPr="00992774" w:rsidTr="00AC1FEC">
            <w:trPr>
              <w:trHeight w:val="293"/>
            </w:trPr>
            <w:sdt>
              <w:sdtPr>
                <w:tag w:val="_PLD_ea428593a2c548b2b1d58ce3789bf356"/>
                <w:id w:val="5486462"/>
                <w:lock w:val="sdtLocked"/>
              </w:sdtPr>
              <w:sdtContent>
                <w:tc>
                  <w:tcPr>
                    <w:tcW w:w="2169"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电子信箱</w:t>
                    </w:r>
                  </w:p>
                </w:tc>
              </w:sdtContent>
            </w:sdt>
            <w:tc>
              <w:tcPr>
                <w:tcW w:w="2831"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stock@aerocom.cn</w:t>
                </w:r>
              </w:p>
            </w:tc>
          </w:tr>
        </w:tbl>
        <w:p w:rsidR="00E00493" w:rsidRPr="00992774" w:rsidRDefault="0010282A" w:rsidP="00992774"/>
      </w:sdtContent>
    </w:sdt>
    <w:p w:rsidR="00E00493" w:rsidRDefault="00E00493"/>
    <w:sdt>
      <w:sdtPr>
        <w:rPr>
          <w:rFonts w:ascii="宋体" w:eastAsiaTheme="minorEastAsia" w:hAnsi="宋体" w:cs="宋体"/>
          <w:b w:val="0"/>
          <w:bCs w:val="0"/>
          <w:kern w:val="0"/>
          <w:szCs w:val="24"/>
        </w:rPr>
        <w:alias w:val="模块:信息披露及备置地点变更情况简介"/>
        <w:tag w:val="_SEC_0df805cd09bf439989b9eac11c342a74"/>
        <w:id w:val="538785636"/>
        <w:lock w:val="sdtLocked"/>
        <w:placeholder>
          <w:docPart w:val="GBC22222222222222222222222222222"/>
        </w:placeholder>
      </w:sdtPr>
      <w:sdtEndPr>
        <w:rPr>
          <w:rFonts w:asciiTheme="minorHAnsi" w:hAnsiTheme="minorHAnsi" w:cstheme="minorBidi"/>
          <w:kern w:val="2"/>
          <w:szCs w:val="21"/>
        </w:rPr>
      </w:sdtEndPr>
      <w:sdtContent>
        <w:p w:rsidR="00992774" w:rsidRDefault="00AC1FEC">
          <w:pPr>
            <w:pStyle w:val="2"/>
            <w:numPr>
              <w:ilvl w:val="1"/>
              <w:numId w:val="4"/>
            </w:numPr>
            <w:ind w:left="496" w:hangingChars="236" w:hanging="496"/>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992774" w:rsidTr="00AC1FEC">
            <w:trPr>
              <w:trHeight w:val="293"/>
            </w:trPr>
            <w:sdt>
              <w:sdtPr>
                <w:tag w:val="_PLD_bbba55a3ebda46da946a09caf15c63b6"/>
                <w:id w:val="5486499"/>
                <w:lock w:val="sdtLocked"/>
              </w:sdtPr>
              <w:sdtContent>
                <w:tc>
                  <w:tcPr>
                    <w:tcW w:w="2328"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公司选定的信息披露</w:t>
                    </w:r>
                    <w:r>
                      <w:rPr>
                        <w:rFonts w:hint="eastAsia"/>
                      </w:rPr>
                      <w:t>媒体</w:t>
                    </w:r>
                    <w:r>
                      <w:t>名称</w:t>
                    </w:r>
                  </w:p>
                </w:tc>
              </w:sdtContent>
            </w:sdt>
            <w:tc>
              <w:tcPr>
                <w:tcW w:w="2672"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《中国证券报》、《上海证券报》、《证券时报》</w:t>
                </w:r>
              </w:p>
            </w:tc>
          </w:tr>
          <w:tr w:rsidR="00992774" w:rsidTr="00AC1FEC">
            <w:trPr>
              <w:trHeight w:val="293"/>
            </w:trPr>
            <w:sdt>
              <w:sdtPr>
                <w:tag w:val="_PLD_31f320acb6ad4f508259e25ef7cbc0f5"/>
                <w:id w:val="5486500"/>
                <w:lock w:val="sdtLocked"/>
              </w:sdtPr>
              <w:sdtContent>
                <w:tc>
                  <w:tcPr>
                    <w:tcW w:w="2328"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登载年度报告的中国证监会指定网站的网址</w:t>
                    </w:r>
                  </w:p>
                </w:tc>
              </w:sdtContent>
            </w:sdt>
            <w:tc>
              <w:tcPr>
                <w:tcW w:w="2672"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http://www.sse.com.cn</w:t>
                </w:r>
              </w:p>
            </w:tc>
          </w:tr>
          <w:tr w:rsidR="00992774" w:rsidRPr="00992774" w:rsidTr="00AC1FEC">
            <w:trPr>
              <w:trHeight w:val="293"/>
            </w:trPr>
            <w:sdt>
              <w:sdtPr>
                <w:tag w:val="_PLD_50e24717ca4f4b96aa76957c34f09561"/>
                <w:id w:val="5486501"/>
                <w:lock w:val="sdtLocked"/>
              </w:sdtPr>
              <w:sdtContent>
                <w:tc>
                  <w:tcPr>
                    <w:tcW w:w="2328"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公司年度报告备置地点</w:t>
                    </w:r>
                  </w:p>
                </w:tc>
              </w:sdtContent>
            </w:sdt>
            <w:tc>
              <w:tcPr>
                <w:tcW w:w="2672" w:type="pct"/>
                <w:tcBorders>
                  <w:top w:val="single" w:sz="4" w:space="0" w:color="auto"/>
                  <w:left w:val="single" w:sz="4" w:space="0" w:color="auto"/>
                  <w:bottom w:val="single" w:sz="4" w:space="0" w:color="auto"/>
                </w:tcBorders>
              </w:tcPr>
              <w:p w:rsidR="00992774" w:rsidRDefault="00992774" w:rsidP="00AC1FEC">
                <w:pPr>
                  <w:kinsoku w:val="0"/>
                  <w:overflowPunct w:val="0"/>
                  <w:autoSpaceDE w:val="0"/>
                  <w:autoSpaceDN w:val="0"/>
                  <w:adjustRightInd w:val="0"/>
                  <w:snapToGrid w:val="0"/>
                </w:pPr>
                <w:r>
                  <w:t>公司证券部</w:t>
                </w:r>
              </w:p>
            </w:tc>
          </w:tr>
        </w:tbl>
        <w:p w:rsidR="00E00493" w:rsidRPr="00992774" w:rsidRDefault="0010282A" w:rsidP="00992774"/>
      </w:sdtContent>
    </w:sdt>
    <w:p w:rsidR="00E00493" w:rsidRDefault="00E00493">
      <w:pPr>
        <w:kinsoku w:val="0"/>
        <w:overflowPunct w:val="0"/>
        <w:autoSpaceDE w:val="0"/>
        <w:autoSpaceDN w:val="0"/>
        <w:adjustRightInd w:val="0"/>
        <w:snapToGrid w:val="0"/>
      </w:pPr>
    </w:p>
    <w:bookmarkStart w:id="13" w:name="_Toc342051045" w:displacedByCustomXml="next"/>
    <w:bookmarkStart w:id="14" w:name="_Toc342565885" w:displacedByCustomXml="next"/>
    <w:sdt>
      <w:sdtPr>
        <w:rPr>
          <w:rFonts w:ascii="Calibri" w:eastAsiaTheme="minorEastAsia" w:hAnsi="Calibri" w:cs="宋体" w:hint="eastAsia"/>
          <w:b w:val="0"/>
          <w:bCs w:val="0"/>
          <w:kern w:val="0"/>
          <w:sz w:val="24"/>
          <w:szCs w:val="22"/>
        </w:rPr>
        <w:alias w:val="模块:公司股票简况"/>
        <w:tag w:val="_SEC_58c4b7a4d9a845aea87791adfb6845e7"/>
        <w:id w:val="26932534"/>
        <w:lock w:val="sdtLocked"/>
        <w:placeholder>
          <w:docPart w:val="GBC22222222222222222222222222222"/>
        </w:placeholder>
      </w:sdtPr>
      <w:sdtEndPr>
        <w:rPr>
          <w:rFonts w:asciiTheme="minorHAnsi" w:hAnsiTheme="minorHAnsi" w:cstheme="minorBidi"/>
          <w:color w:val="0070C0"/>
          <w:kern w:val="2"/>
          <w:sz w:val="21"/>
          <w:szCs w:val="21"/>
        </w:rPr>
      </w:sdtEndPr>
      <w:sdtContent>
        <w:p w:rsidR="00E00493" w:rsidRDefault="00AC1FEC">
          <w:pPr>
            <w:pStyle w:val="2"/>
            <w:numPr>
              <w:ilvl w:val="1"/>
              <w:numId w:val="4"/>
            </w:numPr>
            <w:ind w:left="566" w:hangingChars="236" w:hanging="566"/>
          </w:pPr>
          <w:r>
            <w:rPr>
              <w:rFonts w:hint="eastAsia"/>
            </w:rPr>
            <w:t>公司股票简况</w:t>
          </w:r>
          <w:bookmarkEnd w:id="14"/>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163"/>
            <w:gridCol w:w="1985"/>
            <w:gridCol w:w="1277"/>
            <w:gridCol w:w="1416"/>
            <w:gridCol w:w="3052"/>
          </w:tblGrid>
          <w:tr w:rsidR="00992774" w:rsidTr="00AC1FEC">
            <w:trPr>
              <w:trHeight w:val="293"/>
            </w:trPr>
            <w:sdt>
              <w:sdtPr>
                <w:tag w:val="_PLD_71e874b79d5946dfbee802d1ebcf10a8"/>
                <w:id w:val="5486529"/>
                <w:lock w:val="sdtLocked"/>
              </w:sdtPr>
              <w:sdtContent>
                <w:tc>
                  <w:tcPr>
                    <w:tcW w:w="5000" w:type="pct"/>
                    <w:gridSpan w:val="5"/>
                    <w:tcBorders>
                      <w:top w:val="single" w:sz="4" w:space="0" w:color="auto"/>
                      <w:bottom w:val="single" w:sz="4" w:space="0" w:color="auto"/>
                    </w:tcBorders>
                    <w:shd w:val="clear" w:color="auto" w:fill="auto"/>
                  </w:tcPr>
                  <w:p w:rsidR="00992774" w:rsidRDefault="00992774" w:rsidP="00AC1FEC">
                    <w:pPr>
                      <w:kinsoku w:val="0"/>
                      <w:overflowPunct w:val="0"/>
                      <w:autoSpaceDE w:val="0"/>
                      <w:autoSpaceDN w:val="0"/>
                      <w:adjustRightInd w:val="0"/>
                      <w:snapToGrid w:val="0"/>
                      <w:jc w:val="center"/>
                    </w:pPr>
                    <w:r>
                      <w:rPr>
                        <w:rFonts w:hint="eastAsia"/>
                      </w:rPr>
                      <w:t>公司股票简况</w:t>
                    </w:r>
                  </w:p>
                </w:tc>
              </w:sdtContent>
            </w:sdt>
          </w:tr>
          <w:tr w:rsidR="00992774" w:rsidTr="006B255A">
            <w:trPr>
              <w:trHeight w:val="293"/>
            </w:trPr>
            <w:sdt>
              <w:sdtPr>
                <w:tag w:val="_PLD_8c7d8e96d5f4491aa9e7c3c601503603"/>
                <w:id w:val="5486530"/>
                <w:lock w:val="sdtLocked"/>
              </w:sdtPr>
              <w:sdtContent>
                <w:tc>
                  <w:tcPr>
                    <w:tcW w:w="65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jc w:val="center"/>
                    </w:pPr>
                    <w:r>
                      <w:rPr>
                        <w:rFonts w:hint="eastAsia"/>
                      </w:rPr>
                      <w:t>股票种类</w:t>
                    </w:r>
                  </w:p>
                </w:tc>
              </w:sdtContent>
            </w:sdt>
            <w:sdt>
              <w:sdtPr>
                <w:tag w:val="_PLD_b56a72f5279041b38925f5228f2089f6"/>
                <w:id w:val="5486531"/>
                <w:lock w:val="sdtLocked"/>
              </w:sdtPr>
              <w:sdtContent>
                <w:tc>
                  <w:tcPr>
                    <w:tcW w:w="1116" w:type="pct"/>
                    <w:tcBorders>
                      <w:top w:val="single" w:sz="4" w:space="0" w:color="auto"/>
                      <w:left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jc w:val="center"/>
                    </w:pPr>
                    <w:r>
                      <w:rPr>
                        <w:rFonts w:hint="eastAsia"/>
                      </w:rPr>
                      <w:t>股票上市交易所</w:t>
                    </w:r>
                  </w:p>
                </w:tc>
              </w:sdtContent>
            </w:sdt>
            <w:sdt>
              <w:sdtPr>
                <w:tag w:val="_PLD_6dd4e584e21c4367b3dfe6f7f5c64696"/>
                <w:id w:val="5486532"/>
                <w:lock w:val="sdtLocked"/>
              </w:sdtPr>
              <w:sdtContent>
                <w:tc>
                  <w:tcPr>
                    <w:tcW w:w="718" w:type="pct"/>
                    <w:tcBorders>
                      <w:top w:val="single" w:sz="4" w:space="0" w:color="auto"/>
                      <w:left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jc w:val="center"/>
                    </w:pPr>
                    <w:r>
                      <w:rPr>
                        <w:rFonts w:hint="eastAsia"/>
                      </w:rPr>
                      <w:t>股票简称</w:t>
                    </w:r>
                  </w:p>
                </w:tc>
              </w:sdtContent>
            </w:sdt>
            <w:sdt>
              <w:sdtPr>
                <w:tag w:val="_PLD_e6f819a9bdc4409c94aa103da8c19dc3"/>
                <w:id w:val="5486533"/>
                <w:lock w:val="sdtLocked"/>
              </w:sdtPr>
              <w:sdtContent>
                <w:tc>
                  <w:tcPr>
                    <w:tcW w:w="796" w:type="pct"/>
                    <w:tcBorders>
                      <w:top w:val="single" w:sz="4" w:space="0" w:color="auto"/>
                      <w:left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jc w:val="center"/>
                    </w:pPr>
                    <w:r>
                      <w:rPr>
                        <w:rFonts w:hint="eastAsia"/>
                      </w:rPr>
                      <w:t>股票代码</w:t>
                    </w:r>
                  </w:p>
                </w:tc>
              </w:sdtContent>
            </w:sdt>
            <w:sdt>
              <w:sdtPr>
                <w:tag w:val="_PLD_ca5cfb3ed3b74ffa856f651b379dc207"/>
                <w:id w:val="5486534"/>
                <w:lock w:val="sdtLocked"/>
              </w:sdtPr>
              <w:sdtContent>
                <w:tc>
                  <w:tcPr>
                    <w:tcW w:w="1716" w:type="pct"/>
                    <w:tcBorders>
                      <w:top w:val="single" w:sz="4" w:space="0" w:color="auto"/>
                      <w:left w:val="single" w:sz="4" w:space="0" w:color="auto"/>
                      <w:bottom w:val="single" w:sz="4" w:space="0" w:color="auto"/>
                    </w:tcBorders>
                    <w:shd w:val="clear" w:color="auto" w:fill="auto"/>
                  </w:tcPr>
                  <w:p w:rsidR="00992774" w:rsidRDefault="00992774" w:rsidP="00AC1FEC">
                    <w:pPr>
                      <w:kinsoku w:val="0"/>
                      <w:overflowPunct w:val="0"/>
                      <w:autoSpaceDE w:val="0"/>
                      <w:autoSpaceDN w:val="0"/>
                      <w:adjustRightInd w:val="0"/>
                      <w:snapToGrid w:val="0"/>
                      <w:jc w:val="center"/>
                    </w:pPr>
                    <w:r>
                      <w:rPr>
                        <w:rFonts w:hint="eastAsia"/>
                      </w:rPr>
                      <w:t>变更前股票简称</w:t>
                    </w:r>
                  </w:p>
                </w:tc>
              </w:sdtContent>
            </w:sdt>
          </w:tr>
          <w:sdt>
            <w:sdtPr>
              <w:rPr>
                <w:rFonts w:hint="eastAsia"/>
              </w:rPr>
              <w:alias w:val="公司其他股票简况"/>
              <w:tag w:val="_TUP_e5d457081246497986b9ceb7d695398e"/>
              <w:id w:val="5486535"/>
              <w:lock w:val="sdtLocked"/>
            </w:sdtPr>
            <w:sdtContent>
              <w:tr w:rsidR="00992774" w:rsidTr="006B255A">
                <w:trPr>
                  <w:trHeight w:val="293"/>
                </w:trPr>
                <w:tc>
                  <w:tcPr>
                    <w:tcW w:w="654" w:type="pct"/>
                    <w:tcBorders>
                      <w:top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A</w:t>
                    </w:r>
                    <w:r>
                      <w:t>股</w:t>
                    </w:r>
                  </w:p>
                </w:tc>
                <w:tc>
                  <w:tcPr>
                    <w:tcW w:w="1116" w:type="pct"/>
                    <w:tcBorders>
                      <w:top w:val="single" w:sz="4" w:space="0" w:color="auto"/>
                      <w:left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上海证券交易所</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*ST</w:t>
                    </w:r>
                    <w:r>
                      <w:t>航通</w:t>
                    </w:r>
                  </w:p>
                </w:tc>
                <w:tc>
                  <w:tcPr>
                    <w:tcW w:w="796" w:type="pct"/>
                    <w:tcBorders>
                      <w:top w:val="single" w:sz="4" w:space="0" w:color="auto"/>
                      <w:left w:val="single" w:sz="4" w:space="0" w:color="auto"/>
                      <w:bottom w:val="single" w:sz="4" w:space="0" w:color="auto"/>
                      <w:right w:val="single" w:sz="4" w:space="0" w:color="auto"/>
                    </w:tcBorders>
                    <w:shd w:val="clear" w:color="auto" w:fill="auto"/>
                  </w:tcPr>
                  <w:p w:rsidR="00992774" w:rsidRDefault="00992774" w:rsidP="00AC1FEC">
                    <w:pPr>
                      <w:kinsoku w:val="0"/>
                      <w:overflowPunct w:val="0"/>
                      <w:autoSpaceDE w:val="0"/>
                      <w:autoSpaceDN w:val="0"/>
                      <w:adjustRightInd w:val="0"/>
                      <w:snapToGrid w:val="0"/>
                    </w:pPr>
                    <w:r>
                      <w:t>600677</w:t>
                    </w:r>
                  </w:p>
                </w:tc>
                <w:tc>
                  <w:tcPr>
                    <w:tcW w:w="1716" w:type="pct"/>
                    <w:tcBorders>
                      <w:top w:val="single" w:sz="4" w:space="0" w:color="auto"/>
                      <w:left w:val="single" w:sz="4" w:space="0" w:color="auto"/>
                      <w:bottom w:val="single" w:sz="4" w:space="0" w:color="auto"/>
                    </w:tcBorders>
                    <w:shd w:val="clear" w:color="auto" w:fill="auto"/>
                  </w:tcPr>
                  <w:p w:rsidR="00992774" w:rsidRDefault="00992774" w:rsidP="00AC1FEC">
                    <w:pPr>
                      <w:kinsoku w:val="0"/>
                      <w:overflowPunct w:val="0"/>
                      <w:autoSpaceDE w:val="0"/>
                      <w:autoSpaceDN w:val="0"/>
                      <w:adjustRightInd w:val="0"/>
                      <w:snapToGrid w:val="0"/>
                    </w:pPr>
                    <w:r>
                      <w:t>浙江中汇、航天中汇、航天通信</w:t>
                    </w:r>
                  </w:p>
                </w:tc>
              </w:tr>
            </w:sdtContent>
          </w:sdt>
        </w:tbl>
        <w:p w:rsidR="00992774" w:rsidRDefault="00992774"/>
        <w:p w:rsidR="00E00493" w:rsidRDefault="0010282A">
          <w:pPr>
            <w:rPr>
              <w:color w:val="0070C0"/>
            </w:rPr>
          </w:pPr>
        </w:p>
      </w:sdtContent>
    </w:sdt>
    <w:sdt>
      <w:sdtPr>
        <w:rPr>
          <w:rFonts w:ascii="宋体" w:eastAsiaTheme="minorEastAsia" w:hAnsi="宋体" w:cs="宋体"/>
          <w:b w:val="0"/>
          <w:bCs w:val="0"/>
          <w:kern w:val="0"/>
          <w:szCs w:val="24"/>
        </w:rPr>
        <w:alias w:val="模块:其他有关资料"/>
        <w:tag w:val="_SEC_003e0cedcbeb43af9103dfb4bc32cd9f"/>
        <w:id w:val="11228232"/>
        <w:lock w:val="sdtLocked"/>
        <w:placeholder>
          <w:docPart w:val="GBC22222222222222222222222222222"/>
        </w:placeholder>
      </w:sdtPr>
      <w:sdtEndPr>
        <w:rPr>
          <w:rFonts w:asciiTheme="minorHAnsi" w:hAnsiTheme="minorHAnsi" w:cstheme="minorBidi"/>
          <w:kern w:val="2"/>
          <w:szCs w:val="21"/>
        </w:rPr>
      </w:sdtEndPr>
      <w:sdtContent>
        <w:p w:rsidR="00992774" w:rsidRDefault="00AC1FEC">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993"/>
            <w:gridCol w:w="1794"/>
            <w:gridCol w:w="4262"/>
          </w:tblGrid>
          <w:tr w:rsidR="00992774" w:rsidTr="00AC1FEC">
            <w:trPr>
              <w:trHeight w:val="132"/>
            </w:trPr>
            <w:sdt>
              <w:sdtPr>
                <w:tag w:val="_PLD_e6bf57c678134e2ab9f21f313ee3de3c"/>
                <w:id w:val="5486561"/>
                <w:lock w:val="sdtLocked"/>
              </w:sdtPr>
              <w:sdtContent>
                <w:tc>
                  <w:tcPr>
                    <w:tcW w:w="1653" w:type="pct"/>
                    <w:vMerge w:val="restart"/>
                    <w:vAlign w:val="center"/>
                  </w:tcPr>
                  <w:p w:rsidR="00992774" w:rsidRDefault="00992774" w:rsidP="00AC1FEC">
                    <w:r>
                      <w:rPr>
                        <w:rFonts w:hint="eastAsia"/>
                      </w:rPr>
                      <w:t>公司聘请的会计师事务所（境内）</w:t>
                    </w:r>
                  </w:p>
                </w:tc>
              </w:sdtContent>
            </w:sdt>
            <w:sdt>
              <w:sdtPr>
                <w:tag w:val="_PLD_8ca47cc04c324c599365d04f46dbfb0f"/>
                <w:id w:val="5486562"/>
                <w:lock w:val="sdtLocked"/>
              </w:sdtPr>
              <w:sdtContent>
                <w:tc>
                  <w:tcPr>
                    <w:tcW w:w="991" w:type="pct"/>
                  </w:tcPr>
                  <w:p w:rsidR="00992774" w:rsidRDefault="00992774" w:rsidP="00AC1FEC">
                    <w:r>
                      <w:rPr>
                        <w:rFonts w:hint="eastAsia"/>
                      </w:rPr>
                      <w:t>名称</w:t>
                    </w:r>
                  </w:p>
                </w:tc>
              </w:sdtContent>
            </w:sdt>
            <w:sdt>
              <w:sdtPr>
                <w:rPr>
                  <w:rFonts w:hint="eastAsia"/>
                </w:rPr>
                <w:alias w:val="公司聘请的境内会计师事务所明细-名称"/>
                <w:tag w:val="_GBC_5e101497eaf44ba79cb610647f4aa3d5"/>
                <w:id w:val="5486563"/>
                <w:lock w:val="sdtLocked"/>
              </w:sdtPr>
              <w:sdtContent>
                <w:tc>
                  <w:tcPr>
                    <w:tcW w:w="2355" w:type="pct"/>
                  </w:tcPr>
                  <w:p w:rsidR="00992774" w:rsidRDefault="00992774" w:rsidP="00AC1FEC">
                    <w:r>
                      <w:rPr>
                        <w:rFonts w:hint="eastAsia"/>
                      </w:rPr>
                      <w:t>立信会计师事务所（特殊普通合伙）</w:t>
                    </w:r>
                  </w:p>
                </w:tc>
              </w:sdtContent>
            </w:sdt>
          </w:tr>
          <w:tr w:rsidR="00992774" w:rsidTr="00AC1FEC">
            <w:trPr>
              <w:trHeight w:val="90"/>
            </w:trPr>
            <w:tc>
              <w:tcPr>
                <w:tcW w:w="1653" w:type="pct"/>
                <w:vMerge/>
                <w:vAlign w:val="center"/>
              </w:tcPr>
              <w:p w:rsidR="00992774" w:rsidRDefault="00992774" w:rsidP="00AC1FEC"/>
            </w:tc>
            <w:sdt>
              <w:sdtPr>
                <w:tag w:val="_PLD_d81c8b501e6d407989da734d8b7bd34b"/>
                <w:id w:val="5486564"/>
                <w:lock w:val="sdtLocked"/>
              </w:sdtPr>
              <w:sdtContent>
                <w:tc>
                  <w:tcPr>
                    <w:tcW w:w="991" w:type="pct"/>
                  </w:tcPr>
                  <w:p w:rsidR="00992774" w:rsidRDefault="00992774" w:rsidP="00AC1FEC">
                    <w:r>
                      <w:rPr>
                        <w:rFonts w:hint="eastAsia"/>
                      </w:rPr>
                      <w:t>办公地址</w:t>
                    </w:r>
                  </w:p>
                </w:tc>
              </w:sdtContent>
            </w:sdt>
            <w:tc>
              <w:tcPr>
                <w:tcW w:w="2355" w:type="pct"/>
              </w:tcPr>
              <w:p w:rsidR="00992774" w:rsidRDefault="00992774" w:rsidP="00AC1FEC">
                <w:r>
                  <w:t>北京市朝阳区安定路</w:t>
                </w:r>
                <w:r>
                  <w:t>5</w:t>
                </w:r>
                <w:r>
                  <w:t>号院</w:t>
                </w:r>
                <w:r>
                  <w:t>7</w:t>
                </w:r>
                <w:r>
                  <w:t>号楼中海国际</w:t>
                </w:r>
                <w:r>
                  <w:lastRenderedPageBreak/>
                  <w:t>中心</w:t>
                </w:r>
                <w:r>
                  <w:t>17-20</w:t>
                </w:r>
                <w:r>
                  <w:t>层</w:t>
                </w:r>
              </w:p>
            </w:tc>
          </w:tr>
          <w:tr w:rsidR="00992774" w:rsidTr="00AC1FEC">
            <w:trPr>
              <w:trHeight w:val="210"/>
            </w:trPr>
            <w:tc>
              <w:tcPr>
                <w:tcW w:w="1653" w:type="pct"/>
                <w:vMerge/>
                <w:vAlign w:val="center"/>
              </w:tcPr>
              <w:p w:rsidR="00992774" w:rsidRDefault="00992774" w:rsidP="00AC1FEC"/>
            </w:tc>
            <w:sdt>
              <w:sdtPr>
                <w:tag w:val="_PLD_0d7c31c02260419e806193f66b086dd8"/>
                <w:id w:val="5486565"/>
                <w:lock w:val="sdtLocked"/>
              </w:sdtPr>
              <w:sdtContent>
                <w:tc>
                  <w:tcPr>
                    <w:tcW w:w="991" w:type="pct"/>
                  </w:tcPr>
                  <w:p w:rsidR="00992774" w:rsidRDefault="00992774" w:rsidP="00AC1FEC">
                    <w:r>
                      <w:rPr>
                        <w:rFonts w:hint="eastAsia"/>
                      </w:rPr>
                      <w:t>签字会计师姓名</w:t>
                    </w:r>
                  </w:p>
                </w:tc>
              </w:sdtContent>
            </w:sdt>
            <w:tc>
              <w:tcPr>
                <w:tcW w:w="2355" w:type="pct"/>
              </w:tcPr>
              <w:p w:rsidR="00992774" w:rsidRDefault="00992774" w:rsidP="00AC1FEC">
                <w:r>
                  <w:t>郭健、王晓燕</w:t>
                </w:r>
              </w:p>
            </w:tc>
          </w:tr>
          <w:tr w:rsidR="00992774" w:rsidTr="00AC1FEC">
            <w:trPr>
              <w:trHeight w:val="270"/>
            </w:trPr>
            <w:sdt>
              <w:sdtPr>
                <w:tag w:val="_PLD_e464a40182fb4ad9ab40be8df58ff0b0"/>
                <w:id w:val="5486566"/>
                <w:lock w:val="sdtLocked"/>
              </w:sdtPr>
              <w:sdtContent>
                <w:tc>
                  <w:tcPr>
                    <w:tcW w:w="1653" w:type="pct"/>
                    <w:vMerge w:val="restart"/>
                    <w:vAlign w:val="center"/>
                  </w:tcPr>
                  <w:p w:rsidR="00992774" w:rsidRDefault="00992774" w:rsidP="00AC1FEC">
                    <w:r>
                      <w:rPr>
                        <w:rFonts w:hint="eastAsia"/>
                      </w:rPr>
                      <w:t>公司聘请的会计师事务所（境外）</w:t>
                    </w:r>
                  </w:p>
                </w:tc>
              </w:sdtContent>
            </w:sdt>
            <w:sdt>
              <w:sdtPr>
                <w:tag w:val="_PLD_37d23b87291b4622aab86a15ea8b9b22"/>
                <w:id w:val="5486567"/>
                <w:lock w:val="sdtLocked"/>
              </w:sdtPr>
              <w:sdtContent>
                <w:tc>
                  <w:tcPr>
                    <w:tcW w:w="991" w:type="pct"/>
                  </w:tcPr>
                  <w:p w:rsidR="00992774" w:rsidRDefault="00992774" w:rsidP="00AC1FEC">
                    <w:r>
                      <w:rPr>
                        <w:rFonts w:hint="eastAsia"/>
                      </w:rPr>
                      <w:t>名称</w:t>
                    </w:r>
                  </w:p>
                </w:tc>
              </w:sdtContent>
            </w:sdt>
            <w:tc>
              <w:tcPr>
                <w:tcW w:w="2355" w:type="pct"/>
              </w:tcPr>
              <w:p w:rsidR="00992774" w:rsidRDefault="00992774" w:rsidP="00AC1FEC"/>
            </w:tc>
          </w:tr>
          <w:tr w:rsidR="00992774" w:rsidTr="00AC1FEC">
            <w:trPr>
              <w:trHeight w:val="150"/>
            </w:trPr>
            <w:tc>
              <w:tcPr>
                <w:tcW w:w="1653" w:type="pct"/>
                <w:vMerge/>
                <w:vAlign w:val="center"/>
              </w:tcPr>
              <w:p w:rsidR="00992774" w:rsidRDefault="00992774" w:rsidP="00AC1FEC"/>
            </w:tc>
            <w:sdt>
              <w:sdtPr>
                <w:tag w:val="_PLD_202f55cfc3894243b9d1a5a718d2ae50"/>
                <w:id w:val="5486568"/>
                <w:lock w:val="sdtLocked"/>
              </w:sdtPr>
              <w:sdtContent>
                <w:tc>
                  <w:tcPr>
                    <w:tcW w:w="991" w:type="pct"/>
                  </w:tcPr>
                  <w:p w:rsidR="00992774" w:rsidRDefault="00992774" w:rsidP="00AC1FEC">
                    <w:r>
                      <w:rPr>
                        <w:rFonts w:hint="eastAsia"/>
                      </w:rPr>
                      <w:t>办公地址</w:t>
                    </w:r>
                  </w:p>
                </w:tc>
              </w:sdtContent>
            </w:sdt>
            <w:tc>
              <w:tcPr>
                <w:tcW w:w="2355" w:type="pct"/>
              </w:tcPr>
              <w:p w:rsidR="00992774" w:rsidRDefault="00992774" w:rsidP="00AC1FEC"/>
            </w:tc>
          </w:tr>
          <w:tr w:rsidR="00992774" w:rsidTr="00AC1FEC">
            <w:trPr>
              <w:trHeight w:val="147"/>
            </w:trPr>
            <w:tc>
              <w:tcPr>
                <w:tcW w:w="1653" w:type="pct"/>
                <w:vMerge/>
                <w:vAlign w:val="center"/>
              </w:tcPr>
              <w:p w:rsidR="00992774" w:rsidRDefault="00992774" w:rsidP="00AC1FEC"/>
            </w:tc>
            <w:sdt>
              <w:sdtPr>
                <w:tag w:val="_PLD_043510d922ed44cab9ba0686a0c6dac0"/>
                <w:id w:val="5486569"/>
                <w:lock w:val="sdtLocked"/>
              </w:sdtPr>
              <w:sdtContent>
                <w:tc>
                  <w:tcPr>
                    <w:tcW w:w="991" w:type="pct"/>
                  </w:tcPr>
                  <w:p w:rsidR="00992774" w:rsidRDefault="00992774" w:rsidP="00AC1FEC">
                    <w:r>
                      <w:rPr>
                        <w:rFonts w:hint="eastAsia"/>
                      </w:rPr>
                      <w:t>签字会计师姓名</w:t>
                    </w:r>
                  </w:p>
                </w:tc>
              </w:sdtContent>
            </w:sdt>
            <w:tc>
              <w:tcPr>
                <w:tcW w:w="2355" w:type="pct"/>
              </w:tcPr>
              <w:p w:rsidR="00992774" w:rsidRDefault="00992774" w:rsidP="00AC1FEC"/>
            </w:tc>
          </w:tr>
          <w:tr w:rsidR="00992774" w:rsidTr="00AC1FEC">
            <w:trPr>
              <w:trHeight w:val="240"/>
            </w:trPr>
            <w:sdt>
              <w:sdtPr>
                <w:tag w:val="_PLD_117629327a374eb3aaf290e37287fd9d"/>
                <w:id w:val="5486570"/>
                <w:lock w:val="sdtLocked"/>
              </w:sdtPr>
              <w:sdtContent>
                <w:tc>
                  <w:tcPr>
                    <w:tcW w:w="1653" w:type="pct"/>
                    <w:vMerge w:val="restart"/>
                    <w:vAlign w:val="center"/>
                  </w:tcPr>
                  <w:p w:rsidR="00992774" w:rsidRDefault="00992774" w:rsidP="00AC1FEC">
                    <w:r>
                      <w:rPr>
                        <w:rFonts w:hint="eastAsia"/>
                      </w:rPr>
                      <w:t>报告期内履行持续督导职责的保荐机构</w:t>
                    </w:r>
                  </w:p>
                </w:tc>
              </w:sdtContent>
            </w:sdt>
            <w:sdt>
              <w:sdtPr>
                <w:tag w:val="_PLD_03930b06d3874a0ab23547d6ee1fd4ed"/>
                <w:id w:val="5486571"/>
                <w:lock w:val="sdtLocked"/>
              </w:sdtPr>
              <w:sdtContent>
                <w:tc>
                  <w:tcPr>
                    <w:tcW w:w="991" w:type="pct"/>
                  </w:tcPr>
                  <w:p w:rsidR="00992774" w:rsidRDefault="00992774" w:rsidP="00AC1FEC">
                    <w:r>
                      <w:rPr>
                        <w:rFonts w:hint="eastAsia"/>
                      </w:rPr>
                      <w:t>名称</w:t>
                    </w:r>
                  </w:p>
                </w:tc>
              </w:sdtContent>
            </w:sdt>
            <w:tc>
              <w:tcPr>
                <w:tcW w:w="2355" w:type="pct"/>
              </w:tcPr>
              <w:p w:rsidR="00992774" w:rsidRDefault="00992774" w:rsidP="00AC1FEC"/>
            </w:tc>
          </w:tr>
          <w:tr w:rsidR="00992774" w:rsidTr="00AC1FEC">
            <w:trPr>
              <w:trHeight w:val="180"/>
            </w:trPr>
            <w:tc>
              <w:tcPr>
                <w:tcW w:w="1653" w:type="pct"/>
                <w:vMerge/>
                <w:vAlign w:val="center"/>
              </w:tcPr>
              <w:p w:rsidR="00992774" w:rsidRDefault="00992774" w:rsidP="00AC1FEC"/>
            </w:tc>
            <w:sdt>
              <w:sdtPr>
                <w:tag w:val="_PLD_58628b6510d343abaa231ec4a53d580b"/>
                <w:id w:val="5486572"/>
                <w:lock w:val="sdtLocked"/>
              </w:sdtPr>
              <w:sdtContent>
                <w:tc>
                  <w:tcPr>
                    <w:tcW w:w="991" w:type="pct"/>
                  </w:tcPr>
                  <w:p w:rsidR="00992774" w:rsidRDefault="00992774" w:rsidP="00AC1FEC">
                    <w:r>
                      <w:rPr>
                        <w:rFonts w:hint="eastAsia"/>
                      </w:rPr>
                      <w:t>办公地址</w:t>
                    </w:r>
                  </w:p>
                </w:tc>
              </w:sdtContent>
            </w:sdt>
            <w:tc>
              <w:tcPr>
                <w:tcW w:w="2355" w:type="pct"/>
              </w:tcPr>
              <w:p w:rsidR="00992774" w:rsidRDefault="00992774" w:rsidP="00AC1FEC"/>
            </w:tc>
          </w:tr>
          <w:tr w:rsidR="00992774" w:rsidTr="00AC1FEC">
            <w:trPr>
              <w:trHeight w:val="165"/>
            </w:trPr>
            <w:tc>
              <w:tcPr>
                <w:tcW w:w="1653" w:type="pct"/>
                <w:vMerge/>
                <w:vAlign w:val="center"/>
              </w:tcPr>
              <w:p w:rsidR="00992774" w:rsidRDefault="00992774" w:rsidP="00AC1FEC"/>
            </w:tc>
            <w:sdt>
              <w:sdtPr>
                <w:tag w:val="_PLD_925a7f0d1c0b4d93a84716fba5973d33"/>
                <w:id w:val="5486573"/>
                <w:lock w:val="sdtLocked"/>
              </w:sdtPr>
              <w:sdtContent>
                <w:tc>
                  <w:tcPr>
                    <w:tcW w:w="991" w:type="pct"/>
                  </w:tcPr>
                  <w:p w:rsidR="00992774" w:rsidRDefault="00992774" w:rsidP="00AC1FEC">
                    <w:r>
                      <w:rPr>
                        <w:rFonts w:hint="eastAsia"/>
                      </w:rPr>
                      <w:t>签字的保荐代表人姓名</w:t>
                    </w:r>
                  </w:p>
                </w:tc>
              </w:sdtContent>
            </w:sdt>
            <w:tc>
              <w:tcPr>
                <w:tcW w:w="2355" w:type="pct"/>
              </w:tcPr>
              <w:p w:rsidR="00992774" w:rsidRDefault="00992774" w:rsidP="00AC1FEC"/>
            </w:tc>
          </w:tr>
          <w:tr w:rsidR="00992774" w:rsidTr="00AC1FEC">
            <w:trPr>
              <w:trHeight w:val="135"/>
            </w:trPr>
            <w:tc>
              <w:tcPr>
                <w:tcW w:w="1653" w:type="pct"/>
                <w:vMerge/>
                <w:vAlign w:val="center"/>
              </w:tcPr>
              <w:p w:rsidR="00992774" w:rsidRDefault="00992774" w:rsidP="00AC1FEC"/>
            </w:tc>
            <w:sdt>
              <w:sdtPr>
                <w:tag w:val="_PLD_33ee55046990416286a131e45b55bbb7"/>
                <w:id w:val="5486574"/>
                <w:lock w:val="sdtLocked"/>
              </w:sdtPr>
              <w:sdtContent>
                <w:tc>
                  <w:tcPr>
                    <w:tcW w:w="991" w:type="pct"/>
                  </w:tcPr>
                  <w:p w:rsidR="00992774" w:rsidRDefault="00992774" w:rsidP="00AC1FEC">
                    <w:r>
                      <w:rPr>
                        <w:rFonts w:hint="eastAsia"/>
                      </w:rPr>
                      <w:t>持续督导的期间</w:t>
                    </w:r>
                  </w:p>
                </w:tc>
              </w:sdtContent>
            </w:sdt>
            <w:tc>
              <w:tcPr>
                <w:tcW w:w="2355" w:type="pct"/>
              </w:tcPr>
              <w:p w:rsidR="00992774" w:rsidRDefault="00992774" w:rsidP="00AC1FEC"/>
            </w:tc>
          </w:tr>
          <w:tr w:rsidR="00992774" w:rsidTr="00AC1FEC">
            <w:trPr>
              <w:trHeight w:val="195"/>
            </w:trPr>
            <w:sdt>
              <w:sdtPr>
                <w:tag w:val="_PLD_9b8615f6293f4f7886757570d850ffc2"/>
                <w:id w:val="5486575"/>
                <w:lock w:val="sdtLocked"/>
              </w:sdtPr>
              <w:sdtContent>
                <w:tc>
                  <w:tcPr>
                    <w:tcW w:w="1653" w:type="pct"/>
                    <w:vMerge w:val="restart"/>
                    <w:vAlign w:val="center"/>
                  </w:tcPr>
                  <w:p w:rsidR="00992774" w:rsidRDefault="00992774" w:rsidP="00AC1FEC">
                    <w:r>
                      <w:rPr>
                        <w:rFonts w:hint="eastAsia"/>
                      </w:rPr>
                      <w:t>报告期内履行持续督导职责的财务顾问</w:t>
                    </w:r>
                  </w:p>
                </w:tc>
              </w:sdtContent>
            </w:sdt>
            <w:sdt>
              <w:sdtPr>
                <w:tag w:val="_PLD_e41f6114deb1469e9cbd52ba8d2811ba"/>
                <w:id w:val="5486576"/>
                <w:lock w:val="sdtLocked"/>
              </w:sdtPr>
              <w:sdtContent>
                <w:tc>
                  <w:tcPr>
                    <w:tcW w:w="991" w:type="pct"/>
                  </w:tcPr>
                  <w:p w:rsidR="00992774" w:rsidRDefault="00992774" w:rsidP="00AC1FEC">
                    <w:r>
                      <w:rPr>
                        <w:rFonts w:hint="eastAsia"/>
                      </w:rPr>
                      <w:t>名称</w:t>
                    </w:r>
                  </w:p>
                </w:tc>
              </w:sdtContent>
            </w:sdt>
            <w:tc>
              <w:tcPr>
                <w:tcW w:w="2355" w:type="pct"/>
              </w:tcPr>
              <w:p w:rsidR="00992774" w:rsidRDefault="00992774" w:rsidP="00AC1FEC"/>
            </w:tc>
          </w:tr>
          <w:tr w:rsidR="00992774" w:rsidTr="00AC1FEC">
            <w:trPr>
              <w:trHeight w:val="105"/>
            </w:trPr>
            <w:tc>
              <w:tcPr>
                <w:tcW w:w="1653" w:type="pct"/>
                <w:vMerge/>
              </w:tcPr>
              <w:p w:rsidR="00992774" w:rsidRDefault="00992774" w:rsidP="00AC1FEC"/>
            </w:tc>
            <w:sdt>
              <w:sdtPr>
                <w:tag w:val="_PLD_b5dcd3d0dc2d412ca80b4e11fb95a5d4"/>
                <w:id w:val="5486577"/>
                <w:lock w:val="sdtLocked"/>
              </w:sdtPr>
              <w:sdtContent>
                <w:tc>
                  <w:tcPr>
                    <w:tcW w:w="991" w:type="pct"/>
                  </w:tcPr>
                  <w:p w:rsidR="00992774" w:rsidRDefault="00992774" w:rsidP="00AC1FEC">
                    <w:r>
                      <w:rPr>
                        <w:rFonts w:hint="eastAsia"/>
                      </w:rPr>
                      <w:t>办公地址</w:t>
                    </w:r>
                  </w:p>
                </w:tc>
              </w:sdtContent>
            </w:sdt>
            <w:tc>
              <w:tcPr>
                <w:tcW w:w="2355" w:type="pct"/>
              </w:tcPr>
              <w:p w:rsidR="00992774" w:rsidRDefault="00992774" w:rsidP="00AC1FEC"/>
            </w:tc>
          </w:tr>
          <w:tr w:rsidR="00992774" w:rsidTr="00AC1FEC">
            <w:trPr>
              <w:trHeight w:val="180"/>
            </w:trPr>
            <w:tc>
              <w:tcPr>
                <w:tcW w:w="1653" w:type="pct"/>
                <w:vMerge/>
              </w:tcPr>
              <w:p w:rsidR="00992774" w:rsidRDefault="00992774" w:rsidP="00AC1FEC"/>
            </w:tc>
            <w:sdt>
              <w:sdtPr>
                <w:tag w:val="_PLD_d61017ac6f8742a0aad34696bb95ade5"/>
                <w:id w:val="5486578"/>
                <w:lock w:val="sdtLocked"/>
              </w:sdtPr>
              <w:sdtContent>
                <w:tc>
                  <w:tcPr>
                    <w:tcW w:w="991" w:type="pct"/>
                  </w:tcPr>
                  <w:p w:rsidR="00992774" w:rsidRDefault="00992774" w:rsidP="00AC1FEC">
                    <w:r>
                      <w:rPr>
                        <w:rFonts w:hint="eastAsia"/>
                      </w:rPr>
                      <w:t>签字的财务顾问主办人姓名</w:t>
                    </w:r>
                  </w:p>
                </w:tc>
              </w:sdtContent>
            </w:sdt>
            <w:tc>
              <w:tcPr>
                <w:tcW w:w="2355" w:type="pct"/>
              </w:tcPr>
              <w:p w:rsidR="00992774" w:rsidRDefault="00992774" w:rsidP="00AC1FEC"/>
            </w:tc>
          </w:tr>
          <w:tr w:rsidR="00992774" w:rsidRPr="00992774" w:rsidTr="00AC1FEC">
            <w:trPr>
              <w:trHeight w:val="117"/>
            </w:trPr>
            <w:tc>
              <w:tcPr>
                <w:tcW w:w="1653" w:type="pct"/>
                <w:vMerge/>
                <w:tcBorders>
                  <w:bottom w:val="single" w:sz="4" w:space="0" w:color="auto"/>
                </w:tcBorders>
              </w:tcPr>
              <w:p w:rsidR="00992774" w:rsidRDefault="00992774" w:rsidP="00AC1FEC"/>
            </w:tc>
            <w:sdt>
              <w:sdtPr>
                <w:tag w:val="_PLD_aefb37960e824759943f89ab3ac50cfb"/>
                <w:id w:val="5486579"/>
                <w:lock w:val="sdtLocked"/>
              </w:sdtPr>
              <w:sdtContent>
                <w:tc>
                  <w:tcPr>
                    <w:tcW w:w="991" w:type="pct"/>
                  </w:tcPr>
                  <w:p w:rsidR="00992774" w:rsidRDefault="00992774" w:rsidP="00AC1FEC">
                    <w:r>
                      <w:rPr>
                        <w:rFonts w:hint="eastAsia"/>
                      </w:rPr>
                      <w:t>持续督导的期间</w:t>
                    </w:r>
                  </w:p>
                </w:tc>
              </w:sdtContent>
            </w:sdt>
            <w:tc>
              <w:tcPr>
                <w:tcW w:w="2355" w:type="pct"/>
              </w:tcPr>
              <w:p w:rsidR="00992774" w:rsidRPr="00992774" w:rsidRDefault="00992774" w:rsidP="00992774"/>
            </w:tc>
          </w:tr>
        </w:tbl>
        <w:p w:rsidR="00E00493" w:rsidRPr="00992774" w:rsidRDefault="0010282A" w:rsidP="00992774"/>
      </w:sdtContent>
    </w:sdt>
    <w:p w:rsidR="00E00493" w:rsidRDefault="00E00493"/>
    <w:p w:rsidR="00E00493" w:rsidRDefault="00AC1FEC">
      <w:pPr>
        <w:pStyle w:val="2"/>
        <w:numPr>
          <w:ilvl w:val="1"/>
          <w:numId w:val="4"/>
        </w:numPr>
        <w:ind w:left="498" w:hangingChars="236" w:hanging="498"/>
      </w:pPr>
      <w:bookmarkStart w:id="15" w:name="_Toc342056397"/>
      <w:bookmarkStart w:id="16" w:name="_Toc342565889"/>
      <w:r>
        <w:rPr>
          <w:rFonts w:hint="eastAsia"/>
        </w:rPr>
        <w:t>近三年主要会计数据和财务指标</w:t>
      </w:r>
      <w:bookmarkEnd w:id="15"/>
      <w:bookmarkEnd w:id="16"/>
    </w:p>
    <w:p w:rsidR="00E00493" w:rsidRDefault="00AC1FEC">
      <w:pPr>
        <w:pStyle w:val="3"/>
        <w:numPr>
          <w:ilvl w:val="1"/>
          <w:numId w:val="2"/>
        </w:numPr>
      </w:pPr>
      <w:r>
        <w:rPr>
          <w:rFonts w:hint="eastAsia"/>
        </w:rPr>
        <w:t>主要会计数据</w:t>
      </w:r>
    </w:p>
    <w:p w:rsidR="00E00493" w:rsidRDefault="00AC1FEC">
      <w:pPr>
        <w:jc w:val="right"/>
      </w:pPr>
      <w:r>
        <w:rPr>
          <w:rFonts w:hint="eastAsia"/>
        </w:rPr>
        <w:t>单位：</w:t>
      </w:r>
      <w:sdt>
        <w:sdtPr>
          <w:rPr>
            <w:rFonts w:hint="eastAsia"/>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sdt>
      <w:sdtPr>
        <w:alias w:val="选项模块:主要会计数据(对2018年、2017年追溯调整)"/>
        <w:tag w:val="_SEC_2e37b4d9e4604c18b526f532ded89b84"/>
        <w:id w:val="204428019"/>
        <w:lock w:val="sdtLocked"/>
        <w:placeholder>
          <w:docPart w:val="GBC22222222222222222222222222222"/>
        </w:placeholder>
      </w:sdt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8"/>
            <w:gridCol w:w="1325"/>
            <w:gridCol w:w="1355"/>
            <w:gridCol w:w="1325"/>
            <w:gridCol w:w="855"/>
            <w:gridCol w:w="1355"/>
            <w:gridCol w:w="1356"/>
          </w:tblGrid>
          <w:tr w:rsidR="0042726C" w:rsidRPr="00495064" w:rsidTr="00E81D32">
            <w:trPr>
              <w:trHeight w:val="409"/>
            </w:trPr>
            <w:tc>
              <w:tcPr>
                <w:tcW w:w="817" w:type="pct"/>
                <w:vMerge w:val="restart"/>
                <w:vAlign w:val="center"/>
              </w:tcPr>
              <w:p w:rsidR="0042726C" w:rsidRPr="00495064" w:rsidRDefault="0010282A" w:rsidP="00E81D32">
                <w:pPr>
                  <w:kinsoku w:val="0"/>
                  <w:overflowPunct w:val="0"/>
                  <w:autoSpaceDE w:val="0"/>
                  <w:autoSpaceDN w:val="0"/>
                  <w:adjustRightInd w:val="0"/>
                  <w:snapToGrid w:val="0"/>
                  <w:jc w:val="center"/>
                  <w:rPr>
                    <w:sz w:val="15"/>
                    <w:szCs w:val="15"/>
                  </w:rPr>
                </w:pPr>
                <w:sdt>
                  <w:sdtPr>
                    <w:rPr>
                      <w:rFonts w:hint="eastAsia"/>
                      <w:sz w:val="15"/>
                      <w:szCs w:val="15"/>
                    </w:rPr>
                    <w:tag w:val="_PLD_fff44820de414373a75fb70cbf2af0b0"/>
                    <w:id w:val="3280011"/>
                    <w:lock w:val="sdtLocked"/>
                  </w:sdtPr>
                  <w:sdtEndPr>
                    <w:rPr>
                      <w:rFonts w:hint="default"/>
                    </w:rPr>
                  </w:sdtEndPr>
                  <w:sdtContent>
                    <w:r w:rsidR="0042726C" w:rsidRPr="00495064">
                      <w:rPr>
                        <w:rFonts w:hint="eastAsia"/>
                        <w:sz w:val="15"/>
                        <w:szCs w:val="15"/>
                      </w:rPr>
                      <w:t>主要会计数据</w:t>
                    </w:r>
                  </w:sdtContent>
                </w:sdt>
              </w:p>
            </w:tc>
            <w:sdt>
              <w:sdtPr>
                <w:rPr>
                  <w:sz w:val="15"/>
                  <w:szCs w:val="15"/>
                </w:rPr>
                <w:tag w:val="_PLD_5660e2f873534d9bb6df13aaf36f1007"/>
                <w:id w:val="3280012"/>
                <w:lock w:val="sdtLocked"/>
              </w:sdtPr>
              <w:sdtContent>
                <w:tc>
                  <w:tcPr>
                    <w:tcW w:w="732" w:type="pct"/>
                    <w:vMerge w:val="restart"/>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201</w:t>
                    </w:r>
                    <w:r w:rsidRPr="00495064">
                      <w:rPr>
                        <w:sz w:val="15"/>
                        <w:szCs w:val="15"/>
                      </w:rPr>
                      <w:t>9</w:t>
                    </w:r>
                    <w:r w:rsidRPr="00495064">
                      <w:rPr>
                        <w:rFonts w:hint="eastAsia"/>
                        <w:sz w:val="15"/>
                        <w:szCs w:val="15"/>
                      </w:rPr>
                      <w:t>年</w:t>
                    </w:r>
                  </w:p>
                </w:tc>
              </w:sdtContent>
            </w:sdt>
            <w:sdt>
              <w:sdtPr>
                <w:rPr>
                  <w:sz w:val="15"/>
                  <w:szCs w:val="15"/>
                </w:rPr>
                <w:tag w:val="_PLD_35c8944b2ec84dd7a07dfbd2f24dab65"/>
                <w:id w:val="3280013"/>
                <w:lock w:val="sdtLocked"/>
              </w:sdtPr>
              <w:sdtContent>
                <w:tc>
                  <w:tcPr>
                    <w:tcW w:w="1481" w:type="pct"/>
                    <w:gridSpan w:val="2"/>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201</w:t>
                    </w:r>
                    <w:r w:rsidRPr="00495064">
                      <w:rPr>
                        <w:sz w:val="15"/>
                        <w:szCs w:val="15"/>
                      </w:rPr>
                      <w:t>8</w:t>
                    </w:r>
                    <w:r w:rsidRPr="00495064">
                      <w:rPr>
                        <w:rFonts w:hint="eastAsia"/>
                        <w:sz w:val="15"/>
                        <w:szCs w:val="15"/>
                      </w:rPr>
                      <w:t>年</w:t>
                    </w:r>
                  </w:p>
                </w:tc>
              </w:sdtContent>
            </w:sdt>
            <w:sdt>
              <w:sdtPr>
                <w:rPr>
                  <w:sz w:val="15"/>
                  <w:szCs w:val="15"/>
                </w:rPr>
                <w:tag w:val="_PLD_583df07a088a4940ae6cf5c51744af19"/>
                <w:id w:val="3280014"/>
                <w:lock w:val="sdtLocked"/>
              </w:sdtPr>
              <w:sdtContent>
                <w:tc>
                  <w:tcPr>
                    <w:tcW w:w="472" w:type="pct"/>
                    <w:vMerge w:val="restart"/>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本期比上年同期增减</w:t>
                    </w:r>
                    <w:r w:rsidRPr="00495064">
                      <w:rPr>
                        <w:sz w:val="15"/>
                        <w:szCs w:val="15"/>
                      </w:rPr>
                      <w:t>(%)</w:t>
                    </w:r>
                  </w:p>
                </w:tc>
              </w:sdtContent>
            </w:sdt>
            <w:sdt>
              <w:sdtPr>
                <w:rPr>
                  <w:sz w:val="15"/>
                  <w:szCs w:val="15"/>
                </w:rPr>
                <w:tag w:val="_PLD_edf90a7d6f3a41d99bbbb81245a79f6d"/>
                <w:id w:val="3280015"/>
                <w:lock w:val="sdtLocked"/>
              </w:sdtPr>
              <w:sdtContent>
                <w:tc>
                  <w:tcPr>
                    <w:tcW w:w="1498" w:type="pct"/>
                    <w:gridSpan w:val="2"/>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201</w:t>
                    </w:r>
                    <w:r w:rsidRPr="00495064">
                      <w:rPr>
                        <w:sz w:val="15"/>
                        <w:szCs w:val="15"/>
                      </w:rPr>
                      <w:t>7</w:t>
                    </w:r>
                    <w:r w:rsidRPr="00495064">
                      <w:rPr>
                        <w:rFonts w:hint="eastAsia"/>
                        <w:sz w:val="15"/>
                        <w:szCs w:val="15"/>
                      </w:rPr>
                      <w:t>年</w:t>
                    </w:r>
                  </w:p>
                </w:tc>
              </w:sdtContent>
            </w:sdt>
          </w:tr>
          <w:tr w:rsidR="0042726C" w:rsidRPr="00495064" w:rsidTr="00E81D32">
            <w:trPr>
              <w:trHeight w:val="285"/>
            </w:trPr>
            <w:tc>
              <w:tcPr>
                <w:tcW w:w="817" w:type="pct"/>
                <w:vMerge/>
              </w:tcPr>
              <w:p w:rsidR="0042726C" w:rsidRPr="00495064" w:rsidRDefault="0042726C" w:rsidP="00E81D32">
                <w:pPr>
                  <w:kinsoku w:val="0"/>
                  <w:overflowPunct w:val="0"/>
                  <w:autoSpaceDE w:val="0"/>
                  <w:autoSpaceDN w:val="0"/>
                  <w:adjustRightInd w:val="0"/>
                  <w:snapToGrid w:val="0"/>
                  <w:jc w:val="center"/>
                  <w:rPr>
                    <w:sz w:val="15"/>
                    <w:szCs w:val="15"/>
                  </w:rPr>
                </w:pPr>
              </w:p>
            </w:tc>
            <w:tc>
              <w:tcPr>
                <w:tcW w:w="732" w:type="pct"/>
                <w:vMerge/>
                <w:vAlign w:val="center"/>
              </w:tcPr>
              <w:p w:rsidR="0042726C" w:rsidRPr="00495064" w:rsidRDefault="0042726C" w:rsidP="00E81D32">
                <w:pPr>
                  <w:kinsoku w:val="0"/>
                  <w:overflowPunct w:val="0"/>
                  <w:autoSpaceDE w:val="0"/>
                  <w:autoSpaceDN w:val="0"/>
                  <w:adjustRightInd w:val="0"/>
                  <w:snapToGrid w:val="0"/>
                  <w:jc w:val="center"/>
                  <w:rPr>
                    <w:sz w:val="15"/>
                    <w:szCs w:val="15"/>
                  </w:rPr>
                </w:pPr>
              </w:p>
            </w:tc>
            <w:sdt>
              <w:sdtPr>
                <w:rPr>
                  <w:sz w:val="15"/>
                  <w:szCs w:val="15"/>
                </w:rPr>
                <w:tag w:val="_PLD_b03487562c5a4780869d0645d00e4bbb"/>
                <w:id w:val="3280016"/>
                <w:lock w:val="sdtLocked"/>
              </w:sdtPr>
              <w:sdtContent>
                <w:tc>
                  <w:tcPr>
                    <w:tcW w:w="749" w:type="pct"/>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调整后</w:t>
                    </w:r>
                  </w:p>
                </w:tc>
              </w:sdtContent>
            </w:sdt>
            <w:sdt>
              <w:sdtPr>
                <w:rPr>
                  <w:sz w:val="15"/>
                  <w:szCs w:val="15"/>
                </w:rPr>
                <w:tag w:val="_PLD_d0d8cd2f11004c2e9d9e3e62579bd79d"/>
                <w:id w:val="3280017"/>
                <w:lock w:val="sdtLocked"/>
              </w:sdtPr>
              <w:sdtContent>
                <w:tc>
                  <w:tcPr>
                    <w:tcW w:w="732" w:type="pct"/>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调整前</w:t>
                    </w:r>
                  </w:p>
                </w:tc>
              </w:sdtContent>
            </w:sdt>
            <w:tc>
              <w:tcPr>
                <w:tcW w:w="472" w:type="pct"/>
                <w:vMerge/>
                <w:vAlign w:val="center"/>
              </w:tcPr>
              <w:p w:rsidR="0042726C" w:rsidRPr="00495064" w:rsidRDefault="0042726C" w:rsidP="00E81D32">
                <w:pPr>
                  <w:kinsoku w:val="0"/>
                  <w:overflowPunct w:val="0"/>
                  <w:autoSpaceDE w:val="0"/>
                  <w:autoSpaceDN w:val="0"/>
                  <w:adjustRightInd w:val="0"/>
                  <w:snapToGrid w:val="0"/>
                  <w:jc w:val="center"/>
                  <w:rPr>
                    <w:sz w:val="15"/>
                    <w:szCs w:val="15"/>
                  </w:rPr>
                </w:pPr>
              </w:p>
            </w:tc>
            <w:sdt>
              <w:sdtPr>
                <w:rPr>
                  <w:sz w:val="15"/>
                  <w:szCs w:val="15"/>
                </w:rPr>
                <w:tag w:val="_PLD_dce37bb9485d446f92500166831b0f20"/>
                <w:id w:val="3280018"/>
                <w:lock w:val="sdtLocked"/>
              </w:sdtPr>
              <w:sdtContent>
                <w:tc>
                  <w:tcPr>
                    <w:tcW w:w="749" w:type="pct"/>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调整后</w:t>
                    </w:r>
                  </w:p>
                </w:tc>
              </w:sdtContent>
            </w:sdt>
            <w:sdt>
              <w:sdtPr>
                <w:rPr>
                  <w:sz w:val="15"/>
                  <w:szCs w:val="15"/>
                </w:rPr>
                <w:tag w:val="_PLD_ab84bbd7163a4789942bff3e5bb6438a"/>
                <w:id w:val="3280019"/>
                <w:lock w:val="sdtLocked"/>
              </w:sdtPr>
              <w:sdtContent>
                <w:tc>
                  <w:tcPr>
                    <w:tcW w:w="749" w:type="pct"/>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调整前</w:t>
                    </w:r>
                  </w:p>
                </w:tc>
              </w:sdtContent>
            </w:sdt>
          </w:tr>
          <w:tr w:rsidR="0042726C" w:rsidRPr="00495064" w:rsidTr="00E81D32">
            <w:trPr>
              <w:trHeight w:val="285"/>
            </w:trPr>
            <w:sdt>
              <w:sdtPr>
                <w:rPr>
                  <w:sz w:val="15"/>
                  <w:szCs w:val="15"/>
                </w:rPr>
                <w:tag w:val="_PLD_cb5b36e27fb148799cd1f2386c0909b3"/>
                <w:id w:val="3280020"/>
                <w:lock w:val="sdtLocked"/>
              </w:sdtPr>
              <w:sdtContent>
                <w:tc>
                  <w:tcPr>
                    <w:tcW w:w="817" w:type="pct"/>
                  </w:tcPr>
                  <w:p w:rsidR="0042726C" w:rsidRPr="00495064" w:rsidRDefault="0042726C" w:rsidP="00E81D32">
                    <w:pPr>
                      <w:kinsoku w:val="0"/>
                      <w:overflowPunct w:val="0"/>
                      <w:autoSpaceDE w:val="0"/>
                      <w:autoSpaceDN w:val="0"/>
                      <w:adjustRightInd w:val="0"/>
                      <w:snapToGrid w:val="0"/>
                      <w:rPr>
                        <w:sz w:val="15"/>
                        <w:szCs w:val="15"/>
                      </w:rPr>
                    </w:pPr>
                    <w:r w:rsidRPr="00495064">
                      <w:rPr>
                        <w:rFonts w:hint="eastAsia"/>
                        <w:sz w:val="15"/>
                        <w:szCs w:val="15"/>
                      </w:rPr>
                      <w:t>营业收入</w:t>
                    </w:r>
                  </w:p>
                </w:tc>
              </w:sdtContent>
            </w:sdt>
            <w:tc>
              <w:tcPr>
                <w:tcW w:w="732"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4,064,446,292.37</w:t>
                </w:r>
              </w:p>
            </w:tc>
            <w:tc>
              <w:tcPr>
                <w:tcW w:w="749" w:type="pct"/>
              </w:tcPr>
              <w:p w:rsidR="0042726C" w:rsidRPr="00495064" w:rsidRDefault="0042726C" w:rsidP="00E81D32">
                <w:pPr>
                  <w:kinsoku w:val="0"/>
                  <w:overflowPunct w:val="0"/>
                  <w:autoSpaceDE w:val="0"/>
                  <w:autoSpaceDN w:val="0"/>
                  <w:adjustRightInd w:val="0"/>
                  <w:snapToGrid w:val="0"/>
                  <w:jc w:val="right"/>
                  <w:rPr>
                    <w:bCs/>
                    <w:sz w:val="15"/>
                    <w:szCs w:val="15"/>
                  </w:rPr>
                </w:pPr>
                <w:r w:rsidRPr="00495064">
                  <w:rPr>
                    <w:sz w:val="15"/>
                    <w:szCs w:val="15"/>
                  </w:rPr>
                  <w:t>9,695,639,267.75</w:t>
                </w:r>
              </w:p>
            </w:tc>
            <w:tc>
              <w:tcPr>
                <w:tcW w:w="732" w:type="pct"/>
              </w:tcPr>
              <w:p w:rsidR="0042726C" w:rsidRPr="00495064" w:rsidRDefault="0042726C" w:rsidP="00E81D32">
                <w:pPr>
                  <w:kinsoku w:val="0"/>
                  <w:overflowPunct w:val="0"/>
                  <w:autoSpaceDE w:val="0"/>
                  <w:autoSpaceDN w:val="0"/>
                  <w:adjustRightInd w:val="0"/>
                  <w:snapToGrid w:val="0"/>
                  <w:jc w:val="right"/>
                  <w:rPr>
                    <w:bCs/>
                    <w:sz w:val="15"/>
                    <w:szCs w:val="15"/>
                  </w:rPr>
                </w:pPr>
                <w:r w:rsidRPr="00495064">
                  <w:rPr>
                    <w:sz w:val="15"/>
                    <w:szCs w:val="15"/>
                  </w:rPr>
                  <w:t>9,695,639,267.75</w:t>
                </w:r>
              </w:p>
            </w:tc>
            <w:tc>
              <w:tcPr>
                <w:tcW w:w="472"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-58.08</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7,825,526,267.14</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7,825,526,267.14</w:t>
                </w:r>
              </w:p>
            </w:tc>
          </w:tr>
          <w:tr w:rsidR="0042726C" w:rsidRPr="00495064" w:rsidTr="00E81D32">
            <w:trPr>
              <w:trHeight w:val="285"/>
            </w:trPr>
            <w:sdt>
              <w:sdtPr>
                <w:rPr>
                  <w:sz w:val="15"/>
                  <w:szCs w:val="15"/>
                </w:rPr>
                <w:tag w:val="_PLD_47b3c05c712b49f18003b6075ba67dab"/>
                <w:id w:val="3280021"/>
                <w:lock w:val="sdtLocked"/>
              </w:sdtPr>
              <w:sdtContent>
                <w:tc>
                  <w:tcPr>
                    <w:tcW w:w="817" w:type="pct"/>
                  </w:tcPr>
                  <w:p w:rsidR="0042726C" w:rsidRPr="00495064" w:rsidRDefault="0042726C" w:rsidP="00E81D32">
                    <w:pPr>
                      <w:kinsoku w:val="0"/>
                      <w:overflowPunct w:val="0"/>
                      <w:autoSpaceDE w:val="0"/>
                      <w:autoSpaceDN w:val="0"/>
                      <w:adjustRightInd w:val="0"/>
                      <w:snapToGrid w:val="0"/>
                      <w:rPr>
                        <w:sz w:val="15"/>
                        <w:szCs w:val="15"/>
                      </w:rPr>
                    </w:pPr>
                    <w:r w:rsidRPr="00495064">
                      <w:rPr>
                        <w:rFonts w:hint="eastAsia"/>
                        <w:sz w:val="15"/>
                        <w:szCs w:val="15"/>
                      </w:rPr>
                      <w:t>归属于上市公司股东的净利润</w:t>
                    </w:r>
                  </w:p>
                </w:tc>
              </w:sdtContent>
            </w:sdt>
            <w:tc>
              <w:tcPr>
                <w:tcW w:w="732"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-835,885,248.05</w:t>
                </w:r>
              </w:p>
            </w:tc>
            <w:tc>
              <w:tcPr>
                <w:tcW w:w="749" w:type="pct"/>
              </w:tcPr>
              <w:p w:rsidR="0042726C" w:rsidRPr="00495064" w:rsidRDefault="0042726C" w:rsidP="00E81D32">
                <w:pPr>
                  <w:kinsoku w:val="0"/>
                  <w:overflowPunct w:val="0"/>
                  <w:autoSpaceDE w:val="0"/>
                  <w:autoSpaceDN w:val="0"/>
                  <w:adjustRightInd w:val="0"/>
                  <w:snapToGrid w:val="0"/>
                  <w:jc w:val="right"/>
                  <w:rPr>
                    <w:bCs/>
                    <w:sz w:val="15"/>
                    <w:szCs w:val="15"/>
                  </w:rPr>
                </w:pPr>
                <w:r w:rsidRPr="00495064">
                  <w:rPr>
                    <w:sz w:val="15"/>
                    <w:szCs w:val="15"/>
                  </w:rPr>
                  <w:t>-1,469,877,601.78</w:t>
                </w:r>
              </w:p>
            </w:tc>
            <w:tc>
              <w:tcPr>
                <w:tcW w:w="732" w:type="pct"/>
              </w:tcPr>
              <w:p w:rsidR="0042726C" w:rsidRPr="00495064" w:rsidRDefault="0042726C" w:rsidP="00E81D32">
                <w:pPr>
                  <w:kinsoku w:val="0"/>
                  <w:overflowPunct w:val="0"/>
                  <w:autoSpaceDE w:val="0"/>
                  <w:autoSpaceDN w:val="0"/>
                  <w:adjustRightInd w:val="0"/>
                  <w:snapToGrid w:val="0"/>
                  <w:jc w:val="right"/>
                  <w:rPr>
                    <w:bCs/>
                    <w:sz w:val="15"/>
                    <w:szCs w:val="15"/>
                  </w:rPr>
                </w:pPr>
                <w:r w:rsidRPr="00495064">
                  <w:rPr>
                    <w:sz w:val="15"/>
                    <w:szCs w:val="15"/>
                  </w:rPr>
                  <w:t>-1,469,877,601.78</w:t>
                </w:r>
              </w:p>
            </w:tc>
            <w:tc>
              <w:tcPr>
                <w:tcW w:w="472" w:type="pct"/>
              </w:tcPr>
              <w:p w:rsidR="0042726C" w:rsidRPr="00495064" w:rsidRDefault="00055BD8" w:rsidP="00E81D32">
                <w:pPr>
                  <w:kinsoku w:val="0"/>
                  <w:overflowPunct w:val="0"/>
                  <w:autoSpaceDE w:val="0"/>
                  <w:autoSpaceDN w:val="0"/>
                  <w:adjustRightInd w:val="0"/>
                  <w:snapToGrid w:val="0"/>
                  <w:jc w:val="right"/>
                  <w:rPr>
                    <w:sz w:val="15"/>
                    <w:szCs w:val="15"/>
                  </w:rPr>
                </w:pPr>
                <w:r>
                  <w:rPr>
                    <w:rFonts w:hint="eastAsia"/>
                    <w:sz w:val="15"/>
                    <w:szCs w:val="15"/>
                  </w:rPr>
                  <w:t>不适用</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-512,027,019.62</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-512,027,019.62</w:t>
                </w:r>
              </w:p>
            </w:tc>
          </w:tr>
          <w:tr w:rsidR="0042726C" w:rsidRPr="00495064" w:rsidTr="00E81D32">
            <w:trPr>
              <w:trHeight w:val="285"/>
            </w:trPr>
            <w:sdt>
              <w:sdtPr>
                <w:rPr>
                  <w:sz w:val="15"/>
                  <w:szCs w:val="15"/>
                </w:rPr>
                <w:tag w:val="_PLD_54034e2e2723446eaa03e5d834d32648"/>
                <w:id w:val="3280022"/>
                <w:lock w:val="sdtLocked"/>
              </w:sdtPr>
              <w:sdtContent>
                <w:tc>
                  <w:tcPr>
                    <w:tcW w:w="817" w:type="pct"/>
                  </w:tcPr>
                  <w:p w:rsidR="0042726C" w:rsidRPr="00495064" w:rsidRDefault="0042726C" w:rsidP="00E81D32">
                    <w:pPr>
                      <w:kinsoku w:val="0"/>
                      <w:overflowPunct w:val="0"/>
                      <w:autoSpaceDE w:val="0"/>
                      <w:autoSpaceDN w:val="0"/>
                      <w:adjustRightInd w:val="0"/>
                      <w:snapToGrid w:val="0"/>
                      <w:rPr>
                        <w:sz w:val="15"/>
                        <w:szCs w:val="15"/>
                      </w:rPr>
                    </w:pPr>
                    <w:r w:rsidRPr="00495064">
                      <w:rPr>
                        <w:rFonts w:hint="eastAsia"/>
                        <w:sz w:val="15"/>
                        <w:szCs w:val="15"/>
                      </w:rPr>
                      <w:t>归属于上市公司股东的扣除非经常性损益的净利润</w:t>
                    </w:r>
                  </w:p>
                </w:tc>
              </w:sdtContent>
            </w:sdt>
            <w:tc>
              <w:tcPr>
                <w:tcW w:w="732" w:type="pct"/>
              </w:tcPr>
              <w:p w:rsidR="0042726C" w:rsidRPr="00495064" w:rsidRDefault="00543948" w:rsidP="00E81D32">
                <w:pPr>
                  <w:kinsoku w:val="0"/>
                  <w:overflowPunct w:val="0"/>
                  <w:autoSpaceDE w:val="0"/>
                  <w:autoSpaceDN w:val="0"/>
                  <w:adjustRightInd w:val="0"/>
                  <w:snapToGrid w:val="0"/>
                  <w:jc w:val="right"/>
                  <w:rPr>
                    <w:sz w:val="15"/>
                    <w:szCs w:val="15"/>
                  </w:rPr>
                </w:pPr>
                <w:r>
                  <w:rPr>
                    <w:sz w:val="15"/>
                    <w:szCs w:val="15"/>
                  </w:rPr>
                  <w:t>-2,</w:t>
                </w:r>
                <w:r>
                  <w:rPr>
                    <w:rFonts w:hint="eastAsia"/>
                    <w:sz w:val="15"/>
                    <w:szCs w:val="15"/>
                  </w:rPr>
                  <w:t>690</w:t>
                </w:r>
                <w:r w:rsidR="005F53A8">
                  <w:rPr>
                    <w:sz w:val="15"/>
                    <w:szCs w:val="15"/>
                  </w:rPr>
                  <w:t>,858,793.35</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-1,317,419,180.82</w:t>
                </w:r>
              </w:p>
            </w:tc>
            <w:tc>
              <w:tcPr>
                <w:tcW w:w="732" w:type="pct"/>
              </w:tcPr>
              <w:p w:rsidR="0042726C" w:rsidRPr="00495064" w:rsidRDefault="0042726C" w:rsidP="00E81D32">
                <w:pPr>
                  <w:kinsoku w:val="0"/>
                  <w:overflowPunct w:val="0"/>
                  <w:autoSpaceDE w:val="0"/>
                  <w:autoSpaceDN w:val="0"/>
                  <w:adjustRightInd w:val="0"/>
                  <w:snapToGrid w:val="0"/>
                  <w:jc w:val="right"/>
                  <w:rPr>
                    <w:bCs/>
                    <w:sz w:val="15"/>
                    <w:szCs w:val="15"/>
                  </w:rPr>
                </w:pPr>
                <w:r w:rsidRPr="00495064">
                  <w:rPr>
                    <w:sz w:val="15"/>
                    <w:szCs w:val="15"/>
                  </w:rPr>
                  <w:t>-1,317,419,180.82</w:t>
                </w:r>
              </w:p>
            </w:tc>
            <w:tc>
              <w:tcPr>
                <w:tcW w:w="472" w:type="pct"/>
              </w:tcPr>
              <w:p w:rsidR="0042726C" w:rsidRPr="00495064" w:rsidRDefault="00055BD8" w:rsidP="00E81D32">
                <w:pPr>
                  <w:kinsoku w:val="0"/>
                  <w:overflowPunct w:val="0"/>
                  <w:autoSpaceDE w:val="0"/>
                  <w:autoSpaceDN w:val="0"/>
                  <w:adjustRightInd w:val="0"/>
                  <w:snapToGrid w:val="0"/>
                  <w:jc w:val="right"/>
                  <w:rPr>
                    <w:sz w:val="15"/>
                    <w:szCs w:val="15"/>
                  </w:rPr>
                </w:pPr>
                <w:r>
                  <w:rPr>
                    <w:rFonts w:hint="eastAsia"/>
                    <w:sz w:val="15"/>
                    <w:szCs w:val="15"/>
                  </w:rPr>
                  <w:t>不适用</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-565,082,116.49</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-565,082,116.49</w:t>
                </w:r>
              </w:p>
            </w:tc>
          </w:tr>
          <w:tr w:rsidR="0042726C" w:rsidRPr="00495064" w:rsidTr="00E81D32">
            <w:trPr>
              <w:trHeight w:val="285"/>
            </w:trPr>
            <w:sdt>
              <w:sdtPr>
                <w:rPr>
                  <w:sz w:val="15"/>
                  <w:szCs w:val="15"/>
                </w:rPr>
                <w:tag w:val="_PLD_41147f1b6707437ca5e2a61d4ce4d6c3"/>
                <w:id w:val="3280023"/>
                <w:lock w:val="sdtLocked"/>
              </w:sdtPr>
              <w:sdtContent>
                <w:tc>
                  <w:tcPr>
                    <w:tcW w:w="817" w:type="pct"/>
                  </w:tcPr>
                  <w:p w:rsidR="0042726C" w:rsidRPr="00495064" w:rsidRDefault="0042726C" w:rsidP="00E81D32">
                    <w:pPr>
                      <w:kinsoku w:val="0"/>
                      <w:overflowPunct w:val="0"/>
                      <w:autoSpaceDE w:val="0"/>
                      <w:autoSpaceDN w:val="0"/>
                      <w:adjustRightInd w:val="0"/>
                      <w:snapToGrid w:val="0"/>
                      <w:rPr>
                        <w:sz w:val="15"/>
                        <w:szCs w:val="15"/>
                        <w:highlight w:val="magenta"/>
                      </w:rPr>
                    </w:pPr>
                    <w:r w:rsidRPr="00495064">
                      <w:rPr>
                        <w:rFonts w:hint="eastAsia"/>
                        <w:sz w:val="15"/>
                        <w:szCs w:val="15"/>
                      </w:rPr>
                      <w:t>经营活动产生的现金流量净额</w:t>
                    </w:r>
                  </w:p>
                </w:tc>
              </w:sdtContent>
            </w:sdt>
            <w:tc>
              <w:tcPr>
                <w:tcW w:w="732"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647,103,825.92</w:t>
                </w:r>
              </w:p>
            </w:tc>
            <w:tc>
              <w:tcPr>
                <w:tcW w:w="749" w:type="pct"/>
              </w:tcPr>
              <w:p w:rsidR="0042726C" w:rsidRPr="00495064" w:rsidRDefault="0042726C" w:rsidP="00E81D32">
                <w:pPr>
                  <w:kinsoku w:val="0"/>
                  <w:overflowPunct w:val="0"/>
                  <w:autoSpaceDE w:val="0"/>
                  <w:autoSpaceDN w:val="0"/>
                  <w:adjustRightInd w:val="0"/>
                  <w:snapToGrid w:val="0"/>
                  <w:jc w:val="right"/>
                  <w:rPr>
                    <w:bCs/>
                    <w:sz w:val="15"/>
                    <w:szCs w:val="15"/>
                  </w:rPr>
                </w:pPr>
                <w:r w:rsidRPr="00495064">
                  <w:rPr>
                    <w:sz w:val="15"/>
                    <w:szCs w:val="15"/>
                  </w:rPr>
                  <w:t>40,336,497.31</w:t>
                </w:r>
              </w:p>
            </w:tc>
            <w:tc>
              <w:tcPr>
                <w:tcW w:w="732"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40,336,497.31</w:t>
                </w:r>
              </w:p>
            </w:tc>
            <w:tc>
              <w:tcPr>
                <w:tcW w:w="472"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1,504.26%</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-684,641,883.00</w:t>
                </w:r>
              </w:p>
            </w:tc>
            <w:tc>
              <w:tcPr>
                <w:tcW w:w="749" w:type="pct"/>
              </w:tcPr>
              <w:p w:rsidR="0042726C" w:rsidRPr="00495064" w:rsidRDefault="0042726C" w:rsidP="00E81D32">
                <w:pPr>
                  <w:kinsoku w:val="0"/>
                  <w:overflowPunct w:val="0"/>
                  <w:autoSpaceDE w:val="0"/>
                  <w:autoSpaceDN w:val="0"/>
                  <w:adjustRightInd w:val="0"/>
                  <w:snapToGrid w:val="0"/>
                  <w:jc w:val="right"/>
                  <w:rPr>
                    <w:sz w:val="15"/>
                    <w:szCs w:val="15"/>
                  </w:rPr>
                </w:pPr>
                <w:r w:rsidRPr="00495064">
                  <w:rPr>
                    <w:sz w:val="15"/>
                    <w:szCs w:val="15"/>
                  </w:rPr>
                  <w:t>-684,641,883.00</w:t>
                </w:r>
              </w:p>
            </w:tc>
          </w:tr>
          <w:tr w:rsidR="0042726C" w:rsidRPr="00495064" w:rsidTr="00E81D32">
            <w:trPr>
              <w:trHeight w:val="481"/>
            </w:trPr>
            <w:tc>
              <w:tcPr>
                <w:tcW w:w="817" w:type="pct"/>
                <w:vMerge w:val="restart"/>
                <w:tcBorders>
                  <w:bottom w:val="single" w:sz="4" w:space="0" w:color="auto"/>
                </w:tcBorders>
              </w:tcPr>
              <w:p w:rsidR="0042726C" w:rsidRPr="00495064" w:rsidRDefault="0042726C" w:rsidP="00E81D32">
                <w:pPr>
                  <w:kinsoku w:val="0"/>
                  <w:overflowPunct w:val="0"/>
                  <w:autoSpaceDE w:val="0"/>
                  <w:autoSpaceDN w:val="0"/>
                  <w:adjustRightInd w:val="0"/>
                  <w:snapToGrid w:val="0"/>
                  <w:rPr>
                    <w:sz w:val="15"/>
                    <w:szCs w:val="15"/>
                  </w:rPr>
                </w:pPr>
              </w:p>
            </w:tc>
            <w:sdt>
              <w:sdtPr>
                <w:rPr>
                  <w:sz w:val="15"/>
                  <w:szCs w:val="15"/>
                </w:rPr>
                <w:tag w:val="_PLD_0d88b20780884c8f8b0a1f55e5d31f2e"/>
                <w:id w:val="3280024"/>
                <w:lock w:val="sdtLocked"/>
              </w:sdtPr>
              <w:sdtContent>
                <w:tc>
                  <w:tcPr>
                    <w:tcW w:w="732" w:type="pct"/>
                    <w:vMerge w:val="restart"/>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201</w:t>
                    </w:r>
                    <w:r w:rsidRPr="00495064">
                      <w:rPr>
                        <w:sz w:val="15"/>
                        <w:szCs w:val="15"/>
                      </w:rPr>
                      <w:t>9</w:t>
                    </w:r>
                    <w:r w:rsidRPr="00495064">
                      <w:rPr>
                        <w:rFonts w:hint="eastAsia"/>
                        <w:sz w:val="15"/>
                        <w:szCs w:val="15"/>
                      </w:rPr>
                      <w:t>年</w:t>
                    </w:r>
                    <w:r w:rsidRPr="00495064">
                      <w:rPr>
                        <w:sz w:val="15"/>
                        <w:szCs w:val="15"/>
                      </w:rPr>
                      <w:t>末</w:t>
                    </w:r>
                  </w:p>
                </w:tc>
              </w:sdtContent>
            </w:sdt>
            <w:sdt>
              <w:sdtPr>
                <w:rPr>
                  <w:sz w:val="15"/>
                  <w:szCs w:val="15"/>
                </w:rPr>
                <w:tag w:val="_PLD_1be51f12ae48471fa42c1f0a53451b67"/>
                <w:id w:val="3280025"/>
                <w:lock w:val="sdtLocked"/>
              </w:sdtPr>
              <w:sdtContent>
                <w:tc>
                  <w:tcPr>
                    <w:tcW w:w="1481" w:type="pct"/>
                    <w:gridSpan w:val="2"/>
                    <w:tcBorders>
                      <w:bottom w:val="single" w:sz="4" w:space="0" w:color="auto"/>
                    </w:tcBorders>
                    <w:shd w:val="clear" w:color="auto" w:fill="auto"/>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201</w:t>
                    </w:r>
                    <w:r w:rsidRPr="00495064">
                      <w:rPr>
                        <w:sz w:val="15"/>
                        <w:szCs w:val="15"/>
                      </w:rPr>
                      <w:t>8</w:t>
                    </w:r>
                    <w:r w:rsidRPr="00495064">
                      <w:rPr>
                        <w:rFonts w:hint="eastAsia"/>
                        <w:sz w:val="15"/>
                        <w:szCs w:val="15"/>
                      </w:rPr>
                      <w:t>年末</w:t>
                    </w:r>
                  </w:p>
                </w:tc>
              </w:sdtContent>
            </w:sdt>
            <w:sdt>
              <w:sdtPr>
                <w:rPr>
                  <w:sz w:val="15"/>
                  <w:szCs w:val="15"/>
                </w:rPr>
                <w:tag w:val="_PLD_cae4a49474404cfba06bdf34c04fcba6"/>
                <w:id w:val="3280026"/>
                <w:lock w:val="sdtLocked"/>
              </w:sdtPr>
              <w:sdtContent>
                <w:tc>
                  <w:tcPr>
                    <w:tcW w:w="472" w:type="pct"/>
                    <w:vMerge w:val="restart"/>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sz w:val="15"/>
                        <w:szCs w:val="15"/>
                      </w:rPr>
                      <w:t>本期末比上年同期末增减（</w:t>
                    </w:r>
                    <w:r w:rsidRPr="00495064">
                      <w:rPr>
                        <w:rFonts w:hint="eastAsia"/>
                        <w:sz w:val="15"/>
                        <w:szCs w:val="15"/>
                      </w:rPr>
                      <w:t>%</w:t>
                    </w:r>
                    <w:r w:rsidRPr="00495064">
                      <w:rPr>
                        <w:sz w:val="15"/>
                        <w:szCs w:val="15"/>
                      </w:rPr>
                      <w:lastRenderedPageBreak/>
                      <w:t>）</w:t>
                    </w:r>
                  </w:p>
                </w:tc>
              </w:sdtContent>
            </w:sdt>
            <w:sdt>
              <w:sdtPr>
                <w:rPr>
                  <w:sz w:val="15"/>
                  <w:szCs w:val="15"/>
                </w:rPr>
                <w:tag w:val="_PLD_4285f5ab2f284667927910bc2a0fd13f"/>
                <w:id w:val="3280027"/>
                <w:lock w:val="sdtLocked"/>
              </w:sdtPr>
              <w:sdtContent>
                <w:tc>
                  <w:tcPr>
                    <w:tcW w:w="1498" w:type="pct"/>
                    <w:gridSpan w:val="2"/>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201</w:t>
                    </w:r>
                    <w:r w:rsidRPr="00495064">
                      <w:rPr>
                        <w:sz w:val="15"/>
                        <w:szCs w:val="15"/>
                      </w:rPr>
                      <w:t>7</w:t>
                    </w:r>
                    <w:r w:rsidRPr="00495064">
                      <w:rPr>
                        <w:rFonts w:hint="eastAsia"/>
                        <w:sz w:val="15"/>
                        <w:szCs w:val="15"/>
                      </w:rPr>
                      <w:t>年末</w:t>
                    </w:r>
                  </w:p>
                </w:tc>
              </w:sdtContent>
            </w:sdt>
          </w:tr>
          <w:tr w:rsidR="0042726C" w:rsidRPr="00495064" w:rsidTr="00E81D32">
            <w:trPr>
              <w:trHeight w:val="338"/>
            </w:trPr>
            <w:tc>
              <w:tcPr>
                <w:tcW w:w="817" w:type="pct"/>
                <w:vMerge/>
                <w:tcBorders>
                  <w:bottom w:val="single" w:sz="4" w:space="0" w:color="auto"/>
                </w:tcBorders>
              </w:tcPr>
              <w:p w:rsidR="0042726C" w:rsidRPr="00495064" w:rsidRDefault="0042726C" w:rsidP="00E81D32">
                <w:pPr>
                  <w:kinsoku w:val="0"/>
                  <w:overflowPunct w:val="0"/>
                  <w:autoSpaceDE w:val="0"/>
                  <w:autoSpaceDN w:val="0"/>
                  <w:adjustRightInd w:val="0"/>
                  <w:snapToGrid w:val="0"/>
                  <w:rPr>
                    <w:sz w:val="15"/>
                    <w:szCs w:val="15"/>
                  </w:rPr>
                </w:pPr>
              </w:p>
            </w:tc>
            <w:tc>
              <w:tcPr>
                <w:tcW w:w="732" w:type="pct"/>
                <w:vMerge/>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p>
            </w:tc>
            <w:sdt>
              <w:sdtPr>
                <w:rPr>
                  <w:sz w:val="15"/>
                  <w:szCs w:val="15"/>
                </w:rPr>
                <w:tag w:val="_PLD_07c2b8b4f1c943ac9e2f1b3bd6866a46"/>
                <w:id w:val="3280028"/>
                <w:lock w:val="sdtLocked"/>
              </w:sdtPr>
              <w:sdtContent>
                <w:tc>
                  <w:tcPr>
                    <w:tcW w:w="749" w:type="pct"/>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调整后</w:t>
                    </w:r>
                  </w:p>
                </w:tc>
              </w:sdtContent>
            </w:sdt>
            <w:sdt>
              <w:sdtPr>
                <w:rPr>
                  <w:sz w:val="15"/>
                  <w:szCs w:val="15"/>
                </w:rPr>
                <w:tag w:val="_PLD_4dc48658027a438e92392fbe0be3c314"/>
                <w:id w:val="3280029"/>
                <w:lock w:val="sdtLocked"/>
              </w:sdtPr>
              <w:sdtContent>
                <w:tc>
                  <w:tcPr>
                    <w:tcW w:w="732" w:type="pct"/>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调整前</w:t>
                    </w:r>
                  </w:p>
                </w:tc>
              </w:sdtContent>
            </w:sdt>
            <w:tc>
              <w:tcPr>
                <w:tcW w:w="472" w:type="pct"/>
                <w:vMerge/>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p>
            </w:tc>
            <w:sdt>
              <w:sdtPr>
                <w:rPr>
                  <w:sz w:val="15"/>
                  <w:szCs w:val="15"/>
                </w:rPr>
                <w:tag w:val="_PLD_5b052f7f26054fdab6999b7a61e0be4a"/>
                <w:id w:val="3280030"/>
                <w:lock w:val="sdtLocked"/>
              </w:sdtPr>
              <w:sdtContent>
                <w:tc>
                  <w:tcPr>
                    <w:tcW w:w="749" w:type="pct"/>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调整后</w:t>
                    </w:r>
                  </w:p>
                </w:tc>
              </w:sdtContent>
            </w:sdt>
            <w:sdt>
              <w:sdtPr>
                <w:rPr>
                  <w:sz w:val="15"/>
                  <w:szCs w:val="15"/>
                </w:rPr>
                <w:tag w:val="_PLD_bffd6c17c399445aa2fb60a7726c4774"/>
                <w:id w:val="3280031"/>
                <w:lock w:val="sdtLocked"/>
              </w:sdtPr>
              <w:sdtContent>
                <w:tc>
                  <w:tcPr>
                    <w:tcW w:w="749" w:type="pct"/>
                    <w:tcBorders>
                      <w:bottom w:val="single" w:sz="4" w:space="0" w:color="auto"/>
                    </w:tcBorders>
                    <w:vAlign w:val="center"/>
                  </w:tcPr>
                  <w:p w:rsidR="0042726C" w:rsidRPr="00495064" w:rsidRDefault="0042726C" w:rsidP="00E81D32">
                    <w:pPr>
                      <w:kinsoku w:val="0"/>
                      <w:overflowPunct w:val="0"/>
                      <w:autoSpaceDE w:val="0"/>
                      <w:autoSpaceDN w:val="0"/>
                      <w:adjustRightInd w:val="0"/>
                      <w:snapToGrid w:val="0"/>
                      <w:jc w:val="center"/>
                      <w:rPr>
                        <w:sz w:val="15"/>
                        <w:szCs w:val="15"/>
                      </w:rPr>
                    </w:pPr>
                    <w:r w:rsidRPr="00495064">
                      <w:rPr>
                        <w:rFonts w:hint="eastAsia"/>
                        <w:sz w:val="15"/>
                        <w:szCs w:val="15"/>
                      </w:rPr>
                      <w:t>调整前</w:t>
                    </w:r>
                  </w:p>
                </w:tc>
              </w:sdtContent>
            </w:sdt>
          </w:tr>
          <w:tr w:rsidR="0070467D" w:rsidRPr="00495064" w:rsidTr="00E81D32">
            <w:trPr>
              <w:trHeight w:val="285"/>
            </w:trPr>
            <w:sdt>
              <w:sdtPr>
                <w:rPr>
                  <w:sz w:val="15"/>
                  <w:szCs w:val="15"/>
                </w:rPr>
                <w:tag w:val="_PLD_7322491a16904fa2a554cccf9fd6e733"/>
                <w:id w:val="3280032"/>
                <w:lock w:val="sdtLocked"/>
              </w:sdtPr>
              <w:sdtContent>
                <w:tc>
                  <w:tcPr>
                    <w:tcW w:w="817" w:type="pct"/>
                  </w:tcPr>
                  <w:p w:rsidR="0070467D" w:rsidRPr="00495064" w:rsidRDefault="0070467D" w:rsidP="00E81D32">
                    <w:pPr>
                      <w:kinsoku w:val="0"/>
                      <w:overflowPunct w:val="0"/>
                      <w:autoSpaceDE w:val="0"/>
                      <w:autoSpaceDN w:val="0"/>
                      <w:adjustRightInd w:val="0"/>
                      <w:snapToGrid w:val="0"/>
                      <w:rPr>
                        <w:sz w:val="15"/>
                        <w:szCs w:val="15"/>
                      </w:rPr>
                    </w:pPr>
                    <w:r w:rsidRPr="00495064">
                      <w:rPr>
                        <w:rFonts w:hint="eastAsia"/>
                        <w:sz w:val="15"/>
                        <w:szCs w:val="15"/>
                      </w:rPr>
                      <w:t>归属于上市公司股东的净资产</w:t>
                    </w:r>
                  </w:p>
                </w:tc>
              </w:sdtContent>
            </w:sdt>
            <w:tc>
              <w:tcPr>
                <w:tcW w:w="732" w:type="pct"/>
              </w:tcPr>
              <w:p w:rsidR="0070467D" w:rsidRPr="00495064" w:rsidRDefault="0070467D" w:rsidP="00E81D32">
                <w:pPr>
                  <w:kinsoku w:val="0"/>
                  <w:overflowPunct w:val="0"/>
                  <w:autoSpaceDE w:val="0"/>
                  <w:autoSpaceDN w:val="0"/>
                  <w:adjustRightInd w:val="0"/>
                  <w:snapToGrid w:val="0"/>
                  <w:jc w:val="right"/>
                  <w:rPr>
                    <w:sz w:val="15"/>
                    <w:szCs w:val="15"/>
                  </w:rPr>
                </w:pPr>
                <w:r w:rsidRPr="00495064">
                  <w:rPr>
                    <w:sz w:val="15"/>
                    <w:szCs w:val="15"/>
                  </w:rPr>
                  <w:t>-147,461,434.42</w:t>
                </w:r>
              </w:p>
            </w:tc>
            <w:tc>
              <w:tcPr>
                <w:tcW w:w="749" w:type="pct"/>
              </w:tcPr>
              <w:p w:rsidR="0070467D" w:rsidRPr="00495064" w:rsidRDefault="0070467D" w:rsidP="00E81D32">
                <w:pPr>
                  <w:kinsoku w:val="0"/>
                  <w:overflowPunct w:val="0"/>
                  <w:autoSpaceDE w:val="0"/>
                  <w:autoSpaceDN w:val="0"/>
                  <w:adjustRightInd w:val="0"/>
                  <w:snapToGrid w:val="0"/>
                  <w:jc w:val="right"/>
                  <w:rPr>
                    <w:bCs/>
                    <w:sz w:val="15"/>
                    <w:szCs w:val="15"/>
                  </w:rPr>
                </w:pPr>
                <w:r w:rsidRPr="00495064">
                  <w:rPr>
                    <w:sz w:val="15"/>
                    <w:szCs w:val="15"/>
                  </w:rPr>
                  <w:t>707,959,814.14</w:t>
                </w:r>
              </w:p>
            </w:tc>
            <w:tc>
              <w:tcPr>
                <w:tcW w:w="732" w:type="pct"/>
              </w:tcPr>
              <w:p w:rsidR="0070467D" w:rsidRPr="00453294" w:rsidRDefault="0070467D" w:rsidP="00E81D32">
                <w:pPr>
                  <w:jc w:val="right"/>
                  <w:rPr>
                    <w:sz w:val="15"/>
                    <w:szCs w:val="15"/>
                  </w:rPr>
                </w:pPr>
                <w:r w:rsidRPr="00453294">
                  <w:rPr>
                    <w:sz w:val="15"/>
                    <w:szCs w:val="15"/>
                  </w:rPr>
                  <w:t>707,959,814.14</w:t>
                </w:r>
              </w:p>
            </w:tc>
            <w:tc>
              <w:tcPr>
                <w:tcW w:w="472" w:type="pct"/>
              </w:tcPr>
              <w:p w:rsidR="0070467D" w:rsidRPr="00495064" w:rsidRDefault="0070467D" w:rsidP="00E81D32">
                <w:pPr>
                  <w:kinsoku w:val="0"/>
                  <w:overflowPunct w:val="0"/>
                  <w:autoSpaceDE w:val="0"/>
                  <w:autoSpaceDN w:val="0"/>
                  <w:adjustRightInd w:val="0"/>
                  <w:snapToGrid w:val="0"/>
                  <w:jc w:val="right"/>
                  <w:rPr>
                    <w:sz w:val="15"/>
                    <w:szCs w:val="15"/>
                  </w:rPr>
                </w:pPr>
                <w:r w:rsidRPr="00495064">
                  <w:rPr>
                    <w:sz w:val="15"/>
                    <w:szCs w:val="15"/>
                  </w:rPr>
                  <w:t>-120.83</w:t>
                </w:r>
              </w:p>
            </w:tc>
            <w:tc>
              <w:tcPr>
                <w:tcW w:w="749" w:type="pct"/>
              </w:tcPr>
              <w:p w:rsidR="0070467D" w:rsidRPr="00495064" w:rsidRDefault="0070467D" w:rsidP="00E81D32">
                <w:pPr>
                  <w:kinsoku w:val="0"/>
                  <w:overflowPunct w:val="0"/>
                  <w:autoSpaceDE w:val="0"/>
                  <w:autoSpaceDN w:val="0"/>
                  <w:adjustRightInd w:val="0"/>
                  <w:snapToGrid w:val="0"/>
                  <w:jc w:val="right"/>
                  <w:rPr>
                    <w:sz w:val="15"/>
                    <w:szCs w:val="15"/>
                  </w:rPr>
                </w:pPr>
                <w:r w:rsidRPr="00495064">
                  <w:rPr>
                    <w:sz w:val="15"/>
                    <w:szCs w:val="15"/>
                  </w:rPr>
                  <w:t>2,215,118,949.69</w:t>
                </w:r>
              </w:p>
            </w:tc>
            <w:tc>
              <w:tcPr>
                <w:tcW w:w="749" w:type="pct"/>
              </w:tcPr>
              <w:p w:rsidR="0070467D" w:rsidRPr="00FC351E" w:rsidRDefault="0070467D" w:rsidP="004373E4">
                <w:pPr>
                  <w:jc w:val="right"/>
                  <w:rPr>
                    <w:sz w:val="15"/>
                    <w:szCs w:val="15"/>
                  </w:rPr>
                </w:pPr>
                <w:r w:rsidRPr="00FC351E">
                  <w:rPr>
                    <w:sz w:val="15"/>
                    <w:szCs w:val="15"/>
                  </w:rPr>
                  <w:t>1,458,153,670.89</w:t>
                </w:r>
              </w:p>
            </w:tc>
          </w:tr>
          <w:tr w:rsidR="004174F2" w:rsidRPr="0042726C" w:rsidTr="00E81D32">
            <w:trPr>
              <w:trHeight w:val="285"/>
            </w:trPr>
            <w:sdt>
              <w:sdtPr>
                <w:rPr>
                  <w:sz w:val="15"/>
                  <w:szCs w:val="15"/>
                </w:rPr>
                <w:tag w:val="_PLD_40ae5c8a9b614bff94d9bcdd3b86321e"/>
                <w:id w:val="3280033"/>
                <w:lock w:val="sdtLocked"/>
              </w:sdtPr>
              <w:sdtContent>
                <w:tc>
                  <w:tcPr>
                    <w:tcW w:w="817" w:type="pct"/>
                  </w:tcPr>
                  <w:p w:rsidR="004174F2" w:rsidRPr="00495064" w:rsidRDefault="004174F2" w:rsidP="00E81D32">
                    <w:pPr>
                      <w:kinsoku w:val="0"/>
                      <w:overflowPunct w:val="0"/>
                      <w:autoSpaceDE w:val="0"/>
                      <w:autoSpaceDN w:val="0"/>
                      <w:adjustRightInd w:val="0"/>
                      <w:snapToGrid w:val="0"/>
                      <w:rPr>
                        <w:sz w:val="15"/>
                        <w:szCs w:val="15"/>
                      </w:rPr>
                    </w:pPr>
                    <w:r w:rsidRPr="00495064">
                      <w:rPr>
                        <w:rFonts w:hint="eastAsia"/>
                        <w:sz w:val="15"/>
                        <w:szCs w:val="15"/>
                      </w:rPr>
                      <w:t>总资产</w:t>
                    </w:r>
                  </w:p>
                </w:tc>
              </w:sdtContent>
            </w:sdt>
            <w:tc>
              <w:tcPr>
                <w:tcW w:w="732" w:type="pct"/>
              </w:tcPr>
              <w:p w:rsidR="004174F2" w:rsidRPr="00495064" w:rsidRDefault="004174F2" w:rsidP="00E81D32">
                <w:pPr>
                  <w:kinsoku w:val="0"/>
                  <w:overflowPunct w:val="0"/>
                  <w:autoSpaceDE w:val="0"/>
                  <w:autoSpaceDN w:val="0"/>
                  <w:adjustRightInd w:val="0"/>
                  <w:snapToGrid w:val="0"/>
                  <w:jc w:val="right"/>
                  <w:rPr>
                    <w:sz w:val="15"/>
                    <w:szCs w:val="15"/>
                  </w:rPr>
                </w:pPr>
                <w:r w:rsidRPr="00495064">
                  <w:rPr>
                    <w:sz w:val="15"/>
                    <w:szCs w:val="15"/>
                  </w:rPr>
                  <w:t>6,282,799,736.56</w:t>
                </w:r>
              </w:p>
            </w:tc>
            <w:tc>
              <w:tcPr>
                <w:tcW w:w="749" w:type="pct"/>
              </w:tcPr>
              <w:p w:rsidR="004174F2" w:rsidRPr="00495064" w:rsidRDefault="004174F2" w:rsidP="00E81D32">
                <w:pPr>
                  <w:kinsoku w:val="0"/>
                  <w:overflowPunct w:val="0"/>
                  <w:autoSpaceDE w:val="0"/>
                  <w:autoSpaceDN w:val="0"/>
                  <w:adjustRightInd w:val="0"/>
                  <w:snapToGrid w:val="0"/>
                  <w:jc w:val="right"/>
                  <w:rPr>
                    <w:bCs/>
                    <w:sz w:val="15"/>
                    <w:szCs w:val="15"/>
                  </w:rPr>
                </w:pPr>
                <w:r w:rsidRPr="00495064">
                  <w:rPr>
                    <w:sz w:val="15"/>
                    <w:szCs w:val="15"/>
                  </w:rPr>
                  <w:t>10,705,914,515.44</w:t>
                </w:r>
              </w:p>
            </w:tc>
            <w:tc>
              <w:tcPr>
                <w:tcW w:w="732" w:type="pct"/>
              </w:tcPr>
              <w:p w:rsidR="004174F2" w:rsidRPr="00495064" w:rsidRDefault="004174F2" w:rsidP="00E81D32">
                <w:pPr>
                  <w:kinsoku w:val="0"/>
                  <w:overflowPunct w:val="0"/>
                  <w:autoSpaceDE w:val="0"/>
                  <w:autoSpaceDN w:val="0"/>
                  <w:adjustRightInd w:val="0"/>
                  <w:snapToGrid w:val="0"/>
                  <w:jc w:val="right"/>
                  <w:rPr>
                    <w:bCs/>
                    <w:sz w:val="15"/>
                    <w:szCs w:val="15"/>
                  </w:rPr>
                </w:pPr>
                <w:r w:rsidRPr="00495064">
                  <w:rPr>
                    <w:sz w:val="15"/>
                    <w:szCs w:val="15"/>
                  </w:rPr>
                  <w:t>9,948,949,236.64</w:t>
                </w:r>
              </w:p>
            </w:tc>
            <w:tc>
              <w:tcPr>
                <w:tcW w:w="472" w:type="pct"/>
              </w:tcPr>
              <w:p w:rsidR="004174F2" w:rsidRPr="00495064" w:rsidRDefault="004174F2" w:rsidP="00E81D32">
                <w:pPr>
                  <w:kinsoku w:val="0"/>
                  <w:overflowPunct w:val="0"/>
                  <w:autoSpaceDE w:val="0"/>
                  <w:autoSpaceDN w:val="0"/>
                  <w:adjustRightInd w:val="0"/>
                  <w:snapToGrid w:val="0"/>
                  <w:jc w:val="right"/>
                  <w:rPr>
                    <w:sz w:val="15"/>
                    <w:szCs w:val="15"/>
                  </w:rPr>
                </w:pPr>
                <w:r>
                  <w:rPr>
                    <w:rFonts w:hint="eastAsia"/>
                    <w:sz w:val="15"/>
                    <w:szCs w:val="15"/>
                  </w:rPr>
                  <w:t>-</w:t>
                </w:r>
                <w:r w:rsidRPr="00495064">
                  <w:rPr>
                    <w:sz w:val="15"/>
                    <w:szCs w:val="15"/>
                  </w:rPr>
                  <w:t>41.31</w:t>
                </w:r>
              </w:p>
            </w:tc>
            <w:tc>
              <w:tcPr>
                <w:tcW w:w="749" w:type="pct"/>
              </w:tcPr>
              <w:p w:rsidR="004174F2" w:rsidRPr="00495064" w:rsidRDefault="004174F2" w:rsidP="00E81D32">
                <w:pPr>
                  <w:kinsoku w:val="0"/>
                  <w:overflowPunct w:val="0"/>
                  <w:autoSpaceDE w:val="0"/>
                  <w:autoSpaceDN w:val="0"/>
                  <w:adjustRightInd w:val="0"/>
                  <w:snapToGrid w:val="0"/>
                  <w:jc w:val="right"/>
                  <w:rPr>
                    <w:sz w:val="15"/>
                    <w:szCs w:val="15"/>
                  </w:rPr>
                </w:pPr>
                <w:r w:rsidRPr="00495064">
                  <w:rPr>
                    <w:sz w:val="15"/>
                    <w:szCs w:val="15"/>
                  </w:rPr>
                  <w:t>12,528,938,760.41</w:t>
                </w:r>
              </w:p>
            </w:tc>
            <w:tc>
              <w:tcPr>
                <w:tcW w:w="749" w:type="pct"/>
              </w:tcPr>
              <w:p w:rsidR="004174F2" w:rsidRPr="00495064" w:rsidRDefault="004174F2" w:rsidP="00E81D32">
                <w:pPr>
                  <w:kinsoku w:val="0"/>
                  <w:overflowPunct w:val="0"/>
                  <w:autoSpaceDE w:val="0"/>
                  <w:autoSpaceDN w:val="0"/>
                  <w:adjustRightInd w:val="0"/>
                  <w:snapToGrid w:val="0"/>
                  <w:jc w:val="right"/>
                  <w:rPr>
                    <w:sz w:val="15"/>
                    <w:szCs w:val="15"/>
                  </w:rPr>
                </w:pPr>
                <w:r w:rsidRPr="00495064">
                  <w:rPr>
                    <w:sz w:val="15"/>
                    <w:szCs w:val="15"/>
                  </w:rPr>
                  <w:t>11,771,973,481.61</w:t>
                </w:r>
              </w:p>
            </w:tc>
          </w:tr>
        </w:tbl>
        <w:p w:rsidR="00E00493" w:rsidRPr="0042726C" w:rsidRDefault="0010282A" w:rsidP="0042726C"/>
      </w:sdtContent>
    </w:sdt>
    <w:p w:rsidR="00E00493" w:rsidRDefault="00E00493">
      <w:pPr>
        <w:kinsoku w:val="0"/>
        <w:overflowPunct w:val="0"/>
        <w:autoSpaceDE w:val="0"/>
        <w:autoSpaceDN w:val="0"/>
        <w:adjustRightInd w:val="0"/>
        <w:snapToGrid w:val="0"/>
      </w:pPr>
    </w:p>
    <w:p w:rsidR="00E00493" w:rsidRDefault="00AC1FEC">
      <w:pPr>
        <w:pStyle w:val="3"/>
        <w:numPr>
          <w:ilvl w:val="1"/>
          <w:numId w:val="2"/>
        </w:numPr>
        <w:rPr>
          <w:rFonts w:ascii="宋体" w:hAnsi="宋体"/>
          <w:szCs w:val="21"/>
        </w:rPr>
      </w:pPr>
      <w:r>
        <w:t>主要财务指标</w:t>
      </w:r>
    </w:p>
    <w:sdt>
      <w:sdtPr>
        <w:alias w:val="选项模块:主要财务指标(对2018年、2017年追溯调整)"/>
        <w:tag w:val="_SEC_969d4501e75c4e449ff2b0cba964329c"/>
        <w:id w:val="204428189"/>
        <w:lock w:val="sdtLocked"/>
        <w:placeholder>
          <w:docPart w:val="GBC22222222222222222222222222222"/>
        </w:placeholder>
      </w:sdtPr>
      <w:sdtEndPr>
        <w:rPr>
          <w:rFonts w:hint="eastAsia"/>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1350"/>
            <w:gridCol w:w="994"/>
            <w:gridCol w:w="986"/>
            <w:gridCol w:w="1299"/>
            <w:gridCol w:w="994"/>
            <w:gridCol w:w="959"/>
          </w:tblGrid>
          <w:tr w:rsidR="00D0587A" w:rsidTr="00876197">
            <w:trPr>
              <w:trHeight w:val="446"/>
            </w:trPr>
            <w:tc>
              <w:tcPr>
                <w:tcW w:w="1363" w:type="pct"/>
                <w:vMerge w:val="restart"/>
                <w:vAlign w:val="center"/>
              </w:tcPr>
              <w:p w:rsidR="00D0587A" w:rsidRDefault="0010282A" w:rsidP="00876197">
                <w:pPr>
                  <w:kinsoku w:val="0"/>
                  <w:overflowPunct w:val="0"/>
                  <w:autoSpaceDE w:val="0"/>
                  <w:autoSpaceDN w:val="0"/>
                  <w:adjustRightInd w:val="0"/>
                  <w:snapToGrid w:val="0"/>
                  <w:jc w:val="center"/>
                </w:pPr>
                <w:sdt>
                  <w:sdtPr>
                    <w:tag w:val="_PLD_93f58c7dfa334f7b9687d4b507301315"/>
                    <w:id w:val="3277879"/>
                    <w:lock w:val="sdtLocked"/>
                  </w:sdtPr>
                  <w:sdtEndPr>
                    <w:rPr>
                      <w:szCs w:val="20"/>
                    </w:rPr>
                  </w:sdtEndPr>
                  <w:sdtContent>
                    <w:r w:rsidR="00D0587A">
                      <w:t>主要财务指标</w:t>
                    </w:r>
                  </w:sdtContent>
                </w:sdt>
              </w:p>
            </w:tc>
            <w:sdt>
              <w:sdtPr>
                <w:tag w:val="_PLD_3659f4cd15124b45a2a65613b16939e4"/>
                <w:id w:val="3277880"/>
                <w:lock w:val="sdtLocked"/>
              </w:sdtPr>
              <w:sdtContent>
                <w:tc>
                  <w:tcPr>
                    <w:tcW w:w="746" w:type="pct"/>
                    <w:vMerge w:val="restart"/>
                    <w:vAlign w:val="center"/>
                  </w:tcPr>
                  <w:p w:rsidR="00D0587A" w:rsidRDefault="00D0587A" w:rsidP="00876197">
                    <w:pPr>
                      <w:kinsoku w:val="0"/>
                      <w:overflowPunct w:val="0"/>
                      <w:autoSpaceDE w:val="0"/>
                      <w:autoSpaceDN w:val="0"/>
                      <w:adjustRightInd w:val="0"/>
                      <w:snapToGrid w:val="0"/>
                      <w:jc w:val="center"/>
                    </w:pPr>
                    <w:r>
                      <w:rPr>
                        <w:rFonts w:hint="eastAsia"/>
                      </w:rPr>
                      <w:t>201</w:t>
                    </w:r>
                    <w:r>
                      <w:t>9</w:t>
                    </w:r>
                    <w:r>
                      <w:rPr>
                        <w:rFonts w:hint="eastAsia"/>
                      </w:rPr>
                      <w:t>年</w:t>
                    </w:r>
                  </w:p>
                </w:tc>
              </w:sdtContent>
            </w:sdt>
            <w:sdt>
              <w:sdtPr>
                <w:tag w:val="_PLD_dae9cb2d710c42bbaa3b9e51a4a464c6"/>
                <w:id w:val="3277881"/>
                <w:lock w:val="sdtLocked"/>
              </w:sdtPr>
              <w:sdtContent>
                <w:tc>
                  <w:tcPr>
                    <w:tcW w:w="1094" w:type="pct"/>
                    <w:gridSpan w:val="2"/>
                    <w:vAlign w:val="center"/>
                  </w:tcPr>
                  <w:p w:rsidR="00D0587A" w:rsidRDefault="00D0587A" w:rsidP="00876197">
                    <w:pPr>
                      <w:kinsoku w:val="0"/>
                      <w:overflowPunct w:val="0"/>
                      <w:autoSpaceDE w:val="0"/>
                      <w:autoSpaceDN w:val="0"/>
                      <w:adjustRightInd w:val="0"/>
                      <w:snapToGrid w:val="0"/>
                      <w:jc w:val="center"/>
                    </w:pPr>
                    <w:r>
                      <w:rPr>
                        <w:rFonts w:hint="eastAsia"/>
                      </w:rPr>
                      <w:t>201</w:t>
                    </w:r>
                    <w:r>
                      <w:t>8</w:t>
                    </w:r>
                    <w:r>
                      <w:rPr>
                        <w:rFonts w:hint="eastAsia"/>
                      </w:rPr>
                      <w:t>年</w:t>
                    </w:r>
                  </w:p>
                </w:tc>
              </w:sdtContent>
            </w:sdt>
            <w:sdt>
              <w:sdtPr>
                <w:tag w:val="_PLD_88e29c5ce4054138b5713d7b61f1c304"/>
                <w:id w:val="3277882"/>
                <w:lock w:val="sdtLocked"/>
              </w:sdtPr>
              <w:sdtContent>
                <w:tc>
                  <w:tcPr>
                    <w:tcW w:w="718" w:type="pct"/>
                    <w:vMerge w:val="restart"/>
                    <w:vAlign w:val="center"/>
                  </w:tcPr>
                  <w:p w:rsidR="00D0587A" w:rsidRDefault="00D0587A" w:rsidP="00876197">
                    <w:pPr>
                      <w:kinsoku w:val="0"/>
                      <w:overflowPunct w:val="0"/>
                      <w:autoSpaceDE w:val="0"/>
                      <w:autoSpaceDN w:val="0"/>
                      <w:adjustRightInd w:val="0"/>
                      <w:snapToGrid w:val="0"/>
                      <w:jc w:val="center"/>
                    </w:pPr>
                    <w:r>
                      <w:t>本期比上年同期增减</w:t>
                    </w:r>
                    <w:r>
                      <w:t>(%)</w:t>
                    </w:r>
                  </w:p>
                </w:tc>
              </w:sdtContent>
            </w:sdt>
            <w:sdt>
              <w:sdtPr>
                <w:tag w:val="_PLD_09e97eecc2c848c1ae919afa66c75157"/>
                <w:id w:val="3277883"/>
                <w:lock w:val="sdtLocked"/>
              </w:sdtPr>
              <w:sdtContent>
                <w:tc>
                  <w:tcPr>
                    <w:tcW w:w="1079" w:type="pct"/>
                    <w:gridSpan w:val="2"/>
                    <w:vAlign w:val="center"/>
                  </w:tcPr>
                  <w:p w:rsidR="00D0587A" w:rsidRDefault="00D0587A" w:rsidP="00876197">
                    <w:pPr>
                      <w:kinsoku w:val="0"/>
                      <w:overflowPunct w:val="0"/>
                      <w:autoSpaceDE w:val="0"/>
                      <w:autoSpaceDN w:val="0"/>
                      <w:adjustRightInd w:val="0"/>
                      <w:snapToGrid w:val="0"/>
                      <w:jc w:val="center"/>
                    </w:pPr>
                    <w:r>
                      <w:rPr>
                        <w:rFonts w:hint="eastAsia"/>
                      </w:rPr>
                      <w:t>201</w:t>
                    </w:r>
                    <w:r>
                      <w:t>7</w:t>
                    </w:r>
                    <w:r>
                      <w:rPr>
                        <w:rFonts w:hint="eastAsia"/>
                      </w:rPr>
                      <w:t>年</w:t>
                    </w:r>
                  </w:p>
                </w:tc>
              </w:sdtContent>
            </w:sdt>
          </w:tr>
          <w:tr w:rsidR="00D0587A" w:rsidTr="00876197">
            <w:tc>
              <w:tcPr>
                <w:tcW w:w="1363" w:type="pct"/>
                <w:vMerge/>
                <w:vAlign w:val="center"/>
              </w:tcPr>
              <w:p w:rsidR="00D0587A" w:rsidRDefault="00D0587A" w:rsidP="00876197">
                <w:pPr>
                  <w:kinsoku w:val="0"/>
                  <w:overflowPunct w:val="0"/>
                  <w:autoSpaceDE w:val="0"/>
                  <w:autoSpaceDN w:val="0"/>
                  <w:adjustRightInd w:val="0"/>
                  <w:snapToGrid w:val="0"/>
                  <w:jc w:val="center"/>
                </w:pPr>
              </w:p>
            </w:tc>
            <w:tc>
              <w:tcPr>
                <w:tcW w:w="746" w:type="pct"/>
                <w:vMerge/>
                <w:vAlign w:val="center"/>
              </w:tcPr>
              <w:p w:rsidR="00D0587A" w:rsidRDefault="00D0587A" w:rsidP="00876197">
                <w:pPr>
                  <w:kinsoku w:val="0"/>
                  <w:overflowPunct w:val="0"/>
                  <w:autoSpaceDE w:val="0"/>
                  <w:autoSpaceDN w:val="0"/>
                  <w:adjustRightInd w:val="0"/>
                  <w:snapToGrid w:val="0"/>
                  <w:jc w:val="center"/>
                </w:pPr>
              </w:p>
            </w:tc>
            <w:sdt>
              <w:sdtPr>
                <w:tag w:val="_PLD_efc67258aa8b417aaaa22e2605b69561"/>
                <w:id w:val="3277884"/>
                <w:lock w:val="sdtLocked"/>
              </w:sdtPr>
              <w:sdtContent>
                <w:tc>
                  <w:tcPr>
                    <w:tcW w:w="549" w:type="pct"/>
                    <w:vAlign w:val="center"/>
                  </w:tcPr>
                  <w:p w:rsidR="00D0587A" w:rsidRDefault="00D0587A" w:rsidP="00876197">
                    <w:pPr>
                      <w:kinsoku w:val="0"/>
                      <w:overflowPunct w:val="0"/>
                      <w:autoSpaceDE w:val="0"/>
                      <w:autoSpaceDN w:val="0"/>
                      <w:adjustRightInd w:val="0"/>
                      <w:snapToGrid w:val="0"/>
                      <w:jc w:val="center"/>
                    </w:pPr>
                    <w:r>
                      <w:t>调整后</w:t>
                    </w:r>
                  </w:p>
                </w:tc>
              </w:sdtContent>
            </w:sdt>
            <w:sdt>
              <w:sdtPr>
                <w:tag w:val="_PLD_ed111ad35c7d40cb9525e1b94ec5fea6"/>
                <w:id w:val="3277885"/>
                <w:lock w:val="sdtLocked"/>
              </w:sdtPr>
              <w:sdtContent>
                <w:tc>
                  <w:tcPr>
                    <w:tcW w:w="545" w:type="pct"/>
                    <w:vAlign w:val="center"/>
                  </w:tcPr>
                  <w:p w:rsidR="00D0587A" w:rsidRDefault="00D0587A" w:rsidP="00876197">
                    <w:pPr>
                      <w:kinsoku w:val="0"/>
                      <w:overflowPunct w:val="0"/>
                      <w:autoSpaceDE w:val="0"/>
                      <w:autoSpaceDN w:val="0"/>
                      <w:adjustRightInd w:val="0"/>
                      <w:snapToGrid w:val="0"/>
                      <w:jc w:val="center"/>
                    </w:pPr>
                    <w:r>
                      <w:t>调整</w:t>
                    </w:r>
                    <w:r>
                      <w:rPr>
                        <w:rFonts w:hint="eastAsia"/>
                      </w:rPr>
                      <w:t>前</w:t>
                    </w:r>
                  </w:p>
                </w:tc>
              </w:sdtContent>
            </w:sdt>
            <w:tc>
              <w:tcPr>
                <w:tcW w:w="718" w:type="pct"/>
                <w:vMerge/>
                <w:vAlign w:val="center"/>
              </w:tcPr>
              <w:p w:rsidR="00D0587A" w:rsidRDefault="00D0587A" w:rsidP="00876197">
                <w:pPr>
                  <w:kinsoku w:val="0"/>
                  <w:overflowPunct w:val="0"/>
                  <w:autoSpaceDE w:val="0"/>
                  <w:autoSpaceDN w:val="0"/>
                  <w:adjustRightInd w:val="0"/>
                  <w:snapToGrid w:val="0"/>
                  <w:jc w:val="center"/>
                </w:pPr>
              </w:p>
            </w:tc>
            <w:sdt>
              <w:sdtPr>
                <w:tag w:val="_PLD_6c02958175014771a1483688056fd1ed"/>
                <w:id w:val="3277886"/>
                <w:lock w:val="sdtLocked"/>
              </w:sdtPr>
              <w:sdtContent>
                <w:tc>
                  <w:tcPr>
                    <w:tcW w:w="549" w:type="pct"/>
                    <w:vAlign w:val="center"/>
                  </w:tcPr>
                  <w:p w:rsidR="00D0587A" w:rsidRDefault="00D0587A" w:rsidP="00876197">
                    <w:pPr>
                      <w:kinsoku w:val="0"/>
                      <w:overflowPunct w:val="0"/>
                      <w:autoSpaceDE w:val="0"/>
                      <w:autoSpaceDN w:val="0"/>
                      <w:adjustRightInd w:val="0"/>
                      <w:snapToGrid w:val="0"/>
                      <w:jc w:val="center"/>
                    </w:pPr>
                    <w:r>
                      <w:t>调整后</w:t>
                    </w:r>
                  </w:p>
                </w:tc>
              </w:sdtContent>
            </w:sdt>
            <w:sdt>
              <w:sdtPr>
                <w:tag w:val="_PLD_bd6188a801534444addb8f8b1d0607ab"/>
                <w:id w:val="3277887"/>
                <w:lock w:val="sdtLocked"/>
              </w:sdtPr>
              <w:sdtContent>
                <w:tc>
                  <w:tcPr>
                    <w:tcW w:w="530" w:type="pct"/>
                    <w:vAlign w:val="center"/>
                  </w:tcPr>
                  <w:p w:rsidR="00D0587A" w:rsidRDefault="00D0587A" w:rsidP="00876197">
                    <w:pPr>
                      <w:kinsoku w:val="0"/>
                      <w:overflowPunct w:val="0"/>
                      <w:autoSpaceDE w:val="0"/>
                      <w:autoSpaceDN w:val="0"/>
                      <w:adjustRightInd w:val="0"/>
                      <w:snapToGrid w:val="0"/>
                      <w:jc w:val="center"/>
                    </w:pPr>
                    <w:r w:rsidRPr="00BC14CD">
                      <w:t>调整</w:t>
                    </w:r>
                    <w:r w:rsidRPr="00BC14CD">
                      <w:rPr>
                        <w:rFonts w:hint="eastAsia"/>
                      </w:rPr>
                      <w:t>前</w:t>
                    </w:r>
                  </w:p>
                </w:tc>
              </w:sdtContent>
            </w:sdt>
          </w:tr>
          <w:tr w:rsidR="00D0587A" w:rsidTr="00876197">
            <w:sdt>
              <w:sdtPr>
                <w:tag w:val="_PLD_faf201fe10ae4a64be129c8b77c1d009"/>
                <w:id w:val="3277888"/>
                <w:lock w:val="sdtLocked"/>
              </w:sdtPr>
              <w:sdtContent>
                <w:tc>
                  <w:tcPr>
                    <w:tcW w:w="1363" w:type="pct"/>
                  </w:tcPr>
                  <w:p w:rsidR="00D0587A" w:rsidRDefault="00D0587A" w:rsidP="00876197">
                    <w:pPr>
                      <w:kinsoku w:val="0"/>
                      <w:overflowPunct w:val="0"/>
                      <w:autoSpaceDE w:val="0"/>
                      <w:autoSpaceDN w:val="0"/>
                      <w:adjustRightInd w:val="0"/>
                      <w:snapToGrid w:val="0"/>
                    </w:pPr>
                    <w:r>
                      <w:t>基本每股收益（元／股）</w:t>
                    </w:r>
                  </w:p>
                </w:tc>
              </w:sdtContent>
            </w:sdt>
            <w:tc>
              <w:tcPr>
                <w:tcW w:w="746" w:type="pct"/>
              </w:tcPr>
              <w:p w:rsidR="00D0587A" w:rsidRDefault="00D0587A" w:rsidP="00876197">
                <w:pPr>
                  <w:kinsoku w:val="0"/>
                  <w:overflowPunct w:val="0"/>
                  <w:autoSpaceDE w:val="0"/>
                  <w:autoSpaceDN w:val="0"/>
                  <w:adjustRightInd w:val="0"/>
                  <w:snapToGrid w:val="0"/>
                  <w:jc w:val="right"/>
                </w:pPr>
                <w:r>
                  <w:t>-1.60</w:t>
                </w:r>
              </w:p>
            </w:tc>
            <w:tc>
              <w:tcPr>
                <w:tcW w:w="549" w:type="pct"/>
              </w:tcPr>
              <w:p w:rsidR="00D0587A" w:rsidRDefault="00D0587A" w:rsidP="00876197">
                <w:pPr>
                  <w:kinsoku w:val="0"/>
                  <w:overflowPunct w:val="0"/>
                  <w:autoSpaceDE w:val="0"/>
                  <w:autoSpaceDN w:val="0"/>
                  <w:adjustRightInd w:val="0"/>
                  <w:snapToGrid w:val="0"/>
                  <w:jc w:val="right"/>
                </w:pPr>
                <w:r>
                  <w:t>-2.82</w:t>
                </w:r>
              </w:p>
            </w:tc>
            <w:tc>
              <w:tcPr>
                <w:tcW w:w="545" w:type="pct"/>
              </w:tcPr>
              <w:p w:rsidR="00D0587A" w:rsidRDefault="00D0587A" w:rsidP="00876197">
                <w:pPr>
                  <w:kinsoku w:val="0"/>
                  <w:overflowPunct w:val="0"/>
                  <w:autoSpaceDE w:val="0"/>
                  <w:autoSpaceDN w:val="0"/>
                  <w:adjustRightInd w:val="0"/>
                  <w:snapToGrid w:val="0"/>
                  <w:jc w:val="right"/>
                </w:pPr>
                <w:r>
                  <w:t>-2.82</w:t>
                </w:r>
              </w:p>
            </w:tc>
            <w:tc>
              <w:tcPr>
                <w:tcW w:w="718"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-0.98</w:t>
                </w:r>
              </w:p>
            </w:tc>
            <w:tc>
              <w:tcPr>
                <w:tcW w:w="530" w:type="pct"/>
              </w:tcPr>
              <w:p w:rsidR="00D0587A" w:rsidRDefault="00D0587A" w:rsidP="00876197">
                <w:pPr>
                  <w:kinsoku w:val="0"/>
                  <w:overflowPunct w:val="0"/>
                  <w:autoSpaceDE w:val="0"/>
                  <w:autoSpaceDN w:val="0"/>
                  <w:adjustRightInd w:val="0"/>
                  <w:snapToGrid w:val="0"/>
                  <w:jc w:val="right"/>
                </w:pPr>
                <w:r>
                  <w:t>-0.98</w:t>
                </w:r>
              </w:p>
            </w:tc>
          </w:tr>
          <w:tr w:rsidR="00D0587A" w:rsidTr="00876197">
            <w:sdt>
              <w:sdtPr>
                <w:tag w:val="_PLD_13afb91ee26c465d9901334437a9e8f8"/>
                <w:id w:val="3277889"/>
                <w:lock w:val="sdtLocked"/>
              </w:sdtPr>
              <w:sdtContent>
                <w:tc>
                  <w:tcPr>
                    <w:tcW w:w="1363" w:type="pct"/>
                  </w:tcPr>
                  <w:p w:rsidR="00D0587A" w:rsidRDefault="00D0587A" w:rsidP="00876197">
                    <w:pPr>
                      <w:kinsoku w:val="0"/>
                      <w:overflowPunct w:val="0"/>
                      <w:autoSpaceDE w:val="0"/>
                      <w:autoSpaceDN w:val="0"/>
                      <w:adjustRightInd w:val="0"/>
                      <w:snapToGrid w:val="0"/>
                    </w:pPr>
                    <w:r>
                      <w:t>稀释每股收益（元／股）</w:t>
                    </w:r>
                  </w:p>
                </w:tc>
              </w:sdtContent>
            </w:sdt>
            <w:tc>
              <w:tcPr>
                <w:tcW w:w="746" w:type="pct"/>
              </w:tcPr>
              <w:p w:rsidR="00D0587A" w:rsidRDefault="00D0587A" w:rsidP="00876197">
                <w:pPr>
                  <w:kinsoku w:val="0"/>
                  <w:overflowPunct w:val="0"/>
                  <w:autoSpaceDE w:val="0"/>
                  <w:autoSpaceDN w:val="0"/>
                  <w:adjustRightInd w:val="0"/>
                  <w:snapToGrid w:val="0"/>
                  <w:jc w:val="right"/>
                </w:pPr>
                <w:r>
                  <w:t>-1.60</w:t>
                </w:r>
              </w:p>
            </w:tc>
            <w:tc>
              <w:tcPr>
                <w:tcW w:w="549" w:type="pct"/>
              </w:tcPr>
              <w:p w:rsidR="00D0587A" w:rsidRDefault="00D0587A" w:rsidP="00876197">
                <w:pPr>
                  <w:kinsoku w:val="0"/>
                  <w:overflowPunct w:val="0"/>
                  <w:autoSpaceDE w:val="0"/>
                  <w:autoSpaceDN w:val="0"/>
                  <w:adjustRightInd w:val="0"/>
                  <w:snapToGrid w:val="0"/>
                  <w:jc w:val="right"/>
                </w:pPr>
                <w:r>
                  <w:t>-2.82</w:t>
                </w:r>
              </w:p>
            </w:tc>
            <w:tc>
              <w:tcPr>
                <w:tcW w:w="545" w:type="pct"/>
              </w:tcPr>
              <w:p w:rsidR="00D0587A" w:rsidRDefault="00D0587A" w:rsidP="00876197">
                <w:pPr>
                  <w:kinsoku w:val="0"/>
                  <w:overflowPunct w:val="0"/>
                  <w:autoSpaceDE w:val="0"/>
                  <w:autoSpaceDN w:val="0"/>
                  <w:adjustRightInd w:val="0"/>
                  <w:snapToGrid w:val="0"/>
                  <w:jc w:val="right"/>
                </w:pPr>
                <w:r>
                  <w:t>-2.82</w:t>
                </w:r>
              </w:p>
            </w:tc>
            <w:tc>
              <w:tcPr>
                <w:tcW w:w="718"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-0.98</w:t>
                </w:r>
              </w:p>
            </w:tc>
            <w:tc>
              <w:tcPr>
                <w:tcW w:w="530" w:type="pct"/>
              </w:tcPr>
              <w:p w:rsidR="00D0587A" w:rsidRDefault="00D0587A" w:rsidP="00876197">
                <w:pPr>
                  <w:kinsoku w:val="0"/>
                  <w:overflowPunct w:val="0"/>
                  <w:autoSpaceDE w:val="0"/>
                  <w:autoSpaceDN w:val="0"/>
                  <w:adjustRightInd w:val="0"/>
                  <w:snapToGrid w:val="0"/>
                  <w:jc w:val="right"/>
                </w:pPr>
                <w:r>
                  <w:t>-0.98</w:t>
                </w:r>
              </w:p>
            </w:tc>
          </w:tr>
          <w:tr w:rsidR="00D0587A" w:rsidTr="00876197">
            <w:sdt>
              <w:sdtPr>
                <w:tag w:val="_PLD_a758c33881b644308739dbc603719336"/>
                <w:id w:val="3277890"/>
                <w:lock w:val="sdtLocked"/>
              </w:sdtPr>
              <w:sdtContent>
                <w:tc>
                  <w:tcPr>
                    <w:tcW w:w="1363" w:type="pct"/>
                  </w:tcPr>
                  <w:p w:rsidR="00D0587A" w:rsidRDefault="00D0587A" w:rsidP="00876197">
                    <w:pPr>
                      <w:kinsoku w:val="0"/>
                      <w:overflowPunct w:val="0"/>
                      <w:autoSpaceDE w:val="0"/>
                      <w:autoSpaceDN w:val="0"/>
                      <w:adjustRightInd w:val="0"/>
                      <w:snapToGrid w:val="0"/>
                    </w:pPr>
                    <w:r>
                      <w:t>扣除非经常性损益后的基本每股收益（元／股）</w:t>
                    </w:r>
                  </w:p>
                </w:tc>
              </w:sdtContent>
            </w:sdt>
            <w:tc>
              <w:tcPr>
                <w:tcW w:w="746" w:type="pct"/>
              </w:tcPr>
              <w:p w:rsidR="00D0587A" w:rsidRDefault="0024067C" w:rsidP="00543948">
                <w:pPr>
                  <w:kinsoku w:val="0"/>
                  <w:overflowPunct w:val="0"/>
                  <w:autoSpaceDE w:val="0"/>
                  <w:autoSpaceDN w:val="0"/>
                  <w:adjustRightInd w:val="0"/>
                  <w:snapToGrid w:val="0"/>
                  <w:jc w:val="right"/>
                </w:pPr>
                <w:r>
                  <w:rPr>
                    <w:rFonts w:hint="eastAsia"/>
                  </w:rPr>
                  <w:t>-5.</w:t>
                </w:r>
                <w:r w:rsidR="00543948">
                  <w:rPr>
                    <w:rFonts w:hint="eastAsia"/>
                  </w:rPr>
                  <w:t>16</w:t>
                </w:r>
              </w:p>
            </w:tc>
            <w:tc>
              <w:tcPr>
                <w:tcW w:w="549" w:type="pct"/>
              </w:tcPr>
              <w:p w:rsidR="00D0587A" w:rsidRDefault="00D0587A" w:rsidP="00876197">
                <w:pPr>
                  <w:kinsoku w:val="0"/>
                  <w:overflowPunct w:val="0"/>
                  <w:autoSpaceDE w:val="0"/>
                  <w:autoSpaceDN w:val="0"/>
                  <w:adjustRightInd w:val="0"/>
                  <w:snapToGrid w:val="0"/>
                  <w:jc w:val="right"/>
                </w:pPr>
                <w:r>
                  <w:t>-2.52</w:t>
                </w:r>
              </w:p>
            </w:tc>
            <w:tc>
              <w:tcPr>
                <w:tcW w:w="545" w:type="pct"/>
              </w:tcPr>
              <w:p w:rsidR="00D0587A" w:rsidRDefault="00D0587A" w:rsidP="00876197">
                <w:pPr>
                  <w:kinsoku w:val="0"/>
                  <w:overflowPunct w:val="0"/>
                  <w:autoSpaceDE w:val="0"/>
                  <w:autoSpaceDN w:val="0"/>
                  <w:adjustRightInd w:val="0"/>
                  <w:snapToGrid w:val="0"/>
                  <w:jc w:val="right"/>
                </w:pPr>
                <w:r>
                  <w:t>-2.52</w:t>
                </w:r>
              </w:p>
            </w:tc>
            <w:tc>
              <w:tcPr>
                <w:tcW w:w="718"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-1.08</w:t>
                </w:r>
              </w:p>
            </w:tc>
            <w:tc>
              <w:tcPr>
                <w:tcW w:w="530" w:type="pct"/>
              </w:tcPr>
              <w:p w:rsidR="00D0587A" w:rsidRDefault="00D0587A" w:rsidP="00876197">
                <w:pPr>
                  <w:kinsoku w:val="0"/>
                  <w:overflowPunct w:val="0"/>
                  <w:autoSpaceDE w:val="0"/>
                  <w:autoSpaceDN w:val="0"/>
                  <w:adjustRightInd w:val="0"/>
                  <w:snapToGrid w:val="0"/>
                  <w:jc w:val="right"/>
                </w:pPr>
                <w:r>
                  <w:t>-1.10</w:t>
                </w:r>
              </w:p>
            </w:tc>
          </w:tr>
          <w:tr w:rsidR="00D0587A" w:rsidTr="00876197">
            <w:sdt>
              <w:sdtPr>
                <w:tag w:val="_PLD_39a81627b9934b72a9b1881cb8bbfa79"/>
                <w:id w:val="3277891"/>
                <w:lock w:val="sdtLocked"/>
              </w:sdtPr>
              <w:sdtContent>
                <w:tc>
                  <w:tcPr>
                    <w:tcW w:w="1363" w:type="pct"/>
                  </w:tcPr>
                  <w:p w:rsidR="00D0587A" w:rsidRDefault="00D0587A" w:rsidP="00876197">
                    <w:pPr>
                      <w:kinsoku w:val="0"/>
                      <w:overflowPunct w:val="0"/>
                      <w:autoSpaceDE w:val="0"/>
                      <w:autoSpaceDN w:val="0"/>
                      <w:adjustRightInd w:val="0"/>
                      <w:snapToGrid w:val="0"/>
                    </w:pPr>
                    <w:r>
                      <w:t>加权平均净资产收益率</w:t>
                    </w:r>
                  </w:p>
                  <w:p w:rsidR="00D0587A" w:rsidRDefault="00D0587A" w:rsidP="00876197">
                    <w:pPr>
                      <w:kinsoku w:val="0"/>
                      <w:overflowPunct w:val="0"/>
                      <w:autoSpaceDE w:val="0"/>
                      <w:autoSpaceDN w:val="0"/>
                      <w:adjustRightInd w:val="0"/>
                      <w:snapToGrid w:val="0"/>
                    </w:pPr>
                    <w:r>
                      <w:t>（</w:t>
                    </w:r>
                    <w:r>
                      <w:t>%</w:t>
                    </w:r>
                    <w:r>
                      <w:t>）</w:t>
                    </w:r>
                  </w:p>
                </w:tc>
              </w:sdtContent>
            </w:sdt>
            <w:tc>
              <w:tcPr>
                <w:tcW w:w="746"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-99.33</w:t>
                </w:r>
              </w:p>
            </w:tc>
            <w:tc>
              <w:tcPr>
                <w:tcW w:w="545" w:type="pct"/>
              </w:tcPr>
              <w:p w:rsidR="00D0587A" w:rsidRDefault="00D0587A" w:rsidP="00876197">
                <w:pPr>
                  <w:kinsoku w:val="0"/>
                  <w:overflowPunct w:val="0"/>
                  <w:autoSpaceDE w:val="0"/>
                  <w:autoSpaceDN w:val="0"/>
                  <w:adjustRightInd w:val="0"/>
                  <w:snapToGrid w:val="0"/>
                  <w:jc w:val="right"/>
                </w:pPr>
                <w:r>
                  <w:t>-208.62</w:t>
                </w:r>
              </w:p>
            </w:tc>
            <w:tc>
              <w:tcPr>
                <w:tcW w:w="718"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-20.63</w:t>
                </w:r>
              </w:p>
            </w:tc>
            <w:tc>
              <w:tcPr>
                <w:tcW w:w="530" w:type="pct"/>
              </w:tcPr>
              <w:p w:rsidR="00D0587A" w:rsidRDefault="00D0587A" w:rsidP="00876197">
                <w:pPr>
                  <w:kinsoku w:val="0"/>
                  <w:overflowPunct w:val="0"/>
                  <w:autoSpaceDE w:val="0"/>
                  <w:autoSpaceDN w:val="0"/>
                  <w:adjustRightInd w:val="0"/>
                  <w:snapToGrid w:val="0"/>
                  <w:jc w:val="right"/>
                </w:pPr>
                <w:r>
                  <w:t>-29.77</w:t>
                </w:r>
              </w:p>
            </w:tc>
          </w:tr>
          <w:tr w:rsidR="00D0587A" w:rsidRPr="00D0587A" w:rsidTr="00876197">
            <w:sdt>
              <w:sdtPr>
                <w:tag w:val="_PLD_a4e6deeb8ed1406b80a4b191524af63a"/>
                <w:id w:val="3277892"/>
                <w:lock w:val="sdtLocked"/>
              </w:sdtPr>
              <w:sdtContent>
                <w:tc>
                  <w:tcPr>
                    <w:tcW w:w="1363" w:type="pct"/>
                  </w:tcPr>
                  <w:p w:rsidR="00D0587A" w:rsidRDefault="00D0587A" w:rsidP="00876197">
                    <w:pPr>
                      <w:kinsoku w:val="0"/>
                      <w:overflowPunct w:val="0"/>
                      <w:autoSpaceDE w:val="0"/>
                      <w:autoSpaceDN w:val="0"/>
                      <w:adjustRightInd w:val="0"/>
                      <w:snapToGrid w:val="0"/>
                    </w:pPr>
                    <w:r>
                      <w:t>扣除非经常性损益后的加权平均净资产收益率（</w:t>
                    </w:r>
                    <w:r>
                      <w:t>%</w:t>
                    </w:r>
                    <w:r>
                      <w:t>）</w:t>
                    </w:r>
                  </w:p>
                </w:tc>
              </w:sdtContent>
            </w:sdt>
            <w:tc>
              <w:tcPr>
                <w:tcW w:w="746"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-89.03</w:t>
                </w:r>
              </w:p>
            </w:tc>
            <w:tc>
              <w:tcPr>
                <w:tcW w:w="545" w:type="pct"/>
              </w:tcPr>
              <w:p w:rsidR="00D0587A" w:rsidRDefault="00D0587A" w:rsidP="00876197">
                <w:pPr>
                  <w:kinsoku w:val="0"/>
                  <w:overflowPunct w:val="0"/>
                  <w:autoSpaceDE w:val="0"/>
                  <w:autoSpaceDN w:val="0"/>
                  <w:adjustRightInd w:val="0"/>
                  <w:snapToGrid w:val="0"/>
                  <w:jc w:val="right"/>
                </w:pPr>
                <w:r>
                  <w:t>-186.98</w:t>
                </w:r>
              </w:p>
            </w:tc>
            <w:tc>
              <w:tcPr>
                <w:tcW w:w="718" w:type="pct"/>
              </w:tcPr>
              <w:p w:rsidR="00D0587A" w:rsidRDefault="00D0587A" w:rsidP="00876197">
                <w:pPr>
                  <w:kinsoku w:val="0"/>
                  <w:overflowPunct w:val="0"/>
                  <w:autoSpaceDE w:val="0"/>
                  <w:autoSpaceDN w:val="0"/>
                  <w:adjustRightInd w:val="0"/>
                  <w:snapToGrid w:val="0"/>
                  <w:jc w:val="right"/>
                </w:pPr>
                <w:r>
                  <w:rPr>
                    <w:rFonts w:hint="eastAsia"/>
                  </w:rPr>
                  <w:t>不适用</w:t>
                </w:r>
              </w:p>
            </w:tc>
            <w:tc>
              <w:tcPr>
                <w:tcW w:w="549" w:type="pct"/>
              </w:tcPr>
              <w:p w:rsidR="00D0587A" w:rsidRDefault="00D0587A" w:rsidP="00876197">
                <w:pPr>
                  <w:kinsoku w:val="0"/>
                  <w:overflowPunct w:val="0"/>
                  <w:autoSpaceDE w:val="0"/>
                  <w:autoSpaceDN w:val="0"/>
                  <w:adjustRightInd w:val="0"/>
                  <w:snapToGrid w:val="0"/>
                  <w:jc w:val="right"/>
                </w:pPr>
                <w:r>
                  <w:t>-22.77</w:t>
                </w:r>
              </w:p>
            </w:tc>
            <w:tc>
              <w:tcPr>
                <w:tcW w:w="530" w:type="pct"/>
              </w:tcPr>
              <w:p w:rsidR="00D0587A" w:rsidRDefault="00D0587A" w:rsidP="00876197">
                <w:pPr>
                  <w:kinsoku w:val="0"/>
                  <w:overflowPunct w:val="0"/>
                  <w:autoSpaceDE w:val="0"/>
                  <w:autoSpaceDN w:val="0"/>
                  <w:adjustRightInd w:val="0"/>
                  <w:snapToGrid w:val="0"/>
                  <w:jc w:val="right"/>
                </w:pPr>
                <w:r>
                  <w:t>-32.86</w:t>
                </w:r>
              </w:p>
            </w:tc>
          </w:tr>
        </w:tbl>
        <w:p w:rsidR="00E00493" w:rsidRPr="00D0587A" w:rsidRDefault="0010282A" w:rsidP="00D0587A"/>
      </w:sdtContent>
    </w:sdt>
    <w:sdt>
      <w:sdtPr>
        <w:alias w:val="模块:公司主要会计数据和财务指标的说明"/>
        <w:tag w:val="_SEC_e0c1d174841549508433e1bc7cb4c9d5"/>
        <w:id w:val="29937432"/>
        <w:lock w:val="sdtLocked"/>
        <w:placeholder>
          <w:docPart w:val="GBC22222222222222222222222222222"/>
        </w:placeholder>
      </w:sdtPr>
      <w:sdtContent>
        <w:p w:rsidR="00E00493" w:rsidRDefault="00AC1FEC">
          <w:r>
            <w:rPr>
              <w:rFonts w:hint="eastAsia"/>
            </w:rPr>
            <w:t>报告期末公司前三年主要会计数据和财务指标的说明</w:t>
          </w:r>
        </w:p>
        <w:sdt>
          <w:sdtPr>
            <w:alias w:val="是否适用：报告期末公司前三年主要会计数据和财务指标的说明[双击切换]"/>
            <w:tag w:val="_GBC_d855ab48af34454bb263a03266267a43"/>
            <w:id w:val="-1787967000"/>
            <w:lock w:val="sdtContentLocked"/>
            <w:placeholder>
              <w:docPart w:val="GBC22222222222222222222222222222"/>
            </w:placeholder>
          </w:sdtPr>
          <w:sdtContent>
            <w:p w:rsidR="00E00493" w:rsidRDefault="0010282A" w:rsidP="00D0587A">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
          <w:sdtPr>
            <w:alias w:val="报告期末公司前三年主要会计数据和财务指标的说明"/>
            <w:tag w:val="_GBC_3f6a388b622d4cda9ea66de381322aa3"/>
            <w:id w:val="29937428"/>
            <w:lock w:val="sdtLocked"/>
            <w:placeholder>
              <w:docPart w:val="GBC22222222222222222222222222222"/>
            </w:placeholder>
          </w:sdtPr>
          <w:sdtContent>
            <w:p w:rsidR="00E00493" w:rsidRDefault="00805E33" w:rsidP="000308F1">
              <w:pPr>
                <w:ind w:firstLineChars="200" w:firstLine="420"/>
              </w:pPr>
              <w:r w:rsidRPr="000308F1">
                <w:rPr>
                  <w:rFonts w:asciiTheme="minorEastAsia" w:hAnsiTheme="minorEastAsia" w:hint="eastAsia"/>
                </w:rPr>
                <w:t>报告期内，</w:t>
              </w:r>
              <w:r w:rsidR="00AC1FEC" w:rsidRPr="000308F1">
                <w:rPr>
                  <w:rFonts w:asciiTheme="minorEastAsia" w:hAnsiTheme="minorEastAsia" w:hint="eastAsia"/>
                </w:rPr>
                <w:t>根据智慧海派利用虚假业绩掩盖实际亏损以及被进入破产程序的实际情况，公司对2</w:t>
              </w:r>
              <w:r w:rsidR="00AC1FEC" w:rsidRPr="000308F1">
                <w:rPr>
                  <w:rFonts w:asciiTheme="minorEastAsia" w:hAnsiTheme="minorEastAsia"/>
                </w:rPr>
                <w:t>016</w:t>
              </w:r>
              <w:r w:rsidR="00AC1FEC" w:rsidRPr="000308F1">
                <w:rPr>
                  <w:rFonts w:asciiTheme="minorEastAsia" w:hAnsiTheme="minorEastAsia" w:hint="eastAsia"/>
                </w:rPr>
                <w:t>-</w:t>
              </w:r>
              <w:r w:rsidR="00AC1FEC" w:rsidRPr="000308F1">
                <w:rPr>
                  <w:rFonts w:asciiTheme="minorEastAsia" w:hAnsiTheme="minorEastAsia"/>
                </w:rPr>
                <w:t>2018年</w:t>
              </w:r>
              <w:r w:rsidR="00AC1FEC" w:rsidRPr="000308F1">
                <w:rPr>
                  <w:rFonts w:asciiTheme="minorEastAsia" w:hAnsiTheme="minorEastAsia" w:hint="eastAsia"/>
                </w:rPr>
                <w:t>及2019年前三季度</w:t>
              </w:r>
              <w:r w:rsidR="00AC1FEC" w:rsidRPr="000308F1">
                <w:rPr>
                  <w:rFonts w:asciiTheme="minorEastAsia" w:hAnsiTheme="minorEastAsia"/>
                </w:rPr>
                <w:t>合并及公司财务报表进行追溯调整</w:t>
              </w:r>
              <w:r w:rsidR="00AC1FEC" w:rsidRPr="000308F1">
                <w:rPr>
                  <w:rFonts w:asciiTheme="minorEastAsia" w:hAnsiTheme="minorEastAsia" w:hint="eastAsia"/>
                </w:rPr>
                <w:t>。</w:t>
              </w:r>
              <w:r w:rsidR="00E543F6" w:rsidRPr="000308F1">
                <w:rPr>
                  <w:rFonts w:asciiTheme="minorEastAsia" w:hAnsiTheme="minorEastAsia" w:cs="Arial" w:hint="eastAsia"/>
                </w:rPr>
                <w:t>此外，</w:t>
              </w:r>
              <w:r w:rsidR="00177D92">
                <w:rPr>
                  <w:rFonts w:asciiTheme="minorEastAsia" w:hAnsiTheme="minorEastAsia" w:cs="宋体" w:hint="eastAsia"/>
                  <w:color w:val="000000"/>
                  <w:kern w:val="0"/>
                </w:rPr>
                <w:t>对于上述会计处理的合理</w:t>
              </w:r>
              <w:r w:rsidR="00E543F6" w:rsidRPr="000308F1">
                <w:rPr>
                  <w:rFonts w:asciiTheme="minorEastAsia" w:hAnsiTheme="minorEastAsia" w:cs="宋体" w:hint="eastAsia"/>
                  <w:color w:val="000000"/>
                  <w:kern w:val="0"/>
                </w:rPr>
                <w:t>性，</w:t>
              </w:r>
              <w:r w:rsidR="00E543F6" w:rsidRPr="000308F1">
                <w:rPr>
                  <w:rFonts w:asciiTheme="minorEastAsia" w:hAnsiTheme="minorEastAsia" w:hint="eastAsia"/>
                  <w:noProof/>
                </w:rPr>
                <w:t>经公司和会计师反复讨论、研究，并咨询制定准则的有关专家，对上述会计差错进行部分修正</w:t>
              </w:r>
              <w:r w:rsidR="000308F1" w:rsidRPr="000308F1">
                <w:rPr>
                  <w:rFonts w:asciiTheme="minorEastAsia" w:hAnsiTheme="minorEastAsia" w:hint="eastAsia"/>
                </w:rPr>
                <w:t>，对2</w:t>
              </w:r>
              <w:r w:rsidR="000308F1" w:rsidRPr="000308F1">
                <w:rPr>
                  <w:rFonts w:asciiTheme="minorEastAsia" w:hAnsiTheme="minorEastAsia"/>
                </w:rPr>
                <w:t>016</w:t>
              </w:r>
              <w:r w:rsidR="000308F1" w:rsidRPr="000308F1">
                <w:rPr>
                  <w:rFonts w:asciiTheme="minorEastAsia" w:hAnsiTheme="minorEastAsia" w:hint="eastAsia"/>
                </w:rPr>
                <w:t>年度至</w:t>
              </w:r>
              <w:r w:rsidR="000308F1" w:rsidRPr="000308F1">
                <w:rPr>
                  <w:rFonts w:asciiTheme="minorEastAsia" w:hAnsiTheme="minorEastAsia"/>
                </w:rPr>
                <w:t>2019年度</w:t>
              </w:r>
              <w:r w:rsidR="000308F1" w:rsidRPr="000308F1">
                <w:rPr>
                  <w:rFonts w:asciiTheme="minorEastAsia" w:hAnsiTheme="minorEastAsia" w:hint="eastAsia"/>
                </w:rPr>
                <w:t>各年所实施的商誉减值测试情况进行了重新考虑，将对收购智慧海派形成的商誉计提的7.57亿元减值准备及资产减值损失调整确认至2019年度。</w:t>
              </w:r>
            </w:p>
          </w:sdtContent>
        </w:sdt>
      </w:sdtContent>
    </w:sdt>
    <w:p w:rsidR="00E00493" w:rsidRDefault="00E00493"/>
    <w:p w:rsidR="00E00493" w:rsidRDefault="00AC1FEC">
      <w:pPr>
        <w:pStyle w:val="2"/>
        <w:numPr>
          <w:ilvl w:val="1"/>
          <w:numId w:val="4"/>
        </w:numPr>
        <w:ind w:left="498" w:hangingChars="236" w:hanging="498"/>
      </w:pPr>
      <w:r>
        <w:rPr>
          <w:rFonts w:hint="eastAsia"/>
        </w:rPr>
        <w:t>境内外会计准则下会计数据差异</w:t>
      </w:r>
    </w:p>
    <w:sdt>
      <w:sdtPr>
        <w:rPr>
          <w:rFonts w:ascii="宋体" w:eastAsiaTheme="minorEastAsia" w:hAnsi="宋体" w:cs="宋体" w:hint="eastAsia"/>
          <w:b w:val="0"/>
          <w:bCs w:val="0"/>
          <w:kern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8"/>
            </w:numPr>
            <w:rPr>
              <w:szCs w:val="21"/>
            </w:rPr>
          </w:pPr>
          <w:r>
            <w:rPr>
              <w:rFonts w:hint="eastAsia"/>
              <w:szCs w:val="21"/>
            </w:rPr>
            <w:t>同时按照国际会计准则与按中国会计准则披露的财务报告中净利润和归属于上市公司股东的净资产差异情况</w:t>
          </w:r>
        </w:p>
        <w:sdt>
          <w:sdtPr>
            <w:alias w:val="是否适用：同时按照国际会计准则与按中国会计准则披露的财务报告中净利润和净资产差异情况[双击切换]"/>
            <w:tag w:val="_GBC_bb9cf96a724c468d909aca01e1066e6b"/>
            <w:id w:val="-480389758"/>
            <w:lock w:val="sdtContentLocked"/>
            <w:placeholder>
              <w:docPart w:val="GBC22222222222222222222222222222"/>
            </w:placeholder>
          </w:sdtPr>
          <w:sdtContent>
            <w:p w:rsidR="00E00493" w:rsidRDefault="0010282A" w:rsidP="00AC1FEC">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Content>
    </w:sdt>
    <w:sdt>
      <w:sdtPr>
        <w:rPr>
          <w:rFonts w:ascii="宋体" w:eastAsiaTheme="minorEastAsia" w:hAnsi="宋体" w:cs="宋体"/>
          <w:b w:val="0"/>
          <w:bCs w:val="0"/>
          <w:kern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asciiTheme="minorHAnsi" w:hAnsiTheme="minorHAnsi" w:cstheme="minorBidi" w:hint="eastAsia"/>
          <w:kern w:val="2"/>
        </w:rPr>
      </w:sdtEndPr>
      <w:sdtContent>
        <w:p w:rsidR="00E00493" w:rsidRDefault="00AC1FEC">
          <w:pPr>
            <w:pStyle w:val="3"/>
            <w:numPr>
              <w:ilvl w:val="0"/>
              <w:numId w:val="8"/>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ContentLocked"/>
            <w:placeholder>
              <w:docPart w:val="GBC22222222222222222222222222222"/>
            </w:placeholder>
          </w:sdtPr>
          <w:sdtContent>
            <w:p w:rsidR="00E00493" w:rsidRDefault="0010282A" w:rsidP="00AC1FEC">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Content>
    </w:sdt>
    <w:sdt>
      <w:sdtPr>
        <w:rPr>
          <w:rFonts w:ascii="宋体" w:eastAsiaTheme="minorEastAsia" w:hAnsi="宋体" w:cs="宋体"/>
          <w:b w:val="0"/>
          <w:bCs w:val="0"/>
          <w:kern w:val="0"/>
          <w:sz w:val="24"/>
          <w:szCs w:val="22"/>
        </w:rPr>
        <w:alias w:val="模块:境内外会计准则差异的说明"/>
        <w:tag w:val="_SEC_b22be8396e6f44ec8ff113069c448aa0"/>
        <w:id w:val="9918104"/>
        <w:lock w:val="sdtLocked"/>
        <w:placeholder>
          <w:docPart w:val="GBC22222222222222222222222222222"/>
        </w:placeholder>
      </w:sdtPr>
      <w:sdtEndPr>
        <w:rPr>
          <w:rFonts w:asciiTheme="minorHAnsi" w:hAnsiTheme="minorHAnsi" w:cstheme="minorBidi"/>
          <w:kern w:val="2"/>
          <w:sz w:val="21"/>
          <w:szCs w:val="21"/>
        </w:rPr>
      </w:sdtEndPr>
      <w:sdtContent>
        <w:p w:rsidR="00E00493" w:rsidRDefault="00AC1FEC">
          <w:pPr>
            <w:pStyle w:val="3"/>
            <w:numPr>
              <w:ilvl w:val="0"/>
              <w:numId w:val="8"/>
            </w:numPr>
            <w:ind w:hangingChars="175"/>
          </w:pPr>
          <w:r>
            <w:t>境内外会计准则差异的说明：</w:t>
          </w:r>
        </w:p>
        <w:sdt>
          <w:sdtPr>
            <w:alias w:val="是否适用：境内外会计准则差异的说明[双击切换]"/>
            <w:tag w:val="_GBC_fb9a5edc484f49ab948423fc0bade519"/>
            <w:id w:val="683328340"/>
            <w:lock w:val="sdtContentLocked"/>
            <w:placeholder>
              <w:docPart w:val="GBC22222222222222222222222222222"/>
            </w:placeholder>
          </w:sdtPr>
          <w:sdtContent>
            <w:p w:rsidR="00E00493" w:rsidRDefault="0010282A" w:rsidP="00AC1FEC">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Content>
    </w:sdt>
    <w:p w:rsidR="00E00493" w:rsidRDefault="00E00493"/>
    <w:p w:rsidR="00E00493" w:rsidRDefault="00AC1FEC">
      <w:pPr>
        <w:pStyle w:val="2"/>
        <w:numPr>
          <w:ilvl w:val="1"/>
          <w:numId w:val="4"/>
        </w:numPr>
        <w:ind w:left="498" w:hangingChars="236" w:hanging="498"/>
      </w:pPr>
      <w:r>
        <w:rPr>
          <w:rFonts w:hint="eastAsia"/>
        </w:rPr>
        <w:t>20</w:t>
      </w:r>
      <w:r>
        <w:t>19</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E00493" w:rsidRDefault="00AC1FEC">
          <w:pPr>
            <w:jc w:val="right"/>
          </w:pPr>
          <w:r>
            <w:rPr>
              <w:rFonts w:hint="eastAsia"/>
            </w:rPr>
            <w:t>单位：</w:t>
          </w:r>
          <w:sdt>
            <w:sdtPr>
              <w:rPr>
                <w:rFonts w:hint="eastAsia"/>
              </w:rPr>
              <w:alias w:val="单位：分季度主要财务数据"/>
              <w:tag w:val="_GBC_c7bf8a69799342519e2da375e77f8d89"/>
              <w:id w:val="323785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5"/>
            <w:gridCol w:w="1843"/>
            <w:gridCol w:w="1559"/>
            <w:gridCol w:w="1559"/>
            <w:gridCol w:w="1683"/>
          </w:tblGrid>
          <w:tr w:rsidR="00495064" w:rsidRPr="00495064" w:rsidTr="00495064">
            <w:tc>
              <w:tcPr>
                <w:tcW w:w="2405" w:type="dxa"/>
                <w:vAlign w:val="center"/>
              </w:tcPr>
              <w:p w:rsidR="00495064" w:rsidRPr="00495064" w:rsidRDefault="00495064" w:rsidP="00495064">
                <w:pPr>
                  <w:jc w:val="center"/>
                  <w:rPr>
                    <w:sz w:val="15"/>
                    <w:szCs w:val="15"/>
                  </w:rPr>
                </w:pPr>
              </w:p>
            </w:tc>
            <w:sdt>
              <w:sdtPr>
                <w:rPr>
                  <w:sz w:val="15"/>
                  <w:szCs w:val="15"/>
                </w:rPr>
                <w:tag w:val="_PLD_2d7ae3b1c4bd43a98e284f10d0bdc51f"/>
                <w:id w:val="2932458"/>
                <w:lock w:val="sdtLocked"/>
              </w:sdtPr>
              <w:sdtContent>
                <w:tc>
                  <w:tcPr>
                    <w:tcW w:w="1843" w:type="dxa"/>
                    <w:vAlign w:val="center"/>
                  </w:tcPr>
                  <w:p w:rsidR="00495064" w:rsidRPr="00495064" w:rsidRDefault="00495064" w:rsidP="00495064">
                    <w:pPr>
                      <w:jc w:val="center"/>
                      <w:rPr>
                        <w:sz w:val="15"/>
                        <w:szCs w:val="15"/>
                      </w:rPr>
                    </w:pPr>
                    <w:r w:rsidRPr="00495064">
                      <w:rPr>
                        <w:rFonts w:hint="eastAsia"/>
                        <w:sz w:val="15"/>
                        <w:szCs w:val="15"/>
                      </w:rPr>
                      <w:t>第一季度</w:t>
                    </w:r>
                  </w:p>
                  <w:p w:rsidR="00495064" w:rsidRPr="00495064" w:rsidRDefault="00495064" w:rsidP="00495064">
                    <w:pPr>
                      <w:jc w:val="center"/>
                      <w:rPr>
                        <w:sz w:val="15"/>
                        <w:szCs w:val="15"/>
                      </w:rPr>
                    </w:pPr>
                    <w:r w:rsidRPr="00495064">
                      <w:rPr>
                        <w:rFonts w:hint="eastAsia"/>
                        <w:sz w:val="15"/>
                        <w:szCs w:val="15"/>
                      </w:rPr>
                      <w:t>（</w:t>
                    </w:r>
                    <w:r w:rsidRPr="00495064">
                      <w:rPr>
                        <w:rFonts w:hint="eastAsia"/>
                        <w:sz w:val="15"/>
                        <w:szCs w:val="15"/>
                      </w:rPr>
                      <w:t>1-3</w:t>
                    </w:r>
                    <w:r w:rsidRPr="00495064">
                      <w:rPr>
                        <w:rFonts w:hint="eastAsia"/>
                        <w:sz w:val="15"/>
                        <w:szCs w:val="15"/>
                      </w:rPr>
                      <w:t>月份）</w:t>
                    </w:r>
                  </w:p>
                </w:tc>
              </w:sdtContent>
            </w:sdt>
            <w:sdt>
              <w:sdtPr>
                <w:rPr>
                  <w:sz w:val="15"/>
                  <w:szCs w:val="15"/>
                </w:rPr>
                <w:tag w:val="_PLD_07258d0e3e7e4393960c3400b24cda70"/>
                <w:id w:val="2932459"/>
                <w:lock w:val="sdtLocked"/>
              </w:sdtPr>
              <w:sdtContent>
                <w:tc>
                  <w:tcPr>
                    <w:tcW w:w="1559" w:type="dxa"/>
                    <w:vAlign w:val="center"/>
                  </w:tcPr>
                  <w:p w:rsidR="00495064" w:rsidRPr="00495064" w:rsidRDefault="00495064" w:rsidP="00495064">
                    <w:pPr>
                      <w:jc w:val="center"/>
                      <w:rPr>
                        <w:sz w:val="15"/>
                        <w:szCs w:val="15"/>
                      </w:rPr>
                    </w:pPr>
                    <w:r w:rsidRPr="00495064">
                      <w:rPr>
                        <w:rFonts w:hint="eastAsia"/>
                        <w:sz w:val="15"/>
                        <w:szCs w:val="15"/>
                      </w:rPr>
                      <w:t>第二季度</w:t>
                    </w:r>
                  </w:p>
                  <w:p w:rsidR="00495064" w:rsidRPr="00495064" w:rsidRDefault="00495064" w:rsidP="00495064">
                    <w:pPr>
                      <w:jc w:val="center"/>
                      <w:rPr>
                        <w:sz w:val="15"/>
                        <w:szCs w:val="15"/>
                      </w:rPr>
                    </w:pPr>
                    <w:r w:rsidRPr="00495064">
                      <w:rPr>
                        <w:rFonts w:hint="eastAsia"/>
                        <w:sz w:val="15"/>
                        <w:szCs w:val="15"/>
                      </w:rPr>
                      <w:t>（</w:t>
                    </w:r>
                    <w:r w:rsidRPr="00495064">
                      <w:rPr>
                        <w:rFonts w:hint="eastAsia"/>
                        <w:sz w:val="15"/>
                        <w:szCs w:val="15"/>
                      </w:rPr>
                      <w:t>4-6</w:t>
                    </w:r>
                    <w:r w:rsidRPr="00495064">
                      <w:rPr>
                        <w:rFonts w:hint="eastAsia"/>
                        <w:sz w:val="15"/>
                        <w:szCs w:val="15"/>
                      </w:rPr>
                      <w:t>月份）</w:t>
                    </w:r>
                  </w:p>
                </w:tc>
              </w:sdtContent>
            </w:sdt>
            <w:sdt>
              <w:sdtPr>
                <w:rPr>
                  <w:sz w:val="15"/>
                  <w:szCs w:val="15"/>
                </w:rPr>
                <w:tag w:val="_PLD_f34790307d174eceaa953001c5186096"/>
                <w:id w:val="2932460"/>
                <w:lock w:val="sdtLocked"/>
              </w:sdtPr>
              <w:sdtContent>
                <w:tc>
                  <w:tcPr>
                    <w:tcW w:w="1559" w:type="dxa"/>
                    <w:vAlign w:val="center"/>
                  </w:tcPr>
                  <w:p w:rsidR="00495064" w:rsidRPr="00495064" w:rsidRDefault="00495064" w:rsidP="00495064">
                    <w:pPr>
                      <w:jc w:val="center"/>
                      <w:rPr>
                        <w:sz w:val="15"/>
                        <w:szCs w:val="15"/>
                      </w:rPr>
                    </w:pPr>
                    <w:r w:rsidRPr="00495064">
                      <w:rPr>
                        <w:rFonts w:hint="eastAsia"/>
                        <w:sz w:val="15"/>
                        <w:szCs w:val="15"/>
                      </w:rPr>
                      <w:t>第三季度</w:t>
                    </w:r>
                  </w:p>
                  <w:p w:rsidR="00495064" w:rsidRPr="00495064" w:rsidRDefault="00495064" w:rsidP="00495064">
                    <w:pPr>
                      <w:jc w:val="center"/>
                      <w:rPr>
                        <w:sz w:val="15"/>
                        <w:szCs w:val="15"/>
                      </w:rPr>
                    </w:pPr>
                    <w:r w:rsidRPr="00495064">
                      <w:rPr>
                        <w:rFonts w:hint="eastAsia"/>
                        <w:sz w:val="15"/>
                        <w:szCs w:val="15"/>
                      </w:rPr>
                      <w:t>（</w:t>
                    </w:r>
                    <w:r w:rsidRPr="00495064">
                      <w:rPr>
                        <w:rFonts w:hint="eastAsia"/>
                        <w:sz w:val="15"/>
                        <w:szCs w:val="15"/>
                      </w:rPr>
                      <w:t>7-9</w:t>
                    </w:r>
                    <w:r w:rsidRPr="00495064">
                      <w:rPr>
                        <w:rFonts w:hint="eastAsia"/>
                        <w:sz w:val="15"/>
                        <w:szCs w:val="15"/>
                      </w:rPr>
                      <w:t>月份）</w:t>
                    </w:r>
                  </w:p>
                </w:tc>
              </w:sdtContent>
            </w:sdt>
            <w:sdt>
              <w:sdtPr>
                <w:rPr>
                  <w:sz w:val="15"/>
                  <w:szCs w:val="15"/>
                </w:rPr>
                <w:tag w:val="_PLD_18cc80c8863d4859a79676f49ef83412"/>
                <w:id w:val="2932461"/>
                <w:lock w:val="sdtLocked"/>
              </w:sdtPr>
              <w:sdtContent>
                <w:tc>
                  <w:tcPr>
                    <w:tcW w:w="1683" w:type="dxa"/>
                    <w:vAlign w:val="center"/>
                  </w:tcPr>
                  <w:p w:rsidR="00495064" w:rsidRPr="00495064" w:rsidRDefault="00495064" w:rsidP="00495064">
                    <w:pPr>
                      <w:jc w:val="center"/>
                      <w:rPr>
                        <w:sz w:val="15"/>
                        <w:szCs w:val="15"/>
                      </w:rPr>
                    </w:pPr>
                    <w:r w:rsidRPr="00495064">
                      <w:rPr>
                        <w:rFonts w:hint="eastAsia"/>
                        <w:sz w:val="15"/>
                        <w:szCs w:val="15"/>
                      </w:rPr>
                      <w:t>第四季度</w:t>
                    </w:r>
                  </w:p>
                  <w:p w:rsidR="00495064" w:rsidRPr="00495064" w:rsidRDefault="00495064" w:rsidP="00495064">
                    <w:pPr>
                      <w:jc w:val="center"/>
                      <w:rPr>
                        <w:sz w:val="15"/>
                        <w:szCs w:val="15"/>
                      </w:rPr>
                    </w:pPr>
                    <w:r w:rsidRPr="00495064">
                      <w:rPr>
                        <w:rFonts w:hint="eastAsia"/>
                        <w:sz w:val="15"/>
                        <w:szCs w:val="15"/>
                      </w:rPr>
                      <w:t>（</w:t>
                    </w:r>
                    <w:r w:rsidRPr="00495064">
                      <w:rPr>
                        <w:rFonts w:hint="eastAsia"/>
                        <w:sz w:val="15"/>
                        <w:szCs w:val="15"/>
                      </w:rPr>
                      <w:t>10-12</w:t>
                    </w:r>
                    <w:r w:rsidRPr="00495064">
                      <w:rPr>
                        <w:rFonts w:hint="eastAsia"/>
                        <w:sz w:val="15"/>
                        <w:szCs w:val="15"/>
                      </w:rPr>
                      <w:t>月份）</w:t>
                    </w:r>
                  </w:p>
                </w:tc>
              </w:sdtContent>
            </w:sdt>
          </w:tr>
          <w:tr w:rsidR="00495064" w:rsidRPr="00495064" w:rsidTr="00495064">
            <w:sdt>
              <w:sdtPr>
                <w:rPr>
                  <w:sz w:val="15"/>
                  <w:szCs w:val="15"/>
                </w:rPr>
                <w:tag w:val="_PLD_c9672bff3419446c83a97f99d65a2e0b"/>
                <w:id w:val="2932462"/>
                <w:lock w:val="sdtLocked"/>
              </w:sdtPr>
              <w:sdtContent>
                <w:tc>
                  <w:tcPr>
                    <w:tcW w:w="2405" w:type="dxa"/>
                  </w:tcPr>
                  <w:p w:rsidR="00495064" w:rsidRPr="00495064" w:rsidRDefault="00495064" w:rsidP="00495064">
                    <w:pPr>
                      <w:rPr>
                        <w:sz w:val="15"/>
                        <w:szCs w:val="15"/>
                      </w:rPr>
                    </w:pPr>
                    <w:r w:rsidRPr="00495064">
                      <w:rPr>
                        <w:rFonts w:hint="eastAsia"/>
                        <w:sz w:val="15"/>
                        <w:szCs w:val="15"/>
                      </w:rPr>
                      <w:t>营业收入</w:t>
                    </w:r>
                  </w:p>
                </w:tc>
              </w:sdtContent>
            </w:sdt>
            <w:tc>
              <w:tcPr>
                <w:tcW w:w="1843" w:type="dxa"/>
                <w:vAlign w:val="center"/>
              </w:tcPr>
              <w:p w:rsidR="00495064" w:rsidRPr="00495064" w:rsidRDefault="00495064" w:rsidP="00495064">
                <w:pPr>
                  <w:jc w:val="right"/>
                  <w:rPr>
                    <w:sz w:val="15"/>
                    <w:szCs w:val="15"/>
                  </w:rPr>
                </w:pPr>
                <w:r w:rsidRPr="00495064">
                  <w:rPr>
                    <w:sz w:val="15"/>
                    <w:szCs w:val="15"/>
                  </w:rPr>
                  <w:t>755,944,040.69</w:t>
                </w:r>
              </w:p>
            </w:tc>
            <w:tc>
              <w:tcPr>
                <w:tcW w:w="1559" w:type="dxa"/>
                <w:vAlign w:val="center"/>
              </w:tcPr>
              <w:p w:rsidR="00495064" w:rsidRPr="00495064" w:rsidRDefault="00495064" w:rsidP="00495064">
                <w:pPr>
                  <w:jc w:val="right"/>
                  <w:rPr>
                    <w:sz w:val="15"/>
                    <w:szCs w:val="15"/>
                  </w:rPr>
                </w:pPr>
                <w:r w:rsidRPr="00495064">
                  <w:rPr>
                    <w:sz w:val="15"/>
                    <w:szCs w:val="15"/>
                  </w:rPr>
                  <w:t>1,104,445,264.90</w:t>
                </w:r>
              </w:p>
            </w:tc>
            <w:tc>
              <w:tcPr>
                <w:tcW w:w="1559" w:type="dxa"/>
                <w:vAlign w:val="center"/>
              </w:tcPr>
              <w:p w:rsidR="00495064" w:rsidRPr="00495064" w:rsidRDefault="00495064" w:rsidP="00495064">
                <w:pPr>
                  <w:jc w:val="right"/>
                  <w:rPr>
                    <w:sz w:val="15"/>
                    <w:szCs w:val="15"/>
                  </w:rPr>
                </w:pPr>
                <w:r w:rsidRPr="00495064">
                  <w:rPr>
                    <w:sz w:val="15"/>
                    <w:szCs w:val="15"/>
                  </w:rPr>
                  <w:t>930,115,240.01</w:t>
                </w:r>
              </w:p>
            </w:tc>
            <w:tc>
              <w:tcPr>
                <w:tcW w:w="1683" w:type="dxa"/>
                <w:vAlign w:val="center"/>
              </w:tcPr>
              <w:p w:rsidR="00495064" w:rsidRPr="00495064" w:rsidRDefault="00495064" w:rsidP="00495064">
                <w:pPr>
                  <w:jc w:val="right"/>
                  <w:rPr>
                    <w:sz w:val="15"/>
                    <w:szCs w:val="15"/>
                  </w:rPr>
                </w:pPr>
                <w:r w:rsidRPr="00495064">
                  <w:rPr>
                    <w:sz w:val="15"/>
                    <w:szCs w:val="15"/>
                  </w:rPr>
                  <w:t>1,273,941,746.77</w:t>
                </w:r>
              </w:p>
            </w:tc>
          </w:tr>
          <w:tr w:rsidR="00495064" w:rsidRPr="00495064" w:rsidTr="00495064">
            <w:sdt>
              <w:sdtPr>
                <w:rPr>
                  <w:sz w:val="15"/>
                  <w:szCs w:val="15"/>
                </w:rPr>
                <w:tag w:val="_PLD_c7fcc70769004239abd5440602d3b505"/>
                <w:id w:val="2932463"/>
                <w:lock w:val="sdtLocked"/>
              </w:sdtPr>
              <w:sdtContent>
                <w:tc>
                  <w:tcPr>
                    <w:tcW w:w="2405" w:type="dxa"/>
                  </w:tcPr>
                  <w:p w:rsidR="00495064" w:rsidRPr="00495064" w:rsidRDefault="00495064" w:rsidP="00495064">
                    <w:pPr>
                      <w:rPr>
                        <w:sz w:val="15"/>
                        <w:szCs w:val="15"/>
                      </w:rPr>
                    </w:pPr>
                    <w:r w:rsidRPr="00495064">
                      <w:rPr>
                        <w:rFonts w:hint="eastAsia"/>
                        <w:sz w:val="15"/>
                        <w:szCs w:val="15"/>
                      </w:rPr>
                      <w:t>归属于上市公司股东的净利润</w:t>
                    </w:r>
                  </w:p>
                </w:tc>
              </w:sdtContent>
            </w:sdt>
            <w:tc>
              <w:tcPr>
                <w:tcW w:w="1843" w:type="dxa"/>
                <w:vAlign w:val="center"/>
              </w:tcPr>
              <w:p w:rsidR="00495064" w:rsidRPr="00495064" w:rsidRDefault="00495064" w:rsidP="00495064">
                <w:pPr>
                  <w:jc w:val="right"/>
                  <w:rPr>
                    <w:sz w:val="15"/>
                    <w:szCs w:val="15"/>
                  </w:rPr>
                </w:pPr>
                <w:r w:rsidRPr="00495064">
                  <w:rPr>
                    <w:sz w:val="15"/>
                    <w:szCs w:val="15"/>
                  </w:rPr>
                  <w:t>-21,828,350.50</w:t>
                </w:r>
              </w:p>
            </w:tc>
            <w:tc>
              <w:tcPr>
                <w:tcW w:w="1559" w:type="dxa"/>
                <w:vAlign w:val="center"/>
              </w:tcPr>
              <w:p w:rsidR="00495064" w:rsidRPr="00495064" w:rsidRDefault="00495064" w:rsidP="00495064">
                <w:pPr>
                  <w:jc w:val="right"/>
                  <w:rPr>
                    <w:sz w:val="15"/>
                    <w:szCs w:val="15"/>
                  </w:rPr>
                </w:pPr>
                <w:r w:rsidRPr="00495064">
                  <w:rPr>
                    <w:sz w:val="15"/>
                    <w:szCs w:val="15"/>
                  </w:rPr>
                  <w:t>-131,783,320.33</w:t>
                </w:r>
              </w:p>
            </w:tc>
            <w:tc>
              <w:tcPr>
                <w:tcW w:w="1559" w:type="dxa"/>
                <w:vAlign w:val="center"/>
              </w:tcPr>
              <w:p w:rsidR="00495064" w:rsidRPr="00495064" w:rsidRDefault="00495064" w:rsidP="00495064">
                <w:pPr>
                  <w:jc w:val="right"/>
                  <w:rPr>
                    <w:sz w:val="15"/>
                    <w:szCs w:val="15"/>
                  </w:rPr>
                </w:pPr>
                <w:r w:rsidRPr="00495064">
                  <w:rPr>
                    <w:sz w:val="15"/>
                    <w:szCs w:val="15"/>
                  </w:rPr>
                  <w:t>-106,897,144.16</w:t>
                </w:r>
              </w:p>
            </w:tc>
            <w:tc>
              <w:tcPr>
                <w:tcW w:w="1683" w:type="dxa"/>
                <w:vAlign w:val="center"/>
              </w:tcPr>
              <w:p w:rsidR="00495064" w:rsidRPr="00495064" w:rsidRDefault="00495064" w:rsidP="00495064">
                <w:pPr>
                  <w:jc w:val="right"/>
                  <w:rPr>
                    <w:sz w:val="15"/>
                    <w:szCs w:val="15"/>
                  </w:rPr>
                </w:pPr>
                <w:r w:rsidRPr="00495064">
                  <w:rPr>
                    <w:sz w:val="15"/>
                    <w:szCs w:val="15"/>
                  </w:rPr>
                  <w:t>-575,376,433.06</w:t>
                </w:r>
              </w:p>
            </w:tc>
          </w:tr>
          <w:tr w:rsidR="00495064" w:rsidRPr="00495064" w:rsidTr="00495064">
            <w:sdt>
              <w:sdtPr>
                <w:rPr>
                  <w:sz w:val="15"/>
                  <w:szCs w:val="15"/>
                </w:rPr>
                <w:tag w:val="_PLD_cc4437a1c75a41d994bd913b3c6d8e6d"/>
                <w:id w:val="2932464"/>
                <w:lock w:val="sdtLocked"/>
              </w:sdtPr>
              <w:sdtContent>
                <w:tc>
                  <w:tcPr>
                    <w:tcW w:w="2405" w:type="dxa"/>
                  </w:tcPr>
                  <w:p w:rsidR="00495064" w:rsidRPr="00495064" w:rsidRDefault="00495064" w:rsidP="00495064">
                    <w:pPr>
                      <w:rPr>
                        <w:sz w:val="15"/>
                        <w:szCs w:val="15"/>
                      </w:rPr>
                    </w:pPr>
                    <w:r w:rsidRPr="00495064">
                      <w:rPr>
                        <w:rFonts w:hint="eastAsia"/>
                        <w:sz w:val="15"/>
                        <w:szCs w:val="15"/>
                      </w:rPr>
                      <w:t>归属于上市公司股东的扣除非经常性损益后的净利润</w:t>
                    </w:r>
                  </w:p>
                </w:tc>
              </w:sdtContent>
            </w:sdt>
            <w:tc>
              <w:tcPr>
                <w:tcW w:w="1843" w:type="dxa"/>
                <w:vAlign w:val="center"/>
              </w:tcPr>
              <w:p w:rsidR="00495064" w:rsidRPr="00495064" w:rsidRDefault="00495064" w:rsidP="00495064">
                <w:pPr>
                  <w:jc w:val="right"/>
                  <w:rPr>
                    <w:sz w:val="15"/>
                    <w:szCs w:val="15"/>
                  </w:rPr>
                </w:pPr>
                <w:r w:rsidRPr="00495064">
                  <w:rPr>
                    <w:sz w:val="15"/>
                    <w:szCs w:val="15"/>
                  </w:rPr>
                  <w:t>-165,694,014.97</w:t>
                </w:r>
              </w:p>
            </w:tc>
            <w:tc>
              <w:tcPr>
                <w:tcW w:w="1559" w:type="dxa"/>
                <w:vAlign w:val="center"/>
              </w:tcPr>
              <w:p w:rsidR="00495064" w:rsidRPr="00495064" w:rsidRDefault="00495064" w:rsidP="00495064">
                <w:pPr>
                  <w:jc w:val="right"/>
                  <w:rPr>
                    <w:sz w:val="15"/>
                    <w:szCs w:val="15"/>
                  </w:rPr>
                </w:pPr>
                <w:r w:rsidRPr="00495064">
                  <w:rPr>
                    <w:sz w:val="15"/>
                    <w:szCs w:val="15"/>
                  </w:rPr>
                  <w:t>-159,059,695.00</w:t>
                </w:r>
              </w:p>
            </w:tc>
            <w:tc>
              <w:tcPr>
                <w:tcW w:w="1559" w:type="dxa"/>
                <w:vAlign w:val="center"/>
              </w:tcPr>
              <w:p w:rsidR="00495064" w:rsidRPr="00495064" w:rsidRDefault="00495064" w:rsidP="00495064">
                <w:pPr>
                  <w:jc w:val="right"/>
                  <w:rPr>
                    <w:sz w:val="15"/>
                    <w:szCs w:val="15"/>
                  </w:rPr>
                </w:pPr>
                <w:r w:rsidRPr="00495064">
                  <w:rPr>
                    <w:sz w:val="15"/>
                    <w:szCs w:val="15"/>
                  </w:rPr>
                  <w:t>-136,336,870.34</w:t>
                </w:r>
              </w:p>
            </w:tc>
            <w:tc>
              <w:tcPr>
                <w:tcW w:w="1683" w:type="dxa"/>
                <w:vAlign w:val="center"/>
              </w:tcPr>
              <w:p w:rsidR="00495064" w:rsidRPr="00495064" w:rsidRDefault="00495064" w:rsidP="00495064">
                <w:pPr>
                  <w:jc w:val="right"/>
                  <w:rPr>
                    <w:sz w:val="15"/>
                    <w:szCs w:val="15"/>
                  </w:rPr>
                </w:pPr>
                <w:r w:rsidRPr="00495064">
                  <w:rPr>
                    <w:sz w:val="15"/>
                    <w:szCs w:val="15"/>
                  </w:rPr>
                  <w:t>-1,607,856,349.11</w:t>
                </w:r>
              </w:p>
            </w:tc>
          </w:tr>
          <w:tr w:rsidR="00495064" w:rsidRPr="00495064" w:rsidTr="00495064">
            <w:sdt>
              <w:sdtPr>
                <w:rPr>
                  <w:sz w:val="15"/>
                  <w:szCs w:val="15"/>
                </w:rPr>
                <w:tag w:val="_PLD_1a66e199f32a4408bc762faa192c5ead"/>
                <w:id w:val="2932465"/>
                <w:lock w:val="sdtLocked"/>
              </w:sdtPr>
              <w:sdtContent>
                <w:tc>
                  <w:tcPr>
                    <w:tcW w:w="2405" w:type="dxa"/>
                  </w:tcPr>
                  <w:p w:rsidR="00495064" w:rsidRPr="00495064" w:rsidRDefault="00495064" w:rsidP="00495064">
                    <w:pPr>
                      <w:rPr>
                        <w:sz w:val="15"/>
                        <w:szCs w:val="15"/>
                      </w:rPr>
                    </w:pPr>
                    <w:r w:rsidRPr="00495064">
                      <w:rPr>
                        <w:rFonts w:hint="eastAsia"/>
                        <w:sz w:val="15"/>
                        <w:szCs w:val="15"/>
                      </w:rPr>
                      <w:t>经营活动产生的现金流量净额</w:t>
                    </w:r>
                  </w:p>
                </w:tc>
              </w:sdtContent>
            </w:sdt>
            <w:tc>
              <w:tcPr>
                <w:tcW w:w="1843" w:type="dxa"/>
                <w:vAlign w:val="center"/>
              </w:tcPr>
              <w:p w:rsidR="00495064" w:rsidRPr="00495064" w:rsidRDefault="00495064" w:rsidP="00495064">
                <w:pPr>
                  <w:jc w:val="right"/>
                  <w:rPr>
                    <w:sz w:val="15"/>
                    <w:szCs w:val="15"/>
                  </w:rPr>
                </w:pPr>
                <w:r w:rsidRPr="00495064">
                  <w:rPr>
                    <w:sz w:val="15"/>
                    <w:szCs w:val="15"/>
                  </w:rPr>
                  <w:t>116,690,883.69</w:t>
                </w:r>
              </w:p>
            </w:tc>
            <w:tc>
              <w:tcPr>
                <w:tcW w:w="1559" w:type="dxa"/>
                <w:vAlign w:val="center"/>
              </w:tcPr>
              <w:p w:rsidR="00495064" w:rsidRPr="00495064" w:rsidRDefault="00495064" w:rsidP="00495064">
                <w:pPr>
                  <w:jc w:val="right"/>
                  <w:rPr>
                    <w:sz w:val="15"/>
                    <w:szCs w:val="15"/>
                  </w:rPr>
                </w:pPr>
                <w:r w:rsidRPr="00495064">
                  <w:rPr>
                    <w:sz w:val="15"/>
                    <w:szCs w:val="15"/>
                  </w:rPr>
                  <w:t>-131,018,536.12</w:t>
                </w:r>
              </w:p>
            </w:tc>
            <w:tc>
              <w:tcPr>
                <w:tcW w:w="1559" w:type="dxa"/>
                <w:vAlign w:val="center"/>
              </w:tcPr>
              <w:p w:rsidR="00495064" w:rsidRPr="00495064" w:rsidRDefault="00495064" w:rsidP="00495064">
                <w:pPr>
                  <w:jc w:val="right"/>
                  <w:rPr>
                    <w:sz w:val="15"/>
                    <w:szCs w:val="15"/>
                  </w:rPr>
                </w:pPr>
                <w:r w:rsidRPr="00495064">
                  <w:rPr>
                    <w:sz w:val="15"/>
                    <w:szCs w:val="15"/>
                  </w:rPr>
                  <w:t>-229,627,103.72</w:t>
                </w:r>
              </w:p>
            </w:tc>
            <w:tc>
              <w:tcPr>
                <w:tcW w:w="1683" w:type="dxa"/>
                <w:vAlign w:val="center"/>
              </w:tcPr>
              <w:p w:rsidR="00495064" w:rsidRPr="00495064" w:rsidRDefault="00495064" w:rsidP="00495064">
                <w:pPr>
                  <w:jc w:val="right"/>
                  <w:rPr>
                    <w:sz w:val="15"/>
                    <w:szCs w:val="15"/>
                  </w:rPr>
                </w:pPr>
                <w:r w:rsidRPr="00495064">
                  <w:rPr>
                    <w:sz w:val="15"/>
                    <w:szCs w:val="15"/>
                  </w:rPr>
                  <w:t>891,058,582.07</w:t>
                </w:r>
              </w:p>
            </w:tc>
          </w:tr>
        </w:tbl>
        <w:p w:rsidR="00495064" w:rsidRDefault="00495064"/>
        <w:p w:rsidR="00E00493" w:rsidRDefault="00AC1FEC">
          <w:pPr>
            <w:rPr>
              <w:rFonts w:ascii="Calibri" w:hAnsi="Calibri" w:cs="Times New Roman"/>
              <w:bCs/>
              <w:szCs w:val="32"/>
            </w:rPr>
          </w:pPr>
          <w:r>
            <w:rPr>
              <w:rFonts w:ascii="Calibri" w:hAnsi="Calibri" w:cs="Times New Roman" w:hint="eastAsia"/>
              <w:bCs/>
              <w:szCs w:val="32"/>
            </w:rPr>
            <w:t>季度数据与已披露定期报告数据差异说明</w:t>
          </w:r>
        </w:p>
        <w:sdt>
          <w:sdtPr>
            <w:alias w:val="是否适用：季度数据与已披露定期报告数据差异说明[双击切换]"/>
            <w:tag w:val="_GBC_90abe51569fb4ccda7eaf6149fe8f3a9"/>
            <w:id w:val="8547531"/>
            <w:lock w:val="sdtContentLocked"/>
            <w:placeholder>
              <w:docPart w:val="GBC22222222222222222222222222222"/>
            </w:placeholder>
          </w:sdtPr>
          <w:sdtContent>
            <w:p w:rsidR="00E00493" w:rsidRDefault="0010282A" w:rsidP="00BC14CD">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Content>
    </w:sdt>
    <w:sdt>
      <w:sdtPr>
        <w:rPr>
          <w:rFonts w:ascii="宋体" w:eastAsiaTheme="minorEastAsia" w:hAnsi="宋体" w:cs="宋体" w:hint="eastAsia"/>
          <w:b w:val="0"/>
          <w:bCs w:val="0"/>
          <w:kern w:val="0"/>
          <w:szCs w:val="24"/>
        </w:rPr>
        <w:alias w:val="模块:非经常性损益项目和金额"/>
        <w:tag w:val="_SEC_c9ec505011044df3b703919ed91a432c"/>
        <w:id w:val="25718118"/>
        <w:lock w:val="sdtLocked"/>
        <w:placeholder>
          <w:docPart w:val="GBC22222222222222222222222222222"/>
        </w:placeholder>
      </w:sdtPr>
      <w:sdtEndPr>
        <w:rPr>
          <w:rFonts w:asciiTheme="minorHAnsi" w:hAnsiTheme="minorHAnsi" w:cstheme="minorBidi"/>
          <w:kern w:val="2"/>
          <w:szCs w:val="21"/>
        </w:rPr>
      </w:sdtEndPr>
      <w:sdtContent>
        <w:p w:rsidR="00630E6A" w:rsidRDefault="00630E6A" w:rsidP="00630E6A">
          <w:pPr>
            <w:pStyle w:val="2"/>
            <w:numPr>
              <w:ilvl w:val="1"/>
              <w:numId w:val="4"/>
            </w:numPr>
            <w:ind w:left="496" w:hangingChars="236" w:hanging="496"/>
          </w:pPr>
          <w:r>
            <w:rPr>
              <w:rFonts w:hint="eastAsia"/>
            </w:rPr>
            <w:t>非经常性损益项目和金额</w:t>
          </w:r>
        </w:p>
        <w:sdt>
          <w:sdtPr>
            <w:alias w:val="是否适用：扣除非经常性损益项目和金额[双击切换]"/>
            <w:tag w:val="_GBC_64650d7f1d454b42ae227046b21a998c"/>
            <w:id w:val="-1352873089"/>
            <w:lock w:val="sdtContentLocked"/>
          </w:sdtPr>
          <w:sdtContent>
            <w:p w:rsidR="00EB1303" w:rsidRDefault="0010282A" w:rsidP="00EB1303">
              <w:r>
                <w:fldChar w:fldCharType="begin"/>
              </w:r>
              <w:r w:rsidR="00EB1303">
                <w:rPr>
                  <w:rFonts w:hint="eastAsia"/>
                </w:rPr>
                <w:instrText xml:space="preserve">MACROBUTTON  SnrToggleCheckbox </w:instrText>
              </w:r>
              <w:r w:rsidR="00EB1303">
                <w:rPr>
                  <w:rFonts w:hint="eastAsia"/>
                </w:rPr>
                <w:instrText>√适用</w:instrText>
              </w:r>
              <w:r w:rsidR="00EB1303">
                <w:rPr>
                  <w:rFonts w:hint="eastAsia"/>
                </w:rPr>
                <w:instrText xml:space="preserve"> </w:instrText>
              </w:r>
              <w:r>
                <w:fldChar w:fldCharType="end"/>
              </w:r>
              <w:r>
                <w:fldChar w:fldCharType="begin"/>
              </w:r>
              <w:r w:rsidR="00EB1303">
                <w:rPr>
                  <w:rFonts w:hint="eastAsia"/>
                </w:rPr>
                <w:instrText xml:space="preserve"> MACROBUTTON  SnrToggleCheckbox </w:instrText>
              </w:r>
              <w:r w:rsidR="00EB1303">
                <w:rPr>
                  <w:rFonts w:hint="eastAsia"/>
                </w:rPr>
                <w:instrText>□不适用</w:instrText>
              </w:r>
              <w:r w:rsidR="00EB1303">
                <w:rPr>
                  <w:rFonts w:hint="eastAsia"/>
                </w:rPr>
                <w:instrText xml:space="preserve"> </w:instrText>
              </w:r>
              <w:r>
                <w:fldChar w:fldCharType="end"/>
              </w:r>
            </w:p>
          </w:sdtContent>
        </w:sdt>
        <w:p w:rsidR="00EB1303" w:rsidRDefault="00EB1303">
          <w:pPr>
            <w:jc w:val="right"/>
          </w:pPr>
          <w:r>
            <w:rPr>
              <w:rFonts w:hint="eastAsia"/>
            </w:rPr>
            <w:t>单位</w:t>
          </w:r>
          <w:r>
            <w:rPr>
              <w:rFonts w:hint="eastAsia"/>
            </w:rPr>
            <w:t>:</w:t>
          </w:r>
          <w:sdt>
            <w:sdtPr>
              <w:rPr>
                <w:rFonts w:hint="eastAsia"/>
              </w:rPr>
              <w:alias w:val="单位：扣除非经常性损益项目和金额"/>
              <w:tag w:val="_GBC_4bca0a0f469f4d239b07e448ced324aa"/>
              <w:id w:val="1191357"/>
              <w:lock w:val="sdtLocked"/>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FC351E">
                <w:rPr>
                  <w:rFonts w:hint="eastAsia"/>
                </w:rPr>
                <w:t>元</w:t>
              </w:r>
            </w:sdtContent>
          </w:sdt>
          <w:r>
            <w:rPr>
              <w:rFonts w:hint="eastAsia"/>
            </w:rPr>
            <w:t xml:space="preserve">  </w:t>
          </w:r>
          <w:r>
            <w:rPr>
              <w:rFonts w:hint="eastAsia"/>
            </w:rPr>
            <w:t>币种</w:t>
          </w:r>
          <w:r>
            <w:rPr>
              <w:rFonts w:hint="eastAsia"/>
            </w:rPr>
            <w:t>:</w:t>
          </w:r>
          <w:sdt>
            <w:sdtPr>
              <w:rPr>
                <w:rFonts w:hint="eastAsia"/>
              </w:rPr>
              <w:alias w:val="币种：扣除非经常性损益项目和金额"/>
              <w:tag w:val="_GBC_0d4dd12e591b4afca598165c7bca4ce4"/>
              <w:id w:val="1191360"/>
              <w:lock w:val="sdtLocked"/>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FC351E">
                <w:rPr>
                  <w:rFonts w:hint="eastAsia"/>
                </w:rPr>
                <w:t>人民币</w:t>
              </w:r>
            </w:sdtContent>
          </w:sdt>
        </w:p>
        <w:tbl>
          <w:tblPr>
            <w:tblStyle w:val="a6"/>
            <w:tblW w:w="5000" w:type="pct"/>
            <w:tblLook w:val="04A0"/>
          </w:tblPr>
          <w:tblGrid>
            <w:gridCol w:w="3167"/>
            <w:gridCol w:w="1704"/>
            <w:gridCol w:w="1066"/>
            <w:gridCol w:w="1609"/>
            <w:gridCol w:w="1503"/>
          </w:tblGrid>
          <w:tr w:rsidR="00EB1303" w:rsidTr="00253557">
            <w:sdt>
              <w:sdtPr>
                <w:tag w:val="_PLD_f751403d0cb44994b9ad2600a703fbf6"/>
                <w:id w:val="31419215"/>
                <w:lock w:val="sdtLocked"/>
              </w:sdtPr>
              <w:sdtContent>
                <w:tc>
                  <w:tcPr>
                    <w:tcW w:w="1994" w:type="pct"/>
                    <w:vAlign w:val="center"/>
                  </w:tcPr>
                  <w:p w:rsidR="00EB1303" w:rsidRDefault="00EB1303" w:rsidP="00253557">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31419216"/>
                <w:lock w:val="sdtLocked"/>
              </w:sdtPr>
              <w:sdtContent>
                <w:tc>
                  <w:tcPr>
                    <w:tcW w:w="729" w:type="pct"/>
                    <w:vAlign w:val="center"/>
                  </w:tcPr>
                  <w:p w:rsidR="00EB1303" w:rsidRDefault="00EB1303" w:rsidP="00253557">
                    <w:pPr>
                      <w:pStyle w:val="a9"/>
                      <w:ind w:firstLineChars="0" w:firstLine="0"/>
                      <w:jc w:val="center"/>
                      <w:rPr>
                        <w:rFonts w:ascii="宋体" w:hAnsi="宋体"/>
                        <w:szCs w:val="21"/>
                      </w:rPr>
                    </w:pPr>
                    <w:r>
                      <w:rPr>
                        <w:rFonts w:ascii="宋体" w:hAnsi="宋体" w:hint="eastAsia"/>
                        <w:szCs w:val="21"/>
                      </w:rPr>
                      <w:t>201</w:t>
                    </w:r>
                    <w:r>
                      <w:rPr>
                        <w:rFonts w:ascii="宋体" w:hAnsi="宋体"/>
                        <w:szCs w:val="21"/>
                      </w:rPr>
                      <w:t>9</w:t>
                    </w:r>
                    <w:r>
                      <w:rPr>
                        <w:rFonts w:ascii="宋体" w:hAnsi="宋体" w:hint="eastAsia"/>
                        <w:szCs w:val="21"/>
                      </w:rPr>
                      <w:t>年金额</w:t>
                    </w:r>
                  </w:p>
                </w:tc>
              </w:sdtContent>
            </w:sdt>
            <w:sdt>
              <w:sdtPr>
                <w:tag w:val="_PLD_b6d0ea39876b409699dafa605943bc7c"/>
                <w:id w:val="31419217"/>
                <w:lock w:val="sdtLocked"/>
              </w:sdtPr>
              <w:sdtContent>
                <w:tc>
                  <w:tcPr>
                    <w:tcW w:w="833" w:type="pct"/>
                    <w:vAlign w:val="center"/>
                  </w:tcPr>
                  <w:p w:rsidR="00EB1303" w:rsidRDefault="00EB1303" w:rsidP="00253557">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31419218"/>
                <w:lock w:val="sdtLocked"/>
              </w:sdtPr>
              <w:sdtContent>
                <w:tc>
                  <w:tcPr>
                    <w:tcW w:w="727" w:type="pct"/>
                    <w:vAlign w:val="center"/>
                  </w:tcPr>
                  <w:p w:rsidR="00EB1303" w:rsidRDefault="00EB1303" w:rsidP="00253557">
                    <w:pPr>
                      <w:pStyle w:val="a9"/>
                      <w:ind w:firstLineChars="0" w:firstLine="0"/>
                      <w:jc w:val="center"/>
                      <w:rPr>
                        <w:rFonts w:ascii="宋体" w:hAnsi="宋体"/>
                        <w:szCs w:val="21"/>
                      </w:rPr>
                    </w:pPr>
                    <w:r>
                      <w:rPr>
                        <w:rFonts w:ascii="宋体" w:hAnsi="宋体" w:hint="eastAsia"/>
                        <w:szCs w:val="21"/>
                      </w:rPr>
                      <w:t>201</w:t>
                    </w:r>
                    <w:r>
                      <w:rPr>
                        <w:rFonts w:ascii="宋体" w:hAnsi="宋体"/>
                        <w:szCs w:val="21"/>
                      </w:rPr>
                      <w:t>8</w:t>
                    </w:r>
                    <w:r>
                      <w:rPr>
                        <w:rFonts w:ascii="宋体" w:hAnsi="宋体" w:hint="eastAsia"/>
                        <w:szCs w:val="21"/>
                      </w:rPr>
                      <w:t>年金额</w:t>
                    </w:r>
                  </w:p>
                </w:tc>
              </w:sdtContent>
            </w:sdt>
            <w:sdt>
              <w:sdtPr>
                <w:tag w:val="_PLD_cc74238bb31a489cace6976e47d30974"/>
                <w:id w:val="31419219"/>
                <w:lock w:val="sdtLocked"/>
              </w:sdtPr>
              <w:sdtContent>
                <w:tc>
                  <w:tcPr>
                    <w:tcW w:w="717" w:type="pct"/>
                    <w:vAlign w:val="center"/>
                  </w:tcPr>
                  <w:p w:rsidR="00EB1303" w:rsidRDefault="00EB1303" w:rsidP="00253557">
                    <w:pPr>
                      <w:pStyle w:val="a9"/>
                      <w:ind w:firstLineChars="0" w:firstLine="0"/>
                      <w:jc w:val="center"/>
                      <w:rPr>
                        <w:rFonts w:ascii="宋体" w:hAnsi="宋体"/>
                        <w:szCs w:val="21"/>
                      </w:rPr>
                    </w:pPr>
                    <w:r>
                      <w:rPr>
                        <w:rFonts w:ascii="宋体" w:hAnsi="宋体" w:hint="eastAsia"/>
                        <w:szCs w:val="21"/>
                      </w:rPr>
                      <w:t>201</w:t>
                    </w:r>
                    <w:r>
                      <w:rPr>
                        <w:rFonts w:ascii="宋体" w:hAnsi="宋体"/>
                        <w:szCs w:val="21"/>
                      </w:rPr>
                      <w:t>7</w:t>
                    </w:r>
                    <w:r>
                      <w:rPr>
                        <w:rFonts w:ascii="宋体" w:hAnsi="宋体" w:hint="eastAsia"/>
                        <w:szCs w:val="21"/>
                      </w:rPr>
                      <w:t>年金额</w:t>
                    </w:r>
                  </w:p>
                </w:tc>
              </w:sdtContent>
            </w:sdt>
          </w:tr>
          <w:tr w:rsidR="00EB1303" w:rsidTr="00253557">
            <w:sdt>
              <w:sdtPr>
                <w:tag w:val="_PLD_844d8cfc8dc0403cae8741ce206231d7"/>
                <w:id w:val="31419220"/>
                <w:lock w:val="sdtLocked"/>
              </w:sdtPr>
              <w:sdtContent>
                <w:tc>
                  <w:tcPr>
                    <w:tcW w:w="1994" w:type="pct"/>
                  </w:tcPr>
                  <w:p w:rsidR="00EB1303" w:rsidRDefault="00EB1303" w:rsidP="00253557">
                    <w:pPr>
                      <w:pStyle w:val="a9"/>
                      <w:ind w:firstLineChars="0" w:firstLine="0"/>
                      <w:jc w:val="left"/>
                      <w:rPr>
                        <w:szCs w:val="21"/>
                      </w:rPr>
                    </w:pPr>
                    <w:r>
                      <w:rPr>
                        <w:szCs w:val="21"/>
                      </w:rPr>
                      <w:t>非流动资产处置损益</w:t>
                    </w:r>
                  </w:p>
                </w:tc>
              </w:sdtContent>
            </w:sdt>
            <w:sdt>
              <w:sdtPr>
                <w:alias w:val="非流动性资产处置损益，包括已计提资产减值准备的冲销部分（非经常性损益项目）"/>
                <w:tag w:val="_GBC_debe6cce7ac944bbacffe3e7f5ed0bb6"/>
                <w:id w:val="31419221"/>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729" w:type="pct"/>
                  </w:tcPr>
                  <w:p w:rsidR="00EB1303" w:rsidRDefault="00EB1303" w:rsidP="00253557">
                    <w:pPr>
                      <w:jc w:val="right"/>
                    </w:pPr>
                    <w:r>
                      <w:t>176,358,746.14</w:t>
                    </w:r>
                  </w:p>
                </w:tc>
              </w:sdtContent>
            </w:sdt>
            <w:sdt>
              <w:sdtPr>
                <w:alias w:val="非流动性资产处置损益，包括已计提资产减值准备的冲销部分的说明（非经常性损益项目）"/>
                <w:tag w:val="_GBC_cd8a7b3f2bbc4b59b588f24b6e3813ad"/>
                <w:id w:val="31419222"/>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r>
                  <w:t>107,905,836.41</w:t>
                </w:r>
              </w:p>
            </w:tc>
            <w:tc>
              <w:tcPr>
                <w:tcW w:w="717" w:type="pct"/>
              </w:tcPr>
              <w:p w:rsidR="00EB1303" w:rsidRDefault="00EB1303" w:rsidP="00253557">
                <w:pPr>
                  <w:jc w:val="right"/>
                </w:pPr>
                <w:r>
                  <w:t>7,146,872.22</w:t>
                </w:r>
              </w:p>
            </w:tc>
          </w:tr>
          <w:tr w:rsidR="00EB1303" w:rsidTr="00253557">
            <w:sdt>
              <w:sdtPr>
                <w:tag w:val="_PLD_8b9ff5877fb8464c8dcdb475bb249051"/>
                <w:id w:val="31419223"/>
                <w:lock w:val="sdtLocked"/>
              </w:sdtPr>
              <w:sdtContent>
                <w:tc>
                  <w:tcPr>
                    <w:tcW w:w="1994" w:type="pct"/>
                  </w:tcPr>
                  <w:p w:rsidR="00EB1303" w:rsidRDefault="00EB1303" w:rsidP="00253557">
                    <w:pPr>
                      <w:pStyle w:val="a9"/>
                      <w:ind w:firstLineChars="0" w:firstLine="0"/>
                      <w:jc w:val="left"/>
                      <w:rPr>
                        <w:szCs w:val="21"/>
                      </w:rPr>
                    </w:pPr>
                    <w:r>
                      <w:rPr>
                        <w:szCs w:val="21"/>
                      </w:rPr>
                      <w:t>越权审批，或无正式批准文件，或偶发性的税收返还、减免</w:t>
                    </w:r>
                  </w:p>
                </w:tc>
              </w:sdtContent>
            </w:sdt>
            <w:sdt>
              <w:sdtPr>
                <w:alias w:val="越权审批，或无正式批准文件，或偶发性的税收返还、减免（非经常性损益项目）"/>
                <w:tag w:val="_GBC_d0d576666bd84531b422d02502f39b0d"/>
                <w:id w:val="31419224"/>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越权审批，或无正式批准文件，或偶发性的税收返还、减免的说明（非经常性损益项目）"/>
                <w:tag w:val="_GBC_73dcf168bb8244b7900ea31683a66c4a"/>
                <w:id w:val="31419225"/>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3a31f0c17a06427898ec246148becf2e"/>
                <w:id w:val="31419226"/>
                <w:lock w:val="sdtLocked"/>
              </w:sdtPr>
              <w:sdtContent>
                <w:tc>
                  <w:tcPr>
                    <w:tcW w:w="1994" w:type="pct"/>
                  </w:tcPr>
                  <w:p w:rsidR="00EB1303" w:rsidRDefault="00EB1303" w:rsidP="00253557">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Content>
            </w:sdt>
            <w:sdt>
              <w:sdtPr>
                <w:alias w:val="计入当期损益的政府补助，但与公司正常经营业务密切相关，符合国家政策规定、按照一定标准定额或定量持续享受的政府补助除外（非经常性损"/>
                <w:tag w:val="_GBC_64d7a5b8c906488daff056242b76207a"/>
                <w:id w:val="31419227"/>
                <w:lock w:val="sdtLocked"/>
                <w:dataBinding w:prefixMappings="xmlns:clcid-pte='clcid-pte'" w:xpath="/*/clcid-pte:FeiJingChangXingSunYiZhongGeZhongXingShiDeZhengFuBuTie[not(@periodRef)]" w:storeItemID="{89EBAB94-44A0-46A2-B712-30D997D04A6D}"/>
                <w:text/>
              </w:sdtPr>
              <w:sdtContent>
                <w:tc>
                  <w:tcPr>
                    <w:tcW w:w="729" w:type="pct"/>
                  </w:tcPr>
                  <w:p w:rsidR="00EB1303" w:rsidRDefault="00EB1303" w:rsidP="00253557">
                    <w:pPr>
                      <w:jc w:val="right"/>
                    </w:pPr>
                    <w:r>
                      <w:t>80,071,565.22</w:t>
                    </w:r>
                  </w:p>
                </w:tc>
              </w:sdtContent>
            </w:sdt>
            <w:sdt>
              <w:sdtPr>
                <w:alias w:val="计入当期损益的政府补助，但与公司正常经营业务密切相关，符合国家政策规定、按照一定标准定额或定量持续享受的政府补助除外的说明（非经"/>
                <w:tag w:val="_GBC_649768473bc54b6dae5982bc6739afbc"/>
                <w:id w:val="31419228"/>
                <w:lock w:val="sdtLocked"/>
                <w:dataBinding w:prefixMappings="xmlns:clcid-pte='clcid-pte'" w:xpath="/*/clcid-pte:FeiJingChangXingSunYiZhongGeZhongXingShiDeZhengFuBuTie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r>
                  <w:t>96,541,165.41</w:t>
                </w:r>
              </w:p>
            </w:tc>
            <w:tc>
              <w:tcPr>
                <w:tcW w:w="717" w:type="pct"/>
              </w:tcPr>
              <w:p w:rsidR="00EB1303" w:rsidRDefault="00EB1303" w:rsidP="00253557">
                <w:pPr>
                  <w:jc w:val="right"/>
                </w:pPr>
                <w:r>
                  <w:t>60,981,757.63</w:t>
                </w:r>
              </w:p>
            </w:tc>
          </w:tr>
          <w:tr w:rsidR="00EB1303" w:rsidTr="00253557">
            <w:sdt>
              <w:sdtPr>
                <w:tag w:val="_PLD_fe1213aa6f1346cd9a20033374a3ac7c"/>
                <w:id w:val="31419229"/>
                <w:lock w:val="sdtLocked"/>
              </w:sdtPr>
              <w:sdtContent>
                <w:tc>
                  <w:tcPr>
                    <w:tcW w:w="1994" w:type="pct"/>
                  </w:tcPr>
                  <w:p w:rsidR="00EB1303" w:rsidRDefault="00EB1303" w:rsidP="00253557">
                    <w:pPr>
                      <w:pStyle w:val="a9"/>
                      <w:ind w:firstLineChars="0" w:firstLine="0"/>
                      <w:jc w:val="left"/>
                      <w:rPr>
                        <w:szCs w:val="21"/>
                      </w:rPr>
                    </w:pPr>
                    <w:r>
                      <w:rPr>
                        <w:szCs w:val="21"/>
                      </w:rPr>
                      <w:t>计入当期损益的对非金融企业收取的资金占用费</w:t>
                    </w:r>
                  </w:p>
                </w:tc>
              </w:sdtContent>
            </w:sdt>
            <w:sdt>
              <w:sdtPr>
                <w:alias w:val="计入当期损益的对非金融企业收取的资金占用费（非经常性损益项目）"/>
                <w:tag w:val="_GBC_a86a78a187a54930b4f503dffc488988"/>
                <w:id w:val="31419230"/>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计入当期损益的对非金融企业收取的资金占用费的说明（非经常性损益项目）"/>
                <w:tag w:val="_GBC_de2ce6c472744f0d80d98266d8260ba4"/>
                <w:id w:val="31419231"/>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795f7e5d276f416480ab96df05a4b553"/>
                <w:id w:val="31419232"/>
                <w:lock w:val="sdtLocked"/>
              </w:sdtPr>
              <w:sdtContent>
                <w:tc>
                  <w:tcPr>
                    <w:tcW w:w="1994" w:type="pct"/>
                  </w:tcPr>
                  <w:p w:rsidR="00EB1303" w:rsidRDefault="00EB1303" w:rsidP="00253557">
                    <w:pPr>
                      <w:pStyle w:val="a9"/>
                      <w:ind w:firstLineChars="0" w:firstLine="0"/>
                      <w:jc w:val="left"/>
                      <w:rPr>
                        <w:szCs w:val="21"/>
                      </w:rPr>
                    </w:pPr>
                    <w:r>
                      <w:rPr>
                        <w:szCs w:val="21"/>
                      </w:rPr>
                      <w:t>企业取得子公司、联营企业及合营企业的投资成本小于取得投资时应享有被投资单位可辨认净资产公允价值产生的收益</w:t>
                    </w:r>
                  </w:p>
                </w:tc>
              </w:sdtContent>
            </w:sdt>
            <w:sdt>
              <w:sdtPr>
                <w:alias w:val="企业取得子公司、联营企业及合营企业的投资成本小于取得投资时应享有被投资单位可辨认净资产公允价值产生的收益（非经常性损益项目）"/>
                <w:tag w:val="_GBC_169232de34af47af8cf8a02a9197502c"/>
                <w:id w:val="31419233"/>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企业取得子公司、联营企业及合营企业的投资成本小于取得投资时应享有被投资单位可辨认净资产公允价值产生的收益的说明（非经常性损益项目"/>
                <w:tag w:val="_GBC_5ab7284ec053483eb3975f11cf4a5c75"/>
                <w:id w:val="31419234"/>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99733a1125874352a2bcb4c645ff24b1"/>
                <w:id w:val="31419235"/>
                <w:lock w:val="sdtLocked"/>
              </w:sdtPr>
              <w:sdtContent>
                <w:tc>
                  <w:tcPr>
                    <w:tcW w:w="1994" w:type="pct"/>
                  </w:tcPr>
                  <w:p w:rsidR="00EB1303" w:rsidRDefault="00EB1303" w:rsidP="00253557">
                    <w:pPr>
                      <w:pStyle w:val="a9"/>
                      <w:ind w:firstLineChars="0" w:firstLine="0"/>
                      <w:jc w:val="left"/>
                      <w:rPr>
                        <w:szCs w:val="21"/>
                      </w:rPr>
                    </w:pPr>
                    <w:r>
                      <w:rPr>
                        <w:szCs w:val="21"/>
                      </w:rPr>
                      <w:t>非货币性资产交换损益</w:t>
                    </w:r>
                  </w:p>
                </w:tc>
              </w:sdtContent>
            </w:sdt>
            <w:sdt>
              <w:sdtPr>
                <w:alias w:val="非货币性资产交换损益（非经常性损益项目）"/>
                <w:tag w:val="_GBC_486acd8fb80f452e9704219348b9b157"/>
                <w:id w:val="31419236"/>
                <w:lock w:val="sdtLocked"/>
                <w:showingPlcHdr/>
                <w:dataBinding w:prefixMappings="xmlns:clcid-pte='clcid-pte'" w:xpath="/*/clcid-pte:FeiJingChangXingSunYiZhongZiChanZhiHuan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非货币性资产交换损益的说明（非经常性损益项目）"/>
                <w:tag w:val="_GBC_0ccb6660928243f8a097d143e6293645"/>
                <w:id w:val="31419237"/>
                <w:lock w:val="sdtLocked"/>
                <w:showingPlcHdr/>
                <w:dataBinding w:prefixMappings="xmlns:clcid-pte='clcid-pte'" w:xpath="/*/clcid-pte:FeiJingChangXingSunYiZhongZiChanZhiHuan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53d42ebc6c434009804c4f34f1eeea8d"/>
                <w:id w:val="31419238"/>
                <w:lock w:val="sdtLocked"/>
              </w:sdtPr>
              <w:sdtContent>
                <w:tc>
                  <w:tcPr>
                    <w:tcW w:w="1994" w:type="pct"/>
                  </w:tcPr>
                  <w:p w:rsidR="00EB1303" w:rsidRDefault="00EB1303" w:rsidP="00253557">
                    <w:pPr>
                      <w:pStyle w:val="a9"/>
                      <w:ind w:firstLineChars="0" w:firstLine="0"/>
                      <w:jc w:val="left"/>
                      <w:rPr>
                        <w:szCs w:val="21"/>
                      </w:rPr>
                    </w:pPr>
                    <w:r>
                      <w:rPr>
                        <w:szCs w:val="21"/>
                      </w:rPr>
                      <w:t>委托他人投资或管理资产的损益</w:t>
                    </w:r>
                  </w:p>
                </w:tc>
              </w:sdtContent>
            </w:sdt>
            <w:sdt>
              <w:sdtPr>
                <w:alias w:val="委托他人投资或管理资产的损益（非经常性损益项目）"/>
                <w:tag w:val="_GBC_03d926456c3f4d68989224017afdae20"/>
                <w:id w:val="31419239"/>
                <w:lock w:val="sdtLocked"/>
                <w:showingPlcHdr/>
                <w:dataBinding w:prefixMappings="xmlns:clcid-pte='clcid-pte'" w:xpath="/*/clcid-pte:WeiTuoTaRenTouZiHuoGuanLiZiChanDeSunYiFeiJingChangXingSunYiXiangMu[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委托他人投资或管理资产的损益的说明（非经常性损益项目）"/>
                <w:tag w:val="_GBC_7aa707768bd34d49895e80e2deb35e28"/>
                <w:id w:val="31419240"/>
                <w:lock w:val="sdtLocked"/>
                <w:showingPlcHdr/>
                <w:dataBinding w:prefixMappings="xmlns:clcid-pte='clcid-pte'" w:xpath="/*/clcid-pte:WeiTuoTaRenTouZiHuoGuanLiZiChanDeSunYiFeiJingChangXingSunYiXiangMu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0f317a7354f44cf385d177fb07ac6b6d"/>
                <w:id w:val="31419241"/>
                <w:lock w:val="sdtLocked"/>
              </w:sdtPr>
              <w:sdtContent>
                <w:tc>
                  <w:tcPr>
                    <w:tcW w:w="1994" w:type="pct"/>
                  </w:tcPr>
                  <w:p w:rsidR="00EB1303" w:rsidRDefault="00EB1303" w:rsidP="00253557">
                    <w:pPr>
                      <w:pStyle w:val="a9"/>
                      <w:ind w:firstLineChars="0" w:firstLine="0"/>
                      <w:jc w:val="left"/>
                      <w:rPr>
                        <w:szCs w:val="21"/>
                      </w:rPr>
                    </w:pPr>
                    <w:r>
                      <w:rPr>
                        <w:szCs w:val="21"/>
                      </w:rPr>
                      <w:t>因不可抗力因素，如遭受自然灾害而计提的各项资产减值准备</w:t>
                    </w:r>
                  </w:p>
                </w:tc>
              </w:sdtContent>
            </w:sdt>
            <w:sdt>
              <w:sdtPr>
                <w:alias w:val="因不可抗力因素，如遭受自然灾害而计提的各项资产减值准备（非经常性损益项目）"/>
                <w:tag w:val="_GBC_60f488230e88476f8e910bcd4afbb8de"/>
                <w:id w:val="31419242"/>
                <w:lock w:val="sdtLocked"/>
                <w:showingPlcHdr/>
                <w:dataBinding w:prefixMappings="xmlns:clcid-pte='clcid-pte'" w:xpath="/*/clcid-pte:FeiJingChangXingSunYiZhongJiTiDeGeXiangZiChanJianZhiZhunBe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因不可抗力因素，如遭受自然灾害而计提的各项资产减值准备的说明（非经常性损益项目）"/>
                <w:tag w:val="_GBC_d2105b54b30143e88dd78d8eb2a19029"/>
                <w:id w:val="31419243"/>
                <w:lock w:val="sdtLocked"/>
                <w:showingPlcHdr/>
                <w:dataBinding w:prefixMappings="xmlns:clcid-pte='clcid-pte'" w:xpath="/*/clcid-pte:FeiJingChangXingSunYiZhongJiTiDeGeXiangZiChanJianZhiZhunBe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e6800bc168c54e55813a5cf2f30e4ea9"/>
                <w:id w:val="31419244"/>
                <w:lock w:val="sdtLocked"/>
              </w:sdtPr>
              <w:sdtContent>
                <w:tc>
                  <w:tcPr>
                    <w:tcW w:w="1994" w:type="pct"/>
                  </w:tcPr>
                  <w:p w:rsidR="00EB1303" w:rsidRDefault="00EB1303" w:rsidP="00253557">
                    <w:pPr>
                      <w:pStyle w:val="a9"/>
                      <w:ind w:firstLineChars="0" w:firstLine="0"/>
                      <w:jc w:val="left"/>
                      <w:rPr>
                        <w:szCs w:val="21"/>
                      </w:rPr>
                    </w:pPr>
                    <w:r>
                      <w:rPr>
                        <w:szCs w:val="21"/>
                      </w:rPr>
                      <w:t>债务重组损益</w:t>
                    </w:r>
                  </w:p>
                </w:tc>
              </w:sdtContent>
            </w:sdt>
            <w:sdt>
              <w:sdtPr>
                <w:alias w:val="债务重组损益（非经常性损益项目）"/>
                <w:tag w:val="_GBC_d64bfd2d8c9645fb970654d2a5278e1a"/>
                <w:id w:val="31419245"/>
                <w:lock w:val="sdtLocked"/>
                <w:showingPlcHdr/>
                <w:dataBinding w:prefixMappings="xmlns:clcid-pte='clcid-pte'" w:xpath="/*/clcid-pte:FeiJingChangXingSunYiZhongZhaiWuZhongZu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债务重组损益的说明（非经常性损益项目）"/>
                <w:tag w:val="_GBC_47534163d87a46f4b6a79708f7497fb1"/>
                <w:id w:val="31419246"/>
                <w:lock w:val="sdtLocked"/>
                <w:showingPlcHdr/>
                <w:dataBinding w:prefixMappings="xmlns:clcid-pte='clcid-pte'" w:xpath="/*/clcid-pte:FeiJingChangXingSunYiZhongZhaiWuZhongZu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1fd1d4caa569429ab96f7f70a6f1a991"/>
                <w:id w:val="31419247"/>
                <w:lock w:val="sdtLocked"/>
              </w:sdtPr>
              <w:sdtContent>
                <w:tc>
                  <w:tcPr>
                    <w:tcW w:w="1994" w:type="pct"/>
                  </w:tcPr>
                  <w:p w:rsidR="00EB1303" w:rsidRDefault="00EB1303" w:rsidP="00253557">
                    <w:pPr>
                      <w:pStyle w:val="a9"/>
                      <w:ind w:firstLineChars="0" w:firstLine="0"/>
                      <w:jc w:val="left"/>
                      <w:rPr>
                        <w:szCs w:val="21"/>
                      </w:rPr>
                    </w:pPr>
                    <w:r>
                      <w:rPr>
                        <w:szCs w:val="21"/>
                      </w:rPr>
                      <w:t>企业重组费用，如安置职工的支出、整合费用等</w:t>
                    </w:r>
                  </w:p>
                </w:tc>
              </w:sdtContent>
            </w:sdt>
            <w:sdt>
              <w:sdtPr>
                <w:alias w:val="企业重组费用，如安置职工的支出、整合费用等（非经常性损益项目）"/>
                <w:tag w:val="_GBC_c8188a8f072146298be15aad2e72f2b1"/>
                <w:id w:val="31419248"/>
                <w:lock w:val="sdtLocked"/>
                <w:showingPlcHdr/>
                <w:dataBinding w:prefixMappings="xmlns:clcid-pte='clcid-pte'" w:xpath="/*/clcid-pte:QiYeZhongZuFeiYongRuAnZhiZhiGongDeZhiChuZhengHeFeiYongDeng[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企业重组费用，如安置职工的支出、整合费用等的说明（非经常性损益项目）"/>
                <w:tag w:val="_GBC_1047e98f926845b1b4dd0ec3b5942f68"/>
                <w:id w:val="31419249"/>
                <w:lock w:val="sdtLocked"/>
                <w:showingPlcHdr/>
                <w:dataBinding w:prefixMappings="xmlns:clcid-pte='clcid-pte'" w:xpath="/*/clcid-pte:QiYeZhongZuFeiYongRuAnZhiZhiGongDeZhiChuZhengHeFeiYongDeng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a5e0a009a4f44eb0bf80d179b10fe78f"/>
                <w:id w:val="31419250"/>
                <w:lock w:val="sdtLocked"/>
              </w:sdtPr>
              <w:sdtContent>
                <w:tc>
                  <w:tcPr>
                    <w:tcW w:w="1994" w:type="pct"/>
                  </w:tcPr>
                  <w:p w:rsidR="00EB1303" w:rsidRDefault="00EB1303" w:rsidP="00253557">
                    <w:pPr>
                      <w:pStyle w:val="a9"/>
                      <w:ind w:firstLineChars="0" w:firstLine="0"/>
                      <w:jc w:val="left"/>
                      <w:rPr>
                        <w:szCs w:val="21"/>
                      </w:rPr>
                    </w:pPr>
                    <w:r>
                      <w:rPr>
                        <w:szCs w:val="21"/>
                      </w:rPr>
                      <w:t>交易价格显失公允的交易产生的超过公允价值部分的损益</w:t>
                    </w:r>
                  </w:p>
                </w:tc>
              </w:sdtContent>
            </w:sdt>
            <w:sdt>
              <w:sdtPr>
                <w:alias w:val="交易价格显失公允的交易产生的超过公允价值部分的损益（非经常性损益项目）"/>
                <w:tag w:val="_GBC_0d3f47734ca14bf5bcb7a1e74537307d"/>
                <w:id w:val="31419251"/>
                <w:lock w:val="sdtLocked"/>
                <w:showingPlcHdr/>
                <w:dataBinding w:prefixMappings="xmlns:clcid-pte='clcid-pte'" w:xpath="/*/clcid-pte:FeiJingChangXingSunYiZhongJiaoYiJiaGeXianShiGongYunDeJiaoYiChanShengDe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交易价格显失公允的交易产生的超过公允价值部分的损益的说明（非经常性损益项目）"/>
                <w:tag w:val="_GBC_98d5c2a1bff64b70b1fe53422048aebb"/>
                <w:id w:val="31419252"/>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963eacd156f348688a85a48cabff7807"/>
                <w:id w:val="31419253"/>
                <w:lock w:val="sdtLocked"/>
              </w:sdtPr>
              <w:sdtContent>
                <w:tc>
                  <w:tcPr>
                    <w:tcW w:w="1994" w:type="pct"/>
                  </w:tcPr>
                  <w:p w:rsidR="00EB1303" w:rsidRDefault="00EB1303" w:rsidP="00253557">
                    <w:pPr>
                      <w:pStyle w:val="a9"/>
                      <w:ind w:firstLineChars="0" w:firstLine="0"/>
                      <w:jc w:val="left"/>
                      <w:rPr>
                        <w:szCs w:val="21"/>
                      </w:rPr>
                    </w:pPr>
                    <w:r>
                      <w:rPr>
                        <w:szCs w:val="21"/>
                      </w:rPr>
                      <w:t>同一控制下企业合并产生的子公司期初至合并日的当期净损益</w:t>
                    </w:r>
                  </w:p>
                </w:tc>
              </w:sdtContent>
            </w:sdt>
            <w:sdt>
              <w:sdtPr>
                <w:alias w:val="同一控制下企业合并产生的子公司期初至合并日的当期净损益（非经常性损益项目）"/>
                <w:tag w:val="_GBC_f12a9ff39ba74938b375e450b22f2e96"/>
                <w:id w:val="31419254"/>
                <w:lock w:val="sdtLocked"/>
                <w:showingPlcHdr/>
                <w:dataBinding w:prefixMappings="xmlns:clcid-pte='clcid-pte'" w:xpath="/*/clcid-pte:TongYiKongZhiXiaQiYeHeBingChanShengDeZiGongSiQiChuZhiHeBingRiDeDangQiJing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同一控制下企业合并产生的子公司期初至合并日的当期净损益的说明（非经常性损益项目）"/>
                <w:tag w:val="_GBC_4a14bffeec944c53ba7b0dc36b9cfe0e"/>
                <w:id w:val="31419255"/>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d5c4b44a00e644abae94fd5aab6a0f53"/>
                <w:id w:val="31419256"/>
                <w:lock w:val="sdtLocked"/>
              </w:sdtPr>
              <w:sdtContent>
                <w:tc>
                  <w:tcPr>
                    <w:tcW w:w="1994" w:type="pct"/>
                  </w:tcPr>
                  <w:p w:rsidR="00EB1303" w:rsidRDefault="00EB1303" w:rsidP="00253557">
                    <w:pPr>
                      <w:pStyle w:val="a9"/>
                      <w:ind w:firstLineChars="0" w:firstLine="0"/>
                      <w:jc w:val="left"/>
                      <w:rPr>
                        <w:szCs w:val="21"/>
                      </w:rPr>
                    </w:pPr>
                    <w:r>
                      <w:rPr>
                        <w:szCs w:val="21"/>
                      </w:rPr>
                      <w:t>与公司正常经营业务无关的或有事项产生的损益</w:t>
                    </w:r>
                  </w:p>
                </w:tc>
              </w:sdtContent>
            </w:sdt>
            <w:sdt>
              <w:sdtPr>
                <w:alias w:val="与公司正常经营业务无关的或有事项产生的损益（非经常性损益项目）"/>
                <w:tag w:val="_GBC_4df813a9059a434380e9bbc3d5359064"/>
                <w:id w:val="31419257"/>
                <w:lock w:val="sdtLocked"/>
                <w:showingPlcHdr/>
                <w:dataBinding w:prefixMappings="xmlns:clcid-pte='clcid-pte'" w:xpath="/*/clcid-pte:YuGongSiZhuYingYeWuWuGuanDeYuJiFuZhaiChanShengDeSunYi[not(@periodRef)]" w:storeItemID="{89EBAB94-44A0-46A2-B712-30D997D04A6D}"/>
                <w:text/>
              </w:sdtPr>
              <w:sdtContent>
                <w:tc>
                  <w:tcPr>
                    <w:tcW w:w="729" w:type="pct"/>
                  </w:tcPr>
                  <w:p w:rsidR="00EB1303" w:rsidRDefault="00EB1303" w:rsidP="00253557">
                    <w:pPr>
                      <w:jc w:val="right"/>
                    </w:pPr>
                    <w:r>
                      <w:t xml:space="preserve">     </w:t>
                    </w:r>
                  </w:p>
                </w:tc>
              </w:sdtContent>
            </w:sdt>
            <w:sdt>
              <w:sdtPr>
                <w:alias w:val="与公司正常经营业务无关的或有事项产生的损益的说明（非经常性损益项目）"/>
                <w:tag w:val="_GBC_1ece571fbdc6432389b9ee98afce0e0b"/>
                <w:id w:val="31419258"/>
                <w:lock w:val="sdtLocked"/>
                <w:showingPlcHdr/>
                <w:dataBinding w:prefixMappings="xmlns:clcid-pte='clcid-pte'" w:xpath="/*/clcid-pte:YuGongSiZhuYingYeWuWuGuanDeYuJiFuZhaiChanShengDe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tc>
              <w:tcPr>
                <w:tcW w:w="1994" w:type="pct"/>
              </w:tcPr>
              <w:sdt>
                <w:sdtPr>
                  <w:rPr>
                    <w:rFonts w:hint="eastAsia"/>
                  </w:rPr>
                  <w:tag w:val="_PLD_c6f2ed68cc4c434bb6d42db082dafc01"/>
                  <w:id w:val="31419259"/>
                  <w:lock w:val="sdtLocked"/>
                </w:sdtPr>
                <w:sdtContent>
                  <w:p w:rsidR="00EB1303" w:rsidRDefault="00EB1303" w:rsidP="00253557">
                    <w:pPr>
                      <w:pStyle w:val="a9"/>
                      <w:ind w:firstLineChars="0" w:firstLine="0"/>
                      <w:jc w:val="left"/>
                    </w:pPr>
                    <w:r>
                      <w:rPr>
                        <w:rFonts w:hint="eastAsia"/>
                      </w:rPr>
                      <w:t>除同公司正常经营业务相关的有效套期保值业务外，持有交易性金融资产、交易性金融负债产生的公允价值变动损益，以及处置交易性金融资产、交易性金融负债和可供出售金融资产取得的投资收益</w:t>
                    </w:r>
                  </w:p>
                </w:sdtContent>
              </w:sdt>
            </w:tc>
            <w:tc>
              <w:tcPr>
                <w:tcW w:w="729" w:type="pct"/>
              </w:tcPr>
              <w:p w:rsidR="00EB1303" w:rsidRDefault="00EB1303" w:rsidP="00253557">
                <w:pPr>
                  <w:jc w:val="right"/>
                </w:pPr>
                <w:r>
                  <w:rPr>
                    <w:rFonts w:hint="eastAsia"/>
                  </w:rPr>
                  <w:t>/</w:t>
                </w:r>
              </w:p>
            </w:tc>
            <w:sdt>
              <w:sdtPr>
                <w:alias w:val="除同公司正常经营业务相关的有效套期保值业务外，持有交易性金融资产、交易性金融负债产生的公允价值变动损益，以及处置交易性金融资产、"/>
                <w:tag w:val="_GBC_ff00c3da0a674de38053b0ca1d87b0c6"/>
                <w:id w:val="31419260"/>
                <w:lock w:val="sdtLocked"/>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tc>
              <w:tcPr>
                <w:tcW w:w="1994" w:type="pct"/>
              </w:tcPr>
              <w:sdt>
                <w:sdtPr>
                  <w:rPr>
                    <w:rFonts w:hint="eastAsia"/>
                  </w:rPr>
                  <w:tag w:val="_PLD_c9f3090a6252489a8a56f231559548a9"/>
                  <w:id w:val="31419261"/>
                  <w:lock w:val="sdtLocked"/>
                </w:sdtPr>
                <w:sdtContent>
                  <w:p w:rsidR="00EB1303" w:rsidRDefault="00EB1303" w:rsidP="00253557">
                    <w:pPr>
                      <w:pStyle w:val="a9"/>
                      <w:ind w:firstLineChars="0" w:firstLine="0"/>
                      <w:jc w:val="left"/>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alias w:val="除同公司正常经营业务相关的有效套期保值业务外，持有交易性金融资产、衍生金融资产、交易性金融负债、衍生金融负债产生的公允价值变动损"/>
                <w:tag w:val="_GBC_9e3b11554a02407788efb0fb69037b20"/>
                <w:id w:val="31419262"/>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729" w:type="pct"/>
                  </w:tcPr>
                  <w:p w:rsidR="00EB1303" w:rsidRDefault="00EB1303" w:rsidP="00253557">
                    <w:pPr>
                      <w:jc w:val="right"/>
                    </w:pPr>
                    <w:r>
                      <w:t>-1,795,799.39</w:t>
                    </w:r>
                  </w:p>
                </w:tc>
              </w:sdtContent>
            </w:sdt>
            <w:sdt>
              <w:sdtPr>
                <w:alias w:val="除同公司正常经营业务相关的有效套期保值业务外，持有交易性金融资产、衍生金融资产、交易性金融负债、衍生金融负债产生的公允价值变动损"/>
                <w:tag w:val="_GBC_dde667ea54dc4baface40ca7fbc1d4d2"/>
                <w:id w:val="31419263"/>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p>
            </w:tc>
            <w:tc>
              <w:tcPr>
                <w:tcW w:w="717" w:type="pct"/>
              </w:tcPr>
              <w:p w:rsidR="00EB1303" w:rsidRDefault="00EB1303" w:rsidP="00253557">
                <w:pPr>
                  <w:jc w:val="right"/>
                </w:pPr>
                <w:r>
                  <w:rPr>
                    <w:rFonts w:hint="eastAsia"/>
                  </w:rPr>
                  <w:t>1,020,000.00</w:t>
                </w:r>
              </w:p>
            </w:tc>
          </w:tr>
          <w:tr w:rsidR="00EB1303" w:rsidTr="00253557">
            <w:sdt>
              <w:sdtPr>
                <w:tag w:val="_PLD_1e0c7973eaf44cc1ae438b299c10bc01"/>
                <w:id w:val="31419264"/>
                <w:lock w:val="sdtLocked"/>
              </w:sdtPr>
              <w:sdtContent>
                <w:tc>
                  <w:tcPr>
                    <w:tcW w:w="1994" w:type="pct"/>
                  </w:tcPr>
                  <w:p w:rsidR="00EB1303" w:rsidRDefault="00EB1303" w:rsidP="00253557">
                    <w:pPr>
                      <w:pStyle w:val="a9"/>
                      <w:ind w:firstLineChars="0" w:firstLine="0"/>
                      <w:jc w:val="left"/>
                      <w:rPr>
                        <w:szCs w:val="21"/>
                      </w:rPr>
                    </w:pPr>
                    <w:r>
                      <w:rPr>
                        <w:szCs w:val="21"/>
                      </w:rPr>
                      <w:t>单独进行减值测试的应收款项减值准备转回</w:t>
                    </w:r>
                  </w:p>
                </w:tc>
              </w:sdtContent>
            </w:sdt>
            <w:sdt>
              <w:sdtPr>
                <w:alias w:val="单独进行减值测试的应收款项减值准备转回（非经常性损益项目）"/>
                <w:tag w:val="_GBC_11e7a54782ce4d4ea55741ca3eccfab2"/>
                <w:id w:val="31419265"/>
                <w:lock w:val="sdtLocked"/>
                <w:dataBinding w:prefixMappings="xmlns:clcid-pte='clcid-pte'" w:xpath="/*/clcid-pte:DanDuJinXingJianZhiCeShiDeYingShouKuanXiangJianZhiZhunBeiZhuanHui[not(@periodRef)]" w:storeItemID="{89EBAB94-44A0-46A2-B712-30D997D04A6D}"/>
                <w:text/>
              </w:sdtPr>
              <w:sdtContent>
                <w:tc>
                  <w:tcPr>
                    <w:tcW w:w="729" w:type="pct"/>
                  </w:tcPr>
                  <w:p w:rsidR="00EB1303" w:rsidRDefault="00EB1303" w:rsidP="00253557">
                    <w:pPr>
                      <w:jc w:val="right"/>
                    </w:pPr>
                    <w:r>
                      <w:t>10,663,313.93</w:t>
                    </w:r>
                  </w:p>
                </w:tc>
              </w:sdtContent>
            </w:sdt>
            <w:sdt>
              <w:sdtPr>
                <w:alias w:val="单独进行减值测试的应收款项减值准备转回的说明（非经常性损益项目）"/>
                <w:tag w:val="_GBC_6b3635c462884a1ab6e9eda67edb2743"/>
                <w:id w:val="31419266"/>
                <w:lock w:val="sdtLocked"/>
                <w:dataBinding w:prefixMappings="xmlns:clcid-pte='clcid-pte'" w:xpath="/*/clcid-pte:DanDuJinXingJianZhiCeShiDeYingShouKuanXiangJianZhiZhunBeiZhuanHui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fbeffc1ef58042eabb841a8c6ba3a2cd"/>
                <w:id w:val="31419267"/>
                <w:lock w:val="sdtLocked"/>
              </w:sdtPr>
              <w:sdtContent>
                <w:tc>
                  <w:tcPr>
                    <w:tcW w:w="1994" w:type="pct"/>
                  </w:tcPr>
                  <w:p w:rsidR="00EB1303" w:rsidRDefault="00EB1303" w:rsidP="00253557">
                    <w:pPr>
                      <w:pStyle w:val="a9"/>
                      <w:ind w:firstLineChars="0" w:firstLine="0"/>
                      <w:jc w:val="left"/>
                      <w:rPr>
                        <w:szCs w:val="21"/>
                      </w:rPr>
                    </w:pPr>
                    <w:r>
                      <w:rPr>
                        <w:szCs w:val="21"/>
                      </w:rPr>
                      <w:t>对外委托贷款取得的损益</w:t>
                    </w:r>
                  </w:p>
                </w:tc>
              </w:sdtContent>
            </w:sdt>
            <w:sdt>
              <w:sdtPr>
                <w:alias w:val="对外委托贷款取得的损益（非经常性损益项目）"/>
                <w:tag w:val="_GBC_611a46074c784e99a3e43b9dcb8b5375"/>
                <w:id w:val="31419268"/>
                <w:lock w:val="sdtLocked"/>
                <w:showingPlcHdr/>
                <w:dataBinding w:prefixMappings="xmlns:clcid-pte='clcid-pte'" w:xpath="/*/clcid-pte:DuiWaiWeiTuoDaiKuanQuDeDe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对外委托贷款取得的损益的说明（非经常性损益项目）"/>
                <w:tag w:val="_GBC_7507837e13a947aba2d17ae424d98995"/>
                <w:id w:val="31419269"/>
                <w:lock w:val="sdtLocked"/>
                <w:showingPlcHdr/>
                <w:dataBinding w:prefixMappings="xmlns:clcid-pte='clcid-pte'" w:xpath="/*/clcid-pte:DuiWaiWeiTuoDaiKuanQuDeDe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ab4996bc8c9546cc897e6503fc329d77"/>
                <w:id w:val="31419270"/>
                <w:lock w:val="sdtLocked"/>
              </w:sdtPr>
              <w:sdtContent>
                <w:tc>
                  <w:tcPr>
                    <w:tcW w:w="1994" w:type="pct"/>
                  </w:tcPr>
                  <w:p w:rsidR="00EB1303" w:rsidRDefault="00EB1303" w:rsidP="00253557">
                    <w:pPr>
                      <w:pStyle w:val="a9"/>
                      <w:ind w:firstLineChars="0" w:firstLine="0"/>
                      <w:jc w:val="left"/>
                      <w:rPr>
                        <w:szCs w:val="21"/>
                      </w:rPr>
                    </w:pPr>
                    <w:r>
                      <w:rPr>
                        <w:szCs w:val="21"/>
                      </w:rPr>
                      <w:t>采用公允价值模式进行后续计量的投资性房地产公允价值变动产生的损益</w:t>
                    </w:r>
                  </w:p>
                </w:tc>
              </w:sdtContent>
            </w:sdt>
            <w:sdt>
              <w:sdtPr>
                <w:alias w:val="采用公允价值模式进行后续计量的投资性房地产公允价值变动产生的损益（非经常性损益项目）"/>
                <w:tag w:val="_GBC_befb60810002429593615e3a521f5276"/>
                <w:id w:val="31419271"/>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采用公允价值模式进行后续计量的投资性房地产公允价值变动产生的损益的说明（非经常性损益项目）"/>
                <w:tag w:val="_GBC_d13c15f0154e44798ebb83b83298f101"/>
                <w:id w:val="31419272"/>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80eb423167a4447fa29c77c0868920cf"/>
                <w:id w:val="31419273"/>
                <w:lock w:val="sdtLocked"/>
              </w:sdtPr>
              <w:sdtContent>
                <w:tc>
                  <w:tcPr>
                    <w:tcW w:w="1994" w:type="pct"/>
                  </w:tcPr>
                  <w:p w:rsidR="00EB1303" w:rsidRDefault="00EB1303" w:rsidP="00253557">
                    <w:pPr>
                      <w:pStyle w:val="a9"/>
                      <w:ind w:firstLineChars="0" w:firstLine="0"/>
                      <w:jc w:val="left"/>
                      <w:rPr>
                        <w:szCs w:val="21"/>
                      </w:rPr>
                    </w:pPr>
                    <w:r>
                      <w:rPr>
                        <w:szCs w:val="21"/>
                      </w:rPr>
                      <w:t>根据税收、会计等法律、法规的要求对当期损益进行一次性调整对当期损益的影响</w:t>
                    </w:r>
                  </w:p>
                </w:tc>
              </w:sdtContent>
            </w:sdt>
            <w:sdt>
              <w:sdtPr>
                <w:alias w:val="根据税收、会计等法律、法规的要求对当期损益进行一次性调整对当期损益的影响（非经常性损益项目）"/>
                <w:tag w:val="_GBC_ca4bb3049b574b3e8c6e1776b8440b3c"/>
                <w:id w:val="31419274"/>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根据税收、会计等法律、法规的要求对当期损益进行一次性调整对当期损益的影响的说明（非经常性损益项目）"/>
                <w:tag w:val="_GBC_238aa7e1b60241b4a325f2307526db7f"/>
                <w:id w:val="31419275"/>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f3cbcb5c4a554cb89b6fcecd900b57f6"/>
                <w:id w:val="31419276"/>
                <w:lock w:val="sdtLocked"/>
              </w:sdtPr>
              <w:sdtContent>
                <w:tc>
                  <w:tcPr>
                    <w:tcW w:w="1994" w:type="pct"/>
                  </w:tcPr>
                  <w:p w:rsidR="00EB1303" w:rsidRDefault="00EB1303" w:rsidP="00253557">
                    <w:pPr>
                      <w:pStyle w:val="a9"/>
                      <w:ind w:firstLineChars="0" w:firstLine="0"/>
                      <w:jc w:val="left"/>
                      <w:rPr>
                        <w:szCs w:val="21"/>
                      </w:rPr>
                    </w:pPr>
                    <w:r>
                      <w:rPr>
                        <w:szCs w:val="21"/>
                      </w:rPr>
                      <w:t>受托经营取得的托管费收入</w:t>
                    </w:r>
                  </w:p>
                </w:tc>
              </w:sdtContent>
            </w:sdt>
            <w:sdt>
              <w:sdtPr>
                <w:alias w:val="受托经营取得的托管费收入（非经常性损益项目）"/>
                <w:tag w:val="_GBC_64dec82270cd41ecb837bfb42a00fe5d"/>
                <w:id w:val="31419277"/>
                <w:lock w:val="sdtLocked"/>
                <w:showingPlcHdr/>
                <w:dataBinding w:prefixMappings="xmlns:clcid-pte='clcid-pte'" w:xpath="/*/clcid-pte:ShouTuoJingYingQuDeDeTuoGuanFeiShouRu[not(@periodRef)]" w:storeItemID="{89EBAB94-44A0-46A2-B712-30D997D04A6D}"/>
                <w:text/>
              </w:sdtPr>
              <w:sdtContent>
                <w:tc>
                  <w:tcPr>
                    <w:tcW w:w="729" w:type="pct"/>
                  </w:tcPr>
                  <w:p w:rsidR="00EB1303" w:rsidRDefault="00EB1303" w:rsidP="00253557">
                    <w:pPr>
                      <w:jc w:val="right"/>
                    </w:pPr>
                    <w:r>
                      <w:rPr>
                        <w:rFonts w:hint="eastAsia"/>
                      </w:rPr>
                      <w:t xml:space="preserve">　</w:t>
                    </w:r>
                  </w:p>
                </w:tc>
              </w:sdtContent>
            </w:sdt>
            <w:sdt>
              <w:sdtPr>
                <w:alias w:val="受托经营取得的托管费收入的说明（非经常性损益项目）"/>
                <w:tag w:val="_GBC_eb60e395088e43f9ae0d163e9b11708e"/>
                <w:id w:val="31419278"/>
                <w:lock w:val="sdtLocked"/>
                <w:showingPlcHdr/>
                <w:dataBinding w:prefixMappings="xmlns:clcid-pte='clcid-pte'" w:xpath="/*/clcid-pte:ShouTuoJingYingQuDeDeTuoGuanFeiShouRuShuoMing[not(@periodRef)]" w:storeItemID="{89EBAB94-44A0-46A2-B712-30D997D04A6D}"/>
                <w:text/>
              </w:sdtPr>
              <w:sdtContent>
                <w:tc>
                  <w:tcPr>
                    <w:tcW w:w="833" w:type="pct"/>
                  </w:tcPr>
                  <w:p w:rsidR="00EB1303" w:rsidRDefault="00EB1303" w:rsidP="00253557">
                    <w:r>
                      <w:rPr>
                        <w:rFonts w:hint="eastAsia"/>
                      </w:rPr>
                      <w:t xml:space="preserve">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tr w:rsidR="00EB1303" w:rsidTr="00253557">
            <w:sdt>
              <w:sdtPr>
                <w:tag w:val="_PLD_e6be33fdedf14f828b768e63f66776a7"/>
                <w:id w:val="31419279"/>
                <w:lock w:val="sdtLocked"/>
              </w:sdtPr>
              <w:sdtContent>
                <w:tc>
                  <w:tcPr>
                    <w:tcW w:w="1994" w:type="pct"/>
                  </w:tcPr>
                  <w:p w:rsidR="00EB1303" w:rsidRDefault="00EB1303" w:rsidP="00253557">
                    <w:pPr>
                      <w:pStyle w:val="a9"/>
                      <w:ind w:firstLineChars="0" w:firstLine="0"/>
                      <w:jc w:val="left"/>
                      <w:rPr>
                        <w:szCs w:val="21"/>
                      </w:rPr>
                    </w:pPr>
                    <w:r>
                      <w:rPr>
                        <w:szCs w:val="21"/>
                      </w:rPr>
                      <w:t>除上述各项之外的其他营业外收入和支出</w:t>
                    </w:r>
                  </w:p>
                </w:tc>
              </w:sdtContent>
            </w:sdt>
            <w:sdt>
              <w:sdtPr>
                <w:alias w:val="除上述各项之外的其他营业外收入和支出（非经常性损益项目）"/>
                <w:tag w:val="_GBC_a773965a05794857b243336e0cfaa234"/>
                <w:id w:val="31419280"/>
                <w:lock w:val="sdtLocked"/>
                <w:dataBinding w:prefixMappings="xmlns:clcid-pte='clcid-pte'" w:xpath="/*/clcid-pte:ChuShangShuGeXiangZhiWaiDeQiTaYingYeWaiShouZhiJingE[not(@periodRef)]" w:storeItemID="{89EBAB94-44A0-46A2-B712-30D997D04A6D}"/>
                <w:text/>
              </w:sdtPr>
              <w:sdtContent>
                <w:tc>
                  <w:tcPr>
                    <w:tcW w:w="729" w:type="pct"/>
                  </w:tcPr>
                  <w:p w:rsidR="00EB1303" w:rsidRDefault="00EB1303" w:rsidP="00253557">
                    <w:pPr>
                      <w:jc w:val="right"/>
                    </w:pPr>
                    <w:r>
                      <w:t>-42,731,498.22</w:t>
                    </w:r>
                  </w:p>
                </w:tc>
              </w:sdtContent>
            </w:sdt>
            <w:sdt>
              <w:sdtPr>
                <w:alias w:val="除上述各项之外的其他营业外收入和支出的说明（非经常性损益项目）"/>
                <w:tag w:val="_GBC_ac5f6194a5db40ea8e92409805b59f35"/>
                <w:id w:val="31419281"/>
                <w:lock w:val="sdtLocked"/>
                <w:dataBinding w:prefixMappings="xmlns:clcid-pte='clcid-pte'" w:xpath="/*/clcid-pte:ChuShangShuGeXiangZhiWaiDeQiTaYingYeWaiShouZhiJingE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r>
                  <w:t>-267,600,187.25</w:t>
                </w:r>
              </w:p>
            </w:tc>
            <w:tc>
              <w:tcPr>
                <w:tcW w:w="717" w:type="pct"/>
              </w:tcPr>
              <w:p w:rsidR="00EB1303" w:rsidRDefault="00EB1303" w:rsidP="00253557">
                <w:pPr>
                  <w:jc w:val="right"/>
                </w:pPr>
                <w:r>
                  <w:t>23,269,004.74</w:t>
                </w:r>
              </w:p>
            </w:tc>
          </w:tr>
          <w:tr w:rsidR="00EB1303" w:rsidTr="00253557">
            <w:sdt>
              <w:sdtPr>
                <w:tag w:val="_PLD_069ba37d792f40e6b04d4878cd0275d9"/>
                <w:id w:val="31419282"/>
                <w:lock w:val="sdtLocked"/>
              </w:sdtPr>
              <w:sdtContent>
                <w:tc>
                  <w:tcPr>
                    <w:tcW w:w="1994" w:type="pct"/>
                  </w:tcPr>
                  <w:p w:rsidR="00EB1303" w:rsidRDefault="00EB1303" w:rsidP="00253557">
                    <w:pPr>
                      <w:pStyle w:val="a9"/>
                      <w:ind w:firstLineChars="0" w:firstLine="0"/>
                      <w:jc w:val="left"/>
                      <w:rPr>
                        <w:szCs w:val="21"/>
                      </w:rPr>
                    </w:pPr>
                    <w:r>
                      <w:rPr>
                        <w:szCs w:val="21"/>
                      </w:rPr>
                      <w:t>其他符合非经常性损益定义的损益项目</w:t>
                    </w:r>
                  </w:p>
                </w:tc>
              </w:sdtContent>
            </w:sdt>
            <w:sdt>
              <w:sdtPr>
                <w:alias w:val="其他符合非经常性损益定义的损益项目（非经常性损益项目）"/>
                <w:tag w:val="_GBC_dc3014cc76184a2b8eb76e4aa565ffad"/>
                <w:id w:val="31419283"/>
                <w:lock w:val="sdtLocked"/>
                <w:dataBinding w:prefixMappings="xmlns:clcid-pte='clcid-pte'" w:xpath="/*/clcid-pte:QiTaFeiJingChangXingSunYiXiangMu[not(@periodRef)]" w:storeItemID="{89EBAB94-44A0-46A2-B712-30D997D04A6D}"/>
                <w:text/>
              </w:sdtPr>
              <w:sdtContent>
                <w:tc>
                  <w:tcPr>
                    <w:tcW w:w="729" w:type="pct"/>
                  </w:tcPr>
                  <w:p w:rsidR="00EB1303" w:rsidRDefault="004779CB" w:rsidP="00253557">
                    <w:pPr>
                      <w:jc w:val="right"/>
                    </w:pPr>
                    <w:r>
                      <w:rPr>
                        <w:rFonts w:hint="eastAsia"/>
                      </w:rPr>
                      <w:t>1,689,439,870.96</w:t>
                    </w:r>
                  </w:p>
                </w:tc>
              </w:sdtContent>
            </w:sdt>
            <w:sdt>
              <w:sdtPr>
                <w:alias w:val="其他符合非经常性损益定义的损益项目说明（非经常性损益项目）"/>
                <w:tag w:val="_GBC_6779f30daaa643fc8b85b77d8abfb3a1"/>
                <w:id w:val="31419284"/>
                <w:lock w:val="sdtLocked"/>
                <w:dataBinding w:prefixMappings="xmlns:clcid-pte='clcid-pte'" w:xpath="/*/clcid-pte:QiTaFeiJingChangXingSunYiXiangMu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p>
            </w:tc>
            <w:tc>
              <w:tcPr>
                <w:tcW w:w="717" w:type="pct"/>
              </w:tcPr>
              <w:p w:rsidR="00EB1303" w:rsidRDefault="00EB1303" w:rsidP="00253557">
                <w:pPr>
                  <w:jc w:val="right"/>
                </w:pPr>
              </w:p>
            </w:tc>
          </w:tr>
          <w:sdt>
            <w:sdtPr>
              <w:rPr>
                <w:rFonts w:ascii="Calibri" w:hAnsi="Calibri"/>
              </w:rPr>
              <w:alias w:val="扣除的非经常性损益"/>
              <w:tag w:val="_TUP_1dab226722dd4f059892f6181ce8c1a4"/>
              <w:id w:val="31419285"/>
              <w:lock w:val="sdtLocked"/>
            </w:sdtPr>
            <w:sdtContent>
              <w:tr w:rsidR="00EB1303" w:rsidTr="00253557">
                <w:tc>
                  <w:tcPr>
                    <w:tcW w:w="1994" w:type="pct"/>
                  </w:tcPr>
                  <w:p w:rsidR="00EB1303" w:rsidRDefault="00EB1303" w:rsidP="00253557"/>
                </w:tc>
                <w:tc>
                  <w:tcPr>
                    <w:tcW w:w="729" w:type="pct"/>
                  </w:tcPr>
                  <w:p w:rsidR="00EB1303" w:rsidRDefault="00EB1303" w:rsidP="00253557">
                    <w:pPr>
                      <w:jc w:val="right"/>
                    </w:pPr>
                  </w:p>
                </w:tc>
                <w:tc>
                  <w:tcPr>
                    <w:tcW w:w="833" w:type="pct"/>
                  </w:tcPr>
                  <w:p w:rsidR="00EB1303" w:rsidRDefault="00EB1303" w:rsidP="00253557"/>
                </w:tc>
                <w:tc>
                  <w:tcPr>
                    <w:tcW w:w="727" w:type="pct"/>
                  </w:tcPr>
                  <w:p w:rsidR="00EB1303" w:rsidRDefault="00EB1303" w:rsidP="00253557">
                    <w:pPr>
                      <w:jc w:val="right"/>
                    </w:pPr>
                  </w:p>
                </w:tc>
                <w:tc>
                  <w:tcPr>
                    <w:tcW w:w="717" w:type="pct"/>
                  </w:tcPr>
                  <w:p w:rsidR="00EB1303" w:rsidRDefault="00EB1303" w:rsidP="00253557">
                    <w:pPr>
                      <w:jc w:val="right"/>
                    </w:pPr>
                  </w:p>
                </w:tc>
              </w:tr>
            </w:sdtContent>
          </w:sdt>
          <w:sdt>
            <w:sdtPr>
              <w:rPr>
                <w:rFonts w:ascii="Calibri" w:hAnsi="Calibri"/>
              </w:rPr>
              <w:alias w:val="扣除的非经常性损益"/>
              <w:tag w:val="_TUP_1dab226722dd4f059892f6181ce8c1a4"/>
              <w:id w:val="31419286"/>
              <w:lock w:val="sdtLocked"/>
            </w:sdtPr>
            <w:sdtContent>
              <w:tr w:rsidR="00EB1303" w:rsidTr="00253557">
                <w:tc>
                  <w:tcPr>
                    <w:tcW w:w="1994" w:type="pct"/>
                  </w:tcPr>
                  <w:p w:rsidR="00EB1303" w:rsidRDefault="00EB1303" w:rsidP="00253557"/>
                </w:tc>
                <w:tc>
                  <w:tcPr>
                    <w:tcW w:w="729" w:type="pct"/>
                  </w:tcPr>
                  <w:p w:rsidR="00EB1303" w:rsidRDefault="00EB1303" w:rsidP="00253557">
                    <w:pPr>
                      <w:jc w:val="right"/>
                    </w:pPr>
                  </w:p>
                </w:tc>
                <w:tc>
                  <w:tcPr>
                    <w:tcW w:w="833" w:type="pct"/>
                  </w:tcPr>
                  <w:p w:rsidR="00EB1303" w:rsidRDefault="00EB1303" w:rsidP="00253557"/>
                </w:tc>
                <w:tc>
                  <w:tcPr>
                    <w:tcW w:w="727" w:type="pct"/>
                  </w:tcPr>
                  <w:p w:rsidR="00EB1303" w:rsidRDefault="00EB1303" w:rsidP="00253557">
                    <w:pPr>
                      <w:jc w:val="right"/>
                    </w:pPr>
                  </w:p>
                </w:tc>
                <w:tc>
                  <w:tcPr>
                    <w:tcW w:w="717" w:type="pct"/>
                  </w:tcPr>
                  <w:p w:rsidR="00EB1303" w:rsidRDefault="00EB1303" w:rsidP="00253557">
                    <w:pPr>
                      <w:jc w:val="right"/>
                    </w:pPr>
                  </w:p>
                </w:tc>
              </w:tr>
            </w:sdtContent>
          </w:sdt>
          <w:tr w:rsidR="00EB1303" w:rsidTr="00253557">
            <w:sdt>
              <w:sdtPr>
                <w:tag w:val="_PLD_0149f9eb956c4e448b13c00025046984"/>
                <w:id w:val="31419287"/>
                <w:lock w:val="sdtLocked"/>
              </w:sdtPr>
              <w:sdtContent>
                <w:tc>
                  <w:tcPr>
                    <w:tcW w:w="1994" w:type="pct"/>
                  </w:tcPr>
                  <w:p w:rsidR="00EB1303" w:rsidRDefault="00EB1303" w:rsidP="00253557">
                    <w:pPr>
                      <w:pStyle w:val="a9"/>
                      <w:ind w:firstLineChars="0" w:firstLine="0"/>
                      <w:jc w:val="left"/>
                      <w:rPr>
                        <w:szCs w:val="21"/>
                      </w:rPr>
                    </w:pPr>
                    <w:r>
                      <w:rPr>
                        <w:szCs w:val="21"/>
                      </w:rPr>
                      <w:t>少数股东权益影响额</w:t>
                    </w:r>
                  </w:p>
                </w:tc>
              </w:sdtContent>
            </w:sdt>
            <w:sdt>
              <w:sdtPr>
                <w:alias w:val="少数股东权益影响额（非经常性损益项目）"/>
                <w:tag w:val="_GBC_8a33ddc327de4910a42517cecea4257d"/>
                <w:id w:val="31419288"/>
                <w:lock w:val="sdtLocked"/>
                <w:dataBinding w:prefixMappings="xmlns:clcid-pte='clcid-pte'" w:xpath="/*/clcid-pte:FeiJingChangXingSunYiXiangMuZhongShaoShuGuDongQuanYiYingXiangE[not(@periodRef)]" w:storeItemID="{89EBAB94-44A0-46A2-B712-30D997D04A6D}"/>
                <w:text/>
              </w:sdtPr>
              <w:sdtContent>
                <w:tc>
                  <w:tcPr>
                    <w:tcW w:w="729" w:type="pct"/>
                  </w:tcPr>
                  <w:p w:rsidR="00EB1303" w:rsidRDefault="00EB1303" w:rsidP="00253557">
                    <w:pPr>
                      <w:jc w:val="right"/>
                    </w:pPr>
                    <w:r>
                      <w:t>-30,562,180.26</w:t>
                    </w:r>
                  </w:p>
                </w:tc>
              </w:sdtContent>
            </w:sdt>
            <w:sdt>
              <w:sdtPr>
                <w:alias w:val="少数股东权益影响额的说明（非经常性损益项目）"/>
                <w:tag w:val="_GBC_f99579c660ec489493ceb1b242ea1220"/>
                <w:id w:val="31419289"/>
                <w:lock w:val="sdtLocked"/>
                <w:dataBinding w:prefixMappings="xmlns:clcid-pte='clcid-pte'" w:xpath="/*/clcid-pte:FeiJingChangXingSunYiXiangMuZhongShaoShuGuDongQuanYiYingXiangE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r>
                  <w:t>-29,864,549.11</w:t>
                </w:r>
              </w:p>
            </w:tc>
            <w:tc>
              <w:tcPr>
                <w:tcW w:w="717" w:type="pct"/>
              </w:tcPr>
              <w:p w:rsidR="00EB1303" w:rsidRDefault="00EB1303" w:rsidP="00253557">
                <w:pPr>
                  <w:jc w:val="right"/>
                </w:pPr>
                <w:r>
                  <w:t>-24,001,376.32</w:t>
                </w:r>
              </w:p>
            </w:tc>
          </w:tr>
          <w:tr w:rsidR="00EB1303" w:rsidTr="00253557">
            <w:sdt>
              <w:sdtPr>
                <w:tag w:val="_PLD_f36791cf59a8480abcd9c8ff79bd2231"/>
                <w:id w:val="31419290"/>
                <w:lock w:val="sdtLocked"/>
              </w:sdtPr>
              <w:sdtContent>
                <w:tc>
                  <w:tcPr>
                    <w:tcW w:w="1994" w:type="pct"/>
                  </w:tcPr>
                  <w:p w:rsidR="00EB1303" w:rsidRDefault="00EB1303" w:rsidP="00253557">
                    <w:pPr>
                      <w:pStyle w:val="a9"/>
                      <w:ind w:firstLineChars="0" w:firstLine="0"/>
                      <w:jc w:val="left"/>
                      <w:rPr>
                        <w:szCs w:val="21"/>
                      </w:rPr>
                    </w:pPr>
                    <w:r>
                      <w:rPr>
                        <w:szCs w:val="21"/>
                      </w:rPr>
                      <w:t>所得税影响额</w:t>
                    </w:r>
                  </w:p>
                </w:tc>
              </w:sdtContent>
            </w:sdt>
            <w:sdt>
              <w:sdtPr>
                <w:alias w:val="非经常性损益_对所得税的影响"/>
                <w:tag w:val="_GBC_e14f120878e34174ad3744d5e7db4eea"/>
                <w:id w:val="31419291"/>
                <w:lock w:val="sdtLocked"/>
                <w:dataBinding w:prefixMappings="xmlns:clcid-pte='clcid-pte'" w:xpath="/*/clcid-pte:FeiJingChangXingSunYiDeKouChuXiangMuDuiSuoDeShuiDeYingXiang[not(@periodRef)]" w:storeItemID="{89EBAB94-44A0-46A2-B712-30D997D04A6D}"/>
                <w:text/>
              </w:sdtPr>
              <w:sdtContent>
                <w:tc>
                  <w:tcPr>
                    <w:tcW w:w="729" w:type="pct"/>
                  </w:tcPr>
                  <w:p w:rsidR="00EB1303" w:rsidRDefault="00EB1303" w:rsidP="00253557">
                    <w:pPr>
                      <w:jc w:val="right"/>
                    </w:pPr>
                    <w:r>
                      <w:t>-26,470,473.08</w:t>
                    </w:r>
                  </w:p>
                </w:tc>
              </w:sdtContent>
            </w:sdt>
            <w:sdt>
              <w:sdtPr>
                <w:alias w:val="所得税影响额的说明（非经常性损益项目）"/>
                <w:tag w:val="_GBC_fd22684ee3ac4dbea3da29cb32093302"/>
                <w:id w:val="31419292"/>
                <w:lock w:val="sdtLocked"/>
                <w:dataBinding w:prefixMappings="xmlns:clcid-pte='clcid-pte'" w:xpath="/*/clcid-pte:FeiJingChangXingSunYiDeKouChuXiangMuDuiSuoDeShuiDeYingXiang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r>
                  <w:t>-59,440,686.42</w:t>
                </w:r>
              </w:p>
            </w:tc>
            <w:tc>
              <w:tcPr>
                <w:tcW w:w="717" w:type="pct"/>
              </w:tcPr>
              <w:p w:rsidR="00EB1303" w:rsidRDefault="00EB1303" w:rsidP="00253557">
                <w:pPr>
                  <w:jc w:val="right"/>
                </w:pPr>
                <w:r>
                  <w:t>-15,361,161.40</w:t>
                </w:r>
              </w:p>
            </w:tc>
          </w:tr>
          <w:tr w:rsidR="00EB1303" w:rsidTr="00253557">
            <w:sdt>
              <w:sdtPr>
                <w:tag w:val="_PLD_cdd9c8f04b3e40cfa4a4a82686706b76"/>
                <w:id w:val="31419293"/>
                <w:lock w:val="sdtLocked"/>
              </w:sdtPr>
              <w:sdtContent>
                <w:tc>
                  <w:tcPr>
                    <w:tcW w:w="1994" w:type="pct"/>
                    <w:vAlign w:val="center"/>
                  </w:tcPr>
                  <w:p w:rsidR="00EB1303" w:rsidRDefault="00EB1303" w:rsidP="00253557">
                    <w:pPr>
                      <w:pStyle w:val="a9"/>
                      <w:ind w:firstLineChars="0" w:firstLine="0"/>
                      <w:jc w:val="center"/>
                      <w:rPr>
                        <w:szCs w:val="21"/>
                      </w:rPr>
                    </w:pPr>
                    <w:r>
                      <w:rPr>
                        <w:szCs w:val="21"/>
                      </w:rPr>
                      <w:t>合计</w:t>
                    </w:r>
                  </w:p>
                </w:tc>
              </w:sdtContent>
            </w:sdt>
            <w:sdt>
              <w:sdtPr>
                <w:alias w:val="扣除的非经常性损益合计"/>
                <w:tag w:val="_GBC_27f939c97c8647838fab8288ea8c5220"/>
                <w:id w:val="31419294"/>
                <w:lock w:val="sdtLocked"/>
                <w:dataBinding w:prefixMappings="xmlns:clcid-pte='clcid-pte'" w:xpath="/*/clcid-pte:KouChuDeFeiJingChangXingSunYiHeJi[not(@periodRef)]" w:storeItemID="{89EBAB94-44A0-46A2-B712-30D997D04A6D}"/>
                <w:text/>
              </w:sdtPr>
              <w:sdtContent>
                <w:tc>
                  <w:tcPr>
                    <w:tcW w:w="729" w:type="pct"/>
                  </w:tcPr>
                  <w:p w:rsidR="00EB1303" w:rsidRDefault="004779CB" w:rsidP="00253557">
                    <w:pPr>
                      <w:jc w:val="right"/>
                    </w:pPr>
                    <w:r>
                      <w:rPr>
                        <w:rFonts w:hint="eastAsia"/>
                      </w:rPr>
                      <w:t>1,854,973,545.30</w:t>
                    </w:r>
                  </w:p>
                </w:tc>
              </w:sdtContent>
            </w:sdt>
            <w:sdt>
              <w:sdtPr>
                <w:alias w:val="扣除的非经常性损益合计说明"/>
                <w:tag w:val="_GBC_7d667fbe166547a9b35986a48bb69a40"/>
                <w:id w:val="31419295"/>
                <w:lock w:val="sdtLocked"/>
                <w:dataBinding w:prefixMappings="xmlns:clcid-pte='clcid-pte'" w:xpath="/*/clcid-pte:KouChuDeFeiJingChangXingSunYiHeJiShuoMing[not(@periodRef)]" w:storeItemID="{89EBAB94-44A0-46A2-B712-30D997D04A6D}"/>
                <w:text/>
              </w:sdtPr>
              <w:sdtContent>
                <w:tc>
                  <w:tcPr>
                    <w:tcW w:w="833" w:type="pct"/>
                  </w:tcPr>
                  <w:p w:rsidR="00EB1303" w:rsidRDefault="00EB1303" w:rsidP="00253557">
                    <w:r>
                      <w:rPr>
                        <w:rFonts w:hint="eastAsia"/>
                      </w:rPr>
                      <w:t> </w:t>
                    </w:r>
                  </w:p>
                </w:tc>
              </w:sdtContent>
            </w:sdt>
            <w:tc>
              <w:tcPr>
                <w:tcW w:w="727" w:type="pct"/>
              </w:tcPr>
              <w:p w:rsidR="00EB1303" w:rsidRDefault="00EB1303" w:rsidP="00253557">
                <w:pPr>
                  <w:jc w:val="right"/>
                </w:pPr>
                <w:r>
                  <w:t>-152,458,420.96</w:t>
                </w:r>
              </w:p>
            </w:tc>
            <w:tc>
              <w:tcPr>
                <w:tcW w:w="717" w:type="pct"/>
              </w:tcPr>
              <w:p w:rsidR="00EB1303" w:rsidRDefault="00EB1303" w:rsidP="00253557">
                <w:pPr>
                  <w:jc w:val="right"/>
                </w:pPr>
                <w:r>
                  <w:t>53,055,096.87</w:t>
                </w:r>
              </w:p>
            </w:tc>
          </w:tr>
        </w:tbl>
        <w:p w:rsidR="00EB1303" w:rsidRDefault="00EB1303"/>
        <w:p w:rsidR="00E00493" w:rsidRPr="00630E6A" w:rsidRDefault="0010282A" w:rsidP="00EB1303"/>
      </w:sdtContent>
    </w:sdt>
    <w:sdt>
      <w:sdtPr>
        <w:rPr>
          <w:rFonts w:ascii="宋体" w:eastAsiaTheme="minorEastAsia" w:hAnsi="宋体" w:cs="宋体" w:hint="eastAsia"/>
          <w:b w:val="0"/>
          <w:bCs w:val="0"/>
          <w:kern w:val="0"/>
          <w:szCs w:val="24"/>
        </w:rPr>
        <w:alias w:val="模块:采用公允价值计量的项目"/>
        <w:tag w:val="_SEC_4b13c06b07154e45b14204b22dd943ad"/>
        <w:id w:val="25718662"/>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ContentLocked"/>
            <w:placeholder>
              <w:docPart w:val="GBC22222222222222222222222222222"/>
            </w:placeholder>
          </w:sdtPr>
          <w:sdtContent>
            <w:p w:rsidR="00E00493" w:rsidRDefault="0010282A">
              <w:r>
                <w:fldChar w:fldCharType="begin"/>
              </w:r>
              <w:r w:rsidR="00860C44">
                <w:rPr>
                  <w:rFonts w:hint="eastAsia"/>
                </w:rPr>
                <w:instrText xml:space="preserve">MACROBUTTON  SnrToggleCheckbox </w:instrText>
              </w:r>
              <w:r w:rsidR="00860C44">
                <w:rPr>
                  <w:rFonts w:hint="eastAsia"/>
                </w:rPr>
                <w:instrText>√适用</w:instrText>
              </w:r>
              <w:r w:rsidR="00860C44">
                <w:rPr>
                  <w:rFonts w:hint="eastAsia"/>
                </w:rPr>
                <w:instrText xml:space="preserve"> </w:instrText>
              </w:r>
              <w:r>
                <w:fldChar w:fldCharType="end"/>
              </w:r>
              <w:r>
                <w:fldChar w:fldCharType="begin"/>
              </w:r>
              <w:r w:rsidR="00860C44">
                <w:rPr>
                  <w:rFonts w:hint="eastAsia"/>
                </w:rPr>
                <w:instrText xml:space="preserve"> MACROBUTTON  SnrToggleCheckbox </w:instrText>
              </w:r>
              <w:r w:rsidR="00860C44">
                <w:rPr>
                  <w:rFonts w:hint="eastAsia"/>
                </w:rPr>
                <w:instrText>□不适用</w:instrText>
              </w:r>
              <w:r w:rsidR="00860C44">
                <w:rPr>
                  <w:rFonts w:hint="eastAsia"/>
                </w:rPr>
                <w:instrText xml:space="preserve"> </w:instrText>
              </w:r>
              <w:r>
                <w:fldChar w:fldCharType="end"/>
              </w:r>
            </w:p>
          </w:sdtContent>
        </w:sdt>
        <w:p w:rsidR="00E00493" w:rsidRDefault="00AC1FEC">
          <w:pPr>
            <w:wordWrap w:val="0"/>
            <w:jc w:val="right"/>
            <w:rPr>
              <w:rFonts w:asciiTheme="minorEastAsia" w:hAnsiTheme="minorEastAsia"/>
            </w:rPr>
          </w:pPr>
          <w:r>
            <w:rPr>
              <w:rFonts w:asciiTheme="minorEastAsia" w:hAnsiTheme="minorEastAsia" w:hint="eastAsia"/>
            </w:rPr>
            <w:t>单位：</w:t>
          </w:r>
          <w:sdt>
            <w:sdtPr>
              <w:rPr>
                <w:rFonts w:asciiTheme="minorEastAsia" w:hAnsiTheme="minorEastAsia" w:hint="eastAsia"/>
              </w:rPr>
              <w:alias w:val="单位：采用公允价值计量的项目"/>
              <w:tag w:val="_GBC_3db790decc6f48c79df9bb825ea34c80"/>
              <w:id w:val="-11794983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Theme="minorEastAsia" w:hAnsiTheme="minorEastAsia" w:hint="eastAsia"/>
                </w:rPr>
                <w:t>元</w:t>
              </w:r>
            </w:sdtContent>
          </w:sdt>
          <w:r>
            <w:rPr>
              <w:rFonts w:asciiTheme="minorEastAsia" w:hAnsiTheme="minorEastAsia" w:hint="eastAsia"/>
            </w:rPr>
            <w:t xml:space="preserve">  币种：</w:t>
          </w:r>
          <w:sdt>
            <w:sdtPr>
              <w:rPr>
                <w:rFonts w:asciiTheme="minorEastAsia" w:hAnsiTheme="minorEastAsia" w:hint="eastAsia"/>
              </w:rPr>
              <w:alias w:val="币种：采用公允价值计量的项目"/>
              <w:tag w:val="_GBC_6f16a5f9084343f1b7cf46e770d31080"/>
              <w:id w:val="-17605134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Theme="minorEastAsia" w:hAnsiTheme="minorEastAsia" w:hint="eastAsia"/>
                </w:rPr>
                <w:t>人民币</w:t>
              </w:r>
            </w:sdtContent>
          </w:sdt>
        </w:p>
        <w:tbl>
          <w:tblPr>
            <w:tblStyle w:val="a6"/>
            <w:tblW w:w="0" w:type="auto"/>
            <w:tblLook w:val="04A0"/>
          </w:tblPr>
          <w:tblGrid>
            <w:gridCol w:w="1951"/>
            <w:gridCol w:w="1699"/>
            <w:gridCol w:w="1708"/>
            <w:gridCol w:w="1693"/>
            <w:gridCol w:w="1997"/>
          </w:tblGrid>
          <w:tr w:rsidR="00495064" w:rsidTr="00495064">
            <w:trPr>
              <w:trHeight w:val="165"/>
            </w:trPr>
            <w:sdt>
              <w:sdtPr>
                <w:tag w:val="_PLD_7afb41bb6f11412490d2cf97e6a8af4a"/>
                <w:id w:val="2933854"/>
                <w:lock w:val="sdtLocked"/>
              </w:sdtPr>
              <w:sdtContent>
                <w:tc>
                  <w:tcPr>
                    <w:tcW w:w="1951" w:type="dxa"/>
                    <w:vAlign w:val="center"/>
                  </w:tcPr>
                  <w:p w:rsidR="00495064" w:rsidRDefault="00495064" w:rsidP="00495064">
                    <w:pPr>
                      <w:jc w:val="center"/>
                      <w:rPr>
                        <w:rFonts w:asciiTheme="minorEastAsia" w:hAnsiTheme="minorEastAsia"/>
                      </w:rPr>
                    </w:pPr>
                    <w:r>
                      <w:rPr>
                        <w:rFonts w:asciiTheme="minorEastAsia" w:hAnsiTheme="minorEastAsia" w:hint="eastAsia"/>
                      </w:rPr>
                      <w:t>项目名称</w:t>
                    </w:r>
                  </w:p>
                </w:tc>
              </w:sdtContent>
            </w:sdt>
            <w:sdt>
              <w:sdtPr>
                <w:tag w:val="_PLD_da0df6228e264965b54ebbf01610457e"/>
                <w:id w:val="2933855"/>
                <w:lock w:val="sdtLocked"/>
              </w:sdtPr>
              <w:sdtContent>
                <w:tc>
                  <w:tcPr>
                    <w:tcW w:w="1699" w:type="dxa"/>
                    <w:vAlign w:val="center"/>
                  </w:tcPr>
                  <w:p w:rsidR="00495064" w:rsidRDefault="00495064" w:rsidP="00495064">
                    <w:pPr>
                      <w:jc w:val="center"/>
                      <w:rPr>
                        <w:rFonts w:asciiTheme="minorEastAsia" w:hAnsiTheme="minorEastAsia"/>
                      </w:rPr>
                    </w:pPr>
                    <w:r>
                      <w:rPr>
                        <w:rFonts w:asciiTheme="minorEastAsia" w:hAnsiTheme="minorEastAsia" w:hint="eastAsia"/>
                      </w:rPr>
                      <w:t>期初余额</w:t>
                    </w:r>
                  </w:p>
                </w:tc>
              </w:sdtContent>
            </w:sdt>
            <w:sdt>
              <w:sdtPr>
                <w:tag w:val="_PLD_32f24a9a3da24799945b9be672e1778c"/>
                <w:id w:val="2933856"/>
                <w:lock w:val="sdtLocked"/>
              </w:sdtPr>
              <w:sdtContent>
                <w:tc>
                  <w:tcPr>
                    <w:tcW w:w="1708" w:type="dxa"/>
                    <w:vAlign w:val="center"/>
                  </w:tcPr>
                  <w:p w:rsidR="00495064" w:rsidRDefault="00495064" w:rsidP="00495064">
                    <w:pPr>
                      <w:jc w:val="center"/>
                      <w:rPr>
                        <w:rFonts w:asciiTheme="minorEastAsia" w:hAnsiTheme="minorEastAsia"/>
                      </w:rPr>
                    </w:pPr>
                    <w:r>
                      <w:rPr>
                        <w:rFonts w:asciiTheme="minorEastAsia" w:hAnsiTheme="minorEastAsia" w:hint="eastAsia"/>
                      </w:rPr>
                      <w:t>期末余额</w:t>
                    </w:r>
                  </w:p>
                </w:tc>
              </w:sdtContent>
            </w:sdt>
            <w:sdt>
              <w:sdtPr>
                <w:tag w:val="_PLD_e96c7ea54e9845adafdee1a3e4d1777a"/>
                <w:id w:val="2933857"/>
                <w:lock w:val="sdtLocked"/>
              </w:sdtPr>
              <w:sdtContent>
                <w:tc>
                  <w:tcPr>
                    <w:tcW w:w="1693" w:type="dxa"/>
                    <w:vAlign w:val="center"/>
                  </w:tcPr>
                  <w:p w:rsidR="00495064" w:rsidRDefault="00495064" w:rsidP="00495064">
                    <w:pPr>
                      <w:jc w:val="center"/>
                      <w:rPr>
                        <w:rFonts w:asciiTheme="minorEastAsia" w:hAnsiTheme="minorEastAsia"/>
                      </w:rPr>
                    </w:pPr>
                    <w:r>
                      <w:rPr>
                        <w:rFonts w:asciiTheme="minorEastAsia" w:hAnsiTheme="minorEastAsia" w:hint="eastAsia"/>
                      </w:rPr>
                      <w:t>当期变动</w:t>
                    </w:r>
                  </w:p>
                </w:tc>
              </w:sdtContent>
            </w:sdt>
            <w:sdt>
              <w:sdtPr>
                <w:tag w:val="_PLD_1472a884c9f543dba7a82865e73f1536"/>
                <w:id w:val="2933858"/>
                <w:lock w:val="sdtLocked"/>
              </w:sdtPr>
              <w:sdtContent>
                <w:tc>
                  <w:tcPr>
                    <w:tcW w:w="1997" w:type="dxa"/>
                    <w:vAlign w:val="center"/>
                  </w:tcPr>
                  <w:p w:rsidR="00495064" w:rsidRDefault="00495064" w:rsidP="00495064">
                    <w:pPr>
                      <w:jc w:val="center"/>
                      <w:rPr>
                        <w:rFonts w:asciiTheme="minorEastAsia" w:hAnsiTheme="minorEastAsia"/>
                      </w:rPr>
                    </w:pPr>
                    <w:r>
                      <w:rPr>
                        <w:rFonts w:asciiTheme="minorEastAsia" w:hAnsiTheme="minorEastAsia" w:hint="eastAsia"/>
                      </w:rPr>
                      <w:t>对当期利润的影响金额</w:t>
                    </w:r>
                  </w:p>
                </w:tc>
              </w:sdtContent>
            </w:sdt>
          </w:tr>
          <w:sdt>
            <w:sdtPr>
              <w:rPr>
                <w:rFonts w:asciiTheme="minorEastAsia" w:hAnsiTheme="minorEastAsia" w:hint="eastAsia"/>
              </w:rPr>
              <w:alias w:val="采用公允价值计量的项目情况明细"/>
              <w:tag w:val="_TUP_99268db9eb064c0d97aa8abe10bf05f1"/>
              <w:id w:val="2933859"/>
              <w:lock w:val="sdtLocked"/>
            </w:sdtPr>
            <w:sdtContent>
              <w:tr w:rsidR="00495064" w:rsidTr="00495064">
                <w:trPr>
                  <w:trHeight w:val="180"/>
                </w:trPr>
                <w:tc>
                  <w:tcPr>
                    <w:tcW w:w="1951" w:type="dxa"/>
                  </w:tcPr>
                  <w:p w:rsidR="00495064" w:rsidRDefault="00495064" w:rsidP="00495064">
                    <w:pPr>
                      <w:rPr>
                        <w:rFonts w:asciiTheme="minorEastAsia" w:hAnsiTheme="minorEastAsia"/>
                      </w:rPr>
                    </w:pPr>
                    <w:r>
                      <w:t>航天云网科技发展有限责任公司</w:t>
                    </w:r>
                  </w:p>
                </w:tc>
                <w:tc>
                  <w:tcPr>
                    <w:tcW w:w="1699" w:type="dxa"/>
                  </w:tcPr>
                  <w:p w:rsidR="00495064" w:rsidRDefault="00495064" w:rsidP="00495064">
                    <w:pPr>
                      <w:jc w:val="right"/>
                      <w:rPr>
                        <w:rFonts w:asciiTheme="minorEastAsia" w:hAnsiTheme="minorEastAsia"/>
                      </w:rPr>
                    </w:pPr>
                    <w:r>
                      <w:t>20,000,000.00</w:t>
                    </w:r>
                  </w:p>
                </w:tc>
                <w:tc>
                  <w:tcPr>
                    <w:tcW w:w="1708" w:type="dxa"/>
                  </w:tcPr>
                  <w:p w:rsidR="00495064" w:rsidRDefault="00495064" w:rsidP="00495064">
                    <w:pPr>
                      <w:jc w:val="right"/>
                      <w:rPr>
                        <w:rFonts w:asciiTheme="minorEastAsia" w:hAnsiTheme="minorEastAsia"/>
                      </w:rPr>
                    </w:pPr>
                    <w:r>
                      <w:t>78,520,620.84</w:t>
                    </w:r>
                  </w:p>
                </w:tc>
                <w:tc>
                  <w:tcPr>
                    <w:tcW w:w="1693" w:type="dxa"/>
                  </w:tcPr>
                  <w:p w:rsidR="00495064" w:rsidRDefault="00495064" w:rsidP="00495064">
                    <w:pPr>
                      <w:jc w:val="right"/>
                      <w:rPr>
                        <w:rFonts w:asciiTheme="minorEastAsia" w:hAnsiTheme="minorEastAsia"/>
                      </w:rPr>
                    </w:pPr>
                    <w:r>
                      <w:t>58,520,620.84</w:t>
                    </w:r>
                  </w:p>
                </w:tc>
                <w:tc>
                  <w:tcPr>
                    <w:tcW w:w="1997" w:type="dxa"/>
                  </w:tcPr>
                  <w:p w:rsidR="00495064" w:rsidRDefault="00495064" w:rsidP="00495064">
                    <w:pPr>
                      <w:jc w:val="right"/>
                      <w:rPr>
                        <w:rFonts w:asciiTheme="minorEastAsia" w:hAnsiTheme="minorEastAsia"/>
                      </w:rPr>
                    </w:pPr>
                    <w:r>
                      <w:t>0</w:t>
                    </w:r>
                  </w:p>
                </w:tc>
              </w:tr>
            </w:sdtContent>
          </w:sdt>
          <w:tr w:rsidR="00495064" w:rsidTr="00495064">
            <w:trPr>
              <w:trHeight w:val="117"/>
            </w:trPr>
            <w:sdt>
              <w:sdtPr>
                <w:tag w:val="_PLD_a4d05bd3d4b34885acfe6e5bc6d34fc1"/>
                <w:id w:val="2933861"/>
                <w:lock w:val="sdtLocked"/>
              </w:sdtPr>
              <w:sdtContent>
                <w:tc>
                  <w:tcPr>
                    <w:tcW w:w="1951" w:type="dxa"/>
                    <w:tcBorders>
                      <w:bottom w:val="single" w:sz="4" w:space="0" w:color="auto"/>
                    </w:tcBorders>
                    <w:vAlign w:val="center"/>
                  </w:tcPr>
                  <w:p w:rsidR="00495064" w:rsidRDefault="00495064" w:rsidP="00495064">
                    <w:pPr>
                      <w:jc w:val="center"/>
                      <w:rPr>
                        <w:rFonts w:asciiTheme="minorEastAsia" w:hAnsiTheme="minorEastAsia"/>
                      </w:rPr>
                    </w:pPr>
                    <w:r>
                      <w:rPr>
                        <w:rFonts w:asciiTheme="minorEastAsia" w:hAnsiTheme="minorEastAsia" w:hint="eastAsia"/>
                      </w:rPr>
                      <w:t>合计</w:t>
                    </w:r>
                  </w:p>
                </w:tc>
              </w:sdtContent>
            </w:sdt>
            <w:tc>
              <w:tcPr>
                <w:tcW w:w="1699" w:type="dxa"/>
              </w:tcPr>
              <w:p w:rsidR="00495064" w:rsidRDefault="00495064" w:rsidP="00495064">
                <w:pPr>
                  <w:jc w:val="right"/>
                  <w:rPr>
                    <w:rFonts w:asciiTheme="minorEastAsia" w:hAnsiTheme="minorEastAsia"/>
                  </w:rPr>
                </w:pPr>
                <w:r>
                  <w:t>20,000,000.00</w:t>
                </w:r>
              </w:p>
            </w:tc>
            <w:tc>
              <w:tcPr>
                <w:tcW w:w="1708" w:type="dxa"/>
              </w:tcPr>
              <w:p w:rsidR="00495064" w:rsidRDefault="00495064" w:rsidP="00495064">
                <w:pPr>
                  <w:jc w:val="right"/>
                  <w:rPr>
                    <w:rFonts w:asciiTheme="minorEastAsia" w:hAnsiTheme="minorEastAsia"/>
                  </w:rPr>
                </w:pPr>
                <w:r>
                  <w:t>78,520,620.84</w:t>
                </w:r>
              </w:p>
            </w:tc>
            <w:tc>
              <w:tcPr>
                <w:tcW w:w="1693" w:type="dxa"/>
              </w:tcPr>
              <w:p w:rsidR="00495064" w:rsidRDefault="00495064" w:rsidP="00495064">
                <w:pPr>
                  <w:jc w:val="right"/>
                  <w:rPr>
                    <w:rFonts w:asciiTheme="minorEastAsia" w:hAnsiTheme="minorEastAsia"/>
                  </w:rPr>
                </w:pPr>
                <w:r>
                  <w:t>58,520,620.84</w:t>
                </w:r>
              </w:p>
            </w:tc>
            <w:tc>
              <w:tcPr>
                <w:tcW w:w="1997" w:type="dxa"/>
              </w:tcPr>
              <w:p w:rsidR="00495064" w:rsidRDefault="00495064" w:rsidP="00495064">
                <w:pPr>
                  <w:jc w:val="right"/>
                  <w:rPr>
                    <w:rFonts w:asciiTheme="minorEastAsia" w:hAnsiTheme="minorEastAsia"/>
                  </w:rPr>
                </w:pPr>
                <w:r>
                  <w:t>0</w:t>
                </w:r>
              </w:p>
            </w:tc>
          </w:tr>
        </w:tbl>
        <w:p w:rsidR="00495064" w:rsidRDefault="00495064"/>
        <w:p w:rsidR="00E00493" w:rsidRDefault="0010282A"/>
      </w:sdtContent>
    </w:sdt>
    <w:sdt>
      <w:sdtPr>
        <w:rPr>
          <w:rFonts w:ascii="宋体" w:eastAsiaTheme="minorEastAsia" w:hAnsi="宋体" w:cs="宋体" w:hint="eastAsia"/>
          <w:b w:val="0"/>
          <w:bCs w:val="0"/>
          <w:kern w:val="0"/>
          <w:szCs w:val="24"/>
        </w:rPr>
        <w:alias w:val="模块:其他财务和业务数据"/>
        <w:tag w:val="_SEC_2b90c267769d4c769805494ec1d46591"/>
        <w:id w:val="25718680"/>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ContentLocked"/>
            <w:placeholder>
              <w:docPart w:val="GBC22222222222222222222222222222"/>
            </w:placeholder>
          </w:sdtPr>
          <w:sdtContent>
            <w:p w:rsidR="00E00493" w:rsidRDefault="0010282A" w:rsidP="00AC1FEC">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Content>
    </w:sdt>
    <w:p w:rsidR="00E00493" w:rsidRDefault="00AC1FEC">
      <w:pPr>
        <w:pStyle w:val="10"/>
        <w:numPr>
          <w:ilvl w:val="0"/>
          <w:numId w:val="3"/>
        </w:numPr>
        <w:ind w:left="498" w:hangingChars="177" w:hanging="498"/>
      </w:pPr>
      <w:bookmarkStart w:id="17" w:name="_Toc437440710"/>
      <w:bookmarkStart w:id="18" w:name="_Toc28098025"/>
      <w:r>
        <w:rPr>
          <w:rFonts w:hint="eastAsia"/>
        </w:rPr>
        <w:t>公司业务概要</w:t>
      </w:r>
      <w:bookmarkEnd w:id="17"/>
      <w:bookmarkEnd w:id="18"/>
    </w:p>
    <w:sdt>
      <w:sdtPr>
        <w:rPr>
          <w:rFonts w:ascii="宋体" w:eastAsiaTheme="minorEastAsia" w:hAnsi="宋体" w:cs="宋体" w:hint="eastAsia"/>
          <w:b w:val="0"/>
          <w:bCs w:val="0"/>
          <w:kern w:val="0"/>
          <w:szCs w:val="24"/>
        </w:rPr>
        <w:alias w:val="模块:报告期内公司所从事的主要业务、经营模式及行业情况说明"/>
        <w:tag w:val="_SEC_4f73d6431da94481a52b41cd560063a7"/>
        <w:id w:val="3463336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70"/>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196634750"/>
            <w:lock w:val="sdtLocked"/>
            <w:placeholder>
              <w:docPart w:val="GBC22222222222222222222222222222"/>
            </w:placeholder>
          </w:sdtPr>
          <w:sdtContent>
            <w:p w:rsidR="007C092D" w:rsidRDefault="007C092D" w:rsidP="007C092D">
              <w:pPr>
                <w:spacing w:before="50" w:after="50"/>
                <w:ind w:leftChars="228" w:left="479"/>
                <w:rPr>
                  <w:b/>
                  <w:bCs/>
                </w:rPr>
              </w:pPr>
              <w:r>
                <w:rPr>
                  <w:rFonts w:hint="eastAsia"/>
                  <w:b/>
                  <w:bCs/>
                </w:rPr>
                <w:t>（一）公司所从事的主要业务</w:t>
              </w:r>
            </w:p>
            <w:p w:rsidR="007C092D" w:rsidRDefault="007C092D" w:rsidP="007C092D">
              <w:pPr>
                <w:spacing w:before="50" w:after="50"/>
                <w:ind w:leftChars="228" w:left="479"/>
              </w:pPr>
              <w:r>
                <w:rPr>
                  <w:rFonts w:hint="eastAsia"/>
                </w:rPr>
                <w:t>公司主营业务主要由信息通信产业、航天防务与装备制造构成。</w:t>
              </w:r>
            </w:p>
            <w:p w:rsidR="007C092D" w:rsidRDefault="007C092D" w:rsidP="007C092D">
              <w:pPr>
                <w:spacing w:before="50" w:after="50"/>
                <w:ind w:leftChars="228" w:left="479"/>
              </w:pPr>
              <w:r>
                <w:rPr>
                  <w:rFonts w:hint="eastAsia"/>
                </w:rPr>
                <w:t>1.</w:t>
              </w:r>
              <w:r>
                <w:rPr>
                  <w:rFonts w:hint="eastAsia"/>
                </w:rPr>
                <w:t>信息通信产业</w:t>
              </w:r>
            </w:p>
            <w:p w:rsidR="007C092D" w:rsidRDefault="007C092D" w:rsidP="007C092D">
              <w:pPr>
                <w:spacing w:before="50" w:after="50"/>
                <w:ind w:firstLineChars="200" w:firstLine="420"/>
              </w:pPr>
              <w:r>
                <w:rPr>
                  <w:rFonts w:hint="eastAsia"/>
                </w:rPr>
                <w:t>信息通信产业主要包括有线通信装备、无线通信装备、机载通信、车载通信、电力通信以及通信服务类产品。公司是掌握着较强的专网技术开发能力、核心通信装备设计制造能力和通信系统总成能力，某些专业通信技术领域处于行业内领先地位，在军用通信专网，以及电力、能源、公安等行业民用专网建设中发挥着一定的作用。</w:t>
              </w:r>
            </w:p>
            <w:p w:rsidR="007C092D" w:rsidRDefault="007C092D" w:rsidP="007C092D">
              <w:pPr>
                <w:spacing w:before="50" w:after="50"/>
                <w:ind w:firstLineChars="200" w:firstLine="420"/>
              </w:pPr>
              <w:r>
                <w:rPr>
                  <w:rFonts w:hint="eastAsia"/>
                </w:rPr>
                <w:t>有线通信主要包括电缆通信传输设备、光传输设备、交换机等产品，主要客户为部队，产品在国内有线传输设备领域保持较高的技术水平；无线通信主要包括集群通信系统、车载短波电台等专业通信设备，产品和行业解决方案广泛应用于公共安全、交通运输和工矿企业等多个专业领域。</w:t>
              </w:r>
            </w:p>
            <w:p w:rsidR="007C092D" w:rsidRDefault="007C092D" w:rsidP="007C092D">
              <w:pPr>
                <w:spacing w:before="50" w:after="50"/>
                <w:ind w:firstLineChars="200" w:firstLine="420"/>
              </w:pPr>
              <w:r>
                <w:rPr>
                  <w:rFonts w:hint="eastAsia"/>
                </w:rPr>
                <w:lastRenderedPageBreak/>
                <w:t>机载通信主要包括机载电台、导航设备、无线电罗盘、通信控制器等产品，主要应用于军品市场，并逐步向民用航空市场拓展；车载通信主要为军、民用通信行业提供指挥控制、应急通信系统集成，特种车辆改装和方舱制造，以及加固类计算机及网络设备、综合控制类设备、图像处理及显示类设备、小型机器人等产品，主要客户为部队、军工科研院所、省市人防办等。</w:t>
              </w:r>
            </w:p>
            <w:p w:rsidR="007C092D" w:rsidRDefault="007C092D" w:rsidP="007C092D">
              <w:pPr>
                <w:spacing w:before="50" w:after="50"/>
                <w:ind w:firstLineChars="200" w:firstLine="420"/>
              </w:pPr>
              <w:r>
                <w:rPr>
                  <w:rFonts w:hint="eastAsia"/>
                </w:rPr>
                <w:t>电力通信主要包括电力信息化、自动化、电网智能化、优化能源管理等产品的开发、应用、销售，服务客户遍及电力、石化、公安等多个行业及领域。</w:t>
              </w:r>
            </w:p>
            <w:p w:rsidR="007C092D" w:rsidRDefault="007C092D" w:rsidP="007C092D">
              <w:pPr>
                <w:spacing w:before="50" w:after="50"/>
                <w:ind w:firstLineChars="200" w:firstLine="420"/>
              </w:pPr>
              <w:r>
                <w:rPr>
                  <w:rFonts w:hint="eastAsia"/>
                </w:rPr>
                <w:t>通信服务方面主要包括通信网络综合代维服务、通信工程施工及网络优化服务、技术服务软件开发等业务，覆盖江苏、湖北、湖南、四川、广西、云南、贵州等地，主要服务对象为中国移动、中国联通、中国电信、中国铁塔等，公司在通信服务领域具备经营十几年的行业经验，获得客户的较高认可。</w:t>
              </w:r>
            </w:p>
            <w:p w:rsidR="007C092D" w:rsidRDefault="007C092D" w:rsidP="007C092D">
              <w:pPr>
                <w:spacing w:before="50" w:after="50"/>
                <w:ind w:firstLineChars="200" w:firstLine="420"/>
              </w:pPr>
              <w:r>
                <w:rPr>
                  <w:rFonts w:hint="eastAsia"/>
                </w:rPr>
                <w:t>2.</w:t>
              </w:r>
              <w:r>
                <w:rPr>
                  <w:rFonts w:hint="eastAsia"/>
                </w:rPr>
                <w:t>航天防务与装备制造</w:t>
              </w:r>
            </w:p>
            <w:p w:rsidR="007C092D" w:rsidRDefault="007C092D" w:rsidP="007C092D">
              <w:pPr>
                <w:spacing w:before="50" w:after="50"/>
                <w:ind w:firstLineChars="200" w:firstLine="420"/>
              </w:pPr>
              <w:r>
                <w:rPr>
                  <w:rFonts w:hint="eastAsia"/>
                </w:rPr>
                <w:t>公司研制生产的航天防务产品处于国内领先地位，具有国内外知名的产品品牌和较强的竞争优势。公司具备承研承制多种航天型号配套产品的能力，主要产品包括航天地面配套产品、导弹壳体、空气舵、转台等，主要客户为各军兵种、主机厂、科研院所等。</w:t>
              </w:r>
            </w:p>
            <w:p w:rsidR="007C092D" w:rsidRDefault="007C092D" w:rsidP="007C092D">
              <w:pPr>
                <w:spacing w:before="50" w:after="50"/>
                <w:ind w:leftChars="228" w:left="479"/>
                <w:rPr>
                  <w:b/>
                  <w:bCs/>
                </w:rPr>
              </w:pPr>
              <w:r>
                <w:rPr>
                  <w:rFonts w:hint="eastAsia"/>
                  <w:b/>
                  <w:bCs/>
                </w:rPr>
                <w:t>（二）公司业务经营模式</w:t>
              </w:r>
            </w:p>
            <w:p w:rsidR="007C092D" w:rsidRDefault="00805E33" w:rsidP="007C092D">
              <w:pPr>
                <w:spacing w:before="50" w:after="50"/>
                <w:ind w:firstLineChars="200" w:firstLine="420"/>
              </w:pPr>
              <w:r>
                <w:rPr>
                  <w:rFonts w:hint="eastAsia"/>
                </w:rPr>
                <w:t>公司信息通信产业业务主要集中在</w:t>
              </w:r>
              <w:r w:rsidR="007C092D">
                <w:rPr>
                  <w:rFonts w:hint="eastAsia"/>
                </w:rPr>
                <w:t>军用通信产品领域，公司相关控股子公司均具备完善的军工特许经营资质，包括武器装备科研生产许可证、保密资质认证，国军标质量管理体系认证，严格遵照国军标的管理规范和要求，从事军用通信装备、武器装备通信指控子系统、通信系统集成产品的研制、生产以及保障服务等一系列活动。公司的军用通信产品市场均为多年来建立的合作关系，具有成熟的渠道和稳定的市场，公司在经营的过程中，密切关注客户的需求，按照“生产一代、研制一代、预研一代”的原则，稳步做好产品的推陈出新、更新换代工作，以保障市场和业务的延续性。在军用通信产品利润率稳定在一个合理范围区间内，公司通过精细化的管理降低成本和费用，赚取合理利润。</w:t>
              </w:r>
            </w:p>
            <w:p w:rsidR="007C092D" w:rsidRDefault="007C092D" w:rsidP="007C092D">
              <w:pPr>
                <w:spacing w:before="50" w:after="50"/>
                <w:ind w:firstLineChars="200" w:firstLine="420"/>
              </w:pPr>
              <w:r>
                <w:rPr>
                  <w:rFonts w:hint="eastAsia"/>
                </w:rPr>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B35B91" w:rsidRDefault="00B35B91" w:rsidP="00B35B91">
              <w:pPr>
                <w:spacing w:before="50" w:after="50"/>
                <w:ind w:leftChars="228" w:left="479"/>
                <w:rPr>
                  <w:b/>
                  <w:bCs/>
                </w:rPr>
              </w:pPr>
              <w:r>
                <w:rPr>
                  <w:rFonts w:hint="eastAsia"/>
                  <w:b/>
                  <w:bCs/>
                </w:rPr>
                <w:t>（三）公司所处行业情况说明</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1.所属行业</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（1）所属行业介绍</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根据中国证监会《上市公司分类指引》，公司所处行业的行业编码为F51，即“批发零售业”，但近年来，公司积极推进转型升级工作，重点发展信息通信产业，因此信息通信行业为公司所处主要行业，本报告主要说明“计算机、通信和其他电子设备制造业”（C39）的情况。</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（2）所属行业主管部门和监管体制</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“计算机、通信和其他电子设备制造业”（C39），行业主管部门是国家工业与信息化部。通信设备制造业作为我国电子信息产业的重要组成部分，由工业和信息化部电子信息司负责管理。</w:t>
              </w:r>
              <w:r>
                <w:rPr>
                  <w:rFonts w:hint="eastAsia"/>
                  <w:sz w:val="21"/>
                  <w:szCs w:val="21"/>
                </w:rPr>
                <w:lastRenderedPageBreak/>
                <w:t>工业和信息化部电子信息司的主要职责为：承担电子信息产品制造的行业管理工作；组织协调重大系统装备、微电子等基础产品的开发与生产，组织协调国家有关重大工程项目所需配套装备、元器件、仪器和材料的国产化；促进电子信息技术推广应用。</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通信设备制造业主要行业协会为中国通信工业协会和中国通信企业协会。中国通信工业协会成立于1991年，由国内从事通信设备、系统及相关配套设备、专用零部件的研究、生产、开发单位自愿联合组成的非营利的全国性社会团体，其主要职责包括：行业管理、信息交流、业务培训、国际合作、咨询服务等。中国通信企业协会成立于1990年，其主要职责包括：为通信企业服务，沟通企业与政府、企业与企业、企业与社会的联系，发挥桥梁和纽带作用；履行自律、协调、监督和维护企业合法权益，协助政府部门加强行业管理和为企业服务的职能。</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公司及部分控股子公司涉及军工特殊行业，国防科技工业主管部门为中国国家国防科技工业局。公司在涉及军工特殊事项时，须按照国防科工局的规定履行报批程序。</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（3）行业主要法律法规和产业政策</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公司所从事的通信与信息产业被列为战略性产业，是国家鼓励发展的产业。国家颁布了一系列法律法规和政策性文件，为发展通信与信息产业提供了良好政策支持。</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2.公司的产业发展情况</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（1）信息通信产业</w:t>
              </w:r>
            </w:p>
            <w:p w:rsidR="00B35B91" w:rsidRDefault="00B35B91" w:rsidP="00B35B91">
              <w:pPr>
                <w:spacing w:before="50" w:after="50"/>
                <w:ind w:firstLine="480"/>
              </w:pPr>
              <w:r>
                <w:rPr>
                  <w:rFonts w:hint="eastAsia"/>
                </w:rPr>
                <w:t>全球信息技术服务业保持较快的速度发展，国内通信产业发展速度处于世界前列，基于移动互联网、物联网、云计算、大数据的新业态、新业务、新服务快速发展，带来了产业链不断向高端延伸。国家防务、公共安全和行业用户从全面满足行业的需求出发，开始大规模在各种场景下的应急通信、行业指挥调度、装备数据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信息通信产业的发展提供了良好的机遇。</w:t>
              </w:r>
            </w:p>
            <w:p w:rsidR="00B35B91" w:rsidRDefault="00B35B91" w:rsidP="00B35B91">
              <w:pPr>
                <w:pStyle w:val="af8"/>
                <w:spacing w:before="0" w:beforeAutospacing="0" w:after="0" w:afterAutospacing="0"/>
                <w:ind w:firstLineChars="200" w:firstLine="420"/>
                <w:rPr>
                  <w:sz w:val="21"/>
                  <w:szCs w:val="21"/>
                </w:rPr>
              </w:pPr>
              <w:r>
                <w:rPr>
                  <w:rFonts w:hint="eastAsia"/>
                  <w:sz w:val="21"/>
                  <w:szCs w:val="21"/>
                </w:rPr>
                <w:t>（2）</w:t>
              </w:r>
              <w:r w:rsidR="00805E33">
                <w:rPr>
                  <w:rFonts w:hint="eastAsia"/>
                  <w:sz w:val="21"/>
                  <w:szCs w:val="21"/>
                </w:rPr>
                <w:t>航天防务与装备制造</w:t>
              </w:r>
              <w:r>
                <w:rPr>
                  <w:rFonts w:hint="eastAsia"/>
                  <w:sz w:val="21"/>
                  <w:szCs w:val="21"/>
                </w:rPr>
                <w:t>产业</w:t>
              </w:r>
            </w:p>
            <w:p w:rsidR="00E00493" w:rsidRDefault="00B35B91" w:rsidP="00B35B91">
              <w:pPr>
                <w:spacing w:before="50" w:after="50"/>
                <w:ind w:firstLine="420"/>
              </w:pPr>
              <w:r>
                <w:rPr>
                  <w:rFonts w:hint="eastAsia"/>
                  <w:bCs/>
                </w:rPr>
                <w:t>报告期内，公司导弹武器系统和航天防务配套产品业务基本保持平稳，全面完成重点科研型号产品的试验、研制、生产、交付工作。</w:t>
              </w:r>
            </w:p>
          </w:sdtContent>
        </w:sdt>
      </w:sdtContent>
    </w:sdt>
    <w:p w:rsidR="00E00493" w:rsidRDefault="00E00493"/>
    <w:p w:rsidR="00E00493" w:rsidRDefault="00AC1FEC" w:rsidP="00A06A9E">
      <w:pPr>
        <w:pStyle w:val="2"/>
        <w:numPr>
          <w:ilvl w:val="0"/>
          <w:numId w:val="70"/>
        </w:numPr>
        <w:tabs>
          <w:tab w:val="left" w:pos="426"/>
        </w:tabs>
        <w:jc w:val="left"/>
        <w:rPr>
          <w:rFonts w:ascii="宋体" w:hAnsi="宋体" w:cs="宋体"/>
          <w:kern w:val="0"/>
          <w:szCs w:val="24"/>
        </w:rPr>
      </w:pPr>
      <w:r>
        <w:rPr>
          <w:rFonts w:ascii="宋体" w:hAnsi="宋体" w:cs="宋体" w:hint="eastAsia"/>
          <w:kern w:val="0"/>
          <w:szCs w:val="24"/>
        </w:rPr>
        <w:t>报告期内公司主要资产发生重大变化情况的说明</w:t>
      </w:r>
    </w:p>
    <w:sdt>
      <w:sdtPr>
        <w:alias w:val="是否适用：报告期内公司主要资产发生重大变化情况的说明[双击切换]"/>
        <w:tag w:val="_GBC_7f4c43218b7043b3bdf1e530047cc5d1"/>
        <w:id w:val="-67970314"/>
        <w:lock w:val="sdtContentLocked"/>
        <w:placeholder>
          <w:docPart w:val="GBC22222222222222222222222222222"/>
        </w:placeholder>
      </w:sdtPr>
      <w:sdtContent>
        <w:p w:rsidR="00E00493" w:rsidRDefault="0010282A">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
      <w:sdtPr>
        <w:rPr>
          <w:rFonts w:hint="eastAsia"/>
        </w:rPr>
        <w:alias w:val="模块:报告期内公司主要资产发生重大变化情况的说明"/>
        <w:tag w:val="_SEC_ce0711783ff34ea2be29a7ea5c27f6a4"/>
        <w:id w:val="34633368"/>
        <w:lock w:val="sdtLocked"/>
        <w:placeholder>
          <w:docPart w:val="GBC22222222222222222222222222222"/>
        </w:placeholder>
      </w:sdtPr>
      <w:sdtContent>
        <w:sdt>
          <w:sdtPr>
            <w:rPr>
              <w:rFonts w:hint="eastAsia"/>
            </w:rPr>
            <w:alias w:val="报告期内公司主要资产发生重大变化情况的说明"/>
            <w:tag w:val="_GBC_6fed43a02af245f6bf44b1893c3f85e1"/>
            <w:id w:val="196634754"/>
            <w:lock w:val="sdtLocked"/>
            <w:placeholder>
              <w:docPart w:val="GBC22222222222222222222222222222"/>
            </w:placeholder>
          </w:sdtPr>
          <w:sdtContent>
            <w:p w:rsidR="00E00493" w:rsidRPr="00AC1FEC" w:rsidRDefault="00AC1FEC" w:rsidP="00AC1FEC">
              <w:pPr>
                <w:autoSpaceDE w:val="0"/>
                <w:autoSpaceDN w:val="0"/>
                <w:adjustRightInd w:val="0"/>
                <w:snapToGrid w:val="0"/>
                <w:ind w:firstLineChars="200" w:firstLine="420"/>
              </w:pPr>
              <w:r w:rsidRPr="00AC1FEC">
                <w:rPr>
                  <w:rFonts w:hint="eastAsia"/>
                  <w:color w:val="000000"/>
                </w:rPr>
                <w:t>2019</w:t>
              </w:r>
              <w:r w:rsidRPr="00AC1FEC">
                <w:rPr>
                  <w:rFonts w:hint="eastAsia"/>
                  <w:color w:val="000000"/>
                </w:rPr>
                <w:t>年</w:t>
              </w:r>
              <w:r w:rsidRPr="00AC1FEC">
                <w:rPr>
                  <w:rFonts w:hint="eastAsia"/>
                  <w:color w:val="000000"/>
                </w:rPr>
                <w:t>11</w:t>
              </w:r>
              <w:r w:rsidRPr="00AC1FEC">
                <w:rPr>
                  <w:rFonts w:hint="eastAsia"/>
                  <w:color w:val="000000"/>
                </w:rPr>
                <w:t>月</w:t>
              </w:r>
              <w:r w:rsidRPr="00AC1FEC">
                <w:rPr>
                  <w:rFonts w:hint="eastAsia"/>
                  <w:color w:val="000000"/>
                </w:rPr>
                <w:t>18</w:t>
              </w:r>
              <w:r w:rsidRPr="00AC1FEC">
                <w:rPr>
                  <w:rFonts w:hint="eastAsia"/>
                  <w:color w:val="000000"/>
                </w:rPr>
                <w:t>日，经公司第八届董事会第十九次会议审议通过，为减少亏损，维护公司和股东合法权益，公司拟以债权人身份向人民法院申请智慧海派（不含智慧海派下属子公司）破产清算。</w:t>
              </w:r>
              <w:r w:rsidRPr="00AC1FEC">
                <w:t>201</w:t>
              </w:r>
              <w:r w:rsidRPr="00AC1FEC">
                <w:rPr>
                  <w:rFonts w:hint="eastAsia"/>
                </w:rPr>
                <w:t>9</w:t>
              </w:r>
              <w:r w:rsidRPr="00AC1FEC">
                <w:rPr>
                  <w:rFonts w:hint="eastAsia"/>
                </w:rPr>
                <w:t>年</w:t>
              </w:r>
              <w:r w:rsidRPr="00AC1FEC">
                <w:rPr>
                  <w:rFonts w:hint="eastAsia"/>
                </w:rPr>
                <w:t>12</w:t>
              </w:r>
              <w:r w:rsidRPr="00AC1FEC">
                <w:rPr>
                  <w:rFonts w:hint="eastAsia"/>
                </w:rPr>
                <w:t>月</w:t>
              </w:r>
              <w:r w:rsidRPr="00AC1FEC">
                <w:rPr>
                  <w:rFonts w:hint="eastAsia"/>
                </w:rPr>
                <w:t>2</w:t>
              </w:r>
              <w:r w:rsidRPr="00AC1FEC">
                <w:rPr>
                  <w:rFonts w:hint="eastAsia"/>
                </w:rPr>
                <w:t>日，公司收到江西省南昌市中级人民法院《民事裁定书》（</w:t>
              </w:r>
              <w:r w:rsidRPr="00AC1FEC">
                <w:rPr>
                  <w:rFonts w:hint="eastAsia"/>
                </w:rPr>
                <w:t>2019</w:t>
              </w:r>
              <w:r w:rsidRPr="00AC1FEC">
                <w:rPr>
                  <w:rFonts w:hint="eastAsia"/>
                </w:rPr>
                <w:t>赣</w:t>
              </w:r>
              <w:r w:rsidRPr="00AC1FEC">
                <w:rPr>
                  <w:rFonts w:hint="eastAsia"/>
                </w:rPr>
                <w:t>01</w:t>
              </w:r>
              <w:r w:rsidRPr="00AC1FEC">
                <w:rPr>
                  <w:rFonts w:hint="eastAsia"/>
                </w:rPr>
                <w:t>破申</w:t>
              </w:r>
              <w:r w:rsidRPr="00AC1FEC">
                <w:rPr>
                  <w:rFonts w:hint="eastAsia"/>
                </w:rPr>
                <w:t>20</w:t>
              </w:r>
              <w:r w:rsidRPr="00AC1FEC">
                <w:rPr>
                  <w:rFonts w:hint="eastAsia"/>
                </w:rPr>
                <w:t>号），法院裁受理公司对被申请人智慧海派的破产清算申请，同时法院指定了智慧海派的管理人。据此，慧海派进入正式破产程序，公司对智慧海派不再控制，根据企业会计准则的规定，智慧海派不再纳入公司合并报表范围。</w:t>
              </w:r>
            </w:p>
          </w:sdtContent>
        </w:sdt>
        <w:p w:rsidR="00E00493" w:rsidRDefault="00E00493"/>
        <w:p w:rsidR="00E00493" w:rsidRDefault="00AC1FEC">
          <w:r>
            <w:rPr>
              <w:rFonts w:hint="eastAsia"/>
            </w:rPr>
            <w:t>其中：境外资产</w:t>
          </w:r>
          <w:sdt>
            <w:sdtPr>
              <w:rPr>
                <w:rFonts w:hint="eastAsia"/>
              </w:rPr>
              <w:alias w:val="报告期内公司境外资产变化"/>
              <w:tag w:val="_GBC_75f8b2bb3c9b483fb00e416c36d271f9"/>
              <w:id w:val="196634758"/>
              <w:lock w:val="sdtLocked"/>
              <w:placeholder>
                <w:docPart w:val="GBC22222222222222222222222222222"/>
              </w:placeholder>
            </w:sdtPr>
            <w:sdtContent>
              <w:r w:rsidR="00CA42F5">
                <w:rPr>
                  <w:rFonts w:hint="eastAsia"/>
                </w:rPr>
                <w:t>0</w:t>
              </w:r>
            </w:sdtContent>
          </w:sdt>
          <w:r>
            <w:rPr>
              <w:rFonts w:hint="eastAsia"/>
            </w:rPr>
            <w:t>（单位：</w:t>
          </w:r>
          <w:sdt>
            <w:sdtPr>
              <w:rPr>
                <w:rFonts w:hint="eastAsia"/>
              </w:rPr>
              <w:alias w:val="单位：报告期内公司境外资产变化"/>
              <w:tag w:val="_GBC_657bc8d730f24f988a4b1de27e0193d0"/>
              <w:id w:val="164021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报告期内公司境外资产变化"/>
              <w:tag w:val="_GBC_235923e550b94559986d527016859420"/>
              <w:id w:val="164021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r>
            <w:rPr>
              <w:rFonts w:hint="eastAsia"/>
            </w:rPr>
            <w:t>），占总资产的比例为</w:t>
          </w:r>
          <w:sdt>
            <w:sdtPr>
              <w:rPr>
                <w:rFonts w:hint="eastAsia"/>
              </w:rPr>
              <w:alias w:val="报告期内公司境外资产变化占总资产的比例"/>
              <w:tag w:val="_GBC_d79a741d0d2e412ea1fc4f0176aa7072"/>
              <w:id w:val="196634763"/>
              <w:lock w:val="sdtLocked"/>
              <w:placeholder>
                <w:docPart w:val="GBC22222222222222222222222222222"/>
              </w:placeholder>
            </w:sdtPr>
            <w:sdtContent>
              <w:r w:rsidR="00CA42F5">
                <w:rPr>
                  <w:rFonts w:hint="eastAsia"/>
                </w:rPr>
                <w:t>0</w:t>
              </w:r>
            </w:sdtContent>
          </w:sdt>
          <w:r>
            <w:rPr>
              <w:rFonts w:hint="eastAsia"/>
            </w:rPr>
            <w:t>%</w:t>
          </w:r>
          <w:r>
            <w:rPr>
              <w:rFonts w:hint="eastAsia"/>
            </w:rPr>
            <w:t>。</w:t>
          </w:r>
        </w:p>
        <w:p w:rsidR="00E00493" w:rsidRDefault="0010282A"/>
      </w:sdtContent>
    </w:sdt>
    <w:sdt>
      <w:sdtPr>
        <w:rPr>
          <w:rFonts w:ascii="宋体" w:hAnsi="宋体" w:cs="宋体" w:hint="eastAsia"/>
          <w:b w:val="0"/>
          <w:bCs w:val="0"/>
          <w:kern w:val="0"/>
          <w:sz w:val="24"/>
          <w:szCs w:val="24"/>
        </w:rPr>
        <w:alias w:val="模块:报告期内公司主要资产发生重大变化情况的说明"/>
        <w:tag w:val="_SEC_d733579ca1be4b6280b2cf34d2da3454"/>
        <w:id w:val="34633369"/>
        <w:lock w:val="sdtLocked"/>
        <w:placeholder>
          <w:docPart w:val="GBC22222222222222222222222222222"/>
        </w:placeholder>
      </w:sdtPr>
      <w:sdtContent>
        <w:p w:rsidR="00E00493" w:rsidRDefault="00AC1FEC" w:rsidP="00A06A9E">
          <w:pPr>
            <w:pStyle w:val="2"/>
            <w:numPr>
              <w:ilvl w:val="0"/>
              <w:numId w:val="70"/>
            </w:numPr>
            <w:tabs>
              <w:tab w:val="left" w:pos="426"/>
            </w:tabs>
            <w:jc w:val="left"/>
            <w:rPr>
              <w:rFonts w:ascii="宋体" w:hAnsi="宋体" w:cs="宋体"/>
              <w:kern w:val="0"/>
              <w:szCs w:val="24"/>
            </w:rPr>
          </w:pPr>
          <w:r>
            <w:rPr>
              <w:rFonts w:ascii="宋体" w:hAnsi="宋体" w:cs="宋体" w:hint="eastAsia"/>
              <w:kern w:val="0"/>
              <w:szCs w:val="24"/>
            </w:rPr>
            <w:t>报告期内核心竞争力分析</w:t>
          </w:r>
        </w:p>
        <w:sdt>
          <w:sdtPr>
            <w:alias w:val="是否适用：报告期内核心竞争力分析[双击切换]"/>
            <w:tag w:val="_GBC_a03591f0f7444c9b8f5c55d6f75c3136"/>
            <w:id w:val="-849476653"/>
            <w:lock w:val="sdtContentLocked"/>
            <w:placeholder>
              <w:docPart w:val="GBC22222222222222222222222222222"/>
            </w:placeholder>
          </w:sdtPr>
          <w:sdtContent>
            <w:p w:rsidR="00E00493" w:rsidRDefault="0010282A">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
          <w:sdtPr>
            <w:rPr>
              <w:rFonts w:ascii="宋体" w:eastAsia="宋体" w:hAnsi="宋体" w:cs="宋体" w:hint="eastAsia"/>
              <w:kern w:val="0"/>
              <w:sz w:val="24"/>
              <w:szCs w:val="24"/>
            </w:rPr>
            <w:alias w:val="报告期内核心竞争力分析"/>
            <w:tag w:val="_GBC_956a57b53cd74344a32f2309bcc5f344"/>
            <w:id w:val="196634771"/>
            <w:lock w:val="sdtLocked"/>
            <w:placeholder>
              <w:docPart w:val="GBC22222222222222222222222222222"/>
            </w:placeholder>
          </w:sdtPr>
          <w:sdtContent>
            <w:p w:rsidR="00BA730C" w:rsidRPr="001E6041" w:rsidRDefault="00BA730C" w:rsidP="00414D84">
              <w:pPr>
                <w:ind w:firstLineChars="200" w:firstLine="480"/>
              </w:pPr>
              <w:r w:rsidRPr="001E6041">
                <w:rPr>
                  <w:rFonts w:hint="eastAsia"/>
                </w:rPr>
                <w:t>1.</w:t>
              </w:r>
              <w:r w:rsidRPr="001E6041">
                <w:rPr>
                  <w:rFonts w:hint="eastAsia"/>
                </w:rPr>
                <w:t>具有齐备的行业资质证照。公司所属军品研制生产企业大多由国有老军工企业改制而来，具备齐全的军工资质：装备承制单位资质、武器装备科研生产许可证、保密资格认证、国军标质量管理体系认证等，形成了研、产、销各环节全覆盖的质量控制体系。公司从事民用通信业务的控股子公司多数获得高新技术企业认证，部分子公司的科研机构获得省级技术中心认证，拥有信息系统集成及服务一级资质，国家规划布局内重点软件企业。</w:t>
              </w:r>
            </w:p>
            <w:p w:rsidR="00BA730C" w:rsidRPr="001E6041" w:rsidRDefault="00BA730C" w:rsidP="00BA730C">
              <w:pPr>
                <w:ind w:firstLineChars="200" w:firstLine="420"/>
              </w:pPr>
              <w:r w:rsidRPr="001E6041">
                <w:rPr>
                  <w:rFonts w:hint="eastAsia"/>
                </w:rPr>
                <w:t>2.</w:t>
              </w:r>
              <w:r w:rsidRPr="001E6041">
                <w:rPr>
                  <w:rFonts w:hint="eastAsia"/>
                </w:rPr>
                <w:t>建立完善的航天防务产品研制体系。公司是一家具有导弹武器系统总体设计、总装和保军能力的上市公司，经过多年的发展，通过几代产品的研制，掌握了导弹武器系统的制导机理及实现方法，建立了完善的科研生产体系；航天防务配套产品方面，公司掌握了先进的精密转台生产技术，过硬的焊接技术，以及配套产品生产过程中零件精密加工、热处理及表面处理技术。</w:t>
              </w:r>
            </w:p>
            <w:p w:rsidR="00E00493" w:rsidRDefault="00BA730C" w:rsidP="00BA730C">
              <w:pPr>
                <w:pStyle w:val="af8"/>
                <w:spacing w:before="0" w:beforeAutospacing="0" w:after="0" w:afterAutospacing="0"/>
                <w:ind w:firstLineChars="200" w:firstLine="420"/>
                <w:jc w:val="both"/>
              </w:pPr>
              <w:r w:rsidRPr="001E6041">
                <w:rPr>
                  <w:rFonts w:hint="eastAsia"/>
                  <w:sz w:val="21"/>
                  <w:szCs w:val="21"/>
                </w:rPr>
                <w:t>3.具有较强的通信技术研发能力和生产制造能力。公司掌握了军网通信系统、有线专网通信系统和无线专网通信及通信终端产品的较强技术，公司具有成熟而丰富的通信产品体系。</w:t>
              </w:r>
            </w:p>
          </w:sdtContent>
        </w:sdt>
      </w:sdtContent>
    </w:sdt>
    <w:p w:rsidR="00E00493" w:rsidRDefault="00AC1FEC">
      <w:pPr>
        <w:pStyle w:val="10"/>
        <w:numPr>
          <w:ilvl w:val="0"/>
          <w:numId w:val="3"/>
        </w:numPr>
        <w:ind w:left="498" w:hangingChars="177" w:hanging="498"/>
      </w:pPr>
      <w:bookmarkStart w:id="19" w:name="_Toc28098026"/>
      <w:r>
        <w:rPr>
          <w:rFonts w:hint="eastAsia"/>
        </w:rPr>
        <w:t>经营情况讨论与分析</w:t>
      </w:r>
      <w:bookmarkEnd w:id="19"/>
    </w:p>
    <w:sdt>
      <w:sdtPr>
        <w:rPr>
          <w:rFonts w:ascii="宋体" w:eastAsiaTheme="minorEastAsia" w:hAnsi="宋体" w:cs="宋体" w:hint="eastAsia"/>
          <w:b w:val="0"/>
          <w:bCs w:val="0"/>
          <w:kern w:val="0"/>
          <w:szCs w:val="24"/>
        </w:rPr>
        <w:alias w:val="模块:管理层讨论与分析"/>
        <w:tag w:val="_SEC_465bd2646eb04eab8e1c01ba688faf29"/>
        <w:id w:val="38652916"/>
        <w:lock w:val="sdtLocked"/>
        <w:placeholder>
          <w:docPart w:val="GBC22222222222222222222222222222"/>
        </w:placeholder>
      </w:sdtPr>
      <w:sdtEndPr>
        <w:rPr>
          <w:rFonts w:asciiTheme="minorEastAsia" w:hAnsiTheme="minorEastAsia" w:cstheme="minorBidi"/>
          <w:kern w:val="2"/>
          <w:szCs w:val="21"/>
        </w:rPr>
      </w:sdtEndPr>
      <w:sdtContent>
        <w:p w:rsidR="00E00493" w:rsidRDefault="00AC1FEC">
          <w:pPr>
            <w:pStyle w:val="2"/>
            <w:numPr>
              <w:ilvl w:val="0"/>
              <w:numId w:val="18"/>
            </w:numPr>
            <w:ind w:left="368" w:hangingChars="175" w:hanging="368"/>
          </w:pPr>
          <w:r>
            <w:rPr>
              <w:rFonts w:hint="eastAsia"/>
            </w:rPr>
            <w:t>经营情况</w:t>
          </w:r>
          <w:r>
            <w:t>讨论与分析</w:t>
          </w:r>
        </w:p>
        <w:sdt>
          <w:sdtPr>
            <w:rPr>
              <w:rFonts w:asciiTheme="minorEastAsia" w:hAnsiTheme="minorEastAsia" w:hint="eastAsia"/>
            </w:rPr>
            <w:alias w:val="管理层讨论与分析"/>
            <w:tag w:val="_GBC_75862f3cb18e486fb20eb44dbcc462a9"/>
            <w:id w:val="38652917"/>
            <w:lock w:val="sdtLocked"/>
            <w:placeholder>
              <w:docPart w:val="GBC22222222222222222222222222222"/>
            </w:placeholder>
          </w:sdtPr>
          <w:sdtContent>
            <w:p w:rsidR="00947F50" w:rsidRPr="00B063A2" w:rsidRDefault="00947F50" w:rsidP="00947F50">
              <w:pPr>
                <w:autoSpaceDE w:val="0"/>
                <w:autoSpaceDN w:val="0"/>
                <w:adjustRightInd w:val="0"/>
                <w:ind w:firstLineChars="200" w:firstLine="420"/>
                <w:rPr>
                  <w:rFonts w:cs="仿宋_GB2312"/>
                </w:rPr>
              </w:pPr>
              <w:r w:rsidRPr="00B063A2">
                <w:rPr>
                  <w:rFonts w:cs="仿宋_GB2312" w:hint="eastAsia"/>
                </w:rPr>
                <w:t>2019</w:t>
              </w:r>
              <w:r w:rsidRPr="00B063A2">
                <w:rPr>
                  <w:rFonts w:cs="仿宋_GB2312" w:hint="eastAsia"/>
                </w:rPr>
                <w:t>年，</w:t>
              </w:r>
              <w:r>
                <w:rPr>
                  <w:rFonts w:cs="仿宋_GB2312" w:hint="eastAsia"/>
                </w:rPr>
                <w:t>公司</w:t>
              </w:r>
              <w:r w:rsidRPr="00B063A2">
                <w:rPr>
                  <w:rFonts w:cs="仿宋_GB2312" w:hint="eastAsia"/>
                </w:rPr>
                <w:t>坚决落实</w:t>
              </w:r>
              <w:r>
                <w:rPr>
                  <w:rFonts w:cs="仿宋_GB2312" w:hint="eastAsia"/>
                </w:rPr>
                <w:t>公司董事会</w:t>
              </w:r>
              <w:r w:rsidRPr="00B063A2">
                <w:rPr>
                  <w:rFonts w:cs="仿宋_GB2312" w:hint="eastAsia"/>
                </w:rPr>
                <w:t>决策部署，面对智慧海派引发的重大经营风险，干部员工顶住压力，经受了严峻的挑战考验，坚持经营发展和风险化解两手抓，扎实推进各项工作，风险蔓延势头得到一定遏制。</w:t>
              </w:r>
            </w:p>
            <w:p w:rsidR="00947F50" w:rsidRPr="00B063A2" w:rsidRDefault="00947F50" w:rsidP="00947F50">
              <w:pPr>
                <w:autoSpaceDE w:val="0"/>
                <w:autoSpaceDN w:val="0"/>
                <w:adjustRightInd w:val="0"/>
                <w:ind w:firstLineChars="200" w:firstLine="420"/>
                <w:rPr>
                  <w:rFonts w:cs="仿宋_GB2312"/>
                </w:rPr>
              </w:pPr>
              <w:r w:rsidRPr="00B063A2">
                <w:rPr>
                  <w:rFonts w:cs="仿宋_GB2312" w:hint="eastAsia"/>
                </w:rPr>
                <w:t>聚焦强军首责，保质保量完成“责任令”任务</w:t>
              </w:r>
              <w:r>
                <w:rPr>
                  <w:rFonts w:cs="仿宋_GB2312" w:hint="eastAsia"/>
                </w:rPr>
                <w:t>。</w:t>
              </w:r>
              <w:r w:rsidRPr="00B063A2">
                <w:rPr>
                  <w:rFonts w:cs="仿宋_GB2312" w:hint="eastAsia"/>
                </w:rPr>
                <w:t>公司坚决履行“强军首责”</w:t>
              </w:r>
              <w:r w:rsidRPr="00B063A2">
                <w:rPr>
                  <w:rFonts w:cs="仿宋_GB2312" w:hint="eastAsia"/>
                </w:rPr>
                <w:t>,</w:t>
              </w:r>
              <w:r w:rsidRPr="00B063A2">
                <w:rPr>
                  <w:rFonts w:cs="仿宋_GB2312" w:hint="eastAsia"/>
                </w:rPr>
                <w:t>通过抓协同、抓落实，军用产业规模连续三年扩大，</w:t>
              </w:r>
              <w:r w:rsidRPr="00B063A2">
                <w:rPr>
                  <w:rFonts w:cs="仿宋_GB2312" w:hint="eastAsia"/>
                </w:rPr>
                <w:t>3</w:t>
              </w:r>
              <w:r w:rsidRPr="00B063A2">
                <w:rPr>
                  <w:rFonts w:cs="仿宋_GB2312" w:hint="eastAsia"/>
                </w:rPr>
                <w:t>项重点型号责任令、</w:t>
              </w:r>
              <w:r w:rsidRPr="00B063A2">
                <w:rPr>
                  <w:rFonts w:cs="仿宋_GB2312" w:hint="eastAsia"/>
                </w:rPr>
                <w:t>16</w:t>
              </w:r>
              <w:r w:rsidRPr="00B063A2">
                <w:rPr>
                  <w:rFonts w:cs="仿宋_GB2312" w:hint="eastAsia"/>
                </w:rPr>
                <w:t>项责任书考核任务和</w:t>
              </w:r>
              <w:r w:rsidRPr="00B063A2">
                <w:rPr>
                  <w:rFonts w:cs="仿宋_GB2312" w:hint="eastAsia"/>
                </w:rPr>
                <w:t>18</w:t>
              </w:r>
              <w:r w:rsidRPr="00B063A2">
                <w:rPr>
                  <w:rFonts w:cs="仿宋_GB2312" w:hint="eastAsia"/>
                </w:rPr>
                <w:t>条科研生产计划全面高质量完成。科研生产数字化转型工作持续推进，三年专项行动取得阶段性成果，军用产业呈现良好发展势头。</w:t>
              </w:r>
            </w:p>
            <w:p w:rsidR="002E3805" w:rsidRDefault="00947F50" w:rsidP="00947F50">
              <w:pPr>
                <w:autoSpaceDE w:val="0"/>
                <w:autoSpaceDN w:val="0"/>
                <w:adjustRightInd w:val="0"/>
                <w:ind w:firstLineChars="200" w:firstLine="420"/>
                <w:rPr>
                  <w:rFonts w:cs="仿宋_GB2312"/>
                </w:rPr>
              </w:pPr>
              <w:r w:rsidRPr="00B063A2">
                <w:rPr>
                  <w:rFonts w:cs="仿宋_GB2312" w:hint="eastAsia"/>
                </w:rPr>
                <w:t>系统风险化解完成阶段性目标</w:t>
              </w:r>
              <w:r>
                <w:rPr>
                  <w:rFonts w:cs="仿宋_GB2312" w:hint="eastAsia"/>
                </w:rPr>
                <w:t>。</w:t>
              </w:r>
              <w:r w:rsidRPr="00B063A2">
                <w:rPr>
                  <w:rFonts w:cs="仿宋_GB2312" w:hint="eastAsia"/>
                </w:rPr>
                <w:t>2019</w:t>
              </w:r>
              <w:r w:rsidRPr="00B063A2">
                <w:rPr>
                  <w:rFonts w:cs="仿宋_GB2312" w:hint="eastAsia"/>
                </w:rPr>
                <w:t>年</w:t>
              </w:r>
              <w:r w:rsidRPr="00B063A2">
                <w:rPr>
                  <w:rFonts w:cs="仿宋_GB2312" w:hint="eastAsia"/>
                </w:rPr>
                <w:t>7</w:t>
              </w:r>
              <w:r w:rsidRPr="00B063A2">
                <w:rPr>
                  <w:rFonts w:cs="仿宋_GB2312" w:hint="eastAsia"/>
                </w:rPr>
                <w:t>月智慧海派风险集中爆发以来，公司制定了风险应急处置和化解工作方案，利用极其有限的时间窗口，全力以赴、扎实稳妥推进方案实施。</w:t>
              </w:r>
            </w:p>
            <w:p w:rsidR="00947F50" w:rsidRDefault="00947F50" w:rsidP="00947F50">
              <w:pPr>
                <w:autoSpaceDE w:val="0"/>
                <w:autoSpaceDN w:val="0"/>
                <w:adjustRightInd w:val="0"/>
                <w:ind w:firstLineChars="200" w:firstLine="420"/>
                <w:rPr>
                  <w:rFonts w:cs="仿宋_GB2312"/>
                </w:rPr>
              </w:pPr>
              <w:r w:rsidRPr="00B063A2">
                <w:rPr>
                  <w:rFonts w:cs="仿宋_GB2312" w:hint="eastAsia"/>
                </w:rPr>
                <w:t>市场开拓成果</w:t>
              </w:r>
              <w:r w:rsidR="00AF09FA">
                <w:rPr>
                  <w:rFonts w:cs="仿宋_GB2312" w:hint="eastAsia"/>
                </w:rPr>
                <w:t>良好</w:t>
              </w:r>
              <w:r w:rsidR="002E3805">
                <w:rPr>
                  <w:rFonts w:cs="仿宋_GB2312" w:hint="eastAsia"/>
                </w:rPr>
                <w:t>。</w:t>
              </w:r>
              <w:r w:rsidRPr="00B063A2">
                <w:rPr>
                  <w:rFonts w:cs="仿宋_GB2312" w:hint="eastAsia"/>
                </w:rPr>
                <w:t>狠抓市场协同，按照“信息共享、资源共用、集体走访、互帮互助”的原则，努力促成“上下一盘棋”的良好局面，取得了明显的效果</w:t>
              </w:r>
              <w:r>
                <w:rPr>
                  <w:rFonts w:cs="仿宋_GB2312" w:hint="eastAsia"/>
                </w:rPr>
                <w:t>；</w:t>
              </w:r>
              <w:r w:rsidRPr="00B063A2">
                <w:rPr>
                  <w:rFonts w:cs="仿宋_GB2312" w:hint="eastAsia"/>
                </w:rPr>
                <w:t>紧扣通信主业，探索产业结构调整升级</w:t>
              </w:r>
              <w:r>
                <w:rPr>
                  <w:rFonts w:cs="仿宋_GB2312" w:hint="eastAsia"/>
                </w:rPr>
                <w:t>。</w:t>
              </w:r>
              <w:r w:rsidRPr="00B063A2">
                <w:rPr>
                  <w:rFonts w:cs="仿宋_GB2312" w:hint="eastAsia"/>
                </w:rPr>
                <w:t>公司围绕通信主业积极寻找新的产业方向和突破口</w:t>
              </w:r>
              <w:r>
                <w:rPr>
                  <w:rFonts w:cs="仿宋_GB2312" w:hint="eastAsia"/>
                </w:rPr>
                <w:t>；</w:t>
              </w:r>
              <w:r w:rsidRPr="00B063A2">
                <w:rPr>
                  <w:rFonts w:cs="仿宋_GB2312" w:hint="eastAsia"/>
                </w:rPr>
                <w:t>大力推进自主创新工作</w:t>
              </w:r>
              <w:r>
                <w:rPr>
                  <w:rFonts w:cs="仿宋_GB2312" w:hint="eastAsia"/>
                </w:rPr>
                <w:t>。</w:t>
              </w:r>
              <w:r w:rsidRPr="00B063A2">
                <w:rPr>
                  <w:rFonts w:cs="仿宋_GB2312" w:hint="eastAsia"/>
                </w:rPr>
                <w:t>坚持创新驱动战略，加大技术创新投入</w:t>
              </w:r>
              <w:r>
                <w:rPr>
                  <w:rFonts w:cs="仿宋_GB2312" w:hint="eastAsia"/>
                </w:rPr>
                <w:t>，</w:t>
              </w:r>
              <w:r w:rsidRPr="00B063A2">
                <w:rPr>
                  <w:rFonts w:cs="仿宋_GB2312" w:hint="eastAsia"/>
                </w:rPr>
                <w:t>全年实现新产品收入</w:t>
              </w:r>
              <w:r w:rsidRPr="00B063A2">
                <w:rPr>
                  <w:rFonts w:cs="仿宋_GB2312" w:hint="eastAsia"/>
                </w:rPr>
                <w:t>14.69</w:t>
              </w:r>
              <w:r w:rsidRPr="00B063A2">
                <w:rPr>
                  <w:rFonts w:cs="仿宋_GB2312" w:hint="eastAsia"/>
                </w:rPr>
                <w:t>亿元，占营业收入比重为</w:t>
              </w:r>
              <w:r w:rsidRPr="00B063A2">
                <w:rPr>
                  <w:rFonts w:cs="仿宋_GB2312" w:hint="eastAsia"/>
                </w:rPr>
                <w:t>37%</w:t>
              </w:r>
              <w:r w:rsidRPr="00B063A2">
                <w:rPr>
                  <w:rFonts w:cs="仿宋_GB2312" w:hint="eastAsia"/>
                </w:rPr>
                <w:t>。</w:t>
              </w:r>
            </w:p>
            <w:p w:rsidR="00947F50" w:rsidRPr="00B063A2" w:rsidRDefault="00947F50" w:rsidP="00947F50">
              <w:pPr>
                <w:autoSpaceDE w:val="0"/>
                <w:autoSpaceDN w:val="0"/>
                <w:adjustRightInd w:val="0"/>
                <w:ind w:firstLineChars="200" w:firstLine="420"/>
                <w:rPr>
                  <w:rFonts w:cs="仿宋_GB2312"/>
                </w:rPr>
              </w:pPr>
              <w:r w:rsidRPr="00B063A2">
                <w:rPr>
                  <w:rFonts w:cs="仿宋_GB2312" w:hint="eastAsia"/>
                </w:rPr>
                <w:t>资本（资产）结构持续优化</w:t>
              </w:r>
              <w:r>
                <w:rPr>
                  <w:rFonts w:cs="仿宋_GB2312" w:hint="eastAsia"/>
                </w:rPr>
                <w:t>。报告期内，公司</w:t>
              </w:r>
              <w:r w:rsidRPr="00B063A2">
                <w:rPr>
                  <w:rFonts w:cs="仿宋_GB2312" w:hint="eastAsia"/>
                </w:rPr>
                <w:t>完成成都航天、江苏捷诚同比例增资项目，公司投资金额达</w:t>
              </w:r>
              <w:r w:rsidRPr="00B063A2">
                <w:rPr>
                  <w:rFonts w:cs="仿宋_GB2312" w:hint="eastAsia"/>
                </w:rPr>
                <w:t>4.2</w:t>
              </w:r>
              <w:r w:rsidRPr="00B063A2">
                <w:rPr>
                  <w:rFonts w:cs="仿宋_GB2312" w:hint="eastAsia"/>
                </w:rPr>
                <w:t>亿元；湖南捷诚引战增资项目获批，社会化融资金额约</w:t>
              </w:r>
              <w:r w:rsidRPr="00B063A2">
                <w:rPr>
                  <w:rFonts w:cs="仿宋_GB2312" w:hint="eastAsia"/>
                </w:rPr>
                <w:t>0.8</w:t>
              </w:r>
              <w:r w:rsidRPr="00B063A2">
                <w:rPr>
                  <w:rFonts w:cs="仿宋_GB2312" w:hint="eastAsia"/>
                </w:rPr>
                <w:t>亿元；重点开展优能科技和优能系统股权捆绑转让工作，回收资金</w:t>
              </w:r>
              <w:r w:rsidRPr="00B063A2">
                <w:rPr>
                  <w:rFonts w:cs="仿宋_GB2312" w:hint="eastAsia"/>
                </w:rPr>
                <w:t>1.12</w:t>
              </w:r>
              <w:r w:rsidRPr="00B063A2">
                <w:rPr>
                  <w:rFonts w:cs="仿宋_GB2312" w:hint="eastAsia"/>
                </w:rPr>
                <w:t>亿元。</w:t>
              </w:r>
            </w:p>
            <w:p w:rsidR="00E00493" w:rsidRDefault="00947F50" w:rsidP="00947F50">
              <w:pPr>
                <w:autoSpaceDE w:val="0"/>
                <w:autoSpaceDN w:val="0"/>
                <w:adjustRightInd w:val="0"/>
                <w:ind w:firstLineChars="200" w:firstLine="420"/>
                <w:rPr>
                  <w:rFonts w:asciiTheme="minorEastAsia" w:hAnsiTheme="minorEastAsia"/>
                </w:rPr>
              </w:pPr>
              <w:r w:rsidRPr="00B063A2">
                <w:rPr>
                  <w:rFonts w:cs="仿宋_GB2312" w:hint="eastAsia"/>
                </w:rPr>
                <w:t>科学管控能力建设有序推进</w:t>
              </w:r>
              <w:r>
                <w:rPr>
                  <w:rFonts w:cs="仿宋_GB2312" w:hint="eastAsia"/>
                </w:rPr>
                <w:t>。</w:t>
              </w:r>
              <w:r w:rsidRPr="00B063A2">
                <w:rPr>
                  <w:rFonts w:cs="仿宋_GB2312" w:hint="eastAsia"/>
                </w:rPr>
                <w:t>在资金极端困难情况下，加强资金筹措及运作，切实维护资金链安全。</w:t>
              </w:r>
            </w:p>
          </w:sdtContent>
        </w:sdt>
      </w:sdtContent>
    </w:sdt>
    <w:p w:rsidR="00E00493" w:rsidRDefault="00E00493">
      <w:pPr>
        <w:rPr>
          <w:rFonts w:asciiTheme="minorEastAsia" w:hAnsiTheme="minorEastAsia"/>
        </w:rPr>
      </w:pPr>
    </w:p>
    <w:sdt>
      <w:sdtPr>
        <w:rPr>
          <w:rFonts w:ascii="宋体" w:eastAsiaTheme="minorEastAsia" w:hAnsi="宋体" w:cs="宋体" w:hint="eastAsia"/>
          <w:b w:val="0"/>
          <w:bCs w:val="0"/>
          <w:kern w:val="0"/>
          <w:szCs w:val="24"/>
        </w:rPr>
        <w:alias w:val="模块:报告期内主要经营情况"/>
        <w:tag w:val="_SEC_5be0fbeb3cd14e7ea98377b294efcb92"/>
        <w:id w:val="38652924"/>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8"/>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Content>
            <w:p w:rsidR="00E00493" w:rsidRDefault="00BA730C">
              <w:r>
                <w:rPr>
                  <w:rFonts w:hint="eastAsia"/>
                </w:rPr>
                <w:t>详见上述经营讨论与分析有关内容。</w:t>
              </w:r>
            </w:p>
          </w:sdtContent>
        </w:sdt>
      </w:sdtContent>
    </w:sdt>
    <w:p w:rsidR="00E00493" w:rsidRDefault="00AC1FEC">
      <w:pPr>
        <w:pStyle w:val="3"/>
        <w:numPr>
          <w:ilvl w:val="0"/>
          <w:numId w:val="9"/>
        </w:numPr>
        <w:ind w:left="369" w:hangingChars="175" w:hanging="369"/>
        <w:rPr>
          <w:szCs w:val="21"/>
        </w:rPr>
      </w:pPr>
      <w:bookmarkStart w:id="20" w:name="_Toc342559738"/>
      <w:bookmarkStart w:id="21" w:name="_Toc342565895"/>
      <w:r>
        <w:rPr>
          <w:rFonts w:hint="eastAsia"/>
          <w:szCs w:val="21"/>
        </w:rPr>
        <w:t>主营业务分析</w:t>
      </w:r>
      <w:bookmarkEnd w:id="20"/>
      <w:bookmarkEnd w:id="21"/>
    </w:p>
    <w:p w:rsidR="00E00493" w:rsidRDefault="00AC1FEC" w:rsidP="00A06A9E">
      <w:pPr>
        <w:pStyle w:val="4"/>
        <w:numPr>
          <w:ilvl w:val="0"/>
          <w:numId w:val="71"/>
        </w:numPr>
      </w:pPr>
      <w:r>
        <w:t>利润表及现金流量表相关科目变动分析表</w:t>
      </w:r>
    </w:p>
    <w:sdt>
      <w:sdtPr>
        <w:rPr>
          <w:rFonts w:ascii="宋体" w:eastAsiaTheme="minorEastAsia" w:hAnsi="宋体" w:cs="宋体" w:hint="eastAsia"/>
          <w:kern w:val="0"/>
          <w:szCs w:val="21"/>
        </w:rPr>
        <w:alias w:val="模块:利润表及现金流量表相关科目变动分析表"/>
        <w:tag w:val="_SEC_d3972654380a4e478936e14322d23b17"/>
        <w:id w:val="24799790"/>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宋体" w:hAnsi="宋体" w:hint="eastAsia"/>
                  <w:szCs w:val="21"/>
                </w:rPr>
                <w:t>人民币</w:t>
              </w:r>
            </w:sdtContent>
          </w:sdt>
        </w:p>
        <w:tbl>
          <w:tblPr>
            <w:tblStyle w:val="a6"/>
            <w:tblW w:w="5000" w:type="pct"/>
            <w:tblLook w:val="04A0"/>
          </w:tblPr>
          <w:tblGrid>
            <w:gridCol w:w="3473"/>
            <w:gridCol w:w="1781"/>
            <w:gridCol w:w="1781"/>
            <w:gridCol w:w="2014"/>
          </w:tblGrid>
          <w:tr w:rsidR="00495064" w:rsidTr="00495064">
            <w:sdt>
              <w:sdtPr>
                <w:tag w:val="_PLD_07c57429574b41a38dfc0d8a1f3284ab"/>
                <w:id w:val="2933888"/>
                <w:lock w:val="sdtLocked"/>
              </w:sdtPr>
              <w:sdtContent>
                <w:tc>
                  <w:tcPr>
                    <w:tcW w:w="1919" w:type="pct"/>
                  </w:tcPr>
                  <w:p w:rsidR="00495064" w:rsidRDefault="00495064" w:rsidP="00495064">
                    <w:pPr>
                      <w:pStyle w:val="a9"/>
                      <w:ind w:firstLineChars="0" w:firstLine="0"/>
                      <w:jc w:val="center"/>
                      <w:rPr>
                        <w:rFonts w:ascii="宋体" w:hAnsi="宋体"/>
                        <w:szCs w:val="21"/>
                      </w:rPr>
                    </w:pPr>
                    <w:r>
                      <w:rPr>
                        <w:rFonts w:ascii="宋体" w:hAnsi="宋体" w:hint="eastAsia"/>
                        <w:szCs w:val="21"/>
                      </w:rPr>
                      <w:t>科目</w:t>
                    </w:r>
                  </w:p>
                </w:tc>
              </w:sdtContent>
            </w:sdt>
            <w:sdt>
              <w:sdtPr>
                <w:tag w:val="_PLD_1f9e6a631fd24a92af8ee7ff46863683"/>
                <w:id w:val="2933889"/>
                <w:lock w:val="sdtLocked"/>
              </w:sdtPr>
              <w:sdtContent>
                <w:tc>
                  <w:tcPr>
                    <w:tcW w:w="984" w:type="pct"/>
                    <w:vAlign w:val="center"/>
                  </w:tcPr>
                  <w:p w:rsidR="00495064" w:rsidRDefault="00495064" w:rsidP="00495064">
                    <w:pPr>
                      <w:pStyle w:val="a9"/>
                      <w:ind w:firstLineChars="0" w:firstLine="0"/>
                      <w:jc w:val="center"/>
                      <w:rPr>
                        <w:rFonts w:ascii="宋体" w:hAnsi="宋体"/>
                        <w:szCs w:val="21"/>
                      </w:rPr>
                    </w:pPr>
                    <w:r>
                      <w:rPr>
                        <w:rFonts w:ascii="宋体" w:hAnsi="宋体" w:hint="eastAsia"/>
                        <w:szCs w:val="21"/>
                      </w:rPr>
                      <w:t>本期数</w:t>
                    </w:r>
                  </w:p>
                </w:tc>
              </w:sdtContent>
            </w:sdt>
            <w:sdt>
              <w:sdtPr>
                <w:tag w:val="_PLD_c054d491ce5246ada8b2794492b87309"/>
                <w:id w:val="2933890"/>
                <w:lock w:val="sdtLocked"/>
              </w:sdtPr>
              <w:sdtContent>
                <w:tc>
                  <w:tcPr>
                    <w:tcW w:w="984" w:type="pct"/>
                    <w:vAlign w:val="center"/>
                  </w:tcPr>
                  <w:p w:rsidR="00495064" w:rsidRDefault="00495064" w:rsidP="00495064">
                    <w:pPr>
                      <w:pStyle w:val="a9"/>
                      <w:ind w:firstLineChars="0" w:firstLine="0"/>
                      <w:jc w:val="center"/>
                      <w:rPr>
                        <w:rFonts w:ascii="宋体" w:hAnsi="宋体"/>
                        <w:szCs w:val="21"/>
                      </w:rPr>
                    </w:pPr>
                    <w:r>
                      <w:rPr>
                        <w:rFonts w:ascii="宋体" w:hAnsi="宋体" w:hint="eastAsia"/>
                        <w:szCs w:val="21"/>
                      </w:rPr>
                      <w:t>上年同期数</w:t>
                    </w:r>
                  </w:p>
                </w:tc>
              </w:sdtContent>
            </w:sdt>
            <w:sdt>
              <w:sdtPr>
                <w:tag w:val="_PLD_e8b442294eb04ff3a67a171c32bae176"/>
                <w:id w:val="2933891"/>
                <w:lock w:val="sdtLocked"/>
              </w:sdtPr>
              <w:sdtContent>
                <w:tc>
                  <w:tcPr>
                    <w:tcW w:w="1113" w:type="pct"/>
                    <w:vAlign w:val="center"/>
                  </w:tcPr>
                  <w:p w:rsidR="00495064" w:rsidRDefault="00495064" w:rsidP="00495064">
                    <w:pPr>
                      <w:pStyle w:val="a9"/>
                      <w:ind w:firstLineChars="0" w:firstLine="0"/>
                      <w:jc w:val="center"/>
                      <w:rPr>
                        <w:rFonts w:ascii="宋体" w:hAnsi="宋体"/>
                        <w:szCs w:val="21"/>
                      </w:rPr>
                    </w:pPr>
                    <w:r>
                      <w:rPr>
                        <w:rFonts w:ascii="宋体" w:hAnsi="宋体" w:hint="eastAsia"/>
                        <w:szCs w:val="21"/>
                      </w:rPr>
                      <w:t>变动比例（%）</w:t>
                    </w:r>
                  </w:p>
                </w:tc>
              </w:sdtContent>
            </w:sdt>
          </w:tr>
          <w:tr w:rsidR="00495064" w:rsidTr="00495064">
            <w:sdt>
              <w:sdtPr>
                <w:tag w:val="_PLD_7f4f90a23cfa4c28a1746df26983afbe"/>
                <w:id w:val="2933892"/>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hint="eastAsia"/>
                        <w:szCs w:val="21"/>
                      </w:rPr>
                      <w:t>营业收入</w:t>
                    </w:r>
                  </w:p>
                </w:tc>
              </w:sdtContent>
            </w:sdt>
            <w:tc>
              <w:tcPr>
                <w:tcW w:w="984" w:type="pct"/>
              </w:tcPr>
              <w:p w:rsidR="00495064" w:rsidRDefault="00495064" w:rsidP="00495064">
                <w:pPr>
                  <w:pStyle w:val="a9"/>
                  <w:ind w:firstLineChars="0" w:firstLine="0"/>
                  <w:jc w:val="right"/>
                  <w:rPr>
                    <w:rFonts w:ascii="宋体" w:hAnsi="宋体"/>
                    <w:szCs w:val="21"/>
                  </w:rPr>
                </w:pPr>
                <w:r>
                  <w:t>4,064,446,292.37</w:t>
                </w:r>
              </w:p>
            </w:tc>
            <w:tc>
              <w:tcPr>
                <w:tcW w:w="984" w:type="pct"/>
              </w:tcPr>
              <w:p w:rsidR="00495064" w:rsidRDefault="00495064" w:rsidP="00495064">
                <w:pPr>
                  <w:pStyle w:val="a9"/>
                  <w:ind w:firstLineChars="0" w:firstLine="0"/>
                  <w:jc w:val="right"/>
                  <w:rPr>
                    <w:rFonts w:ascii="宋体" w:hAnsi="宋体"/>
                    <w:szCs w:val="21"/>
                  </w:rPr>
                </w:pPr>
                <w:r>
                  <w:t>9,695,639,267.75</w:t>
                </w:r>
              </w:p>
            </w:tc>
            <w:tc>
              <w:tcPr>
                <w:tcW w:w="1113" w:type="pct"/>
              </w:tcPr>
              <w:p w:rsidR="00495064" w:rsidRDefault="00495064" w:rsidP="00495064">
                <w:pPr>
                  <w:pStyle w:val="a9"/>
                  <w:ind w:firstLineChars="0" w:firstLine="0"/>
                  <w:jc w:val="right"/>
                  <w:rPr>
                    <w:rFonts w:ascii="宋体" w:hAnsi="宋体"/>
                    <w:szCs w:val="21"/>
                  </w:rPr>
                </w:pPr>
                <w:r>
                  <w:t>-58.08</w:t>
                </w:r>
              </w:p>
            </w:tc>
          </w:tr>
          <w:tr w:rsidR="00495064" w:rsidTr="00495064">
            <w:sdt>
              <w:sdtPr>
                <w:tag w:val="_PLD_28dce3a30281422c9243484191f83b90"/>
                <w:id w:val="2933893"/>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营业成本</w:t>
                    </w:r>
                  </w:p>
                </w:tc>
              </w:sdtContent>
            </w:sdt>
            <w:tc>
              <w:tcPr>
                <w:tcW w:w="984" w:type="pct"/>
              </w:tcPr>
              <w:p w:rsidR="00495064" w:rsidRDefault="00495064" w:rsidP="00495064">
                <w:pPr>
                  <w:pStyle w:val="a9"/>
                  <w:ind w:firstLineChars="0" w:firstLine="0"/>
                  <w:jc w:val="right"/>
                  <w:rPr>
                    <w:rFonts w:ascii="宋体" w:hAnsi="宋体"/>
                    <w:szCs w:val="21"/>
                  </w:rPr>
                </w:pPr>
                <w:r>
                  <w:t>3,606,703,896.99</w:t>
                </w:r>
              </w:p>
            </w:tc>
            <w:tc>
              <w:tcPr>
                <w:tcW w:w="984" w:type="pct"/>
              </w:tcPr>
              <w:p w:rsidR="00495064" w:rsidRDefault="00495064" w:rsidP="00495064">
                <w:pPr>
                  <w:pStyle w:val="a9"/>
                  <w:ind w:firstLineChars="0" w:firstLine="0"/>
                  <w:jc w:val="right"/>
                  <w:rPr>
                    <w:rFonts w:ascii="宋体" w:hAnsi="宋体"/>
                    <w:szCs w:val="21"/>
                  </w:rPr>
                </w:pPr>
                <w:r>
                  <w:t>9,118,585,405.53</w:t>
                </w:r>
              </w:p>
            </w:tc>
            <w:tc>
              <w:tcPr>
                <w:tcW w:w="1113" w:type="pct"/>
              </w:tcPr>
              <w:p w:rsidR="00495064" w:rsidRDefault="00495064" w:rsidP="00495064">
                <w:pPr>
                  <w:pStyle w:val="a9"/>
                  <w:ind w:firstLineChars="0" w:firstLine="0"/>
                  <w:jc w:val="right"/>
                  <w:rPr>
                    <w:rFonts w:ascii="宋体" w:hAnsi="宋体"/>
                    <w:szCs w:val="21"/>
                  </w:rPr>
                </w:pPr>
                <w:r>
                  <w:t>-60.45</w:t>
                </w:r>
              </w:p>
            </w:tc>
          </w:tr>
          <w:tr w:rsidR="00495064" w:rsidTr="00495064">
            <w:sdt>
              <w:sdtPr>
                <w:tag w:val="_PLD_510f962936fd486488f0af24885bd656"/>
                <w:id w:val="2933894"/>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销售费用</w:t>
                    </w:r>
                  </w:p>
                </w:tc>
              </w:sdtContent>
            </w:sdt>
            <w:tc>
              <w:tcPr>
                <w:tcW w:w="984" w:type="pct"/>
              </w:tcPr>
              <w:p w:rsidR="00495064" w:rsidRDefault="00495064" w:rsidP="00495064">
                <w:pPr>
                  <w:pStyle w:val="a9"/>
                  <w:ind w:firstLineChars="0" w:firstLine="0"/>
                  <w:jc w:val="right"/>
                  <w:rPr>
                    <w:rFonts w:ascii="宋体" w:hAnsi="宋体"/>
                    <w:szCs w:val="21"/>
                  </w:rPr>
                </w:pPr>
                <w:r>
                  <w:t>154,975,799.40</w:t>
                </w:r>
              </w:p>
            </w:tc>
            <w:tc>
              <w:tcPr>
                <w:tcW w:w="984" w:type="pct"/>
              </w:tcPr>
              <w:p w:rsidR="00495064" w:rsidRDefault="00495064" w:rsidP="00495064">
                <w:pPr>
                  <w:pStyle w:val="a9"/>
                  <w:ind w:firstLineChars="0" w:firstLine="0"/>
                  <w:jc w:val="right"/>
                  <w:rPr>
                    <w:rFonts w:ascii="宋体" w:hAnsi="宋体"/>
                    <w:szCs w:val="21"/>
                  </w:rPr>
                </w:pPr>
                <w:r>
                  <w:t>169,365,521.79</w:t>
                </w:r>
              </w:p>
            </w:tc>
            <w:tc>
              <w:tcPr>
                <w:tcW w:w="1113" w:type="pct"/>
              </w:tcPr>
              <w:p w:rsidR="00495064" w:rsidRDefault="00495064" w:rsidP="00495064">
                <w:pPr>
                  <w:pStyle w:val="a9"/>
                  <w:ind w:firstLineChars="0" w:firstLine="0"/>
                  <w:jc w:val="right"/>
                  <w:rPr>
                    <w:rFonts w:ascii="宋体" w:hAnsi="宋体"/>
                    <w:szCs w:val="21"/>
                  </w:rPr>
                </w:pPr>
                <w:r>
                  <w:t>-8.50</w:t>
                </w:r>
              </w:p>
            </w:tc>
          </w:tr>
          <w:tr w:rsidR="00495064" w:rsidTr="00495064">
            <w:sdt>
              <w:sdtPr>
                <w:tag w:val="_PLD_fb955154acd548d2ab752dcaf5f8529f"/>
                <w:id w:val="2933895"/>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管理费用</w:t>
                    </w:r>
                  </w:p>
                </w:tc>
              </w:sdtContent>
            </w:sdt>
            <w:tc>
              <w:tcPr>
                <w:tcW w:w="984" w:type="pct"/>
              </w:tcPr>
              <w:p w:rsidR="00495064" w:rsidRDefault="00495064" w:rsidP="00495064">
                <w:pPr>
                  <w:pStyle w:val="a9"/>
                  <w:ind w:firstLineChars="0" w:firstLine="0"/>
                  <w:jc w:val="right"/>
                  <w:rPr>
                    <w:rFonts w:ascii="宋体" w:hAnsi="宋体"/>
                    <w:szCs w:val="21"/>
                  </w:rPr>
                </w:pPr>
                <w:r>
                  <w:t>486,132,891.84</w:t>
                </w:r>
              </w:p>
            </w:tc>
            <w:tc>
              <w:tcPr>
                <w:tcW w:w="984" w:type="pct"/>
              </w:tcPr>
              <w:p w:rsidR="00495064" w:rsidRDefault="00495064" w:rsidP="00495064">
                <w:pPr>
                  <w:pStyle w:val="a9"/>
                  <w:ind w:firstLineChars="0" w:firstLine="0"/>
                  <w:jc w:val="right"/>
                  <w:rPr>
                    <w:rFonts w:ascii="宋体" w:hAnsi="宋体"/>
                    <w:szCs w:val="21"/>
                  </w:rPr>
                </w:pPr>
                <w:r>
                  <w:t>585,020,912.96</w:t>
                </w:r>
              </w:p>
            </w:tc>
            <w:tc>
              <w:tcPr>
                <w:tcW w:w="1113" w:type="pct"/>
              </w:tcPr>
              <w:p w:rsidR="00495064" w:rsidRDefault="00495064" w:rsidP="00495064">
                <w:pPr>
                  <w:pStyle w:val="a9"/>
                  <w:ind w:firstLineChars="0" w:firstLine="0"/>
                  <w:jc w:val="right"/>
                  <w:rPr>
                    <w:rFonts w:ascii="宋体" w:hAnsi="宋体"/>
                    <w:szCs w:val="21"/>
                  </w:rPr>
                </w:pPr>
                <w:r>
                  <w:t>-16.90</w:t>
                </w:r>
              </w:p>
            </w:tc>
          </w:tr>
          <w:tr w:rsidR="00495064" w:rsidTr="00495064">
            <w:sdt>
              <w:sdtPr>
                <w:tag w:val="_PLD_b3bf822f1f5149cd8e10f08ddfa4d944"/>
                <w:id w:val="2933896"/>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hint="eastAsia"/>
                        <w:szCs w:val="21"/>
                      </w:rPr>
                      <w:t>研发费用</w:t>
                    </w:r>
                  </w:p>
                </w:tc>
              </w:sdtContent>
            </w:sdt>
            <w:tc>
              <w:tcPr>
                <w:tcW w:w="984" w:type="pct"/>
              </w:tcPr>
              <w:p w:rsidR="00495064" w:rsidRDefault="00495064" w:rsidP="00495064">
                <w:pPr>
                  <w:pStyle w:val="a9"/>
                  <w:ind w:firstLineChars="0" w:firstLine="0"/>
                  <w:jc w:val="right"/>
                  <w:rPr>
                    <w:rFonts w:ascii="宋体" w:hAnsi="宋体"/>
                    <w:szCs w:val="21"/>
                  </w:rPr>
                </w:pPr>
                <w:r>
                  <w:t>452,425,476.24</w:t>
                </w:r>
              </w:p>
            </w:tc>
            <w:tc>
              <w:tcPr>
                <w:tcW w:w="984" w:type="pct"/>
              </w:tcPr>
              <w:p w:rsidR="00495064" w:rsidRDefault="00495064" w:rsidP="00495064">
                <w:pPr>
                  <w:pStyle w:val="a9"/>
                  <w:ind w:firstLineChars="0" w:firstLine="0"/>
                  <w:jc w:val="right"/>
                  <w:rPr>
                    <w:rFonts w:ascii="宋体" w:hAnsi="宋体"/>
                    <w:szCs w:val="21"/>
                  </w:rPr>
                </w:pPr>
                <w:r>
                  <w:t>368,495,815.90</w:t>
                </w:r>
              </w:p>
            </w:tc>
            <w:tc>
              <w:tcPr>
                <w:tcW w:w="1113" w:type="pct"/>
              </w:tcPr>
              <w:p w:rsidR="00495064" w:rsidRDefault="00495064" w:rsidP="00495064">
                <w:pPr>
                  <w:pStyle w:val="a9"/>
                  <w:ind w:firstLineChars="0" w:firstLine="0"/>
                  <w:jc w:val="right"/>
                  <w:rPr>
                    <w:rFonts w:ascii="宋体" w:hAnsi="宋体"/>
                    <w:szCs w:val="21"/>
                  </w:rPr>
                </w:pPr>
                <w:r>
                  <w:t>22.78</w:t>
                </w:r>
              </w:p>
            </w:tc>
          </w:tr>
          <w:tr w:rsidR="00495064" w:rsidTr="00495064">
            <w:sdt>
              <w:sdtPr>
                <w:tag w:val="_PLD_4db72e631077446d848d8958777e14f2"/>
                <w:id w:val="2933897"/>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财务费用</w:t>
                    </w:r>
                  </w:p>
                </w:tc>
              </w:sdtContent>
            </w:sdt>
            <w:tc>
              <w:tcPr>
                <w:tcW w:w="984" w:type="pct"/>
              </w:tcPr>
              <w:p w:rsidR="00495064" w:rsidRDefault="00495064" w:rsidP="00495064">
                <w:pPr>
                  <w:pStyle w:val="a9"/>
                  <w:ind w:firstLineChars="0" w:firstLine="0"/>
                  <w:jc w:val="right"/>
                  <w:rPr>
                    <w:rFonts w:ascii="宋体" w:hAnsi="宋体"/>
                    <w:szCs w:val="21"/>
                  </w:rPr>
                </w:pPr>
                <w:r>
                  <w:t>249,064,253.23</w:t>
                </w:r>
              </w:p>
            </w:tc>
            <w:tc>
              <w:tcPr>
                <w:tcW w:w="984" w:type="pct"/>
              </w:tcPr>
              <w:p w:rsidR="00495064" w:rsidRDefault="00495064" w:rsidP="00495064">
                <w:pPr>
                  <w:pStyle w:val="a9"/>
                  <w:ind w:firstLineChars="0" w:firstLine="0"/>
                  <w:jc w:val="right"/>
                  <w:rPr>
                    <w:rFonts w:ascii="宋体" w:hAnsi="宋体"/>
                    <w:szCs w:val="21"/>
                  </w:rPr>
                </w:pPr>
                <w:r>
                  <w:t>198,904,714.82</w:t>
                </w:r>
              </w:p>
            </w:tc>
            <w:tc>
              <w:tcPr>
                <w:tcW w:w="1113" w:type="pct"/>
              </w:tcPr>
              <w:p w:rsidR="00495064" w:rsidRDefault="00495064" w:rsidP="00495064">
                <w:pPr>
                  <w:pStyle w:val="a9"/>
                  <w:ind w:firstLineChars="0" w:firstLine="0"/>
                  <w:jc w:val="right"/>
                  <w:rPr>
                    <w:rFonts w:ascii="宋体" w:hAnsi="宋体"/>
                    <w:szCs w:val="21"/>
                  </w:rPr>
                </w:pPr>
                <w:r>
                  <w:t>25.22</w:t>
                </w:r>
              </w:p>
            </w:tc>
          </w:tr>
          <w:tr w:rsidR="00495064" w:rsidTr="00495064">
            <w:sdt>
              <w:sdtPr>
                <w:tag w:val="_PLD_d690ea81cd58473bb647a2cec78a6804"/>
                <w:id w:val="2933898"/>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经营活动产生的现金流量净额</w:t>
                    </w:r>
                  </w:p>
                </w:tc>
              </w:sdtContent>
            </w:sdt>
            <w:tc>
              <w:tcPr>
                <w:tcW w:w="984" w:type="pct"/>
              </w:tcPr>
              <w:p w:rsidR="00495064" w:rsidRDefault="00495064" w:rsidP="00495064">
                <w:pPr>
                  <w:pStyle w:val="a9"/>
                  <w:ind w:firstLineChars="0" w:firstLine="0"/>
                  <w:jc w:val="right"/>
                  <w:rPr>
                    <w:rFonts w:ascii="宋体" w:hAnsi="宋体"/>
                    <w:szCs w:val="21"/>
                  </w:rPr>
                </w:pPr>
                <w:r>
                  <w:t>647,103,825.92</w:t>
                </w:r>
              </w:p>
            </w:tc>
            <w:tc>
              <w:tcPr>
                <w:tcW w:w="984" w:type="pct"/>
              </w:tcPr>
              <w:p w:rsidR="00495064" w:rsidRDefault="00495064" w:rsidP="00495064">
                <w:pPr>
                  <w:pStyle w:val="a9"/>
                  <w:ind w:firstLineChars="0" w:firstLine="0"/>
                  <w:jc w:val="right"/>
                  <w:rPr>
                    <w:rFonts w:ascii="宋体" w:hAnsi="宋体"/>
                    <w:szCs w:val="21"/>
                  </w:rPr>
                </w:pPr>
                <w:r>
                  <w:t>40,336,497.31</w:t>
                </w:r>
              </w:p>
            </w:tc>
            <w:tc>
              <w:tcPr>
                <w:tcW w:w="1113" w:type="pct"/>
              </w:tcPr>
              <w:p w:rsidR="00495064" w:rsidRDefault="00495064" w:rsidP="00495064">
                <w:pPr>
                  <w:pStyle w:val="a9"/>
                  <w:ind w:firstLineChars="0" w:firstLine="0"/>
                  <w:jc w:val="right"/>
                  <w:rPr>
                    <w:rFonts w:ascii="宋体" w:hAnsi="宋体"/>
                    <w:szCs w:val="21"/>
                  </w:rPr>
                </w:pPr>
                <w:r>
                  <w:t>1,504.26</w:t>
                </w:r>
              </w:p>
            </w:tc>
          </w:tr>
          <w:tr w:rsidR="00495064" w:rsidTr="00495064">
            <w:sdt>
              <w:sdtPr>
                <w:tag w:val="_PLD_34b06649f8164e5883e357d27933cfed"/>
                <w:id w:val="2933899"/>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投资活动产生的现金流量净额</w:t>
                    </w:r>
                  </w:p>
                </w:tc>
              </w:sdtContent>
            </w:sdt>
            <w:tc>
              <w:tcPr>
                <w:tcW w:w="984" w:type="pct"/>
              </w:tcPr>
              <w:p w:rsidR="00495064" w:rsidRDefault="00495064" w:rsidP="00495064">
                <w:pPr>
                  <w:pStyle w:val="a9"/>
                  <w:ind w:firstLineChars="0" w:firstLine="0"/>
                  <w:jc w:val="right"/>
                  <w:rPr>
                    <w:rFonts w:ascii="宋体" w:hAnsi="宋体"/>
                    <w:szCs w:val="21"/>
                  </w:rPr>
                </w:pPr>
                <w:r>
                  <w:t>179,625,912.08</w:t>
                </w:r>
              </w:p>
            </w:tc>
            <w:tc>
              <w:tcPr>
                <w:tcW w:w="984" w:type="pct"/>
              </w:tcPr>
              <w:p w:rsidR="00495064" w:rsidRDefault="00495064" w:rsidP="00495064">
                <w:pPr>
                  <w:pStyle w:val="a9"/>
                  <w:ind w:firstLineChars="0" w:firstLine="0"/>
                  <w:jc w:val="right"/>
                  <w:rPr>
                    <w:rFonts w:ascii="宋体" w:hAnsi="宋体"/>
                    <w:szCs w:val="21"/>
                  </w:rPr>
                </w:pPr>
                <w:r>
                  <w:t>-12,557,311.78</w:t>
                </w:r>
              </w:p>
            </w:tc>
            <w:tc>
              <w:tcPr>
                <w:tcW w:w="1113" w:type="pct"/>
              </w:tcPr>
              <w:p w:rsidR="00495064" w:rsidRDefault="00495064" w:rsidP="00495064">
                <w:pPr>
                  <w:pStyle w:val="a9"/>
                  <w:ind w:firstLineChars="0" w:firstLine="0"/>
                  <w:jc w:val="right"/>
                  <w:rPr>
                    <w:rFonts w:ascii="宋体" w:hAnsi="宋体"/>
                    <w:szCs w:val="21"/>
                  </w:rPr>
                </w:pPr>
                <w:r>
                  <w:t>1,530.45</w:t>
                </w:r>
              </w:p>
            </w:tc>
          </w:tr>
          <w:tr w:rsidR="00495064" w:rsidTr="00495064">
            <w:sdt>
              <w:sdtPr>
                <w:tag w:val="_PLD_e392739063f54c17b28c564ccdb245d0"/>
                <w:id w:val="2933900"/>
                <w:lock w:val="sdtLocked"/>
              </w:sdtPr>
              <w:sdtContent>
                <w:tc>
                  <w:tcPr>
                    <w:tcW w:w="1919" w:type="pct"/>
                  </w:tcPr>
                  <w:p w:rsidR="00495064" w:rsidRDefault="00495064" w:rsidP="00495064">
                    <w:pPr>
                      <w:pStyle w:val="a9"/>
                      <w:ind w:firstLineChars="0" w:firstLine="0"/>
                      <w:rPr>
                        <w:rFonts w:ascii="宋体" w:hAnsi="宋体"/>
                        <w:szCs w:val="21"/>
                      </w:rPr>
                    </w:pPr>
                    <w:r>
                      <w:rPr>
                        <w:rFonts w:ascii="宋体" w:hAnsi="宋体"/>
                        <w:szCs w:val="21"/>
                      </w:rPr>
                      <w:t>筹资活动产生的现金流量净额</w:t>
                    </w:r>
                  </w:p>
                </w:tc>
              </w:sdtContent>
            </w:sdt>
            <w:tc>
              <w:tcPr>
                <w:tcW w:w="984" w:type="pct"/>
              </w:tcPr>
              <w:p w:rsidR="00495064" w:rsidRDefault="00495064" w:rsidP="00495064">
                <w:pPr>
                  <w:pStyle w:val="a9"/>
                  <w:ind w:firstLineChars="0" w:firstLine="0"/>
                  <w:jc w:val="right"/>
                  <w:rPr>
                    <w:rFonts w:ascii="宋体" w:hAnsi="宋体"/>
                    <w:szCs w:val="21"/>
                  </w:rPr>
                </w:pPr>
                <w:r>
                  <w:t>-424,775,262.15</w:t>
                </w:r>
              </w:p>
            </w:tc>
            <w:tc>
              <w:tcPr>
                <w:tcW w:w="984" w:type="pct"/>
              </w:tcPr>
              <w:p w:rsidR="00495064" w:rsidRDefault="00495064" w:rsidP="00495064">
                <w:pPr>
                  <w:pStyle w:val="a9"/>
                  <w:ind w:firstLineChars="0" w:firstLine="0"/>
                  <w:jc w:val="right"/>
                  <w:rPr>
                    <w:rFonts w:ascii="宋体" w:hAnsi="宋体"/>
                    <w:szCs w:val="21"/>
                  </w:rPr>
                </w:pPr>
                <w:r>
                  <w:t>-276,130,640.40</w:t>
                </w:r>
              </w:p>
            </w:tc>
            <w:tc>
              <w:tcPr>
                <w:tcW w:w="1113" w:type="pct"/>
              </w:tcPr>
              <w:p w:rsidR="00495064" w:rsidRDefault="00495064" w:rsidP="00495064">
                <w:pPr>
                  <w:pStyle w:val="a9"/>
                  <w:ind w:firstLineChars="0" w:firstLine="0"/>
                  <w:jc w:val="right"/>
                  <w:rPr>
                    <w:rFonts w:ascii="宋体" w:hAnsi="宋体"/>
                    <w:szCs w:val="21"/>
                  </w:rPr>
                </w:pPr>
                <w:r>
                  <w:t>-53.83</w:t>
                </w:r>
              </w:p>
            </w:tc>
          </w:tr>
          <w:sdt>
            <w:sdtPr>
              <w:rPr>
                <w:rFonts w:ascii="宋体" w:hAnsi="宋体"/>
                <w:szCs w:val="21"/>
              </w:rPr>
              <w:alias w:val="利润表及现金流量表相关科目变动分析"/>
              <w:tag w:val="_TUP_287a579bb6fe4ec5b463e11fd489d6e2"/>
              <w:id w:val="2933901"/>
              <w:lock w:val="sdtLocked"/>
            </w:sdtPr>
            <w:sdtContent>
              <w:tr w:rsidR="00495064" w:rsidTr="00495064">
                <w:tc>
                  <w:tcPr>
                    <w:tcW w:w="1919" w:type="pct"/>
                  </w:tcPr>
                  <w:p w:rsidR="00495064" w:rsidRDefault="00495064" w:rsidP="00495064">
                    <w:pPr>
                      <w:pStyle w:val="a9"/>
                      <w:ind w:firstLineChars="0" w:firstLine="0"/>
                      <w:rPr>
                        <w:rFonts w:ascii="宋体" w:hAnsi="宋体"/>
                        <w:szCs w:val="21"/>
                      </w:rPr>
                    </w:pPr>
                  </w:p>
                </w:tc>
                <w:tc>
                  <w:tcPr>
                    <w:tcW w:w="984" w:type="pct"/>
                  </w:tcPr>
                  <w:p w:rsidR="00495064" w:rsidRDefault="00495064" w:rsidP="00495064">
                    <w:pPr>
                      <w:pStyle w:val="a9"/>
                      <w:ind w:firstLineChars="0" w:firstLine="0"/>
                      <w:jc w:val="right"/>
                      <w:rPr>
                        <w:rFonts w:ascii="宋体" w:hAnsi="宋体"/>
                        <w:szCs w:val="21"/>
                      </w:rPr>
                    </w:pPr>
                  </w:p>
                </w:tc>
                <w:tc>
                  <w:tcPr>
                    <w:tcW w:w="984" w:type="pct"/>
                  </w:tcPr>
                  <w:p w:rsidR="00495064" w:rsidRDefault="00495064" w:rsidP="00495064">
                    <w:pPr>
                      <w:pStyle w:val="a9"/>
                      <w:ind w:firstLineChars="0" w:firstLine="0"/>
                      <w:jc w:val="right"/>
                      <w:rPr>
                        <w:rFonts w:ascii="宋体" w:hAnsi="宋体"/>
                        <w:szCs w:val="21"/>
                      </w:rPr>
                    </w:pPr>
                  </w:p>
                </w:tc>
                <w:tc>
                  <w:tcPr>
                    <w:tcW w:w="1113" w:type="pct"/>
                  </w:tcPr>
                  <w:p w:rsidR="00495064" w:rsidRDefault="00495064" w:rsidP="00495064">
                    <w:pPr>
                      <w:pStyle w:val="a9"/>
                      <w:ind w:firstLineChars="0" w:firstLine="0"/>
                      <w:jc w:val="right"/>
                      <w:rPr>
                        <w:rFonts w:ascii="宋体" w:hAnsi="宋体"/>
                        <w:szCs w:val="21"/>
                      </w:rPr>
                    </w:pPr>
                  </w:p>
                </w:tc>
              </w:tr>
            </w:sdtContent>
          </w:sdt>
          <w:sdt>
            <w:sdtPr>
              <w:rPr>
                <w:rFonts w:ascii="宋体" w:hAnsi="宋体"/>
                <w:szCs w:val="21"/>
              </w:rPr>
              <w:alias w:val="利润表及现金流量表相关科目变动分析"/>
              <w:tag w:val="_TUP_287a579bb6fe4ec5b463e11fd489d6e2"/>
              <w:id w:val="2933902"/>
              <w:lock w:val="sdtLocked"/>
            </w:sdtPr>
            <w:sdtContent>
              <w:tr w:rsidR="00495064" w:rsidTr="00495064">
                <w:tc>
                  <w:tcPr>
                    <w:tcW w:w="1919" w:type="pct"/>
                  </w:tcPr>
                  <w:p w:rsidR="00495064" w:rsidRDefault="00495064" w:rsidP="00495064">
                    <w:pPr>
                      <w:pStyle w:val="a9"/>
                      <w:ind w:firstLineChars="0" w:firstLine="0"/>
                      <w:rPr>
                        <w:rFonts w:ascii="宋体" w:hAnsi="宋体"/>
                        <w:szCs w:val="21"/>
                      </w:rPr>
                    </w:pPr>
                  </w:p>
                </w:tc>
                <w:tc>
                  <w:tcPr>
                    <w:tcW w:w="984" w:type="pct"/>
                  </w:tcPr>
                  <w:p w:rsidR="00495064" w:rsidRDefault="00495064" w:rsidP="00495064">
                    <w:pPr>
                      <w:pStyle w:val="a9"/>
                      <w:ind w:firstLineChars="0" w:firstLine="0"/>
                      <w:jc w:val="right"/>
                      <w:rPr>
                        <w:rFonts w:ascii="宋体" w:hAnsi="宋体"/>
                        <w:szCs w:val="21"/>
                      </w:rPr>
                    </w:pPr>
                  </w:p>
                </w:tc>
                <w:tc>
                  <w:tcPr>
                    <w:tcW w:w="984" w:type="pct"/>
                  </w:tcPr>
                  <w:p w:rsidR="00495064" w:rsidRDefault="00495064" w:rsidP="00495064">
                    <w:pPr>
                      <w:pStyle w:val="a9"/>
                      <w:ind w:firstLineChars="0" w:firstLine="0"/>
                      <w:jc w:val="right"/>
                      <w:rPr>
                        <w:rFonts w:ascii="宋体" w:hAnsi="宋体"/>
                        <w:szCs w:val="21"/>
                      </w:rPr>
                    </w:pPr>
                  </w:p>
                </w:tc>
                <w:tc>
                  <w:tcPr>
                    <w:tcW w:w="1113" w:type="pct"/>
                  </w:tcPr>
                  <w:p w:rsidR="00495064" w:rsidRDefault="00495064" w:rsidP="00495064">
                    <w:pPr>
                      <w:pStyle w:val="a9"/>
                      <w:ind w:firstLineChars="0" w:firstLine="0"/>
                      <w:jc w:val="right"/>
                      <w:rPr>
                        <w:rFonts w:ascii="宋体" w:hAnsi="宋体"/>
                        <w:szCs w:val="21"/>
                      </w:rPr>
                    </w:pPr>
                  </w:p>
                </w:tc>
              </w:tr>
            </w:sdtContent>
          </w:sdt>
        </w:tbl>
        <w:p w:rsidR="00495064" w:rsidRDefault="00495064"/>
        <w:p w:rsidR="00E00493" w:rsidRDefault="0010282A"/>
      </w:sdtContent>
    </w:sdt>
    <w:p w:rsidR="00E00493" w:rsidRDefault="00E00493">
      <w:pPr>
        <w:pStyle w:val="a9"/>
        <w:ind w:left="360" w:firstLineChars="0" w:firstLine="0"/>
        <w:jc w:val="right"/>
        <w:rPr>
          <w:szCs w:val="21"/>
        </w:rPr>
      </w:pPr>
    </w:p>
    <w:sdt>
      <w:sdtPr>
        <w:rPr>
          <w:rFonts w:ascii="宋体" w:eastAsia="宋体" w:hAnsi="宋体" w:cs="宋体" w:hint="eastAsia"/>
          <w:b w:val="0"/>
          <w:bCs w:val="0"/>
          <w:kern w:val="0"/>
          <w:szCs w:val="24"/>
        </w:rPr>
        <w:alias w:val="模块:收入和成本分析"/>
        <w:tag w:val="_SEC_eabe373ea4a44068936322286f1ec6fe"/>
        <w:id w:val="38653127"/>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71"/>
            </w:numPr>
          </w:pPr>
          <w:r>
            <w:rPr>
              <w:rFonts w:hint="eastAsia"/>
            </w:rPr>
            <w:t>收入和成本分析</w:t>
          </w:r>
        </w:p>
        <w:sdt>
          <w:sdtPr>
            <w:alias w:val="是否适用：收入和成本分析[双击切换]"/>
            <w:tag w:val="_GBC_c1a771ff956341da84dd26322335800f"/>
            <w:id w:val="-989098466"/>
            <w:lock w:val="sdtContentLocked"/>
            <w:placeholder>
              <w:docPart w:val="GBC22222222222222222222222222222"/>
            </w:placeholder>
          </w:sdtPr>
          <w:sdtContent>
            <w:p w:rsidR="00E00493" w:rsidRDefault="0010282A">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
          <w:sdtPr>
            <w:rPr>
              <w:rFonts w:hint="eastAsia"/>
            </w:rPr>
            <w:alias w:val="收入和成本分析情况说明"/>
            <w:tag w:val="_GBC_131edb1aaeab4cb388abf65651cf901e"/>
            <w:id w:val="38653125"/>
            <w:lock w:val="sdtLocked"/>
            <w:placeholder>
              <w:docPart w:val="GBC22222222222222222222222222222"/>
            </w:placeholder>
          </w:sdtPr>
          <w:sdtContent>
            <w:p w:rsidR="00E00493" w:rsidRDefault="00495064" w:rsidP="00495064">
              <w:pPr>
                <w:ind w:firstLineChars="200" w:firstLine="420"/>
              </w:pPr>
              <w:r w:rsidRPr="00495064">
                <w:t>报告期内，公司收入同比</w:t>
              </w:r>
              <w:r w:rsidRPr="00495064">
                <w:rPr>
                  <w:rFonts w:hint="eastAsia"/>
                </w:rPr>
                <w:t>减少</w:t>
              </w:r>
              <w:r w:rsidRPr="00495064">
                <w:t>，主要原因是</w:t>
              </w:r>
              <w:r w:rsidRPr="00495064">
                <w:rPr>
                  <w:rFonts w:hint="eastAsia"/>
                </w:rPr>
                <w:t>智慧海派</w:t>
              </w:r>
              <w:r w:rsidRPr="00495064">
                <w:t>应收账款大额逾期、银行债务违约、资金链断裂</w:t>
              </w:r>
              <w:r w:rsidRPr="00495064">
                <w:rPr>
                  <w:rFonts w:hint="eastAsia"/>
                </w:rPr>
                <w:t>，无法正常生产经营，</w:t>
              </w:r>
              <w:r w:rsidRPr="00495064">
                <w:t>订单减少</w:t>
              </w:r>
              <w:r w:rsidRPr="00495064">
                <w:rPr>
                  <w:rFonts w:hint="eastAsia"/>
                </w:rPr>
                <w:t>，</w:t>
              </w:r>
              <w:r w:rsidRPr="00495064">
                <w:t>出货量下降</w:t>
              </w:r>
              <w:r w:rsidRPr="00495064">
                <w:rPr>
                  <w:rFonts w:hint="eastAsia"/>
                </w:rPr>
                <w:t>，营业收入大幅减少，同时，受中美贸易战影响，通信市场等项目延迟交付等原因</w:t>
              </w:r>
              <w:r w:rsidR="00177D92">
                <w:rPr>
                  <w:rFonts w:hint="eastAsia"/>
                </w:rPr>
                <w:t>导致</w:t>
              </w:r>
              <w:r w:rsidRPr="00495064">
                <w:rPr>
                  <w:rFonts w:hint="eastAsia"/>
                </w:rPr>
                <w:t>收入规模下降，</w:t>
              </w:r>
              <w:r w:rsidRPr="00495064">
                <w:t>相应的成本以及管理费用、</w:t>
              </w:r>
              <w:r w:rsidRPr="00495064">
                <w:rPr>
                  <w:rFonts w:hint="eastAsia"/>
                </w:rPr>
                <w:t>销售费用同</w:t>
              </w:r>
              <w:r w:rsidRPr="00495064">
                <w:t>比</w:t>
              </w:r>
              <w:r w:rsidRPr="00495064">
                <w:rPr>
                  <w:rFonts w:hint="eastAsia"/>
                </w:rPr>
                <w:t>减少</w:t>
              </w:r>
              <w:r w:rsidRPr="00495064">
                <w:t>。公司部分在产项目由于型号转型，</w:t>
              </w:r>
              <w:r w:rsidRPr="00495064">
                <w:rPr>
                  <w:rFonts w:hint="eastAsia"/>
                </w:rPr>
                <w:t>研发费用同比增加</w:t>
              </w:r>
              <w:r w:rsidRPr="00495064">
                <w:t>。</w:t>
              </w:r>
              <w:r w:rsidRPr="00495064">
                <w:rPr>
                  <w:rFonts w:hint="eastAsia"/>
                </w:rPr>
                <w:t>本期借款增加，</w:t>
              </w:r>
              <w:r w:rsidRPr="00495064">
                <w:t>财务费用同比</w:t>
              </w:r>
              <w:r w:rsidRPr="00495064">
                <w:rPr>
                  <w:rFonts w:hint="eastAsia"/>
                </w:rPr>
                <w:t>增加</w:t>
              </w:r>
              <w:r w:rsidRPr="00495064">
                <w:t>。</w:t>
              </w:r>
            </w:p>
          </w:sdtContent>
        </w:sdt>
      </w:sdtContent>
    </w:sdt>
    <w:p w:rsidR="00E00493" w:rsidRDefault="00AC1FEC">
      <w:pPr>
        <w:tabs>
          <w:tab w:val="left" w:pos="851"/>
        </w:tabs>
      </w:pPr>
      <w:r>
        <w:tab/>
      </w:r>
    </w:p>
    <w:sdt>
      <w:sdtPr>
        <w:rPr>
          <w:rFonts w:ascii="宋体" w:eastAsiaTheme="minorEastAsia" w:hAnsi="宋体" w:cs="宋体" w:hint="eastAsia"/>
          <w:b w:val="0"/>
          <w:bCs w:val="0"/>
          <w:kern w:val="0"/>
          <w:szCs w:val="24"/>
        </w:rPr>
        <w:alias w:val="模块:主营业务分行业、分产品、分地区情况"/>
        <w:tag w:val="_SEC_aa7718c852e84d458e04e912c587a7da"/>
        <w:id w:val="38653128"/>
        <w:lock w:val="sdtLocked"/>
        <w:placeholder>
          <w:docPart w:val="GBC22222222222222222222222222222"/>
        </w:placeholder>
      </w:sdtPr>
      <w:sdtEndPr>
        <w:rPr>
          <w:rFonts w:asciiTheme="minorHAnsi" w:hAnsiTheme="minorHAnsi" w:cstheme="minorBidi"/>
          <w:kern w:val="2"/>
          <w:szCs w:val="21"/>
        </w:rPr>
      </w:sdtEndPr>
      <w:sdtContent>
        <w:bookmarkStart w:id="22" w:name="_Toc342565904" w:displacedByCustomXml="prev"/>
        <w:bookmarkStart w:id="23" w:name="_Toc342559756" w:displacedByCustomXml="prev"/>
        <w:bookmarkStart w:id="24" w:name="_Toc340829716" w:displacedByCustomXml="prev"/>
        <w:p w:rsidR="00E00493" w:rsidRDefault="00AC1FEC" w:rsidP="00A06A9E">
          <w:pPr>
            <w:pStyle w:val="5"/>
            <w:numPr>
              <w:ilvl w:val="0"/>
              <w:numId w:val="72"/>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4"/>
          <w:bookmarkEnd w:id="23"/>
          <w:bookmarkEnd w:id="22"/>
        </w:p>
        <w:p w:rsidR="00E00493" w:rsidRDefault="00AC1FEC">
          <w:pPr>
            <w:jc w:val="right"/>
          </w:pPr>
          <w:r>
            <w:rPr>
              <w:rFonts w:hint="eastAsia"/>
            </w:rPr>
            <w:t>单位</w:t>
          </w:r>
          <w:r>
            <w:t>:</w:t>
          </w:r>
          <w:sdt>
            <w:sdt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t>:</w:t>
          </w:r>
          <w:sdt>
            <w:sdt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Style w:val="a6"/>
            <w:tblW w:w="5000" w:type="pct"/>
            <w:tblLook w:val="0000"/>
          </w:tblPr>
          <w:tblGrid>
            <w:gridCol w:w="1130"/>
            <w:gridCol w:w="1705"/>
            <w:gridCol w:w="1705"/>
            <w:gridCol w:w="1129"/>
            <w:gridCol w:w="1129"/>
            <w:gridCol w:w="1129"/>
            <w:gridCol w:w="1122"/>
          </w:tblGrid>
          <w:tr w:rsidR="00D94311" w:rsidTr="002800DE">
            <w:sdt>
              <w:sdtPr>
                <w:tag w:val="_PLD_b5033a4d190942bd99650d59a8d741f9"/>
                <w:id w:val="2934485"/>
                <w:lock w:val="sdtLocked"/>
              </w:sdtPr>
              <w:sdtContent>
                <w:tc>
                  <w:tcPr>
                    <w:tcW w:w="5000" w:type="pct"/>
                    <w:gridSpan w:val="7"/>
                    <w:vAlign w:val="center"/>
                  </w:tcPr>
                  <w:p w:rsidR="00D94311" w:rsidRDefault="00D94311" w:rsidP="002800DE">
                    <w:pPr>
                      <w:jc w:val="center"/>
                    </w:pPr>
                    <w:r>
                      <w:rPr>
                        <w:rFonts w:hint="eastAsia"/>
                      </w:rPr>
                      <w:t>主营业务分行业情况</w:t>
                    </w:r>
                  </w:p>
                </w:tc>
              </w:sdtContent>
            </w:sdt>
          </w:tr>
          <w:tr w:rsidR="00D94311" w:rsidTr="00BC14CD">
            <w:sdt>
              <w:sdtPr>
                <w:tag w:val="_PLD_ab888f46a9d64f09b94dccfab854ad45"/>
                <w:id w:val="2934486"/>
                <w:lock w:val="sdtLocked"/>
              </w:sdtPr>
              <w:sdtContent>
                <w:tc>
                  <w:tcPr>
                    <w:tcW w:w="624" w:type="pct"/>
                    <w:vAlign w:val="center"/>
                  </w:tcPr>
                  <w:p w:rsidR="00D94311" w:rsidRDefault="00D94311" w:rsidP="002800DE">
                    <w:pPr>
                      <w:jc w:val="center"/>
                    </w:pPr>
                    <w:r>
                      <w:t>分行业</w:t>
                    </w:r>
                  </w:p>
                </w:tc>
              </w:sdtContent>
            </w:sdt>
            <w:sdt>
              <w:sdtPr>
                <w:tag w:val="_PLD_7fe8bd490c23482eac6c726b40c3125c"/>
                <w:id w:val="2934487"/>
                <w:lock w:val="sdtLocked"/>
              </w:sdtPr>
              <w:sdtContent>
                <w:tc>
                  <w:tcPr>
                    <w:tcW w:w="942" w:type="pct"/>
                    <w:vAlign w:val="center"/>
                  </w:tcPr>
                  <w:p w:rsidR="00D94311" w:rsidRDefault="00D94311" w:rsidP="002800DE">
                    <w:pPr>
                      <w:jc w:val="center"/>
                    </w:pPr>
                    <w:r>
                      <w:t>营业收入</w:t>
                    </w:r>
                  </w:p>
                </w:tc>
              </w:sdtContent>
            </w:sdt>
            <w:sdt>
              <w:sdtPr>
                <w:tag w:val="_PLD_43ea5bcd646542838f56af8b6a2863cb"/>
                <w:id w:val="2934488"/>
                <w:lock w:val="sdtLocked"/>
              </w:sdtPr>
              <w:sdtContent>
                <w:tc>
                  <w:tcPr>
                    <w:tcW w:w="942" w:type="pct"/>
                    <w:vAlign w:val="center"/>
                  </w:tcPr>
                  <w:p w:rsidR="00D94311" w:rsidRDefault="00D94311" w:rsidP="002800DE">
                    <w:pPr>
                      <w:jc w:val="center"/>
                    </w:pPr>
                    <w:r>
                      <w:t>营业成本</w:t>
                    </w:r>
                  </w:p>
                </w:tc>
              </w:sdtContent>
            </w:sdt>
            <w:sdt>
              <w:sdtPr>
                <w:tag w:val="_PLD_2beea8e29ca14ce68ca930225f6b78ba"/>
                <w:id w:val="2934489"/>
                <w:lock w:val="sdtLocked"/>
              </w:sdtPr>
              <w:sdtContent>
                <w:tc>
                  <w:tcPr>
                    <w:tcW w:w="624" w:type="pct"/>
                    <w:vAlign w:val="center"/>
                  </w:tcPr>
                  <w:p w:rsidR="00D94311" w:rsidRDefault="00D94311" w:rsidP="002800DE">
                    <w:pPr>
                      <w:jc w:val="center"/>
                    </w:pPr>
                    <w:r>
                      <w:rPr>
                        <w:rFonts w:hint="eastAsia"/>
                      </w:rPr>
                      <w:t>毛利率</w:t>
                    </w:r>
                    <w:r>
                      <w:t>（</w:t>
                    </w:r>
                    <w:r>
                      <w:rPr>
                        <w:rFonts w:hint="eastAsia"/>
                      </w:rPr>
                      <w:t>%</w:t>
                    </w:r>
                    <w:r>
                      <w:t>）</w:t>
                    </w:r>
                  </w:p>
                </w:tc>
              </w:sdtContent>
            </w:sdt>
            <w:sdt>
              <w:sdtPr>
                <w:tag w:val="_PLD_f9dadced328346f0b76bc97b709dc071"/>
                <w:id w:val="2934490"/>
                <w:lock w:val="sdtLocked"/>
              </w:sdtPr>
              <w:sdtContent>
                <w:tc>
                  <w:tcPr>
                    <w:tcW w:w="624" w:type="pct"/>
                    <w:vAlign w:val="center"/>
                  </w:tcPr>
                  <w:p w:rsidR="00D94311" w:rsidRDefault="00D94311" w:rsidP="002800DE">
                    <w:pPr>
                      <w:jc w:val="center"/>
                    </w:pPr>
                    <w:r>
                      <w:t>营业收入比上年增减（</w:t>
                    </w:r>
                    <w:r>
                      <w:rPr>
                        <w:rFonts w:hint="eastAsia"/>
                      </w:rPr>
                      <w:t>%</w:t>
                    </w:r>
                    <w:r>
                      <w:t>）</w:t>
                    </w:r>
                  </w:p>
                </w:tc>
              </w:sdtContent>
            </w:sdt>
            <w:sdt>
              <w:sdtPr>
                <w:tag w:val="_PLD_c02171812b4a4964854b289e6b6282d1"/>
                <w:id w:val="2934491"/>
                <w:lock w:val="sdtLocked"/>
              </w:sdtPr>
              <w:sdtContent>
                <w:tc>
                  <w:tcPr>
                    <w:tcW w:w="624" w:type="pct"/>
                    <w:vAlign w:val="center"/>
                  </w:tcPr>
                  <w:p w:rsidR="00D94311" w:rsidRDefault="00D94311" w:rsidP="002800DE">
                    <w:pPr>
                      <w:jc w:val="center"/>
                    </w:pPr>
                    <w:r>
                      <w:t>营业成本比上年增减（</w:t>
                    </w:r>
                    <w:r>
                      <w:rPr>
                        <w:rFonts w:hint="eastAsia"/>
                      </w:rPr>
                      <w:t>%</w:t>
                    </w:r>
                    <w:r>
                      <w:t>）</w:t>
                    </w:r>
                  </w:p>
                </w:tc>
              </w:sdtContent>
            </w:sdt>
            <w:sdt>
              <w:sdtPr>
                <w:tag w:val="_PLD_6ec6853f40254c1e8badc94bd41729ab"/>
                <w:id w:val="2934492"/>
                <w:lock w:val="sdtLocked"/>
              </w:sdtPr>
              <w:sdtContent>
                <w:tc>
                  <w:tcPr>
                    <w:tcW w:w="620" w:type="pct"/>
                    <w:vAlign w:val="center"/>
                  </w:tcPr>
                  <w:p w:rsidR="00D94311" w:rsidRDefault="00D94311" w:rsidP="002800DE">
                    <w:pPr>
                      <w:jc w:val="center"/>
                    </w:pPr>
                    <w:r>
                      <w:rPr>
                        <w:rFonts w:hint="eastAsia"/>
                      </w:rPr>
                      <w:t>毛利率</w:t>
                    </w:r>
                    <w:r>
                      <w:t>比上年增减（</w:t>
                    </w:r>
                    <w:r>
                      <w:rPr>
                        <w:rFonts w:hint="eastAsia"/>
                      </w:rPr>
                      <w:t>%</w:t>
                    </w:r>
                    <w:r>
                      <w:t>）</w:t>
                    </w:r>
                  </w:p>
                </w:tc>
              </w:sdtContent>
            </w:sdt>
          </w:tr>
          <w:sdt>
            <w:sdtPr>
              <w:rPr>
                <w:rFonts w:ascii="宋体" w:eastAsiaTheme="minorEastAsia" w:hAnsi="宋体" w:cs="宋体"/>
                <w:kern w:val="0"/>
                <w:szCs w:val="21"/>
              </w:rPr>
              <w:alias w:val="董事会报告出具的分行业主营业务"/>
              <w:tag w:val="_TUP_fab3da88965048348763b19310ce503d"/>
              <w:id w:val="2934493"/>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一、通信装备制造</w:t>
                    </w:r>
                  </w:p>
                </w:tc>
                <w:tc>
                  <w:tcPr>
                    <w:tcW w:w="942" w:type="pct"/>
                  </w:tcPr>
                  <w:p w:rsidR="00D94311" w:rsidRDefault="00D94311" w:rsidP="002800DE">
                    <w:pPr>
                      <w:jc w:val="right"/>
                    </w:pPr>
                    <w:r>
                      <w:t>2,269,836,998.71</w:t>
                    </w:r>
                  </w:p>
                </w:tc>
                <w:tc>
                  <w:tcPr>
                    <w:tcW w:w="942" w:type="pct"/>
                  </w:tcPr>
                  <w:p w:rsidR="00D94311" w:rsidRDefault="00D94311" w:rsidP="002800DE">
                    <w:pPr>
                      <w:jc w:val="right"/>
                    </w:pPr>
                    <w:r>
                      <w:t>1,850,716,573.41</w:t>
                    </w:r>
                  </w:p>
                </w:tc>
                <w:tc>
                  <w:tcPr>
                    <w:tcW w:w="624" w:type="pct"/>
                  </w:tcPr>
                  <w:p w:rsidR="00D94311" w:rsidRDefault="00D94311" w:rsidP="00D94311">
                    <w:pPr>
                      <w:jc w:val="right"/>
                    </w:pPr>
                    <w:r>
                      <w:t>18.46</w:t>
                    </w:r>
                  </w:p>
                </w:tc>
                <w:tc>
                  <w:tcPr>
                    <w:tcW w:w="624" w:type="pct"/>
                  </w:tcPr>
                  <w:p w:rsidR="00D94311" w:rsidRDefault="00D94311" w:rsidP="00D94311">
                    <w:pPr>
                      <w:jc w:val="right"/>
                    </w:pPr>
                    <w:r>
                      <w:t>-19.78</w:t>
                    </w:r>
                  </w:p>
                </w:tc>
                <w:tc>
                  <w:tcPr>
                    <w:tcW w:w="624" w:type="pct"/>
                  </w:tcPr>
                  <w:p w:rsidR="00D94311" w:rsidRDefault="00D94311" w:rsidP="00D94311">
                    <w:pPr>
                      <w:jc w:val="right"/>
                    </w:pPr>
                    <w:r>
                      <w:t>-22.35</w:t>
                    </w:r>
                  </w:p>
                </w:tc>
                <w:tc>
                  <w:tcPr>
                    <w:tcW w:w="620" w:type="pct"/>
                  </w:tcPr>
                  <w:p w:rsidR="00D94311" w:rsidRDefault="00D94311" w:rsidP="002800DE">
                    <w:pPr>
                      <w:jc w:val="right"/>
                    </w:pPr>
                    <w:r>
                      <w:t>增加</w:t>
                    </w:r>
                    <w:r>
                      <w:t>2.70</w:t>
                    </w:r>
                    <w:r>
                      <w:t>个百分点</w:t>
                    </w:r>
                  </w:p>
                </w:tc>
              </w:tr>
            </w:sdtContent>
          </w:sdt>
          <w:sdt>
            <w:sdtPr>
              <w:rPr>
                <w:rFonts w:ascii="宋体" w:eastAsiaTheme="minorEastAsia" w:hAnsi="宋体" w:cs="宋体"/>
                <w:kern w:val="0"/>
                <w:szCs w:val="21"/>
              </w:rPr>
              <w:alias w:val="董事会报告出具的分行业主营业务"/>
              <w:tag w:val="_TUP_fab3da88965048348763b19310ce503d"/>
              <w:id w:val="2934494"/>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二、通信增值服务</w:t>
                    </w:r>
                  </w:p>
                </w:tc>
                <w:tc>
                  <w:tcPr>
                    <w:tcW w:w="942" w:type="pct"/>
                  </w:tcPr>
                  <w:p w:rsidR="00D94311" w:rsidRDefault="00D94311" w:rsidP="002800DE">
                    <w:pPr>
                      <w:jc w:val="right"/>
                    </w:pPr>
                    <w:r>
                      <w:t>92,396,856.26</w:t>
                    </w:r>
                  </w:p>
                </w:tc>
                <w:tc>
                  <w:tcPr>
                    <w:tcW w:w="942" w:type="pct"/>
                  </w:tcPr>
                  <w:p w:rsidR="00D94311" w:rsidRDefault="00D94311" w:rsidP="002800DE">
                    <w:pPr>
                      <w:jc w:val="right"/>
                    </w:pPr>
                    <w:r>
                      <w:t>74,827,715.87</w:t>
                    </w:r>
                  </w:p>
                </w:tc>
                <w:tc>
                  <w:tcPr>
                    <w:tcW w:w="624" w:type="pct"/>
                  </w:tcPr>
                  <w:p w:rsidR="00D94311" w:rsidRDefault="00D94311" w:rsidP="00D94311">
                    <w:pPr>
                      <w:jc w:val="right"/>
                    </w:pPr>
                    <w:r>
                      <w:t>19.01</w:t>
                    </w:r>
                  </w:p>
                </w:tc>
                <w:tc>
                  <w:tcPr>
                    <w:tcW w:w="624" w:type="pct"/>
                  </w:tcPr>
                  <w:p w:rsidR="00D94311" w:rsidRDefault="00D94311" w:rsidP="00D94311">
                    <w:pPr>
                      <w:jc w:val="right"/>
                    </w:pPr>
                    <w:r>
                      <w:t>-0.36</w:t>
                    </w:r>
                  </w:p>
                </w:tc>
                <w:tc>
                  <w:tcPr>
                    <w:tcW w:w="624" w:type="pct"/>
                  </w:tcPr>
                  <w:p w:rsidR="00D94311" w:rsidRDefault="00D94311" w:rsidP="00D94311">
                    <w:pPr>
                      <w:jc w:val="right"/>
                    </w:pPr>
                    <w:r>
                      <w:t>-3.94</w:t>
                    </w:r>
                  </w:p>
                </w:tc>
                <w:tc>
                  <w:tcPr>
                    <w:tcW w:w="620" w:type="pct"/>
                  </w:tcPr>
                  <w:p w:rsidR="00D94311" w:rsidRDefault="00D94311" w:rsidP="002800DE">
                    <w:pPr>
                      <w:jc w:val="right"/>
                    </w:pPr>
                    <w:r>
                      <w:t>增加</w:t>
                    </w:r>
                    <w:r>
                      <w:t>3.01</w:t>
                    </w:r>
                    <w:r>
                      <w:t>个百分点</w:t>
                    </w:r>
                  </w:p>
                </w:tc>
              </w:tr>
            </w:sdtContent>
          </w:sdt>
          <w:sdt>
            <w:sdtPr>
              <w:rPr>
                <w:rFonts w:ascii="宋体" w:eastAsiaTheme="minorEastAsia" w:hAnsi="宋体" w:cs="宋体"/>
                <w:kern w:val="0"/>
                <w:szCs w:val="21"/>
              </w:rPr>
              <w:alias w:val="董事会报告出具的分行业主营业务"/>
              <w:tag w:val="_TUP_fab3da88965048348763b19310ce503d"/>
              <w:id w:val="2934495"/>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三、航天防务装备制造</w:t>
                    </w:r>
                  </w:p>
                </w:tc>
                <w:tc>
                  <w:tcPr>
                    <w:tcW w:w="942" w:type="pct"/>
                  </w:tcPr>
                  <w:p w:rsidR="00D94311" w:rsidRDefault="00D94311" w:rsidP="002800DE">
                    <w:pPr>
                      <w:jc w:val="right"/>
                    </w:pPr>
                    <w:r>
                      <w:t>390,518,604.56</w:t>
                    </w:r>
                  </w:p>
                </w:tc>
                <w:tc>
                  <w:tcPr>
                    <w:tcW w:w="942" w:type="pct"/>
                  </w:tcPr>
                  <w:p w:rsidR="00D94311" w:rsidRDefault="00D94311" w:rsidP="002800DE">
                    <w:pPr>
                      <w:jc w:val="right"/>
                    </w:pPr>
                    <w:r>
                      <w:t>338,169,681.83</w:t>
                    </w:r>
                  </w:p>
                </w:tc>
                <w:tc>
                  <w:tcPr>
                    <w:tcW w:w="624" w:type="pct"/>
                  </w:tcPr>
                  <w:p w:rsidR="00D94311" w:rsidRDefault="00D94311" w:rsidP="00D94311">
                    <w:pPr>
                      <w:jc w:val="right"/>
                    </w:pPr>
                    <w:r>
                      <w:t>13.40</w:t>
                    </w:r>
                  </w:p>
                </w:tc>
                <w:tc>
                  <w:tcPr>
                    <w:tcW w:w="624" w:type="pct"/>
                  </w:tcPr>
                  <w:p w:rsidR="00D94311" w:rsidRDefault="00D94311" w:rsidP="00D94311">
                    <w:pPr>
                      <w:jc w:val="right"/>
                    </w:pPr>
                    <w:r>
                      <w:t>-23.87</w:t>
                    </w:r>
                  </w:p>
                </w:tc>
                <w:tc>
                  <w:tcPr>
                    <w:tcW w:w="624" w:type="pct"/>
                  </w:tcPr>
                  <w:p w:rsidR="00D94311" w:rsidRDefault="00D94311" w:rsidP="00D94311">
                    <w:pPr>
                      <w:jc w:val="right"/>
                    </w:pPr>
                    <w:r>
                      <w:t>-26.37</w:t>
                    </w:r>
                  </w:p>
                </w:tc>
                <w:tc>
                  <w:tcPr>
                    <w:tcW w:w="620" w:type="pct"/>
                  </w:tcPr>
                  <w:p w:rsidR="00D94311" w:rsidRDefault="00D94311" w:rsidP="002800DE">
                    <w:pPr>
                      <w:jc w:val="right"/>
                    </w:pPr>
                    <w:r>
                      <w:t>增加</w:t>
                    </w:r>
                    <w:r>
                      <w:t>2.95</w:t>
                    </w:r>
                    <w:r>
                      <w:t>个百分点</w:t>
                    </w:r>
                  </w:p>
                </w:tc>
              </w:tr>
            </w:sdtContent>
          </w:sdt>
          <w:sdt>
            <w:sdtPr>
              <w:rPr>
                <w:rFonts w:ascii="宋体" w:eastAsiaTheme="minorEastAsia" w:hAnsi="宋体" w:cs="宋体"/>
                <w:kern w:val="0"/>
                <w:szCs w:val="21"/>
              </w:rPr>
              <w:alias w:val="董事会报告出具的分行业主营业务"/>
              <w:tag w:val="_TUP_fab3da88965048348763b19310ce503d"/>
              <w:id w:val="2934496"/>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四、纺织制造、商品流通</w:t>
                    </w:r>
                  </w:p>
                </w:tc>
                <w:tc>
                  <w:tcPr>
                    <w:tcW w:w="942" w:type="pct"/>
                  </w:tcPr>
                  <w:p w:rsidR="00D94311" w:rsidRDefault="00D94311" w:rsidP="002800DE">
                    <w:pPr>
                      <w:jc w:val="right"/>
                    </w:pPr>
                    <w:r>
                      <w:t>663,649,748.48</w:t>
                    </w:r>
                  </w:p>
                </w:tc>
                <w:tc>
                  <w:tcPr>
                    <w:tcW w:w="942" w:type="pct"/>
                  </w:tcPr>
                  <w:p w:rsidR="00D94311" w:rsidRDefault="00D94311" w:rsidP="002800DE">
                    <w:pPr>
                      <w:jc w:val="right"/>
                    </w:pPr>
                    <w:r>
                      <w:t>534,137,612.20</w:t>
                    </w:r>
                  </w:p>
                </w:tc>
                <w:tc>
                  <w:tcPr>
                    <w:tcW w:w="624" w:type="pct"/>
                  </w:tcPr>
                  <w:p w:rsidR="00D94311" w:rsidRDefault="00D94311" w:rsidP="00D94311">
                    <w:pPr>
                      <w:jc w:val="right"/>
                    </w:pPr>
                    <w:r>
                      <w:t>19.52</w:t>
                    </w:r>
                  </w:p>
                </w:tc>
                <w:tc>
                  <w:tcPr>
                    <w:tcW w:w="624" w:type="pct"/>
                  </w:tcPr>
                  <w:p w:rsidR="00D94311" w:rsidRDefault="00D94311" w:rsidP="00D94311">
                    <w:pPr>
                      <w:jc w:val="right"/>
                    </w:pPr>
                    <w:r>
                      <w:t>8.75</w:t>
                    </w:r>
                  </w:p>
                </w:tc>
                <w:tc>
                  <w:tcPr>
                    <w:tcW w:w="624" w:type="pct"/>
                  </w:tcPr>
                  <w:p w:rsidR="00D94311" w:rsidRDefault="00D94311" w:rsidP="00D94311">
                    <w:pPr>
                      <w:jc w:val="right"/>
                    </w:pPr>
                    <w:r>
                      <w:t>5.29</w:t>
                    </w:r>
                  </w:p>
                </w:tc>
                <w:tc>
                  <w:tcPr>
                    <w:tcW w:w="620" w:type="pct"/>
                  </w:tcPr>
                  <w:p w:rsidR="00D94311" w:rsidRDefault="00D94311" w:rsidP="002800DE">
                    <w:pPr>
                      <w:jc w:val="right"/>
                    </w:pPr>
                    <w:r>
                      <w:t>增加</w:t>
                    </w:r>
                    <w:r>
                      <w:t>2.65</w:t>
                    </w:r>
                    <w:r>
                      <w:t>个百分点</w:t>
                    </w:r>
                  </w:p>
                </w:tc>
              </w:tr>
            </w:sdtContent>
          </w:sdt>
          <w:sdt>
            <w:sdtPr>
              <w:rPr>
                <w:rFonts w:ascii="宋体" w:eastAsiaTheme="minorEastAsia" w:hAnsi="宋体" w:cs="宋体"/>
                <w:kern w:val="0"/>
                <w:szCs w:val="21"/>
              </w:rPr>
              <w:alias w:val="董事会报告出具的分行业主营业务"/>
              <w:tag w:val="_TUP_fab3da88965048348763b19310ce503d"/>
              <w:id w:val="2934497"/>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五、物业管理及其他</w:t>
                    </w:r>
                  </w:p>
                </w:tc>
                <w:tc>
                  <w:tcPr>
                    <w:tcW w:w="942" w:type="pct"/>
                  </w:tcPr>
                  <w:p w:rsidR="00D94311" w:rsidRDefault="00D94311" w:rsidP="002800DE">
                    <w:pPr>
                      <w:jc w:val="right"/>
                    </w:pPr>
                    <w:r>
                      <w:t>45,965,439.91</w:t>
                    </w:r>
                  </w:p>
                </w:tc>
                <w:tc>
                  <w:tcPr>
                    <w:tcW w:w="942" w:type="pct"/>
                  </w:tcPr>
                  <w:p w:rsidR="00D94311" w:rsidRDefault="00D94311" w:rsidP="002800DE">
                    <w:pPr>
                      <w:jc w:val="right"/>
                    </w:pPr>
                    <w:r>
                      <w:t>19,407,786.16</w:t>
                    </w:r>
                  </w:p>
                </w:tc>
                <w:tc>
                  <w:tcPr>
                    <w:tcW w:w="624" w:type="pct"/>
                  </w:tcPr>
                  <w:p w:rsidR="00D94311" w:rsidRDefault="00D94311" w:rsidP="00D94311">
                    <w:pPr>
                      <w:jc w:val="right"/>
                    </w:pPr>
                    <w:r>
                      <w:t>57.78</w:t>
                    </w:r>
                  </w:p>
                </w:tc>
                <w:tc>
                  <w:tcPr>
                    <w:tcW w:w="624" w:type="pct"/>
                  </w:tcPr>
                  <w:p w:rsidR="00D94311" w:rsidRDefault="00D94311" w:rsidP="00D94311">
                    <w:pPr>
                      <w:jc w:val="right"/>
                    </w:pPr>
                    <w:r>
                      <w:t>84.64</w:t>
                    </w:r>
                  </w:p>
                </w:tc>
                <w:tc>
                  <w:tcPr>
                    <w:tcW w:w="624" w:type="pct"/>
                  </w:tcPr>
                  <w:p w:rsidR="00D94311" w:rsidRDefault="00D94311" w:rsidP="002800DE">
                    <w:pPr>
                      <w:jc w:val="right"/>
                    </w:pPr>
                    <w:r>
                      <w:t>284.87</w:t>
                    </w:r>
                  </w:p>
                </w:tc>
                <w:tc>
                  <w:tcPr>
                    <w:tcW w:w="620" w:type="pct"/>
                  </w:tcPr>
                  <w:p w:rsidR="00D94311" w:rsidRDefault="00D94311" w:rsidP="002800DE">
                    <w:pPr>
                      <w:jc w:val="right"/>
                    </w:pPr>
                    <w:r>
                      <w:t>减少</w:t>
                    </w:r>
                    <w:r>
                      <w:t>21.97</w:t>
                    </w:r>
                    <w:r>
                      <w:t>个百分点</w:t>
                    </w:r>
                  </w:p>
                </w:tc>
              </w:tr>
            </w:sdtContent>
          </w:sdt>
          <w:sdt>
            <w:sdtPr>
              <w:rPr>
                <w:rFonts w:ascii="宋体" w:eastAsiaTheme="minorEastAsia" w:hAnsi="宋体" w:cs="宋体"/>
                <w:kern w:val="0"/>
                <w:szCs w:val="21"/>
              </w:rPr>
              <w:alias w:val="董事会报告出具的分行业主营业务"/>
              <w:tag w:val="_TUP_fab3da88965048348763b19310ce503d"/>
              <w:id w:val="2934498"/>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六、移动终端及安防产品</w:t>
                    </w:r>
                  </w:p>
                </w:tc>
                <w:tc>
                  <w:tcPr>
                    <w:tcW w:w="942" w:type="pct"/>
                  </w:tcPr>
                  <w:p w:rsidR="00D94311" w:rsidRDefault="00D94311" w:rsidP="002800DE">
                    <w:pPr>
                      <w:jc w:val="right"/>
                    </w:pPr>
                    <w:r>
                      <w:t>706,517,134.60</w:t>
                    </w:r>
                  </w:p>
                </w:tc>
                <w:tc>
                  <w:tcPr>
                    <w:tcW w:w="942" w:type="pct"/>
                  </w:tcPr>
                  <w:p w:rsidR="00D94311" w:rsidRDefault="00D94311" w:rsidP="002800DE">
                    <w:pPr>
                      <w:jc w:val="right"/>
                    </w:pPr>
                    <w:r>
                      <w:t>836,537,104.39</w:t>
                    </w:r>
                  </w:p>
                </w:tc>
                <w:tc>
                  <w:tcPr>
                    <w:tcW w:w="624" w:type="pct"/>
                  </w:tcPr>
                  <w:p w:rsidR="00D94311" w:rsidRDefault="00D94311" w:rsidP="00D94311">
                    <w:pPr>
                      <w:jc w:val="right"/>
                    </w:pPr>
                    <w:r>
                      <w:t>-18.40</w:t>
                    </w:r>
                  </w:p>
                </w:tc>
                <w:tc>
                  <w:tcPr>
                    <w:tcW w:w="624" w:type="pct"/>
                  </w:tcPr>
                  <w:p w:rsidR="00D94311" w:rsidRDefault="00D94311" w:rsidP="00D94311">
                    <w:pPr>
                      <w:jc w:val="right"/>
                    </w:pPr>
                    <w:r>
                      <w:t>-87.54</w:t>
                    </w:r>
                  </w:p>
                </w:tc>
                <w:tc>
                  <w:tcPr>
                    <w:tcW w:w="624" w:type="pct"/>
                  </w:tcPr>
                  <w:p w:rsidR="00D94311" w:rsidRDefault="00D94311" w:rsidP="00D94311">
                    <w:pPr>
                      <w:jc w:val="right"/>
                    </w:pPr>
                    <w:r>
                      <w:t>-85.33</w:t>
                    </w:r>
                  </w:p>
                </w:tc>
                <w:tc>
                  <w:tcPr>
                    <w:tcW w:w="620" w:type="pct"/>
                  </w:tcPr>
                  <w:p w:rsidR="00D94311" w:rsidRDefault="00D94311" w:rsidP="002800DE">
                    <w:pPr>
                      <w:jc w:val="right"/>
                    </w:pPr>
                    <w:r>
                      <w:t>减少</w:t>
                    </w:r>
                    <w:r>
                      <w:t>17.81</w:t>
                    </w:r>
                    <w:r>
                      <w:t>个百分点</w:t>
                    </w:r>
                  </w:p>
                </w:tc>
              </w:tr>
            </w:sdtContent>
          </w:sdt>
          <w:sdt>
            <w:sdtPr>
              <w:rPr>
                <w:rFonts w:ascii="宋体" w:eastAsiaTheme="minorEastAsia" w:hAnsi="宋体" w:cs="宋体"/>
                <w:kern w:val="0"/>
                <w:szCs w:val="21"/>
              </w:rPr>
              <w:alias w:val="董事会报告出具的分行业主营业务"/>
              <w:tag w:val="_TUP_fab3da88965048348763b19310ce503d"/>
              <w:id w:val="2934499"/>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内部抵消</w:t>
                    </w:r>
                  </w:p>
                </w:tc>
                <w:tc>
                  <w:tcPr>
                    <w:tcW w:w="942" w:type="pct"/>
                  </w:tcPr>
                  <w:p w:rsidR="00D94311" w:rsidRDefault="00D94311" w:rsidP="002800DE">
                    <w:pPr>
                      <w:jc w:val="right"/>
                    </w:pPr>
                    <w:r>
                      <w:t>-104,438,490.15</w:t>
                    </w:r>
                  </w:p>
                </w:tc>
                <w:tc>
                  <w:tcPr>
                    <w:tcW w:w="942" w:type="pct"/>
                  </w:tcPr>
                  <w:p w:rsidR="00D94311" w:rsidRDefault="00D94311" w:rsidP="002800DE">
                    <w:pPr>
                      <w:jc w:val="right"/>
                    </w:pPr>
                    <w:r>
                      <w:t>-47,092,576.87</w:t>
                    </w:r>
                  </w:p>
                </w:tc>
                <w:tc>
                  <w:tcPr>
                    <w:tcW w:w="624" w:type="pct"/>
                  </w:tcPr>
                  <w:p w:rsidR="00D94311" w:rsidRDefault="00D94311" w:rsidP="002800DE">
                    <w:pPr>
                      <w:jc w:val="right"/>
                    </w:pPr>
                  </w:p>
                </w:tc>
                <w:tc>
                  <w:tcPr>
                    <w:tcW w:w="624" w:type="pct"/>
                  </w:tcPr>
                  <w:p w:rsidR="00D94311" w:rsidRDefault="00D94311" w:rsidP="002800DE">
                    <w:pPr>
                      <w:jc w:val="right"/>
                    </w:pPr>
                  </w:p>
                </w:tc>
                <w:tc>
                  <w:tcPr>
                    <w:tcW w:w="624" w:type="pct"/>
                  </w:tcPr>
                  <w:p w:rsidR="00D94311" w:rsidRDefault="00D94311" w:rsidP="002800DE">
                    <w:pPr>
                      <w:jc w:val="right"/>
                    </w:pPr>
                  </w:p>
                </w:tc>
                <w:tc>
                  <w:tcPr>
                    <w:tcW w:w="620" w:type="pct"/>
                  </w:tcPr>
                  <w:p w:rsidR="00D94311" w:rsidRDefault="00D94311" w:rsidP="002800DE">
                    <w:pPr>
                      <w:jc w:val="right"/>
                    </w:pPr>
                  </w:p>
                </w:tc>
              </w:tr>
            </w:sdtContent>
          </w:sdt>
          <w:sdt>
            <w:sdtPr>
              <w:rPr>
                <w:rFonts w:ascii="宋体" w:eastAsiaTheme="minorEastAsia" w:hAnsi="宋体" w:cs="宋体"/>
                <w:kern w:val="0"/>
                <w:szCs w:val="21"/>
              </w:rPr>
              <w:alias w:val="董事会报告出具的分行业主营业务"/>
              <w:tag w:val="_TUP_fab3da88965048348763b19310ce503d"/>
              <w:id w:val="2934500"/>
              <w:lock w:val="sdtLocked"/>
            </w:sdtPr>
            <w:sdtEndPr>
              <w:rPr>
                <w:rFonts w:asciiTheme="minorHAnsi" w:hAnsiTheme="minorHAnsi" w:cstheme="minorBidi"/>
                <w:color w:val="008000"/>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合计</w:t>
                    </w:r>
                  </w:p>
                </w:tc>
                <w:tc>
                  <w:tcPr>
                    <w:tcW w:w="942" w:type="pct"/>
                  </w:tcPr>
                  <w:p w:rsidR="00D94311" w:rsidRDefault="00D94311" w:rsidP="002800DE">
                    <w:pPr>
                      <w:jc w:val="right"/>
                    </w:pPr>
                    <w:r>
                      <w:t>4,064,446,292.37</w:t>
                    </w:r>
                  </w:p>
                </w:tc>
                <w:tc>
                  <w:tcPr>
                    <w:tcW w:w="942" w:type="pct"/>
                  </w:tcPr>
                  <w:p w:rsidR="00D94311" w:rsidRDefault="00D94311" w:rsidP="002800DE">
                    <w:pPr>
                      <w:jc w:val="right"/>
                    </w:pPr>
                    <w:r>
                      <w:t>3,606,703,896.99</w:t>
                    </w:r>
                  </w:p>
                </w:tc>
                <w:tc>
                  <w:tcPr>
                    <w:tcW w:w="624" w:type="pct"/>
                  </w:tcPr>
                  <w:p w:rsidR="00D94311" w:rsidRDefault="00D94311" w:rsidP="00D94311">
                    <w:pPr>
                      <w:jc w:val="right"/>
                    </w:pPr>
                    <w:r>
                      <w:t>11.26</w:t>
                    </w:r>
                  </w:p>
                </w:tc>
                <w:tc>
                  <w:tcPr>
                    <w:tcW w:w="624" w:type="pct"/>
                  </w:tcPr>
                  <w:p w:rsidR="00D94311" w:rsidRDefault="00D94311" w:rsidP="002800DE">
                    <w:pPr>
                      <w:jc w:val="right"/>
                    </w:pPr>
                    <w:r>
                      <w:t>-58.08</w:t>
                    </w:r>
                  </w:p>
                </w:tc>
                <w:tc>
                  <w:tcPr>
                    <w:tcW w:w="624" w:type="pct"/>
                  </w:tcPr>
                  <w:p w:rsidR="00D94311" w:rsidRDefault="00D94311" w:rsidP="00D94311">
                    <w:pPr>
                      <w:jc w:val="right"/>
                    </w:pPr>
                    <w:r>
                      <w:t>-60.45</w:t>
                    </w:r>
                  </w:p>
                </w:tc>
                <w:tc>
                  <w:tcPr>
                    <w:tcW w:w="620" w:type="pct"/>
                  </w:tcPr>
                  <w:p w:rsidR="00D94311" w:rsidRDefault="00D94311" w:rsidP="002800DE">
                    <w:pPr>
                      <w:jc w:val="right"/>
                    </w:pPr>
                    <w:r>
                      <w:t>增加</w:t>
                    </w:r>
                    <w:r>
                      <w:t>5.31</w:t>
                    </w:r>
                    <w:r>
                      <w:t>个百分点</w:t>
                    </w:r>
                  </w:p>
                </w:tc>
              </w:tr>
            </w:sdtContent>
          </w:sdt>
          <w:tr w:rsidR="00D94311" w:rsidTr="002800DE">
            <w:sdt>
              <w:sdtPr>
                <w:tag w:val="_PLD_fe4b98c3f70c495d9eb9797ce0f7b5f6"/>
                <w:id w:val="2934511"/>
                <w:lock w:val="sdtLocked"/>
              </w:sdtPr>
              <w:sdtContent>
                <w:tc>
                  <w:tcPr>
                    <w:tcW w:w="5000" w:type="pct"/>
                    <w:gridSpan w:val="7"/>
                  </w:tcPr>
                  <w:p w:rsidR="00D94311" w:rsidRDefault="00D94311" w:rsidP="002800DE">
                    <w:pPr>
                      <w:jc w:val="center"/>
                    </w:pPr>
                    <w:r>
                      <w:rPr>
                        <w:rFonts w:hint="eastAsia"/>
                      </w:rPr>
                      <w:t>主营业务分地区情况</w:t>
                    </w:r>
                  </w:p>
                </w:tc>
              </w:sdtContent>
            </w:sdt>
          </w:tr>
          <w:tr w:rsidR="00D94311" w:rsidTr="00BC14CD">
            <w:sdt>
              <w:sdtPr>
                <w:tag w:val="_PLD_88d8ea3d867f4a97a5a66d059c2a507e"/>
                <w:id w:val="2934512"/>
                <w:lock w:val="sdtLocked"/>
              </w:sdtPr>
              <w:sdtContent>
                <w:tc>
                  <w:tcPr>
                    <w:tcW w:w="624" w:type="pct"/>
                    <w:vAlign w:val="center"/>
                  </w:tcPr>
                  <w:p w:rsidR="00D94311" w:rsidRDefault="00D94311" w:rsidP="002800DE">
                    <w:pPr>
                      <w:jc w:val="center"/>
                    </w:pPr>
                    <w:r>
                      <w:rPr>
                        <w:rFonts w:hint="eastAsia"/>
                      </w:rPr>
                      <w:t>分地区</w:t>
                    </w:r>
                  </w:p>
                </w:tc>
              </w:sdtContent>
            </w:sdt>
            <w:sdt>
              <w:sdtPr>
                <w:tag w:val="_PLD_d960c947c6424e2a87acbd6f4d534b0a"/>
                <w:id w:val="2934513"/>
                <w:lock w:val="sdtLocked"/>
              </w:sdtPr>
              <w:sdtContent>
                <w:tc>
                  <w:tcPr>
                    <w:tcW w:w="942" w:type="pct"/>
                    <w:vAlign w:val="center"/>
                  </w:tcPr>
                  <w:p w:rsidR="00D94311" w:rsidRDefault="00D94311" w:rsidP="002800DE">
                    <w:pPr>
                      <w:jc w:val="center"/>
                    </w:pPr>
                    <w:r>
                      <w:rPr>
                        <w:rFonts w:hint="eastAsia"/>
                      </w:rPr>
                      <w:t>营业收入</w:t>
                    </w:r>
                  </w:p>
                </w:tc>
              </w:sdtContent>
            </w:sdt>
            <w:sdt>
              <w:sdtPr>
                <w:tag w:val="_PLD_0cab657ed1664cda8d161069df0d4ffe"/>
                <w:id w:val="2934514"/>
                <w:lock w:val="sdtLocked"/>
              </w:sdtPr>
              <w:sdtContent>
                <w:tc>
                  <w:tcPr>
                    <w:tcW w:w="942" w:type="pct"/>
                    <w:vAlign w:val="center"/>
                  </w:tcPr>
                  <w:p w:rsidR="00D94311" w:rsidRDefault="00D94311" w:rsidP="002800DE">
                    <w:pPr>
                      <w:jc w:val="center"/>
                    </w:pPr>
                    <w:r>
                      <w:rPr>
                        <w:rFonts w:hint="eastAsia"/>
                      </w:rPr>
                      <w:t>营业成本</w:t>
                    </w:r>
                  </w:p>
                </w:tc>
              </w:sdtContent>
            </w:sdt>
            <w:sdt>
              <w:sdtPr>
                <w:tag w:val="_PLD_de52f565c0c94f5f8930a8d275890566"/>
                <w:id w:val="2934515"/>
                <w:lock w:val="sdtLocked"/>
              </w:sdtPr>
              <w:sdtContent>
                <w:tc>
                  <w:tcPr>
                    <w:tcW w:w="624" w:type="pct"/>
                    <w:vAlign w:val="center"/>
                  </w:tcPr>
                  <w:p w:rsidR="00D94311" w:rsidRDefault="00D94311" w:rsidP="002800DE">
                    <w:pPr>
                      <w:jc w:val="center"/>
                    </w:pPr>
                    <w:r>
                      <w:rPr>
                        <w:rFonts w:hint="eastAsia"/>
                      </w:rPr>
                      <w:t>毛利率（</w:t>
                    </w:r>
                    <w:r>
                      <w:rPr>
                        <w:rFonts w:hint="eastAsia"/>
                      </w:rPr>
                      <w:t>%</w:t>
                    </w:r>
                    <w:r>
                      <w:rPr>
                        <w:rFonts w:hint="eastAsia"/>
                      </w:rPr>
                      <w:t>）</w:t>
                    </w:r>
                  </w:p>
                </w:tc>
              </w:sdtContent>
            </w:sdt>
            <w:sdt>
              <w:sdtPr>
                <w:tag w:val="_PLD_66acbff90fbb46ac8fc6c5840a2a1352"/>
                <w:id w:val="2934516"/>
                <w:lock w:val="sdtLocked"/>
              </w:sdtPr>
              <w:sdtContent>
                <w:tc>
                  <w:tcPr>
                    <w:tcW w:w="624" w:type="pct"/>
                    <w:vAlign w:val="center"/>
                  </w:tcPr>
                  <w:p w:rsidR="00D94311" w:rsidRDefault="00D94311" w:rsidP="002800DE">
                    <w:pPr>
                      <w:jc w:val="center"/>
                    </w:pPr>
                    <w:r>
                      <w:rPr>
                        <w:rFonts w:hint="eastAsia"/>
                      </w:rPr>
                      <w:t>营业收入比上年增减（</w:t>
                    </w:r>
                    <w:r>
                      <w:rPr>
                        <w:rFonts w:hint="eastAsia"/>
                      </w:rPr>
                      <w:t>%</w:t>
                    </w:r>
                    <w:r>
                      <w:rPr>
                        <w:rFonts w:hint="eastAsia"/>
                      </w:rPr>
                      <w:t>）</w:t>
                    </w:r>
                  </w:p>
                </w:tc>
              </w:sdtContent>
            </w:sdt>
            <w:sdt>
              <w:sdtPr>
                <w:tag w:val="_PLD_24222e0fb06f4b87bb8e6a25bfc923a9"/>
                <w:id w:val="2934517"/>
                <w:lock w:val="sdtLocked"/>
              </w:sdtPr>
              <w:sdtContent>
                <w:tc>
                  <w:tcPr>
                    <w:tcW w:w="624" w:type="pct"/>
                    <w:vAlign w:val="center"/>
                  </w:tcPr>
                  <w:p w:rsidR="00D94311" w:rsidRDefault="00D94311" w:rsidP="002800DE">
                    <w:pPr>
                      <w:jc w:val="center"/>
                    </w:pPr>
                    <w:r>
                      <w:rPr>
                        <w:rFonts w:hint="eastAsia"/>
                      </w:rPr>
                      <w:t>营业成本比上年增减（</w:t>
                    </w:r>
                    <w:r>
                      <w:rPr>
                        <w:rFonts w:hint="eastAsia"/>
                      </w:rPr>
                      <w:t>%</w:t>
                    </w:r>
                    <w:r>
                      <w:rPr>
                        <w:rFonts w:hint="eastAsia"/>
                      </w:rPr>
                      <w:t>）</w:t>
                    </w:r>
                  </w:p>
                </w:tc>
              </w:sdtContent>
            </w:sdt>
            <w:sdt>
              <w:sdtPr>
                <w:tag w:val="_PLD_055160da443c4e4a8c520dbbde5baec3"/>
                <w:id w:val="2934518"/>
                <w:lock w:val="sdtLocked"/>
              </w:sdtPr>
              <w:sdtContent>
                <w:tc>
                  <w:tcPr>
                    <w:tcW w:w="620" w:type="pct"/>
                    <w:vAlign w:val="center"/>
                  </w:tcPr>
                  <w:p w:rsidR="00D94311" w:rsidRDefault="00D94311" w:rsidP="002800DE">
                    <w:pPr>
                      <w:jc w:val="center"/>
                    </w:pPr>
                    <w:r>
                      <w:rPr>
                        <w:rFonts w:hint="eastAsia"/>
                      </w:rPr>
                      <w:t>毛利率</w:t>
                    </w:r>
                    <w:r>
                      <w:t>比上年增减（</w:t>
                    </w:r>
                    <w:r>
                      <w:rPr>
                        <w:rFonts w:hint="eastAsia"/>
                      </w:rPr>
                      <w:t>%</w:t>
                    </w:r>
                    <w:r>
                      <w:t>）</w:t>
                    </w:r>
                  </w:p>
                </w:tc>
              </w:sdtContent>
            </w:sdt>
          </w:tr>
          <w:sdt>
            <w:sdtPr>
              <w:rPr>
                <w:rFonts w:ascii="宋体" w:eastAsiaTheme="minorEastAsia" w:hAnsi="宋体" w:cs="宋体" w:hint="eastAsia"/>
                <w:kern w:val="0"/>
                <w:szCs w:val="21"/>
              </w:rPr>
              <w:alias w:val="董事会报告出具的分地区主营业务"/>
              <w:tag w:val="_TUP_0f1c163f212246d99030500182c6a741"/>
              <w:id w:val="2934519"/>
              <w:lock w:val="sdtLocked"/>
            </w:sdtPr>
            <w:sdtEndPr>
              <w:rPr>
                <w:rFonts w:asciiTheme="minorHAnsi" w:hAnsiTheme="minorHAnsi" w:cstheme="minorBidi"/>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 </w:t>
                    </w:r>
                    <w:r>
                      <w:t>中国大陆地区</w:t>
                    </w:r>
                  </w:p>
                </w:tc>
                <w:tc>
                  <w:tcPr>
                    <w:tcW w:w="942" w:type="pct"/>
                  </w:tcPr>
                  <w:p w:rsidR="00D94311" w:rsidRDefault="00D94311" w:rsidP="002800DE">
                    <w:pPr>
                      <w:jc w:val="right"/>
                    </w:pPr>
                    <w:r>
                      <w:t>3,618,160,433.14</w:t>
                    </w:r>
                  </w:p>
                </w:tc>
                <w:tc>
                  <w:tcPr>
                    <w:tcW w:w="942" w:type="pct"/>
                  </w:tcPr>
                  <w:p w:rsidR="00D94311" w:rsidRDefault="00D94311" w:rsidP="002800DE">
                    <w:pPr>
                      <w:jc w:val="right"/>
                    </w:pPr>
                    <w:r>
                      <w:t>3,190,184,088.26</w:t>
                    </w:r>
                  </w:p>
                </w:tc>
                <w:tc>
                  <w:tcPr>
                    <w:tcW w:w="624" w:type="pct"/>
                  </w:tcPr>
                  <w:p w:rsidR="00D94311" w:rsidRDefault="00D94311" w:rsidP="00D94311">
                    <w:pPr>
                      <w:jc w:val="right"/>
                    </w:pPr>
                    <w:r>
                      <w:t>11.83</w:t>
                    </w:r>
                  </w:p>
                </w:tc>
                <w:tc>
                  <w:tcPr>
                    <w:tcW w:w="624" w:type="pct"/>
                  </w:tcPr>
                  <w:p w:rsidR="00D94311" w:rsidRDefault="00D94311" w:rsidP="002800DE">
                    <w:pPr>
                      <w:jc w:val="right"/>
                    </w:pPr>
                    <w:r>
                      <w:t>-44.76</w:t>
                    </w:r>
                  </w:p>
                </w:tc>
                <w:tc>
                  <w:tcPr>
                    <w:tcW w:w="624" w:type="pct"/>
                  </w:tcPr>
                  <w:p w:rsidR="00D94311" w:rsidRDefault="00D94311" w:rsidP="002800DE">
                    <w:pPr>
                      <w:jc w:val="right"/>
                    </w:pPr>
                    <w:r>
                      <w:t>-48.72</w:t>
                    </w:r>
                  </w:p>
                </w:tc>
                <w:tc>
                  <w:tcPr>
                    <w:tcW w:w="620" w:type="pct"/>
                  </w:tcPr>
                  <w:p w:rsidR="00D94311" w:rsidRDefault="00D94311" w:rsidP="002800DE">
                    <w:pPr>
                      <w:jc w:val="right"/>
                    </w:pPr>
                    <w:r>
                      <w:t>增加</w:t>
                    </w:r>
                    <w:r>
                      <w:t>6.82</w:t>
                    </w:r>
                    <w:r>
                      <w:t>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2934520"/>
              <w:lock w:val="sdtLocked"/>
            </w:sdtPr>
            <w:sdtEndPr>
              <w:rPr>
                <w:rFonts w:asciiTheme="minorHAnsi" w:hAnsiTheme="minorHAnsi" w:cstheme="minorBidi"/>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 </w:t>
                    </w:r>
                    <w:r>
                      <w:t>其他国家及地区</w:t>
                    </w:r>
                  </w:p>
                </w:tc>
                <w:tc>
                  <w:tcPr>
                    <w:tcW w:w="942" w:type="pct"/>
                  </w:tcPr>
                  <w:p w:rsidR="00D94311" w:rsidRDefault="00D94311" w:rsidP="002800DE">
                    <w:pPr>
                      <w:jc w:val="right"/>
                    </w:pPr>
                    <w:r>
                      <w:t>446,285,859.23</w:t>
                    </w:r>
                  </w:p>
                </w:tc>
                <w:tc>
                  <w:tcPr>
                    <w:tcW w:w="942" w:type="pct"/>
                  </w:tcPr>
                  <w:p w:rsidR="00D94311" w:rsidRDefault="00D94311" w:rsidP="002800DE">
                    <w:pPr>
                      <w:jc w:val="right"/>
                    </w:pPr>
                    <w:r>
                      <w:t>414,780,494.09</w:t>
                    </w:r>
                  </w:p>
                </w:tc>
                <w:tc>
                  <w:tcPr>
                    <w:tcW w:w="624" w:type="pct"/>
                  </w:tcPr>
                  <w:p w:rsidR="00D94311" w:rsidRDefault="00D94311" w:rsidP="00D94311">
                    <w:pPr>
                      <w:jc w:val="right"/>
                    </w:pPr>
                    <w:r>
                      <w:t>7.06</w:t>
                    </w:r>
                  </w:p>
                </w:tc>
                <w:tc>
                  <w:tcPr>
                    <w:tcW w:w="624" w:type="pct"/>
                  </w:tcPr>
                  <w:p w:rsidR="00D94311" w:rsidRDefault="00D94311" w:rsidP="002800DE">
                    <w:pPr>
                      <w:jc w:val="right"/>
                    </w:pPr>
                    <w:r>
                      <w:t>-85.82</w:t>
                    </w:r>
                  </w:p>
                </w:tc>
                <w:tc>
                  <w:tcPr>
                    <w:tcW w:w="624" w:type="pct"/>
                  </w:tcPr>
                  <w:p w:rsidR="00D94311" w:rsidRDefault="00D94311" w:rsidP="002800DE">
                    <w:pPr>
                      <w:jc w:val="right"/>
                    </w:pPr>
                    <w:r>
                      <w:t>-85.68</w:t>
                    </w:r>
                  </w:p>
                </w:tc>
                <w:tc>
                  <w:tcPr>
                    <w:tcW w:w="620" w:type="pct"/>
                  </w:tcPr>
                  <w:p w:rsidR="00D94311" w:rsidRDefault="00D94311" w:rsidP="002800DE">
                    <w:pPr>
                      <w:jc w:val="right"/>
                    </w:pPr>
                    <w:r>
                      <w:t>减少</w:t>
                    </w:r>
                    <w:r>
                      <w:t>0.85</w:t>
                    </w:r>
                    <w:r>
                      <w:t>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2934521"/>
              <w:lock w:val="sdtLocked"/>
            </w:sdtPr>
            <w:sdtEndPr>
              <w:rPr>
                <w:rFonts w:asciiTheme="minorHAnsi" w:hAnsiTheme="minorHAnsi" w:cstheme="minorBidi"/>
                <w:kern w:val="2"/>
              </w:rPr>
            </w:sdtEndPr>
            <w:sdtContent>
              <w:tr w:rsidR="00D94311" w:rsidTr="00BC14CD">
                <w:tc>
                  <w:tcPr>
                    <w:tcW w:w="624" w:type="pct"/>
                  </w:tcPr>
                  <w:p w:rsidR="00D94311" w:rsidRDefault="00D94311" w:rsidP="002800DE">
                    <w:pPr>
                      <w:pStyle w:val="a9"/>
                      <w:ind w:firstLineChars="0" w:firstLine="0"/>
                      <w:jc w:val="left"/>
                      <w:rPr>
                        <w:rFonts w:ascii="宋体" w:hAnsi="宋体" w:cs="宋体"/>
                        <w:szCs w:val="21"/>
                      </w:rPr>
                    </w:pPr>
                    <w:r>
                      <w:t> </w:t>
                    </w:r>
                    <w:r>
                      <w:t>合计</w:t>
                    </w:r>
                  </w:p>
                </w:tc>
                <w:tc>
                  <w:tcPr>
                    <w:tcW w:w="942" w:type="pct"/>
                  </w:tcPr>
                  <w:p w:rsidR="00D94311" w:rsidRDefault="00D94311" w:rsidP="002800DE">
                    <w:pPr>
                      <w:jc w:val="right"/>
                    </w:pPr>
                    <w:r>
                      <w:t>4,064,446,292.37</w:t>
                    </w:r>
                  </w:p>
                </w:tc>
                <w:tc>
                  <w:tcPr>
                    <w:tcW w:w="942" w:type="pct"/>
                  </w:tcPr>
                  <w:p w:rsidR="00D94311" w:rsidRDefault="00D94311" w:rsidP="002800DE">
                    <w:pPr>
                      <w:jc w:val="right"/>
                    </w:pPr>
                    <w:r>
                      <w:t>3,606,703,896.99</w:t>
                    </w:r>
                  </w:p>
                </w:tc>
                <w:tc>
                  <w:tcPr>
                    <w:tcW w:w="624" w:type="pct"/>
                  </w:tcPr>
                  <w:p w:rsidR="00D94311" w:rsidRDefault="00D94311" w:rsidP="00D94311">
                    <w:pPr>
                      <w:jc w:val="right"/>
                    </w:pPr>
                    <w:r>
                      <w:t>11.26</w:t>
                    </w:r>
                  </w:p>
                </w:tc>
                <w:tc>
                  <w:tcPr>
                    <w:tcW w:w="624" w:type="pct"/>
                  </w:tcPr>
                  <w:p w:rsidR="00D94311" w:rsidRDefault="00D94311" w:rsidP="002800DE">
                    <w:pPr>
                      <w:jc w:val="right"/>
                    </w:pPr>
                    <w:r>
                      <w:t>-58.08</w:t>
                    </w:r>
                  </w:p>
                </w:tc>
                <w:tc>
                  <w:tcPr>
                    <w:tcW w:w="624" w:type="pct"/>
                  </w:tcPr>
                  <w:p w:rsidR="00D94311" w:rsidRDefault="00D94311" w:rsidP="002800DE">
                    <w:pPr>
                      <w:jc w:val="right"/>
                    </w:pPr>
                    <w:r>
                      <w:t>-60.45</w:t>
                    </w:r>
                  </w:p>
                </w:tc>
                <w:tc>
                  <w:tcPr>
                    <w:tcW w:w="620" w:type="pct"/>
                  </w:tcPr>
                  <w:p w:rsidR="00D94311" w:rsidRDefault="00D94311" w:rsidP="002800DE">
                    <w:pPr>
                      <w:jc w:val="right"/>
                    </w:pPr>
                    <w:r>
                      <w:t>增加</w:t>
                    </w:r>
                    <w:r>
                      <w:t>5.31</w:t>
                    </w:r>
                    <w:r>
                      <w:t>个百分点</w:t>
                    </w:r>
                  </w:p>
                </w:tc>
              </w:tr>
            </w:sdtContent>
          </w:sdt>
        </w:tbl>
        <w:p w:rsidR="00D94311" w:rsidRDefault="00D94311"/>
        <w:p w:rsidR="00E00493" w:rsidRDefault="00AC1FEC">
          <w:r>
            <w:t>主营业务分行业</w:t>
          </w:r>
          <w:r>
            <w:rPr>
              <w:rFonts w:hint="eastAsia"/>
            </w:rPr>
            <w:t>、</w:t>
          </w:r>
          <w:r>
            <w:t>分产品、分地区情况的说明</w:t>
          </w:r>
        </w:p>
        <w:sdt>
          <w:sdtPr>
            <w:rPr>
              <w:rFonts w:hint="eastAsia"/>
            </w:rPr>
            <w:alias w:val="主营业务分行业和分产品情况的说明"/>
            <w:tag w:val="_GBC_81b87428f4384bf2959419c3aea2dad2"/>
            <w:id w:val="9921110"/>
            <w:lock w:val="sdtLocked"/>
            <w:placeholder>
              <w:docPart w:val="GBC22222222222222222222222222222"/>
            </w:placeholder>
          </w:sdtPr>
          <w:sdtContent>
            <w:p w:rsidR="00E00493" w:rsidRDefault="00BC14CD">
              <w:r>
                <w:rPr>
                  <w:rFonts w:hint="eastAsia"/>
                </w:rPr>
                <w:t>无。</w:t>
              </w:r>
            </w:p>
          </w:sdtContent>
        </w:sdt>
      </w:sdtContent>
    </w:sdt>
    <w:p w:rsidR="00E00493" w:rsidRDefault="00E00493"/>
    <w:sdt>
      <w:sdtPr>
        <w:rPr>
          <w:rFonts w:ascii="宋体" w:eastAsiaTheme="minorEastAsia" w:hAnsi="宋体" w:cs="宋体" w:hint="eastAsia"/>
          <w:b w:val="0"/>
          <w:bCs w:val="0"/>
          <w:kern w:val="0"/>
          <w:szCs w:val="24"/>
        </w:rPr>
        <w:alias w:val="模块:产销量情况分析表"/>
        <w:tag w:val="_SEC_b85e1cad33344c94a1ecc713f9b7acbc"/>
        <w:id w:val="785338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5"/>
            <w:numPr>
              <w:ilvl w:val="0"/>
              <w:numId w:val="72"/>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635138303"/>
            <w:lock w:val="sdtContentLocked"/>
            <w:placeholder>
              <w:docPart w:val="GBC22222222222222222222222222222"/>
            </w:placeholder>
          </w:sdtPr>
          <w:sdtContent>
            <w:p w:rsidR="00E00493" w:rsidRDefault="0010282A">
              <w:r>
                <w:fldChar w:fldCharType="begin"/>
              </w:r>
              <w:r w:rsidR="002E3805">
                <w:instrText>MACROBUTTON  SnrToggleCheckbox √</w:instrText>
              </w:r>
              <w:r w:rsidR="002E3805">
                <w:instrText>适用</w:instrText>
              </w:r>
              <w:r w:rsidR="002E3805">
                <w:instrText xml:space="preserve"> </w:instrText>
              </w:r>
              <w:r>
                <w:fldChar w:fldCharType="end"/>
              </w:r>
              <w:r>
                <w:fldChar w:fldCharType="begin"/>
              </w:r>
              <w:r w:rsidR="002E3805">
                <w:instrText xml:space="preserve"> MACROBUTTON  SnrToggleCheckbox □</w:instrText>
              </w:r>
              <w:r w:rsidR="002E3805">
                <w:instrText>不适用</w:instrText>
              </w:r>
              <w:r w:rsidR="002E3805">
                <w:instrText xml:space="preserve"> </w:instrText>
              </w:r>
              <w:r>
                <w:fldChar w:fldCharType="end"/>
              </w:r>
            </w:p>
          </w:sdtContent>
        </w:sdt>
        <w:tbl>
          <w:tblPr>
            <w:tblStyle w:val="a6"/>
            <w:tblW w:w="5000" w:type="pct"/>
            <w:tblLook w:val="04A0"/>
          </w:tblPr>
          <w:tblGrid>
            <w:gridCol w:w="1130"/>
            <w:gridCol w:w="1130"/>
            <w:gridCol w:w="1130"/>
            <w:gridCol w:w="1132"/>
            <w:gridCol w:w="1132"/>
            <w:gridCol w:w="1132"/>
            <w:gridCol w:w="1132"/>
            <w:gridCol w:w="1131"/>
          </w:tblGrid>
          <w:tr w:rsidR="002E3805" w:rsidTr="00C073DF">
            <w:sdt>
              <w:sdtPr>
                <w:tag w:val="_PLD_259e79e9293847dfb1bd7816b6ad48e6"/>
                <w:id w:val="2761114"/>
                <w:lock w:val="sdtLocked"/>
              </w:sdtPr>
              <w:sdtContent>
                <w:tc>
                  <w:tcPr>
                    <w:tcW w:w="624" w:type="pct"/>
                    <w:vAlign w:val="center"/>
                  </w:tcPr>
                  <w:p w:rsidR="002E3805" w:rsidRDefault="002E3805" w:rsidP="00C073DF">
                    <w:pPr>
                      <w:jc w:val="center"/>
                    </w:pPr>
                    <w:r>
                      <w:rPr>
                        <w:rFonts w:hint="eastAsia"/>
                      </w:rPr>
                      <w:t>主要产品</w:t>
                    </w:r>
                  </w:p>
                </w:tc>
              </w:sdtContent>
            </w:sdt>
            <w:tc>
              <w:tcPr>
                <w:tcW w:w="624" w:type="pct"/>
                <w:vAlign w:val="center"/>
              </w:tcPr>
              <w:sdt>
                <w:sdtPr>
                  <w:rPr>
                    <w:rFonts w:hint="eastAsia"/>
                  </w:rPr>
                  <w:tag w:val="_PLD_6d13c84fd3694535a3f1b6bcdd58d107"/>
                  <w:id w:val="2761115"/>
                  <w:lock w:val="sdtLocked"/>
                </w:sdtPr>
                <w:sdtContent>
                  <w:p w:rsidR="002E3805" w:rsidRDefault="002E3805" w:rsidP="00C073DF">
                    <w:pPr>
                      <w:jc w:val="center"/>
                    </w:pPr>
                    <w:r>
                      <w:rPr>
                        <w:rFonts w:hint="eastAsia"/>
                      </w:rPr>
                      <w:t>单位</w:t>
                    </w:r>
                  </w:p>
                </w:sdtContent>
              </w:sdt>
            </w:tc>
            <w:sdt>
              <w:sdtPr>
                <w:tag w:val="_PLD_3645c9ae184248f6bd2dda9de0540406"/>
                <w:id w:val="2761116"/>
                <w:lock w:val="sdtLocked"/>
              </w:sdtPr>
              <w:sdtContent>
                <w:tc>
                  <w:tcPr>
                    <w:tcW w:w="624" w:type="pct"/>
                    <w:vAlign w:val="center"/>
                  </w:tcPr>
                  <w:p w:rsidR="002E3805" w:rsidRDefault="002E3805" w:rsidP="00C073DF">
                    <w:pPr>
                      <w:jc w:val="center"/>
                    </w:pPr>
                    <w:r>
                      <w:rPr>
                        <w:rFonts w:hint="eastAsia"/>
                      </w:rPr>
                      <w:t>生产量</w:t>
                    </w:r>
                  </w:p>
                </w:tc>
              </w:sdtContent>
            </w:sdt>
            <w:sdt>
              <w:sdtPr>
                <w:tag w:val="_PLD_b4bd7da564c3452cb40ff15542829b7a"/>
                <w:id w:val="2761117"/>
                <w:lock w:val="sdtLocked"/>
              </w:sdtPr>
              <w:sdtContent>
                <w:tc>
                  <w:tcPr>
                    <w:tcW w:w="625" w:type="pct"/>
                    <w:vAlign w:val="center"/>
                  </w:tcPr>
                  <w:p w:rsidR="002E3805" w:rsidRDefault="002E3805" w:rsidP="00C073DF">
                    <w:pPr>
                      <w:jc w:val="center"/>
                    </w:pPr>
                    <w:r>
                      <w:rPr>
                        <w:rFonts w:hint="eastAsia"/>
                      </w:rPr>
                      <w:t>销售量</w:t>
                    </w:r>
                  </w:p>
                </w:tc>
              </w:sdtContent>
            </w:sdt>
            <w:sdt>
              <w:sdtPr>
                <w:tag w:val="_PLD_4f74a09ae16245a3a6e2c536c1266361"/>
                <w:id w:val="2761118"/>
                <w:lock w:val="sdtLocked"/>
              </w:sdtPr>
              <w:sdtContent>
                <w:tc>
                  <w:tcPr>
                    <w:tcW w:w="625" w:type="pct"/>
                    <w:vAlign w:val="center"/>
                  </w:tcPr>
                  <w:p w:rsidR="002E3805" w:rsidRDefault="002E3805" w:rsidP="00C073DF">
                    <w:pPr>
                      <w:jc w:val="center"/>
                    </w:pPr>
                    <w:r>
                      <w:rPr>
                        <w:rFonts w:hint="eastAsia"/>
                      </w:rPr>
                      <w:t>库存量</w:t>
                    </w:r>
                  </w:p>
                </w:tc>
              </w:sdtContent>
            </w:sdt>
            <w:sdt>
              <w:sdtPr>
                <w:tag w:val="_PLD_21bd7a4d992742feb4b83db592f976fd"/>
                <w:id w:val="2761119"/>
                <w:lock w:val="sdtLocked"/>
              </w:sdtPr>
              <w:sdtContent>
                <w:tc>
                  <w:tcPr>
                    <w:tcW w:w="625" w:type="pct"/>
                    <w:vAlign w:val="center"/>
                  </w:tcPr>
                  <w:p w:rsidR="002E3805" w:rsidRDefault="002E3805" w:rsidP="00C073DF">
                    <w:pPr>
                      <w:jc w:val="center"/>
                    </w:pPr>
                    <w:r>
                      <w:rPr>
                        <w:rFonts w:hint="eastAsia"/>
                      </w:rPr>
                      <w:t>生产量比上年增减</w:t>
                    </w:r>
                    <w:r>
                      <w:rPr>
                        <w:rFonts w:hint="eastAsia"/>
                      </w:rPr>
                      <w:lastRenderedPageBreak/>
                      <w:t>（</w:t>
                    </w:r>
                    <w:r>
                      <w:rPr>
                        <w:rFonts w:hint="eastAsia"/>
                      </w:rPr>
                      <w:t>%</w:t>
                    </w:r>
                    <w:r>
                      <w:rPr>
                        <w:rFonts w:hint="eastAsia"/>
                      </w:rPr>
                      <w:t>）</w:t>
                    </w:r>
                  </w:p>
                </w:tc>
              </w:sdtContent>
            </w:sdt>
            <w:sdt>
              <w:sdtPr>
                <w:tag w:val="_PLD_37e055a5474a4aac989b4e3a88756935"/>
                <w:id w:val="2761120"/>
                <w:lock w:val="sdtLocked"/>
              </w:sdtPr>
              <w:sdtContent>
                <w:tc>
                  <w:tcPr>
                    <w:tcW w:w="625" w:type="pct"/>
                    <w:vAlign w:val="center"/>
                  </w:tcPr>
                  <w:p w:rsidR="002E3805" w:rsidRDefault="002E3805" w:rsidP="00C073DF">
                    <w:pPr>
                      <w:jc w:val="center"/>
                    </w:pPr>
                    <w:r>
                      <w:rPr>
                        <w:rFonts w:hint="eastAsia"/>
                      </w:rPr>
                      <w:t>销售量比上年增减</w:t>
                    </w:r>
                    <w:r>
                      <w:rPr>
                        <w:rFonts w:hint="eastAsia"/>
                      </w:rPr>
                      <w:lastRenderedPageBreak/>
                      <w:t>（</w:t>
                    </w:r>
                    <w:r>
                      <w:rPr>
                        <w:rFonts w:hint="eastAsia"/>
                      </w:rPr>
                      <w:t>%</w:t>
                    </w:r>
                    <w:r>
                      <w:rPr>
                        <w:rFonts w:hint="eastAsia"/>
                      </w:rPr>
                      <w:t>）</w:t>
                    </w:r>
                  </w:p>
                </w:tc>
              </w:sdtContent>
            </w:sdt>
            <w:sdt>
              <w:sdtPr>
                <w:tag w:val="_PLD_d03cdf85475e4722ae39e10ea525eee5"/>
                <w:id w:val="2761121"/>
                <w:lock w:val="sdtLocked"/>
              </w:sdtPr>
              <w:sdtContent>
                <w:tc>
                  <w:tcPr>
                    <w:tcW w:w="625" w:type="pct"/>
                    <w:vAlign w:val="center"/>
                  </w:tcPr>
                  <w:p w:rsidR="002E3805" w:rsidRDefault="002E3805" w:rsidP="00C073DF">
                    <w:pPr>
                      <w:jc w:val="center"/>
                    </w:pPr>
                    <w:r>
                      <w:rPr>
                        <w:rFonts w:hint="eastAsia"/>
                      </w:rPr>
                      <w:t>库存量比上年增减</w:t>
                    </w:r>
                    <w:r>
                      <w:rPr>
                        <w:rFonts w:hint="eastAsia"/>
                      </w:rPr>
                      <w:lastRenderedPageBreak/>
                      <w:t>（</w:t>
                    </w:r>
                    <w:r>
                      <w:rPr>
                        <w:rFonts w:hint="eastAsia"/>
                      </w:rPr>
                      <w:t>%</w:t>
                    </w:r>
                    <w:r>
                      <w:rPr>
                        <w:rFonts w:hint="eastAsia"/>
                      </w:rPr>
                      <w:t>）</w:t>
                    </w:r>
                  </w:p>
                </w:tc>
              </w:sdtContent>
            </w:sdt>
          </w:tr>
          <w:sdt>
            <w:sdtPr>
              <w:rPr>
                <w:rFonts w:hint="eastAsia"/>
              </w:rPr>
              <w:alias w:val="产销量情况分析表明细"/>
              <w:tag w:val="_TUP_33c1439070494dd3b672cd58c90e07fd"/>
              <w:id w:val="2761122"/>
              <w:lock w:val="sdtLocked"/>
            </w:sdtPr>
            <w:sdtContent>
              <w:tr w:rsidR="002E3805" w:rsidTr="00C073DF">
                <w:trPr>
                  <w:trHeight w:val="248"/>
                </w:trPr>
                <w:tc>
                  <w:tcPr>
                    <w:tcW w:w="624" w:type="pct"/>
                  </w:tcPr>
                  <w:p w:rsidR="002E3805" w:rsidRDefault="002E3805" w:rsidP="00C073DF">
                    <w:r>
                      <w:t>通信系统集成及通信设备</w:t>
                    </w:r>
                  </w:p>
                </w:tc>
                <w:tc>
                  <w:tcPr>
                    <w:tcW w:w="624" w:type="pct"/>
                  </w:tcPr>
                  <w:p w:rsidR="002E3805" w:rsidRDefault="002E3805" w:rsidP="00C073DF">
                    <w:r>
                      <w:t>台</w:t>
                    </w:r>
                    <w:r>
                      <w:t>/</w:t>
                    </w:r>
                    <w:r>
                      <w:t>套</w:t>
                    </w:r>
                  </w:p>
                </w:tc>
                <w:tc>
                  <w:tcPr>
                    <w:tcW w:w="624" w:type="pct"/>
                  </w:tcPr>
                  <w:p w:rsidR="002E3805" w:rsidRDefault="002E3805" w:rsidP="00C073DF">
                    <w:r>
                      <w:t>2,916</w:t>
                    </w:r>
                  </w:p>
                </w:tc>
                <w:tc>
                  <w:tcPr>
                    <w:tcW w:w="625" w:type="pct"/>
                  </w:tcPr>
                  <w:p w:rsidR="002E3805" w:rsidRDefault="002E3805" w:rsidP="00C073DF">
                    <w:r>
                      <w:t>3,102</w:t>
                    </w:r>
                  </w:p>
                </w:tc>
                <w:tc>
                  <w:tcPr>
                    <w:tcW w:w="625" w:type="pct"/>
                  </w:tcPr>
                  <w:p w:rsidR="002E3805" w:rsidRDefault="002E3805" w:rsidP="00C073DF">
                    <w:r>
                      <w:t>180</w:t>
                    </w:r>
                  </w:p>
                </w:tc>
                <w:tc>
                  <w:tcPr>
                    <w:tcW w:w="625" w:type="pct"/>
                  </w:tcPr>
                  <w:p w:rsidR="002E3805" w:rsidRDefault="002E3805" w:rsidP="00C073DF">
                    <w:r>
                      <w:t>-18.37</w:t>
                    </w:r>
                  </w:p>
                </w:tc>
                <w:tc>
                  <w:tcPr>
                    <w:tcW w:w="625" w:type="pct"/>
                  </w:tcPr>
                  <w:p w:rsidR="002E3805" w:rsidRDefault="002E3805" w:rsidP="00C073DF">
                    <w:r>
                      <w:t>-6.82</w:t>
                    </w:r>
                  </w:p>
                </w:tc>
                <w:tc>
                  <w:tcPr>
                    <w:tcW w:w="625" w:type="pct"/>
                  </w:tcPr>
                  <w:p w:rsidR="002E3805" w:rsidRDefault="002E3805" w:rsidP="00C073DF">
                    <w:r>
                      <w:t>-50.82</w:t>
                    </w:r>
                  </w:p>
                </w:tc>
              </w:tr>
            </w:sdtContent>
          </w:sdt>
          <w:sdt>
            <w:sdtPr>
              <w:rPr>
                <w:rFonts w:hint="eastAsia"/>
              </w:rPr>
              <w:alias w:val="产销量情况分析表明细"/>
              <w:tag w:val="_TUP_33c1439070494dd3b672cd58c90e07fd"/>
              <w:id w:val="2761123"/>
              <w:lock w:val="sdtLocked"/>
            </w:sdtPr>
            <w:sdtContent>
              <w:tr w:rsidR="002E3805" w:rsidTr="00C073DF">
                <w:trPr>
                  <w:trHeight w:val="248"/>
                </w:trPr>
                <w:tc>
                  <w:tcPr>
                    <w:tcW w:w="624" w:type="pct"/>
                  </w:tcPr>
                  <w:p w:rsidR="002E3805" w:rsidRDefault="002E3805" w:rsidP="00C073DF">
                    <w:r>
                      <w:rPr>
                        <w:rFonts w:hint="eastAsia"/>
                      </w:rPr>
                      <w:t>毛纺产品</w:t>
                    </w:r>
                  </w:p>
                </w:tc>
                <w:tc>
                  <w:tcPr>
                    <w:tcW w:w="624" w:type="pct"/>
                  </w:tcPr>
                  <w:p w:rsidR="002E3805" w:rsidRDefault="002E3805" w:rsidP="00C073DF">
                    <w:r>
                      <w:t>吨</w:t>
                    </w:r>
                  </w:p>
                </w:tc>
                <w:tc>
                  <w:tcPr>
                    <w:tcW w:w="624" w:type="pct"/>
                  </w:tcPr>
                  <w:p w:rsidR="002E3805" w:rsidRDefault="002E3805" w:rsidP="00C073DF">
                    <w:r>
                      <w:t>7,178</w:t>
                    </w:r>
                  </w:p>
                </w:tc>
                <w:tc>
                  <w:tcPr>
                    <w:tcW w:w="625" w:type="pct"/>
                  </w:tcPr>
                  <w:p w:rsidR="002E3805" w:rsidRDefault="002E3805" w:rsidP="00C073DF">
                    <w:r>
                      <w:t>7,165</w:t>
                    </w:r>
                  </w:p>
                </w:tc>
                <w:tc>
                  <w:tcPr>
                    <w:tcW w:w="625" w:type="pct"/>
                  </w:tcPr>
                  <w:p w:rsidR="002E3805" w:rsidRDefault="002E3805" w:rsidP="00C073DF">
                    <w:r>
                      <w:t>97</w:t>
                    </w:r>
                  </w:p>
                </w:tc>
                <w:tc>
                  <w:tcPr>
                    <w:tcW w:w="625" w:type="pct"/>
                  </w:tcPr>
                  <w:p w:rsidR="002E3805" w:rsidRDefault="002E3805" w:rsidP="00C073DF">
                    <w:r>
                      <w:t>-5.76</w:t>
                    </w:r>
                  </w:p>
                </w:tc>
                <w:tc>
                  <w:tcPr>
                    <w:tcW w:w="625" w:type="pct"/>
                  </w:tcPr>
                  <w:p w:rsidR="002E3805" w:rsidRDefault="002E3805" w:rsidP="00C073DF">
                    <w:r>
                      <w:t>-5.85</w:t>
                    </w:r>
                  </w:p>
                </w:tc>
                <w:tc>
                  <w:tcPr>
                    <w:tcW w:w="625" w:type="pct"/>
                  </w:tcPr>
                  <w:p w:rsidR="002E3805" w:rsidRDefault="002E3805" w:rsidP="00C073DF">
                    <w:r>
                      <w:t>15.48</w:t>
                    </w:r>
                  </w:p>
                </w:tc>
              </w:tr>
            </w:sdtContent>
          </w:sdt>
        </w:tbl>
        <w:p w:rsidR="002E3805" w:rsidRDefault="002E3805"/>
        <w:p w:rsidR="00E00493" w:rsidRDefault="00AC1FEC">
          <w:r>
            <w:rPr>
              <w:rFonts w:hint="eastAsia"/>
            </w:rPr>
            <w:t>产销量情况说明</w:t>
          </w:r>
        </w:p>
        <w:sdt>
          <w:sdtPr>
            <w:rPr>
              <w:rFonts w:hint="eastAsia"/>
            </w:rPr>
            <w:alias w:val="产销量情况说明"/>
            <w:tag w:val="_GBC_1aea839efa9940859168bf3f05061254"/>
            <w:id w:val="7853397"/>
            <w:lock w:val="sdtLocked"/>
            <w:placeholder>
              <w:docPart w:val="GBC22222222222222222222222222222"/>
            </w:placeholder>
          </w:sdtPr>
          <w:sdtContent>
            <w:p w:rsidR="00E00493" w:rsidRDefault="002E3805">
              <w:r>
                <w:rPr>
                  <w:rFonts w:hint="eastAsia"/>
                </w:rPr>
                <w:t>无。</w:t>
              </w:r>
            </w:p>
          </w:sdtContent>
        </w:sdt>
      </w:sdtContent>
    </w:sdt>
    <w:p w:rsidR="00E00493" w:rsidRDefault="00E00493"/>
    <w:sdt>
      <w:sdtPr>
        <w:rPr>
          <w:rFonts w:ascii="宋体" w:eastAsiaTheme="minorEastAsia" w:hAnsi="宋体" w:cs="宋体"/>
          <w:b w:val="0"/>
          <w:bCs w:val="0"/>
          <w:kern w:val="0"/>
          <w:szCs w:val="21"/>
        </w:rPr>
        <w:alias w:val="模块:成本分析表"/>
        <w:tag w:val="_SEC_de51976cba8242c1b32c1f5dc956546c"/>
        <w:id w:val="272958382"/>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5"/>
            <w:numPr>
              <w:ilvl w:val="0"/>
              <w:numId w:val="72"/>
            </w:numPr>
            <w:tabs>
              <w:tab w:val="left" w:pos="567"/>
            </w:tabs>
            <w:ind w:left="0" w:firstLine="0"/>
            <w:rPr>
              <w:szCs w:val="21"/>
            </w:rPr>
          </w:pPr>
          <w:r>
            <w:rPr>
              <w:szCs w:val="21"/>
            </w:rPr>
            <w:t>成本分析表</w:t>
          </w:r>
        </w:p>
        <w:p w:rsidR="00E00493" w:rsidRDefault="00AC1FEC">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p>
        <w:tbl>
          <w:tblPr>
            <w:tblStyle w:val="a6"/>
            <w:tblW w:w="5000" w:type="pct"/>
            <w:tblLook w:val="04A0"/>
          </w:tblPr>
          <w:tblGrid>
            <w:gridCol w:w="1081"/>
            <w:gridCol w:w="1002"/>
            <w:gridCol w:w="1704"/>
            <w:gridCol w:w="974"/>
            <w:gridCol w:w="1704"/>
            <w:gridCol w:w="952"/>
            <w:gridCol w:w="830"/>
            <w:gridCol w:w="802"/>
          </w:tblGrid>
          <w:tr w:rsidR="001736BD" w:rsidTr="002800DE">
            <w:trPr>
              <w:trHeight w:val="195"/>
            </w:trPr>
            <w:sdt>
              <w:sdtPr>
                <w:tag w:val="_PLD_23eca1a24a6a46819aede5056d21b4e0"/>
                <w:id w:val="2935258"/>
                <w:lock w:val="sdtLocked"/>
              </w:sdtPr>
              <w:sdtContent>
                <w:tc>
                  <w:tcPr>
                    <w:tcW w:w="5000" w:type="pct"/>
                    <w:gridSpan w:val="8"/>
                    <w:vAlign w:val="center"/>
                  </w:tcPr>
                  <w:p w:rsidR="001736BD" w:rsidRDefault="001736BD" w:rsidP="002800DE">
                    <w:pPr>
                      <w:jc w:val="center"/>
                    </w:pPr>
                    <w:r>
                      <w:t>分行业情况</w:t>
                    </w:r>
                  </w:p>
                </w:tc>
              </w:sdtContent>
            </w:sdt>
          </w:tr>
          <w:tr w:rsidR="001736BD" w:rsidTr="002800DE">
            <w:trPr>
              <w:trHeight w:val="135"/>
            </w:trPr>
            <w:sdt>
              <w:sdtPr>
                <w:tag w:val="_PLD_6ed773a4437a4fe9b33abca9c4813940"/>
                <w:id w:val="2935259"/>
                <w:lock w:val="sdtLocked"/>
              </w:sdtPr>
              <w:sdtContent>
                <w:tc>
                  <w:tcPr>
                    <w:tcW w:w="709" w:type="pct"/>
                    <w:vAlign w:val="center"/>
                  </w:tcPr>
                  <w:p w:rsidR="001736BD" w:rsidRDefault="001736BD" w:rsidP="002800DE">
                    <w:pPr>
                      <w:jc w:val="center"/>
                    </w:pPr>
                    <w:r>
                      <w:t>分行业</w:t>
                    </w:r>
                  </w:p>
                </w:tc>
              </w:sdtContent>
            </w:sdt>
            <w:sdt>
              <w:sdtPr>
                <w:tag w:val="_PLD_11eb33bcb20d4489a1b9fff2216d0a84"/>
                <w:id w:val="2935260"/>
                <w:lock w:val="sdtLocked"/>
              </w:sdtPr>
              <w:sdtContent>
                <w:tc>
                  <w:tcPr>
                    <w:tcW w:w="665" w:type="pct"/>
                    <w:vAlign w:val="center"/>
                  </w:tcPr>
                  <w:p w:rsidR="001736BD" w:rsidRDefault="001736BD" w:rsidP="002800DE">
                    <w:pPr>
                      <w:jc w:val="center"/>
                    </w:pPr>
                    <w:r>
                      <w:t>成本构成项目</w:t>
                    </w:r>
                  </w:p>
                </w:tc>
              </w:sdtContent>
            </w:sdt>
            <w:sdt>
              <w:sdtPr>
                <w:tag w:val="_PLD_25c03477e66a432199f6493c38aaca71"/>
                <w:id w:val="2935261"/>
                <w:lock w:val="sdtLocked"/>
              </w:sdtPr>
              <w:sdtContent>
                <w:tc>
                  <w:tcPr>
                    <w:tcW w:w="588" w:type="pct"/>
                    <w:vAlign w:val="center"/>
                  </w:tcPr>
                  <w:p w:rsidR="001736BD" w:rsidRDefault="001736BD" w:rsidP="002800DE">
                    <w:pPr>
                      <w:jc w:val="center"/>
                    </w:pPr>
                    <w:r>
                      <w:t>本期金额</w:t>
                    </w:r>
                  </w:p>
                </w:tc>
              </w:sdtContent>
            </w:sdt>
            <w:sdt>
              <w:sdtPr>
                <w:tag w:val="_PLD_29b86b13ed1449cfb64b8547d9ed08a7"/>
                <w:id w:val="2935262"/>
                <w:lock w:val="sdtLocked"/>
              </w:sdtPr>
              <w:sdtContent>
                <w:tc>
                  <w:tcPr>
                    <w:tcW w:w="650" w:type="pct"/>
                    <w:vAlign w:val="center"/>
                  </w:tcPr>
                  <w:p w:rsidR="001736BD" w:rsidRDefault="001736BD" w:rsidP="002800DE">
                    <w:pPr>
                      <w:jc w:val="center"/>
                    </w:pPr>
                    <w:r>
                      <w:t>本期占总成本比例</w:t>
                    </w:r>
                    <w:r>
                      <w:t>(</w:t>
                    </w:r>
                    <w:r>
                      <w:rPr>
                        <w:rFonts w:hint="eastAsia"/>
                      </w:rPr>
                      <w:t>%</w:t>
                    </w:r>
                    <w:r>
                      <w:t>)</w:t>
                    </w:r>
                  </w:p>
                </w:tc>
              </w:sdtContent>
            </w:sdt>
            <w:sdt>
              <w:sdtPr>
                <w:tag w:val="_PLD_5ff02c2ae2d941d5bb2ed5b1e6bfa8e6"/>
                <w:id w:val="2935263"/>
                <w:lock w:val="sdtLocked"/>
              </w:sdtPr>
              <w:sdtContent>
                <w:tc>
                  <w:tcPr>
                    <w:tcW w:w="626" w:type="pct"/>
                    <w:vAlign w:val="center"/>
                  </w:tcPr>
                  <w:p w:rsidR="001736BD" w:rsidRDefault="001736BD" w:rsidP="002800DE">
                    <w:pPr>
                      <w:jc w:val="center"/>
                    </w:pPr>
                    <w:r>
                      <w:t>上年同期金额</w:t>
                    </w:r>
                  </w:p>
                </w:tc>
              </w:sdtContent>
            </w:sdt>
            <w:sdt>
              <w:sdtPr>
                <w:tag w:val="_PLD_517f7979a01748fba12b11d5561fdcdd"/>
                <w:id w:val="2935264"/>
                <w:lock w:val="sdtLocked"/>
              </w:sdtPr>
              <w:sdtContent>
                <w:tc>
                  <w:tcPr>
                    <w:tcW w:w="611" w:type="pct"/>
                    <w:vAlign w:val="center"/>
                  </w:tcPr>
                  <w:p w:rsidR="001736BD" w:rsidRDefault="001736BD" w:rsidP="002800DE">
                    <w:pPr>
                      <w:jc w:val="center"/>
                    </w:pPr>
                    <w:r>
                      <w:t>上年同期占总成本比例</w:t>
                    </w:r>
                    <w:r>
                      <w:t>(</w:t>
                    </w:r>
                    <w:r>
                      <w:rPr>
                        <w:rFonts w:hint="eastAsia"/>
                      </w:rPr>
                      <w:t>%</w:t>
                    </w:r>
                    <w:r>
                      <w:t>)</w:t>
                    </w:r>
                  </w:p>
                </w:tc>
              </w:sdtContent>
            </w:sdt>
            <w:sdt>
              <w:sdtPr>
                <w:tag w:val="_PLD_51133d067ddc4eeda00133d4c26d206f"/>
                <w:id w:val="2935265"/>
                <w:lock w:val="sdtLocked"/>
              </w:sdtPr>
              <w:sdtContent>
                <w:tc>
                  <w:tcPr>
                    <w:tcW w:w="597" w:type="pct"/>
                    <w:vAlign w:val="center"/>
                  </w:tcPr>
                  <w:p w:rsidR="001736BD" w:rsidRDefault="001736BD" w:rsidP="002800DE">
                    <w:pPr>
                      <w:jc w:val="center"/>
                    </w:pPr>
                    <w:r>
                      <w:t>本期金额较上年同期变动比例</w:t>
                    </w:r>
                    <w:r>
                      <w:t>(</w:t>
                    </w:r>
                    <w:r>
                      <w:rPr>
                        <w:rFonts w:hint="eastAsia"/>
                      </w:rPr>
                      <w:t>%</w:t>
                    </w:r>
                    <w:r>
                      <w:t>)</w:t>
                    </w:r>
                  </w:p>
                </w:tc>
              </w:sdtContent>
            </w:sdt>
            <w:sdt>
              <w:sdtPr>
                <w:tag w:val="_PLD_88c2b4dabd62472381be05c0702377e2"/>
                <w:id w:val="2935266"/>
                <w:lock w:val="sdtLocked"/>
              </w:sdtPr>
              <w:sdtContent>
                <w:tc>
                  <w:tcPr>
                    <w:tcW w:w="554" w:type="pct"/>
                    <w:vAlign w:val="center"/>
                  </w:tcPr>
                  <w:p w:rsidR="001736BD" w:rsidRDefault="001736BD" w:rsidP="002800DE">
                    <w:pPr>
                      <w:jc w:val="center"/>
                    </w:pPr>
                    <w:r>
                      <w:t>情况</w:t>
                    </w:r>
                  </w:p>
                  <w:p w:rsidR="001736BD" w:rsidRDefault="001736BD" w:rsidP="002800DE">
                    <w:pPr>
                      <w:jc w:val="center"/>
                    </w:pPr>
                    <w:r>
                      <w:t>说明</w:t>
                    </w:r>
                  </w:p>
                </w:tc>
              </w:sdtContent>
            </w:sdt>
          </w:tr>
          <w:sdt>
            <w:sdtPr>
              <w:rPr>
                <w:rFonts w:ascii="Calibri" w:hAnsi="Calibri"/>
              </w:rPr>
              <w:alias w:val="分行业成本分析"/>
              <w:tag w:val="_TUP_fb9e3026efbd4a2c91fdedd10a926f41"/>
              <w:id w:val="2935267"/>
              <w:lock w:val="sdtLocked"/>
            </w:sdtPr>
            <w:sdtContent>
              <w:tr w:rsidR="001736BD" w:rsidTr="002800DE">
                <w:trPr>
                  <w:trHeight w:val="165"/>
                </w:trPr>
                <w:tc>
                  <w:tcPr>
                    <w:tcW w:w="709" w:type="pct"/>
                  </w:tcPr>
                  <w:p w:rsidR="001736BD" w:rsidRDefault="001736BD" w:rsidP="002800DE">
                    <w:pPr>
                      <w:jc w:val="left"/>
                      <w:rPr>
                        <w:rFonts w:ascii="Calibri" w:hAnsi="Calibri"/>
                      </w:rPr>
                    </w:pPr>
                    <w:r>
                      <w:t>一、通信装备制造</w:t>
                    </w:r>
                  </w:p>
                </w:tc>
                <w:tc>
                  <w:tcPr>
                    <w:tcW w:w="665" w:type="pct"/>
                  </w:tcPr>
                  <w:p w:rsidR="001736BD" w:rsidRDefault="001736BD" w:rsidP="002800DE">
                    <w:pPr>
                      <w:jc w:val="left"/>
                    </w:pPr>
                    <w:r>
                      <w:t>原材料、人工、制造费用等</w:t>
                    </w:r>
                  </w:p>
                </w:tc>
                <w:tc>
                  <w:tcPr>
                    <w:tcW w:w="588" w:type="pct"/>
                  </w:tcPr>
                  <w:p w:rsidR="001736BD" w:rsidRDefault="001736BD" w:rsidP="002800DE">
                    <w:pPr>
                      <w:jc w:val="right"/>
                    </w:pPr>
                    <w:r>
                      <w:t>1,850,716,573.41</w:t>
                    </w:r>
                  </w:p>
                </w:tc>
                <w:tc>
                  <w:tcPr>
                    <w:tcW w:w="650" w:type="pct"/>
                  </w:tcPr>
                  <w:p w:rsidR="001736BD" w:rsidRDefault="001736BD" w:rsidP="002800DE">
                    <w:pPr>
                      <w:jc w:val="right"/>
                    </w:pPr>
                    <w:r>
                      <w:t>51.31%</w:t>
                    </w:r>
                  </w:p>
                </w:tc>
                <w:tc>
                  <w:tcPr>
                    <w:tcW w:w="626" w:type="pct"/>
                  </w:tcPr>
                  <w:p w:rsidR="001736BD" w:rsidRDefault="001736BD" w:rsidP="002800DE">
                    <w:pPr>
                      <w:jc w:val="right"/>
                    </w:pPr>
                    <w:r>
                      <w:t>2,383,310,925.15</w:t>
                    </w:r>
                  </w:p>
                </w:tc>
                <w:tc>
                  <w:tcPr>
                    <w:tcW w:w="611" w:type="pct"/>
                  </w:tcPr>
                  <w:p w:rsidR="001736BD" w:rsidRDefault="001736BD" w:rsidP="002800DE">
                    <w:pPr>
                      <w:jc w:val="right"/>
                    </w:pPr>
                    <w:r>
                      <w:t>26.14</w:t>
                    </w:r>
                  </w:p>
                </w:tc>
                <w:tc>
                  <w:tcPr>
                    <w:tcW w:w="597" w:type="pct"/>
                  </w:tcPr>
                  <w:p w:rsidR="001736BD" w:rsidRDefault="001736BD" w:rsidP="002800DE">
                    <w:pPr>
                      <w:jc w:val="right"/>
                    </w:pPr>
                    <w:r>
                      <w:t>-22.35</w:t>
                    </w: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68"/>
              <w:lock w:val="sdtLocked"/>
            </w:sdtPr>
            <w:sdtContent>
              <w:tr w:rsidR="001736BD" w:rsidTr="002800DE">
                <w:trPr>
                  <w:trHeight w:val="165"/>
                </w:trPr>
                <w:tc>
                  <w:tcPr>
                    <w:tcW w:w="709" w:type="pct"/>
                  </w:tcPr>
                  <w:p w:rsidR="001736BD" w:rsidRDefault="001736BD" w:rsidP="002800DE">
                    <w:pPr>
                      <w:jc w:val="left"/>
                      <w:rPr>
                        <w:rFonts w:ascii="Calibri" w:hAnsi="Calibri"/>
                      </w:rPr>
                    </w:pPr>
                    <w:r>
                      <w:t>二、通信增值服务</w:t>
                    </w:r>
                  </w:p>
                </w:tc>
                <w:tc>
                  <w:tcPr>
                    <w:tcW w:w="665" w:type="pct"/>
                  </w:tcPr>
                  <w:p w:rsidR="001736BD" w:rsidRDefault="001736BD" w:rsidP="002800DE">
                    <w:pPr>
                      <w:jc w:val="left"/>
                    </w:pPr>
                    <w:r>
                      <w:t>原材料、人工、制造费用等</w:t>
                    </w:r>
                  </w:p>
                </w:tc>
                <w:tc>
                  <w:tcPr>
                    <w:tcW w:w="588" w:type="pct"/>
                  </w:tcPr>
                  <w:p w:rsidR="001736BD" w:rsidRDefault="001736BD" w:rsidP="002800DE">
                    <w:pPr>
                      <w:jc w:val="right"/>
                    </w:pPr>
                    <w:r>
                      <w:t>74,827,715.87</w:t>
                    </w:r>
                  </w:p>
                </w:tc>
                <w:tc>
                  <w:tcPr>
                    <w:tcW w:w="650" w:type="pct"/>
                  </w:tcPr>
                  <w:p w:rsidR="001736BD" w:rsidRDefault="001736BD" w:rsidP="002800DE">
                    <w:pPr>
                      <w:jc w:val="right"/>
                    </w:pPr>
                    <w:r>
                      <w:t>2.07%</w:t>
                    </w:r>
                  </w:p>
                </w:tc>
                <w:tc>
                  <w:tcPr>
                    <w:tcW w:w="626" w:type="pct"/>
                  </w:tcPr>
                  <w:p w:rsidR="001736BD" w:rsidRDefault="001736BD" w:rsidP="002800DE">
                    <w:pPr>
                      <w:jc w:val="right"/>
                    </w:pPr>
                    <w:r>
                      <w:t>77,894,882.54</w:t>
                    </w:r>
                  </w:p>
                </w:tc>
                <w:tc>
                  <w:tcPr>
                    <w:tcW w:w="611" w:type="pct"/>
                  </w:tcPr>
                  <w:p w:rsidR="001736BD" w:rsidRDefault="001736BD" w:rsidP="002800DE">
                    <w:pPr>
                      <w:jc w:val="right"/>
                    </w:pPr>
                    <w:r>
                      <w:t>0.85</w:t>
                    </w:r>
                  </w:p>
                </w:tc>
                <w:tc>
                  <w:tcPr>
                    <w:tcW w:w="597" w:type="pct"/>
                  </w:tcPr>
                  <w:p w:rsidR="001736BD" w:rsidRDefault="001736BD" w:rsidP="002800DE">
                    <w:pPr>
                      <w:jc w:val="right"/>
                    </w:pPr>
                    <w:r>
                      <w:t>-3.94</w:t>
                    </w: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69"/>
              <w:lock w:val="sdtLocked"/>
            </w:sdtPr>
            <w:sdtContent>
              <w:tr w:rsidR="001736BD" w:rsidTr="002800DE">
                <w:trPr>
                  <w:trHeight w:val="165"/>
                </w:trPr>
                <w:tc>
                  <w:tcPr>
                    <w:tcW w:w="709" w:type="pct"/>
                  </w:tcPr>
                  <w:p w:rsidR="001736BD" w:rsidRDefault="001736BD" w:rsidP="002800DE">
                    <w:pPr>
                      <w:jc w:val="left"/>
                      <w:rPr>
                        <w:rFonts w:ascii="Calibri" w:hAnsi="Calibri"/>
                      </w:rPr>
                    </w:pPr>
                    <w:r>
                      <w:t>三、航天防务装备制造</w:t>
                    </w:r>
                  </w:p>
                </w:tc>
                <w:tc>
                  <w:tcPr>
                    <w:tcW w:w="665" w:type="pct"/>
                  </w:tcPr>
                  <w:p w:rsidR="001736BD" w:rsidRDefault="001736BD" w:rsidP="002800DE">
                    <w:pPr>
                      <w:jc w:val="left"/>
                    </w:pPr>
                    <w:r>
                      <w:t>原材料、人工、制造费用等</w:t>
                    </w:r>
                  </w:p>
                </w:tc>
                <w:tc>
                  <w:tcPr>
                    <w:tcW w:w="588" w:type="pct"/>
                  </w:tcPr>
                  <w:p w:rsidR="001736BD" w:rsidRDefault="001736BD" w:rsidP="002800DE">
                    <w:pPr>
                      <w:jc w:val="right"/>
                    </w:pPr>
                    <w:r>
                      <w:t>338,169,681.83</w:t>
                    </w:r>
                  </w:p>
                </w:tc>
                <w:tc>
                  <w:tcPr>
                    <w:tcW w:w="650" w:type="pct"/>
                  </w:tcPr>
                  <w:p w:rsidR="001736BD" w:rsidRDefault="001736BD" w:rsidP="002800DE">
                    <w:pPr>
                      <w:jc w:val="right"/>
                    </w:pPr>
                    <w:r>
                      <w:t>9.38%</w:t>
                    </w:r>
                  </w:p>
                </w:tc>
                <w:tc>
                  <w:tcPr>
                    <w:tcW w:w="626" w:type="pct"/>
                  </w:tcPr>
                  <w:p w:rsidR="001736BD" w:rsidRDefault="001736BD" w:rsidP="002800DE">
                    <w:pPr>
                      <w:jc w:val="right"/>
                    </w:pPr>
                    <w:r>
                      <w:t>459,292,720.93</w:t>
                    </w:r>
                  </w:p>
                </w:tc>
                <w:tc>
                  <w:tcPr>
                    <w:tcW w:w="611" w:type="pct"/>
                  </w:tcPr>
                  <w:p w:rsidR="001736BD" w:rsidRDefault="001736BD" w:rsidP="002800DE">
                    <w:pPr>
                      <w:jc w:val="right"/>
                    </w:pPr>
                    <w:r>
                      <w:t>5.04</w:t>
                    </w:r>
                  </w:p>
                </w:tc>
                <w:tc>
                  <w:tcPr>
                    <w:tcW w:w="597" w:type="pct"/>
                  </w:tcPr>
                  <w:p w:rsidR="001736BD" w:rsidRDefault="001736BD" w:rsidP="002800DE">
                    <w:pPr>
                      <w:jc w:val="right"/>
                    </w:pPr>
                    <w:r>
                      <w:t>-26.37</w:t>
                    </w: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70"/>
              <w:lock w:val="sdtLocked"/>
            </w:sdtPr>
            <w:sdtContent>
              <w:tr w:rsidR="001736BD" w:rsidTr="002800DE">
                <w:trPr>
                  <w:trHeight w:val="165"/>
                </w:trPr>
                <w:tc>
                  <w:tcPr>
                    <w:tcW w:w="709" w:type="pct"/>
                  </w:tcPr>
                  <w:p w:rsidR="001736BD" w:rsidRDefault="001736BD" w:rsidP="002800DE">
                    <w:pPr>
                      <w:jc w:val="left"/>
                      <w:rPr>
                        <w:rFonts w:ascii="Calibri" w:hAnsi="Calibri"/>
                      </w:rPr>
                    </w:pPr>
                    <w:r>
                      <w:t>四、纺织制造、商品流通</w:t>
                    </w:r>
                  </w:p>
                </w:tc>
                <w:tc>
                  <w:tcPr>
                    <w:tcW w:w="665" w:type="pct"/>
                  </w:tcPr>
                  <w:p w:rsidR="001736BD" w:rsidRDefault="001736BD" w:rsidP="002800DE">
                    <w:pPr>
                      <w:jc w:val="left"/>
                    </w:pPr>
                    <w:r>
                      <w:t>原材料、人工、制造费用</w:t>
                    </w:r>
                    <w:r>
                      <w:lastRenderedPageBreak/>
                      <w:t>等</w:t>
                    </w:r>
                  </w:p>
                </w:tc>
                <w:tc>
                  <w:tcPr>
                    <w:tcW w:w="588" w:type="pct"/>
                  </w:tcPr>
                  <w:p w:rsidR="001736BD" w:rsidRDefault="001736BD" w:rsidP="002800DE">
                    <w:pPr>
                      <w:jc w:val="right"/>
                    </w:pPr>
                    <w:r>
                      <w:lastRenderedPageBreak/>
                      <w:t>534,137,612.20</w:t>
                    </w:r>
                  </w:p>
                </w:tc>
                <w:tc>
                  <w:tcPr>
                    <w:tcW w:w="650" w:type="pct"/>
                  </w:tcPr>
                  <w:p w:rsidR="001736BD" w:rsidRDefault="001736BD" w:rsidP="002800DE">
                    <w:pPr>
                      <w:jc w:val="right"/>
                    </w:pPr>
                    <w:r>
                      <w:t>14.81%</w:t>
                    </w:r>
                  </w:p>
                </w:tc>
                <w:tc>
                  <w:tcPr>
                    <w:tcW w:w="626" w:type="pct"/>
                  </w:tcPr>
                  <w:p w:rsidR="001736BD" w:rsidRDefault="001736BD" w:rsidP="002800DE">
                    <w:pPr>
                      <w:jc w:val="right"/>
                    </w:pPr>
                    <w:r>
                      <w:t>507,294,100.00</w:t>
                    </w:r>
                  </w:p>
                </w:tc>
                <w:tc>
                  <w:tcPr>
                    <w:tcW w:w="611" w:type="pct"/>
                  </w:tcPr>
                  <w:p w:rsidR="001736BD" w:rsidRDefault="001736BD" w:rsidP="002800DE">
                    <w:pPr>
                      <w:jc w:val="right"/>
                    </w:pPr>
                    <w:r>
                      <w:t>5.56%</w:t>
                    </w:r>
                  </w:p>
                </w:tc>
                <w:tc>
                  <w:tcPr>
                    <w:tcW w:w="597" w:type="pct"/>
                  </w:tcPr>
                  <w:p w:rsidR="001736BD" w:rsidRDefault="001736BD" w:rsidP="002800DE">
                    <w:pPr>
                      <w:jc w:val="right"/>
                    </w:pPr>
                    <w:r>
                      <w:t>5.29</w:t>
                    </w: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71"/>
              <w:lock w:val="sdtLocked"/>
            </w:sdtPr>
            <w:sdtContent>
              <w:tr w:rsidR="001736BD" w:rsidTr="002800DE">
                <w:trPr>
                  <w:trHeight w:val="165"/>
                </w:trPr>
                <w:tc>
                  <w:tcPr>
                    <w:tcW w:w="709" w:type="pct"/>
                  </w:tcPr>
                  <w:p w:rsidR="001736BD" w:rsidRDefault="001736BD" w:rsidP="002800DE">
                    <w:pPr>
                      <w:jc w:val="left"/>
                      <w:rPr>
                        <w:rFonts w:ascii="Calibri" w:hAnsi="Calibri"/>
                      </w:rPr>
                    </w:pPr>
                    <w:r>
                      <w:t>五、物业管理及其他</w:t>
                    </w:r>
                  </w:p>
                </w:tc>
                <w:tc>
                  <w:tcPr>
                    <w:tcW w:w="665" w:type="pct"/>
                  </w:tcPr>
                  <w:p w:rsidR="001736BD" w:rsidRDefault="001736BD" w:rsidP="002800DE">
                    <w:pPr>
                      <w:jc w:val="left"/>
                    </w:pPr>
                    <w:r>
                      <w:t>原材料、人工、制造费用等</w:t>
                    </w:r>
                  </w:p>
                </w:tc>
                <w:tc>
                  <w:tcPr>
                    <w:tcW w:w="588" w:type="pct"/>
                  </w:tcPr>
                  <w:p w:rsidR="001736BD" w:rsidRDefault="001736BD" w:rsidP="002800DE">
                    <w:pPr>
                      <w:jc w:val="right"/>
                    </w:pPr>
                    <w:r>
                      <w:t>19,407,786.16</w:t>
                    </w:r>
                  </w:p>
                </w:tc>
                <w:tc>
                  <w:tcPr>
                    <w:tcW w:w="650" w:type="pct"/>
                  </w:tcPr>
                  <w:p w:rsidR="001736BD" w:rsidRDefault="001736BD" w:rsidP="002800DE">
                    <w:pPr>
                      <w:jc w:val="right"/>
                    </w:pPr>
                    <w:r>
                      <w:t>0.54%</w:t>
                    </w:r>
                  </w:p>
                </w:tc>
                <w:tc>
                  <w:tcPr>
                    <w:tcW w:w="626" w:type="pct"/>
                  </w:tcPr>
                  <w:p w:rsidR="001736BD" w:rsidRDefault="001736BD" w:rsidP="002800DE">
                    <w:pPr>
                      <w:jc w:val="right"/>
                    </w:pPr>
                    <w:r>
                      <w:t>5,042,648.04</w:t>
                    </w:r>
                  </w:p>
                </w:tc>
                <w:tc>
                  <w:tcPr>
                    <w:tcW w:w="611" w:type="pct"/>
                  </w:tcPr>
                  <w:p w:rsidR="001736BD" w:rsidRDefault="001736BD" w:rsidP="002800DE">
                    <w:pPr>
                      <w:jc w:val="right"/>
                    </w:pPr>
                    <w:r>
                      <w:t>0.06%</w:t>
                    </w:r>
                  </w:p>
                </w:tc>
                <w:tc>
                  <w:tcPr>
                    <w:tcW w:w="597" w:type="pct"/>
                  </w:tcPr>
                  <w:p w:rsidR="001736BD" w:rsidRDefault="001736BD" w:rsidP="002800DE">
                    <w:pPr>
                      <w:jc w:val="right"/>
                    </w:pPr>
                    <w:r>
                      <w:t>284.87</w:t>
                    </w: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72"/>
              <w:lock w:val="sdtLocked"/>
            </w:sdtPr>
            <w:sdtContent>
              <w:tr w:rsidR="001736BD" w:rsidTr="002800DE">
                <w:trPr>
                  <w:trHeight w:val="165"/>
                </w:trPr>
                <w:tc>
                  <w:tcPr>
                    <w:tcW w:w="709" w:type="pct"/>
                  </w:tcPr>
                  <w:p w:rsidR="001736BD" w:rsidRDefault="001736BD" w:rsidP="002800DE">
                    <w:pPr>
                      <w:jc w:val="left"/>
                      <w:rPr>
                        <w:rFonts w:ascii="Calibri" w:hAnsi="Calibri"/>
                      </w:rPr>
                    </w:pPr>
                    <w:r>
                      <w:t>六、移动终端及安防产品</w:t>
                    </w:r>
                  </w:p>
                </w:tc>
                <w:tc>
                  <w:tcPr>
                    <w:tcW w:w="665" w:type="pct"/>
                  </w:tcPr>
                  <w:p w:rsidR="001736BD" w:rsidRDefault="001736BD" w:rsidP="002800DE">
                    <w:pPr>
                      <w:jc w:val="left"/>
                    </w:pPr>
                    <w:r>
                      <w:t>原材料、人工、制造费用等</w:t>
                    </w:r>
                  </w:p>
                </w:tc>
                <w:tc>
                  <w:tcPr>
                    <w:tcW w:w="588" w:type="pct"/>
                  </w:tcPr>
                  <w:p w:rsidR="001736BD" w:rsidRDefault="001736BD" w:rsidP="002800DE">
                    <w:pPr>
                      <w:jc w:val="right"/>
                    </w:pPr>
                    <w:r>
                      <w:t>836,537,104.39</w:t>
                    </w:r>
                  </w:p>
                </w:tc>
                <w:tc>
                  <w:tcPr>
                    <w:tcW w:w="650" w:type="pct"/>
                  </w:tcPr>
                  <w:p w:rsidR="001736BD" w:rsidRDefault="001736BD" w:rsidP="002800DE">
                    <w:pPr>
                      <w:jc w:val="right"/>
                    </w:pPr>
                    <w:r>
                      <w:t>23.19%</w:t>
                    </w:r>
                  </w:p>
                </w:tc>
                <w:tc>
                  <w:tcPr>
                    <w:tcW w:w="626" w:type="pct"/>
                  </w:tcPr>
                  <w:p w:rsidR="001736BD" w:rsidRDefault="001736BD" w:rsidP="002800DE">
                    <w:pPr>
                      <w:jc w:val="right"/>
                    </w:pPr>
                    <w:r>
                      <w:t>5,702,174,200.67</w:t>
                    </w:r>
                  </w:p>
                </w:tc>
                <w:tc>
                  <w:tcPr>
                    <w:tcW w:w="611" w:type="pct"/>
                  </w:tcPr>
                  <w:p w:rsidR="001736BD" w:rsidRDefault="001736BD" w:rsidP="002800DE">
                    <w:pPr>
                      <w:jc w:val="right"/>
                    </w:pPr>
                    <w:r>
                      <w:t>62.53%</w:t>
                    </w:r>
                  </w:p>
                </w:tc>
                <w:tc>
                  <w:tcPr>
                    <w:tcW w:w="597" w:type="pct"/>
                  </w:tcPr>
                  <w:p w:rsidR="001736BD" w:rsidRDefault="001736BD" w:rsidP="002800DE">
                    <w:pPr>
                      <w:jc w:val="right"/>
                    </w:pPr>
                    <w:r>
                      <w:t>-85.33</w:t>
                    </w: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73"/>
              <w:lock w:val="sdtLocked"/>
            </w:sdtPr>
            <w:sdtContent>
              <w:tr w:rsidR="001736BD" w:rsidTr="002800DE">
                <w:trPr>
                  <w:trHeight w:val="165"/>
                </w:trPr>
                <w:tc>
                  <w:tcPr>
                    <w:tcW w:w="709" w:type="pct"/>
                  </w:tcPr>
                  <w:p w:rsidR="001736BD" w:rsidRDefault="001736BD" w:rsidP="002800DE">
                    <w:pPr>
                      <w:jc w:val="left"/>
                      <w:rPr>
                        <w:rFonts w:ascii="Calibri" w:hAnsi="Calibri"/>
                      </w:rPr>
                    </w:pPr>
                    <w:r>
                      <w:t>内部抵消</w:t>
                    </w:r>
                  </w:p>
                </w:tc>
                <w:tc>
                  <w:tcPr>
                    <w:tcW w:w="665" w:type="pct"/>
                  </w:tcPr>
                  <w:p w:rsidR="001736BD" w:rsidRDefault="001736BD" w:rsidP="002800DE">
                    <w:pPr>
                      <w:jc w:val="left"/>
                    </w:pPr>
                    <w:r>
                      <w:t> </w:t>
                    </w:r>
                  </w:p>
                </w:tc>
                <w:tc>
                  <w:tcPr>
                    <w:tcW w:w="588" w:type="pct"/>
                  </w:tcPr>
                  <w:p w:rsidR="001736BD" w:rsidRDefault="001736BD" w:rsidP="002800DE">
                    <w:pPr>
                      <w:jc w:val="right"/>
                    </w:pPr>
                    <w:r>
                      <w:t>-47,092,576.87</w:t>
                    </w:r>
                  </w:p>
                </w:tc>
                <w:tc>
                  <w:tcPr>
                    <w:tcW w:w="650" w:type="pct"/>
                  </w:tcPr>
                  <w:p w:rsidR="001736BD" w:rsidRDefault="001736BD" w:rsidP="002800DE">
                    <w:pPr>
                      <w:jc w:val="right"/>
                    </w:pPr>
                  </w:p>
                </w:tc>
                <w:tc>
                  <w:tcPr>
                    <w:tcW w:w="626" w:type="pct"/>
                  </w:tcPr>
                  <w:p w:rsidR="001736BD" w:rsidRDefault="001736BD" w:rsidP="002800DE">
                    <w:pPr>
                      <w:jc w:val="right"/>
                    </w:pPr>
                    <w:r>
                      <w:t>-16,424,071.80</w:t>
                    </w:r>
                  </w:p>
                </w:tc>
                <w:tc>
                  <w:tcPr>
                    <w:tcW w:w="611" w:type="pct"/>
                  </w:tcPr>
                  <w:p w:rsidR="001736BD" w:rsidRDefault="001736BD" w:rsidP="002800DE">
                    <w:pPr>
                      <w:jc w:val="right"/>
                    </w:pPr>
                  </w:p>
                </w:tc>
                <w:tc>
                  <w:tcPr>
                    <w:tcW w:w="597" w:type="pct"/>
                  </w:tcPr>
                  <w:p w:rsidR="001736BD" w:rsidRDefault="001736BD" w:rsidP="002800DE">
                    <w:pPr>
                      <w:jc w:val="right"/>
                    </w:pPr>
                  </w:p>
                </w:tc>
                <w:tc>
                  <w:tcPr>
                    <w:tcW w:w="554" w:type="pct"/>
                  </w:tcPr>
                  <w:p w:rsidR="001736BD" w:rsidRDefault="001736BD" w:rsidP="002800DE">
                    <w:pPr>
                      <w:jc w:val="left"/>
                    </w:pPr>
                  </w:p>
                </w:tc>
              </w:tr>
            </w:sdtContent>
          </w:sdt>
          <w:sdt>
            <w:sdtPr>
              <w:rPr>
                <w:rFonts w:ascii="Calibri" w:hAnsi="Calibri"/>
              </w:rPr>
              <w:alias w:val="分行业成本分析"/>
              <w:tag w:val="_TUP_fb9e3026efbd4a2c91fdedd10a926f41"/>
              <w:id w:val="2935274"/>
              <w:lock w:val="sdtLocked"/>
            </w:sdtPr>
            <w:sdtContent>
              <w:tr w:rsidR="001736BD" w:rsidTr="002800DE">
                <w:trPr>
                  <w:trHeight w:val="165"/>
                </w:trPr>
                <w:tc>
                  <w:tcPr>
                    <w:tcW w:w="709" w:type="pct"/>
                  </w:tcPr>
                  <w:p w:rsidR="001736BD" w:rsidRDefault="001736BD" w:rsidP="002800DE">
                    <w:pPr>
                      <w:jc w:val="left"/>
                      <w:rPr>
                        <w:rFonts w:ascii="Calibri" w:hAnsi="Calibri"/>
                      </w:rPr>
                    </w:pPr>
                    <w:r>
                      <w:t>合计</w:t>
                    </w:r>
                  </w:p>
                </w:tc>
                <w:tc>
                  <w:tcPr>
                    <w:tcW w:w="665" w:type="pct"/>
                  </w:tcPr>
                  <w:p w:rsidR="001736BD" w:rsidRDefault="001736BD" w:rsidP="002800DE">
                    <w:pPr>
                      <w:jc w:val="left"/>
                    </w:pPr>
                    <w:r>
                      <w:t> </w:t>
                    </w:r>
                  </w:p>
                </w:tc>
                <w:tc>
                  <w:tcPr>
                    <w:tcW w:w="588" w:type="pct"/>
                  </w:tcPr>
                  <w:p w:rsidR="001736BD" w:rsidRDefault="001736BD" w:rsidP="002800DE">
                    <w:pPr>
                      <w:jc w:val="right"/>
                    </w:pPr>
                    <w:r>
                      <w:t>3,606,703,896.99</w:t>
                    </w:r>
                  </w:p>
                </w:tc>
                <w:tc>
                  <w:tcPr>
                    <w:tcW w:w="650" w:type="pct"/>
                  </w:tcPr>
                  <w:p w:rsidR="001736BD" w:rsidRDefault="001736BD" w:rsidP="002800DE">
                    <w:pPr>
                      <w:jc w:val="right"/>
                    </w:pPr>
                    <w:r>
                      <w:t>100.00%</w:t>
                    </w:r>
                  </w:p>
                </w:tc>
                <w:tc>
                  <w:tcPr>
                    <w:tcW w:w="626" w:type="pct"/>
                  </w:tcPr>
                  <w:p w:rsidR="001736BD" w:rsidRDefault="001736BD" w:rsidP="002800DE">
                    <w:pPr>
                      <w:jc w:val="right"/>
                    </w:pPr>
                    <w:r>
                      <w:t>9,118,585,405.53</w:t>
                    </w:r>
                  </w:p>
                </w:tc>
                <w:tc>
                  <w:tcPr>
                    <w:tcW w:w="611" w:type="pct"/>
                  </w:tcPr>
                  <w:p w:rsidR="001736BD" w:rsidRDefault="001736BD" w:rsidP="002800DE">
                    <w:pPr>
                      <w:jc w:val="right"/>
                    </w:pPr>
                    <w:r>
                      <w:t>100.00%</w:t>
                    </w:r>
                  </w:p>
                </w:tc>
                <w:tc>
                  <w:tcPr>
                    <w:tcW w:w="597" w:type="pct"/>
                  </w:tcPr>
                  <w:p w:rsidR="001736BD" w:rsidRDefault="001736BD" w:rsidP="002800DE">
                    <w:pPr>
                      <w:jc w:val="right"/>
                    </w:pPr>
                    <w:r>
                      <w:t>-60.45</w:t>
                    </w:r>
                  </w:p>
                </w:tc>
                <w:tc>
                  <w:tcPr>
                    <w:tcW w:w="554" w:type="pct"/>
                  </w:tcPr>
                  <w:p w:rsidR="001736BD" w:rsidRDefault="001736BD" w:rsidP="002800DE">
                    <w:pPr>
                      <w:jc w:val="left"/>
                    </w:pPr>
                  </w:p>
                </w:tc>
              </w:tr>
            </w:sdtContent>
          </w:sdt>
          <w:tr w:rsidR="001736BD" w:rsidTr="002800DE">
            <w:trPr>
              <w:trHeight w:val="105"/>
            </w:trPr>
            <w:sdt>
              <w:sdtPr>
                <w:tag w:val="_PLD_0092d9f33f1f4ccb96da6cc52c190e39"/>
                <w:id w:val="2935275"/>
                <w:lock w:val="sdtLocked"/>
              </w:sdtPr>
              <w:sdtContent>
                <w:tc>
                  <w:tcPr>
                    <w:tcW w:w="5000" w:type="pct"/>
                    <w:gridSpan w:val="8"/>
                    <w:vAlign w:val="center"/>
                  </w:tcPr>
                  <w:p w:rsidR="001736BD" w:rsidRDefault="001736BD" w:rsidP="002800DE">
                    <w:pPr>
                      <w:jc w:val="center"/>
                    </w:pPr>
                    <w:r>
                      <w:t>分产品情况</w:t>
                    </w:r>
                  </w:p>
                </w:tc>
              </w:sdtContent>
            </w:sdt>
          </w:tr>
          <w:tr w:rsidR="001736BD" w:rsidTr="002800DE">
            <w:trPr>
              <w:trHeight w:val="132"/>
            </w:trPr>
            <w:sdt>
              <w:sdtPr>
                <w:tag w:val="_PLD_c196e3eb716a4b75bda8de0a1a1a5780"/>
                <w:id w:val="2935276"/>
                <w:lock w:val="sdtLocked"/>
              </w:sdtPr>
              <w:sdtContent>
                <w:tc>
                  <w:tcPr>
                    <w:tcW w:w="709" w:type="pct"/>
                    <w:vAlign w:val="center"/>
                  </w:tcPr>
                  <w:p w:rsidR="001736BD" w:rsidRDefault="001736BD" w:rsidP="002800DE">
                    <w:pPr>
                      <w:jc w:val="center"/>
                    </w:pPr>
                    <w:r>
                      <w:t>分</w:t>
                    </w:r>
                    <w:r>
                      <w:rPr>
                        <w:rFonts w:hint="eastAsia"/>
                      </w:rPr>
                      <w:t>产品</w:t>
                    </w:r>
                  </w:p>
                </w:tc>
              </w:sdtContent>
            </w:sdt>
            <w:sdt>
              <w:sdtPr>
                <w:tag w:val="_PLD_9a4782df875a421fa22d5bb28b135494"/>
                <w:id w:val="2935277"/>
                <w:lock w:val="sdtLocked"/>
              </w:sdtPr>
              <w:sdtContent>
                <w:tc>
                  <w:tcPr>
                    <w:tcW w:w="665" w:type="pct"/>
                    <w:vAlign w:val="center"/>
                  </w:tcPr>
                  <w:p w:rsidR="001736BD" w:rsidRDefault="001736BD" w:rsidP="002800DE">
                    <w:pPr>
                      <w:jc w:val="center"/>
                    </w:pPr>
                    <w:r>
                      <w:t>成本构成项目</w:t>
                    </w:r>
                  </w:p>
                </w:tc>
              </w:sdtContent>
            </w:sdt>
            <w:sdt>
              <w:sdtPr>
                <w:tag w:val="_PLD_3ddf6750761e4cb5a3c10274752059ad"/>
                <w:id w:val="2935278"/>
                <w:lock w:val="sdtLocked"/>
              </w:sdtPr>
              <w:sdtContent>
                <w:tc>
                  <w:tcPr>
                    <w:tcW w:w="588" w:type="pct"/>
                    <w:vAlign w:val="center"/>
                  </w:tcPr>
                  <w:p w:rsidR="001736BD" w:rsidRDefault="001736BD" w:rsidP="002800DE">
                    <w:pPr>
                      <w:jc w:val="center"/>
                    </w:pPr>
                    <w:r>
                      <w:t>本期金额</w:t>
                    </w:r>
                  </w:p>
                </w:tc>
              </w:sdtContent>
            </w:sdt>
            <w:sdt>
              <w:sdtPr>
                <w:tag w:val="_PLD_dcb03e51a739483781a7336e1a9b6c53"/>
                <w:id w:val="2935279"/>
                <w:lock w:val="sdtLocked"/>
              </w:sdtPr>
              <w:sdtContent>
                <w:tc>
                  <w:tcPr>
                    <w:tcW w:w="650" w:type="pct"/>
                    <w:vAlign w:val="center"/>
                  </w:tcPr>
                  <w:p w:rsidR="001736BD" w:rsidRDefault="001736BD" w:rsidP="002800DE">
                    <w:pPr>
                      <w:jc w:val="center"/>
                    </w:pPr>
                    <w:r>
                      <w:t>本期占总成本比例</w:t>
                    </w:r>
                    <w:r>
                      <w:t>(</w:t>
                    </w:r>
                    <w:r>
                      <w:rPr>
                        <w:rFonts w:hint="eastAsia"/>
                      </w:rPr>
                      <w:t>%</w:t>
                    </w:r>
                    <w:r>
                      <w:t>)</w:t>
                    </w:r>
                  </w:p>
                </w:tc>
              </w:sdtContent>
            </w:sdt>
            <w:sdt>
              <w:sdtPr>
                <w:tag w:val="_PLD_fe6b2171d862410980857c00f504b451"/>
                <w:id w:val="2935280"/>
                <w:lock w:val="sdtLocked"/>
              </w:sdtPr>
              <w:sdtContent>
                <w:tc>
                  <w:tcPr>
                    <w:tcW w:w="626" w:type="pct"/>
                    <w:vAlign w:val="center"/>
                  </w:tcPr>
                  <w:p w:rsidR="001736BD" w:rsidRDefault="001736BD" w:rsidP="002800DE">
                    <w:pPr>
                      <w:jc w:val="center"/>
                    </w:pPr>
                    <w:r>
                      <w:t>上年同期金额</w:t>
                    </w:r>
                  </w:p>
                </w:tc>
              </w:sdtContent>
            </w:sdt>
            <w:sdt>
              <w:sdtPr>
                <w:tag w:val="_PLD_4cf5110e7be04df78012e249a0900292"/>
                <w:id w:val="2935281"/>
                <w:lock w:val="sdtLocked"/>
              </w:sdtPr>
              <w:sdtContent>
                <w:tc>
                  <w:tcPr>
                    <w:tcW w:w="611" w:type="pct"/>
                    <w:vAlign w:val="center"/>
                  </w:tcPr>
                  <w:p w:rsidR="001736BD" w:rsidRDefault="001736BD" w:rsidP="002800DE">
                    <w:pPr>
                      <w:jc w:val="center"/>
                    </w:pPr>
                    <w:r>
                      <w:t>上年同期占总成本比例</w:t>
                    </w:r>
                    <w:r>
                      <w:t>(</w:t>
                    </w:r>
                    <w:r>
                      <w:rPr>
                        <w:rFonts w:hint="eastAsia"/>
                      </w:rPr>
                      <w:t>%</w:t>
                    </w:r>
                    <w:r>
                      <w:t>)</w:t>
                    </w:r>
                  </w:p>
                </w:tc>
              </w:sdtContent>
            </w:sdt>
            <w:sdt>
              <w:sdtPr>
                <w:tag w:val="_PLD_efbc8491fdf34506bf7690ab3a8f6402"/>
                <w:id w:val="2935282"/>
                <w:lock w:val="sdtLocked"/>
              </w:sdtPr>
              <w:sdtContent>
                <w:tc>
                  <w:tcPr>
                    <w:tcW w:w="597" w:type="pct"/>
                    <w:vAlign w:val="center"/>
                  </w:tcPr>
                  <w:p w:rsidR="001736BD" w:rsidRDefault="001736BD" w:rsidP="002800DE">
                    <w:pPr>
                      <w:jc w:val="center"/>
                    </w:pPr>
                    <w:r>
                      <w:t>本期金额较上年同期变动比例</w:t>
                    </w:r>
                    <w:r>
                      <w:t>(</w:t>
                    </w:r>
                    <w:r>
                      <w:rPr>
                        <w:rFonts w:hint="eastAsia"/>
                      </w:rPr>
                      <w:t>%</w:t>
                    </w:r>
                    <w:r>
                      <w:t>)</w:t>
                    </w:r>
                  </w:p>
                </w:tc>
              </w:sdtContent>
            </w:sdt>
            <w:sdt>
              <w:sdtPr>
                <w:tag w:val="_PLD_b8e943b8220340c7810a554346594426"/>
                <w:id w:val="2935283"/>
                <w:lock w:val="sdtLocked"/>
              </w:sdtPr>
              <w:sdtContent>
                <w:tc>
                  <w:tcPr>
                    <w:tcW w:w="554" w:type="pct"/>
                    <w:vAlign w:val="center"/>
                  </w:tcPr>
                  <w:p w:rsidR="001736BD" w:rsidRDefault="001736BD" w:rsidP="002800DE">
                    <w:pPr>
                      <w:jc w:val="center"/>
                    </w:pPr>
                    <w:r>
                      <w:t>情况</w:t>
                    </w:r>
                  </w:p>
                  <w:p w:rsidR="001736BD" w:rsidRDefault="001736BD" w:rsidP="002800DE">
                    <w:pPr>
                      <w:jc w:val="center"/>
                    </w:pPr>
                    <w:r>
                      <w:t>说明</w:t>
                    </w:r>
                  </w:p>
                </w:tc>
              </w:sdtContent>
            </w:sdt>
          </w:tr>
          <w:sdt>
            <w:sdtPr>
              <w:rPr>
                <w:rFonts w:ascii="Calibri" w:hAnsi="Calibri"/>
              </w:rPr>
              <w:alias w:val="分产品成本分析"/>
              <w:tag w:val="_TUP_a99457d0ffea4639b6d23dc0f965122f"/>
              <w:id w:val="2935284"/>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原材料</w:t>
                    </w:r>
                  </w:p>
                </w:tc>
                <w:tc>
                  <w:tcPr>
                    <w:tcW w:w="588" w:type="pct"/>
                    <w:tcBorders>
                      <w:bottom w:val="single" w:sz="4" w:space="0" w:color="auto"/>
                    </w:tcBorders>
                  </w:tcPr>
                  <w:p w:rsidR="001736BD" w:rsidRDefault="001736BD" w:rsidP="002800DE">
                    <w:pPr>
                      <w:jc w:val="right"/>
                    </w:pPr>
                    <w:r>
                      <w:t>2,585,796,525.03</w:t>
                    </w:r>
                  </w:p>
                </w:tc>
                <w:tc>
                  <w:tcPr>
                    <w:tcW w:w="650" w:type="pct"/>
                    <w:tcBorders>
                      <w:bottom w:val="single" w:sz="4" w:space="0" w:color="auto"/>
                    </w:tcBorders>
                  </w:tcPr>
                  <w:p w:rsidR="001736BD" w:rsidRDefault="001736BD" w:rsidP="001736BD">
                    <w:pPr>
                      <w:jc w:val="right"/>
                    </w:pPr>
                    <w:r>
                      <w:t>71.69</w:t>
                    </w:r>
                  </w:p>
                </w:tc>
                <w:tc>
                  <w:tcPr>
                    <w:tcW w:w="626" w:type="pct"/>
                    <w:tcBorders>
                      <w:bottom w:val="single" w:sz="4" w:space="0" w:color="auto"/>
                    </w:tcBorders>
                  </w:tcPr>
                  <w:p w:rsidR="001736BD" w:rsidRDefault="001736BD" w:rsidP="002800DE">
                    <w:pPr>
                      <w:jc w:val="right"/>
                    </w:pPr>
                    <w:r>
                      <w:t>7,488,212,321.04</w:t>
                    </w:r>
                  </w:p>
                </w:tc>
                <w:tc>
                  <w:tcPr>
                    <w:tcW w:w="611" w:type="pct"/>
                    <w:tcBorders>
                      <w:bottom w:val="single" w:sz="4" w:space="0" w:color="auto"/>
                    </w:tcBorders>
                  </w:tcPr>
                  <w:p w:rsidR="001736BD" w:rsidRDefault="001736BD" w:rsidP="001736BD">
                    <w:pPr>
                      <w:jc w:val="right"/>
                    </w:pPr>
                    <w:r>
                      <w:t>82.12</w:t>
                    </w:r>
                  </w:p>
                </w:tc>
                <w:tc>
                  <w:tcPr>
                    <w:tcW w:w="597" w:type="pct"/>
                    <w:tcBorders>
                      <w:bottom w:val="single" w:sz="4" w:space="0" w:color="auto"/>
                    </w:tcBorders>
                  </w:tcPr>
                  <w:p w:rsidR="001736BD" w:rsidRDefault="001736BD" w:rsidP="001736BD">
                    <w:pPr>
                      <w:jc w:val="right"/>
                    </w:pPr>
                    <w:r>
                      <w:t>-65.47</w:t>
                    </w: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85"/>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外协费</w:t>
                    </w:r>
                  </w:p>
                </w:tc>
                <w:tc>
                  <w:tcPr>
                    <w:tcW w:w="588" w:type="pct"/>
                    <w:tcBorders>
                      <w:bottom w:val="single" w:sz="4" w:space="0" w:color="auto"/>
                    </w:tcBorders>
                  </w:tcPr>
                  <w:p w:rsidR="001736BD" w:rsidRDefault="001736BD" w:rsidP="002800DE">
                    <w:pPr>
                      <w:jc w:val="right"/>
                    </w:pPr>
                    <w:r>
                      <w:t>139,517,044.41</w:t>
                    </w:r>
                  </w:p>
                </w:tc>
                <w:tc>
                  <w:tcPr>
                    <w:tcW w:w="650" w:type="pct"/>
                    <w:tcBorders>
                      <w:bottom w:val="single" w:sz="4" w:space="0" w:color="auto"/>
                    </w:tcBorders>
                  </w:tcPr>
                  <w:p w:rsidR="001736BD" w:rsidRDefault="001736BD" w:rsidP="001736BD">
                    <w:pPr>
                      <w:jc w:val="right"/>
                    </w:pPr>
                    <w:r>
                      <w:t>3.87</w:t>
                    </w:r>
                  </w:p>
                </w:tc>
                <w:tc>
                  <w:tcPr>
                    <w:tcW w:w="626" w:type="pct"/>
                    <w:tcBorders>
                      <w:bottom w:val="single" w:sz="4" w:space="0" w:color="auto"/>
                    </w:tcBorders>
                  </w:tcPr>
                  <w:p w:rsidR="001736BD" w:rsidRDefault="001736BD" w:rsidP="002800DE">
                    <w:pPr>
                      <w:jc w:val="right"/>
                    </w:pPr>
                    <w:r>
                      <w:t>303,477,763.73</w:t>
                    </w:r>
                  </w:p>
                </w:tc>
                <w:tc>
                  <w:tcPr>
                    <w:tcW w:w="611" w:type="pct"/>
                    <w:tcBorders>
                      <w:bottom w:val="single" w:sz="4" w:space="0" w:color="auto"/>
                    </w:tcBorders>
                  </w:tcPr>
                  <w:p w:rsidR="001736BD" w:rsidRDefault="001736BD" w:rsidP="001736BD">
                    <w:pPr>
                      <w:jc w:val="right"/>
                    </w:pPr>
                    <w:r>
                      <w:t>3.33</w:t>
                    </w:r>
                  </w:p>
                </w:tc>
                <w:tc>
                  <w:tcPr>
                    <w:tcW w:w="597" w:type="pct"/>
                    <w:tcBorders>
                      <w:bottom w:val="single" w:sz="4" w:space="0" w:color="auto"/>
                    </w:tcBorders>
                  </w:tcPr>
                  <w:p w:rsidR="001736BD" w:rsidRDefault="001736BD" w:rsidP="001736BD">
                    <w:pPr>
                      <w:jc w:val="right"/>
                    </w:pPr>
                    <w:r>
                      <w:t>-54.03</w:t>
                    </w: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86"/>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燃料动力费</w:t>
                    </w:r>
                  </w:p>
                </w:tc>
                <w:tc>
                  <w:tcPr>
                    <w:tcW w:w="588" w:type="pct"/>
                    <w:tcBorders>
                      <w:bottom w:val="single" w:sz="4" w:space="0" w:color="auto"/>
                    </w:tcBorders>
                  </w:tcPr>
                  <w:p w:rsidR="001736BD" w:rsidRDefault="001736BD" w:rsidP="002800DE">
                    <w:pPr>
                      <w:jc w:val="right"/>
                    </w:pPr>
                    <w:r>
                      <w:t>57,235,124.46</w:t>
                    </w:r>
                  </w:p>
                </w:tc>
                <w:tc>
                  <w:tcPr>
                    <w:tcW w:w="650" w:type="pct"/>
                    <w:tcBorders>
                      <w:bottom w:val="single" w:sz="4" w:space="0" w:color="auto"/>
                    </w:tcBorders>
                  </w:tcPr>
                  <w:p w:rsidR="001736BD" w:rsidRDefault="001736BD" w:rsidP="001736BD">
                    <w:pPr>
                      <w:jc w:val="right"/>
                    </w:pPr>
                    <w:r>
                      <w:t>1.59</w:t>
                    </w:r>
                  </w:p>
                </w:tc>
                <w:tc>
                  <w:tcPr>
                    <w:tcW w:w="626" w:type="pct"/>
                    <w:tcBorders>
                      <w:bottom w:val="single" w:sz="4" w:space="0" w:color="auto"/>
                    </w:tcBorders>
                  </w:tcPr>
                  <w:p w:rsidR="001736BD" w:rsidRDefault="001736BD" w:rsidP="002800DE">
                    <w:pPr>
                      <w:jc w:val="right"/>
                    </w:pPr>
                    <w:r>
                      <w:t>60,050,232.21</w:t>
                    </w:r>
                  </w:p>
                </w:tc>
                <w:tc>
                  <w:tcPr>
                    <w:tcW w:w="611" w:type="pct"/>
                    <w:tcBorders>
                      <w:bottom w:val="single" w:sz="4" w:space="0" w:color="auto"/>
                    </w:tcBorders>
                  </w:tcPr>
                  <w:p w:rsidR="001736BD" w:rsidRDefault="001736BD" w:rsidP="001736BD">
                    <w:pPr>
                      <w:jc w:val="right"/>
                    </w:pPr>
                    <w:r>
                      <w:t>0.66</w:t>
                    </w:r>
                  </w:p>
                </w:tc>
                <w:tc>
                  <w:tcPr>
                    <w:tcW w:w="597" w:type="pct"/>
                    <w:tcBorders>
                      <w:bottom w:val="single" w:sz="4" w:space="0" w:color="auto"/>
                    </w:tcBorders>
                  </w:tcPr>
                  <w:p w:rsidR="001736BD" w:rsidRDefault="001736BD" w:rsidP="001736BD">
                    <w:pPr>
                      <w:jc w:val="right"/>
                    </w:pPr>
                    <w:r>
                      <w:t>-4.69</w:t>
                    </w: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87"/>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职工薪酬</w:t>
                    </w:r>
                  </w:p>
                </w:tc>
                <w:tc>
                  <w:tcPr>
                    <w:tcW w:w="588" w:type="pct"/>
                    <w:tcBorders>
                      <w:bottom w:val="single" w:sz="4" w:space="0" w:color="auto"/>
                    </w:tcBorders>
                  </w:tcPr>
                  <w:p w:rsidR="001736BD" w:rsidRDefault="001736BD" w:rsidP="002800DE">
                    <w:pPr>
                      <w:jc w:val="right"/>
                    </w:pPr>
                    <w:r>
                      <w:t>382,237,506.16</w:t>
                    </w:r>
                  </w:p>
                </w:tc>
                <w:tc>
                  <w:tcPr>
                    <w:tcW w:w="650" w:type="pct"/>
                    <w:tcBorders>
                      <w:bottom w:val="single" w:sz="4" w:space="0" w:color="auto"/>
                    </w:tcBorders>
                  </w:tcPr>
                  <w:p w:rsidR="001736BD" w:rsidRDefault="001736BD" w:rsidP="001736BD">
                    <w:pPr>
                      <w:jc w:val="right"/>
                    </w:pPr>
                    <w:r>
                      <w:t>10.60</w:t>
                    </w:r>
                  </w:p>
                </w:tc>
                <w:tc>
                  <w:tcPr>
                    <w:tcW w:w="626" w:type="pct"/>
                    <w:tcBorders>
                      <w:bottom w:val="single" w:sz="4" w:space="0" w:color="auto"/>
                    </w:tcBorders>
                  </w:tcPr>
                  <w:p w:rsidR="001736BD" w:rsidRDefault="001736BD" w:rsidP="002800DE">
                    <w:pPr>
                      <w:jc w:val="right"/>
                    </w:pPr>
                    <w:r>
                      <w:t>695,558,578.54</w:t>
                    </w:r>
                  </w:p>
                </w:tc>
                <w:tc>
                  <w:tcPr>
                    <w:tcW w:w="611" w:type="pct"/>
                    <w:tcBorders>
                      <w:bottom w:val="single" w:sz="4" w:space="0" w:color="auto"/>
                    </w:tcBorders>
                  </w:tcPr>
                  <w:p w:rsidR="001736BD" w:rsidRDefault="001736BD" w:rsidP="001736BD">
                    <w:pPr>
                      <w:jc w:val="right"/>
                    </w:pPr>
                    <w:r>
                      <w:t>7.63</w:t>
                    </w:r>
                  </w:p>
                </w:tc>
                <w:tc>
                  <w:tcPr>
                    <w:tcW w:w="597" w:type="pct"/>
                    <w:tcBorders>
                      <w:bottom w:val="single" w:sz="4" w:space="0" w:color="auto"/>
                    </w:tcBorders>
                  </w:tcPr>
                  <w:p w:rsidR="001736BD" w:rsidRDefault="001736BD" w:rsidP="001736BD">
                    <w:pPr>
                      <w:jc w:val="right"/>
                    </w:pPr>
                    <w:r>
                      <w:t>-45.05</w:t>
                    </w: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88"/>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折旧</w:t>
                    </w:r>
                  </w:p>
                </w:tc>
                <w:tc>
                  <w:tcPr>
                    <w:tcW w:w="588" w:type="pct"/>
                    <w:tcBorders>
                      <w:bottom w:val="single" w:sz="4" w:space="0" w:color="auto"/>
                    </w:tcBorders>
                  </w:tcPr>
                  <w:p w:rsidR="001736BD" w:rsidRDefault="001736BD" w:rsidP="002800DE">
                    <w:pPr>
                      <w:jc w:val="right"/>
                    </w:pPr>
                    <w:r>
                      <w:t>72,220,397.01</w:t>
                    </w:r>
                  </w:p>
                </w:tc>
                <w:tc>
                  <w:tcPr>
                    <w:tcW w:w="650" w:type="pct"/>
                    <w:tcBorders>
                      <w:bottom w:val="single" w:sz="4" w:space="0" w:color="auto"/>
                    </w:tcBorders>
                  </w:tcPr>
                  <w:p w:rsidR="001736BD" w:rsidRDefault="001736BD" w:rsidP="001736BD">
                    <w:pPr>
                      <w:jc w:val="right"/>
                    </w:pPr>
                    <w:r>
                      <w:t>2.00</w:t>
                    </w:r>
                  </w:p>
                </w:tc>
                <w:tc>
                  <w:tcPr>
                    <w:tcW w:w="626" w:type="pct"/>
                    <w:tcBorders>
                      <w:bottom w:val="single" w:sz="4" w:space="0" w:color="auto"/>
                    </w:tcBorders>
                  </w:tcPr>
                  <w:p w:rsidR="001736BD" w:rsidRDefault="001736BD" w:rsidP="002800DE">
                    <w:pPr>
                      <w:jc w:val="right"/>
                    </w:pPr>
                    <w:r>
                      <w:t>72,130,890.86</w:t>
                    </w:r>
                  </w:p>
                </w:tc>
                <w:tc>
                  <w:tcPr>
                    <w:tcW w:w="611" w:type="pct"/>
                    <w:tcBorders>
                      <w:bottom w:val="single" w:sz="4" w:space="0" w:color="auto"/>
                    </w:tcBorders>
                  </w:tcPr>
                  <w:p w:rsidR="001736BD" w:rsidRDefault="001736BD" w:rsidP="001736BD">
                    <w:pPr>
                      <w:jc w:val="right"/>
                    </w:pPr>
                    <w:r>
                      <w:t>0.79</w:t>
                    </w:r>
                  </w:p>
                </w:tc>
                <w:tc>
                  <w:tcPr>
                    <w:tcW w:w="597" w:type="pct"/>
                    <w:tcBorders>
                      <w:bottom w:val="single" w:sz="4" w:space="0" w:color="auto"/>
                    </w:tcBorders>
                  </w:tcPr>
                  <w:p w:rsidR="001736BD" w:rsidRDefault="001736BD" w:rsidP="001736BD">
                    <w:pPr>
                      <w:jc w:val="right"/>
                    </w:pPr>
                    <w:r>
                      <w:t>0.12</w:t>
                    </w: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89"/>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场地租赁费</w:t>
                    </w:r>
                  </w:p>
                </w:tc>
                <w:tc>
                  <w:tcPr>
                    <w:tcW w:w="588" w:type="pct"/>
                    <w:tcBorders>
                      <w:bottom w:val="single" w:sz="4" w:space="0" w:color="auto"/>
                    </w:tcBorders>
                  </w:tcPr>
                  <w:p w:rsidR="001736BD" w:rsidRDefault="001736BD" w:rsidP="002800DE">
                    <w:pPr>
                      <w:jc w:val="right"/>
                    </w:pPr>
                    <w:r>
                      <w:t>47,119,058.94</w:t>
                    </w:r>
                  </w:p>
                </w:tc>
                <w:tc>
                  <w:tcPr>
                    <w:tcW w:w="650" w:type="pct"/>
                    <w:tcBorders>
                      <w:bottom w:val="single" w:sz="4" w:space="0" w:color="auto"/>
                    </w:tcBorders>
                  </w:tcPr>
                  <w:p w:rsidR="001736BD" w:rsidRDefault="001736BD" w:rsidP="001736BD">
                    <w:pPr>
                      <w:jc w:val="right"/>
                    </w:pPr>
                    <w:r>
                      <w:t>1.31</w:t>
                    </w:r>
                  </w:p>
                </w:tc>
                <w:tc>
                  <w:tcPr>
                    <w:tcW w:w="626" w:type="pct"/>
                    <w:tcBorders>
                      <w:bottom w:val="single" w:sz="4" w:space="0" w:color="auto"/>
                    </w:tcBorders>
                  </w:tcPr>
                  <w:p w:rsidR="001736BD" w:rsidRDefault="001736BD" w:rsidP="002800DE">
                    <w:pPr>
                      <w:jc w:val="right"/>
                    </w:pPr>
                  </w:p>
                </w:tc>
                <w:tc>
                  <w:tcPr>
                    <w:tcW w:w="611" w:type="pct"/>
                    <w:tcBorders>
                      <w:bottom w:val="single" w:sz="4" w:space="0" w:color="auto"/>
                    </w:tcBorders>
                  </w:tcPr>
                  <w:p w:rsidR="001736BD" w:rsidRDefault="001736BD" w:rsidP="002800DE">
                    <w:pPr>
                      <w:jc w:val="right"/>
                    </w:pPr>
                  </w:p>
                </w:tc>
                <w:tc>
                  <w:tcPr>
                    <w:tcW w:w="597" w:type="pct"/>
                    <w:tcBorders>
                      <w:bottom w:val="single" w:sz="4" w:space="0" w:color="auto"/>
                    </w:tcBorders>
                  </w:tcPr>
                  <w:p w:rsidR="001736BD" w:rsidRDefault="001736BD" w:rsidP="002800DE">
                    <w:pPr>
                      <w:jc w:val="right"/>
                    </w:pP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90"/>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r>
                      <w:t>防务及通信产品等</w:t>
                    </w:r>
                  </w:p>
                </w:tc>
                <w:tc>
                  <w:tcPr>
                    <w:tcW w:w="665" w:type="pct"/>
                    <w:tcBorders>
                      <w:bottom w:val="single" w:sz="4" w:space="0" w:color="auto"/>
                    </w:tcBorders>
                  </w:tcPr>
                  <w:p w:rsidR="001736BD" w:rsidRDefault="001736BD" w:rsidP="002800DE">
                    <w:pPr>
                      <w:jc w:val="left"/>
                    </w:pPr>
                    <w:r>
                      <w:t>其他</w:t>
                    </w:r>
                  </w:p>
                </w:tc>
                <w:tc>
                  <w:tcPr>
                    <w:tcW w:w="588" w:type="pct"/>
                    <w:tcBorders>
                      <w:bottom w:val="single" w:sz="4" w:space="0" w:color="auto"/>
                    </w:tcBorders>
                  </w:tcPr>
                  <w:p w:rsidR="001736BD" w:rsidRDefault="001736BD" w:rsidP="002800DE">
                    <w:pPr>
                      <w:jc w:val="right"/>
                    </w:pPr>
                    <w:r>
                      <w:t>322,578,240.98</w:t>
                    </w:r>
                  </w:p>
                </w:tc>
                <w:tc>
                  <w:tcPr>
                    <w:tcW w:w="650" w:type="pct"/>
                    <w:tcBorders>
                      <w:bottom w:val="single" w:sz="4" w:space="0" w:color="auto"/>
                    </w:tcBorders>
                  </w:tcPr>
                  <w:p w:rsidR="001736BD" w:rsidRDefault="001736BD" w:rsidP="001736BD">
                    <w:pPr>
                      <w:jc w:val="right"/>
                    </w:pPr>
                    <w:r>
                      <w:t>8.94</w:t>
                    </w:r>
                  </w:p>
                </w:tc>
                <w:tc>
                  <w:tcPr>
                    <w:tcW w:w="626" w:type="pct"/>
                    <w:tcBorders>
                      <w:bottom w:val="single" w:sz="4" w:space="0" w:color="auto"/>
                    </w:tcBorders>
                  </w:tcPr>
                  <w:p w:rsidR="001736BD" w:rsidRDefault="001736BD" w:rsidP="002800DE">
                    <w:pPr>
                      <w:jc w:val="right"/>
                    </w:pPr>
                    <w:r>
                      <w:t>499,155,619.15</w:t>
                    </w:r>
                  </w:p>
                </w:tc>
                <w:tc>
                  <w:tcPr>
                    <w:tcW w:w="611" w:type="pct"/>
                    <w:tcBorders>
                      <w:bottom w:val="single" w:sz="4" w:space="0" w:color="auto"/>
                    </w:tcBorders>
                  </w:tcPr>
                  <w:p w:rsidR="001736BD" w:rsidRDefault="001736BD" w:rsidP="001736BD">
                    <w:pPr>
                      <w:jc w:val="right"/>
                    </w:pPr>
                    <w:r>
                      <w:t>5.47</w:t>
                    </w:r>
                  </w:p>
                </w:tc>
                <w:tc>
                  <w:tcPr>
                    <w:tcW w:w="597" w:type="pct"/>
                    <w:tcBorders>
                      <w:bottom w:val="single" w:sz="4" w:space="0" w:color="auto"/>
                    </w:tcBorders>
                  </w:tcPr>
                  <w:p w:rsidR="001736BD" w:rsidRDefault="001736BD" w:rsidP="001736BD">
                    <w:pPr>
                      <w:jc w:val="right"/>
                    </w:pPr>
                    <w:r>
                      <w:t>-35.38</w:t>
                    </w:r>
                  </w:p>
                </w:tc>
                <w:tc>
                  <w:tcPr>
                    <w:tcW w:w="554" w:type="pct"/>
                    <w:tcBorders>
                      <w:bottom w:val="single" w:sz="4" w:space="0" w:color="auto"/>
                    </w:tcBorders>
                  </w:tcPr>
                  <w:p w:rsidR="001736BD" w:rsidRDefault="001736BD" w:rsidP="002800DE">
                    <w:pPr>
                      <w:jc w:val="left"/>
                    </w:pPr>
                  </w:p>
                </w:tc>
              </w:tr>
            </w:sdtContent>
          </w:sdt>
          <w:sdt>
            <w:sdtPr>
              <w:rPr>
                <w:rFonts w:ascii="Calibri" w:hAnsi="Calibri"/>
              </w:rPr>
              <w:alias w:val="分产品成本分析"/>
              <w:tag w:val="_TUP_a99457d0ffea4639b6d23dc0f965122f"/>
              <w:id w:val="2935291"/>
              <w:lock w:val="sdtLocked"/>
            </w:sdtPr>
            <w:sdtContent>
              <w:tr w:rsidR="001736BD" w:rsidTr="002800DE">
                <w:trPr>
                  <w:trHeight w:val="165"/>
                </w:trPr>
                <w:tc>
                  <w:tcPr>
                    <w:tcW w:w="709" w:type="pct"/>
                    <w:tcBorders>
                      <w:bottom w:val="single" w:sz="4" w:space="0" w:color="auto"/>
                    </w:tcBorders>
                  </w:tcPr>
                  <w:p w:rsidR="001736BD" w:rsidRDefault="001736BD" w:rsidP="002800DE">
                    <w:pPr>
                      <w:jc w:val="left"/>
                      <w:rPr>
                        <w:rFonts w:ascii="Calibri" w:hAnsi="Calibri"/>
                      </w:rPr>
                    </w:pPr>
                    <w:r>
                      <w:t> </w:t>
                    </w:r>
                  </w:p>
                </w:tc>
                <w:tc>
                  <w:tcPr>
                    <w:tcW w:w="665" w:type="pct"/>
                    <w:tcBorders>
                      <w:bottom w:val="single" w:sz="4" w:space="0" w:color="auto"/>
                    </w:tcBorders>
                  </w:tcPr>
                  <w:p w:rsidR="001736BD" w:rsidRDefault="001736BD" w:rsidP="002800DE">
                    <w:pPr>
                      <w:jc w:val="left"/>
                    </w:pPr>
                    <w:r>
                      <w:t> </w:t>
                    </w:r>
                    <w:r>
                      <w:t>合计</w:t>
                    </w:r>
                  </w:p>
                </w:tc>
                <w:tc>
                  <w:tcPr>
                    <w:tcW w:w="588" w:type="pct"/>
                    <w:tcBorders>
                      <w:bottom w:val="single" w:sz="4" w:space="0" w:color="auto"/>
                    </w:tcBorders>
                  </w:tcPr>
                  <w:p w:rsidR="001736BD" w:rsidRDefault="001736BD" w:rsidP="002800DE">
                    <w:pPr>
                      <w:jc w:val="right"/>
                    </w:pPr>
                    <w:r>
                      <w:t>3,606,703,896.99</w:t>
                    </w:r>
                  </w:p>
                </w:tc>
                <w:tc>
                  <w:tcPr>
                    <w:tcW w:w="650" w:type="pct"/>
                    <w:tcBorders>
                      <w:bottom w:val="single" w:sz="4" w:space="0" w:color="auto"/>
                    </w:tcBorders>
                  </w:tcPr>
                  <w:p w:rsidR="001736BD" w:rsidRDefault="001736BD" w:rsidP="001736BD">
                    <w:pPr>
                      <w:jc w:val="right"/>
                    </w:pPr>
                    <w:r>
                      <w:t>100.00</w:t>
                    </w:r>
                  </w:p>
                </w:tc>
                <w:tc>
                  <w:tcPr>
                    <w:tcW w:w="626" w:type="pct"/>
                    <w:tcBorders>
                      <w:bottom w:val="single" w:sz="4" w:space="0" w:color="auto"/>
                    </w:tcBorders>
                  </w:tcPr>
                  <w:p w:rsidR="001736BD" w:rsidRDefault="001736BD" w:rsidP="002800DE">
                    <w:pPr>
                      <w:jc w:val="right"/>
                    </w:pPr>
                    <w:r>
                      <w:t>9,118,585,405.53</w:t>
                    </w:r>
                  </w:p>
                </w:tc>
                <w:tc>
                  <w:tcPr>
                    <w:tcW w:w="611" w:type="pct"/>
                    <w:tcBorders>
                      <w:bottom w:val="single" w:sz="4" w:space="0" w:color="auto"/>
                    </w:tcBorders>
                  </w:tcPr>
                  <w:p w:rsidR="001736BD" w:rsidRDefault="001736BD" w:rsidP="001736BD">
                    <w:pPr>
                      <w:jc w:val="right"/>
                    </w:pPr>
                    <w:r>
                      <w:t>100.00</w:t>
                    </w:r>
                  </w:p>
                </w:tc>
                <w:tc>
                  <w:tcPr>
                    <w:tcW w:w="597" w:type="pct"/>
                    <w:tcBorders>
                      <w:bottom w:val="single" w:sz="4" w:space="0" w:color="auto"/>
                    </w:tcBorders>
                  </w:tcPr>
                  <w:p w:rsidR="001736BD" w:rsidRDefault="001736BD" w:rsidP="001736BD">
                    <w:pPr>
                      <w:jc w:val="right"/>
                    </w:pPr>
                    <w:r>
                      <w:t>-60.45</w:t>
                    </w:r>
                  </w:p>
                </w:tc>
                <w:tc>
                  <w:tcPr>
                    <w:tcW w:w="554" w:type="pct"/>
                    <w:tcBorders>
                      <w:bottom w:val="single" w:sz="4" w:space="0" w:color="auto"/>
                    </w:tcBorders>
                  </w:tcPr>
                  <w:p w:rsidR="001736BD" w:rsidRDefault="001736BD" w:rsidP="002800DE">
                    <w:pPr>
                      <w:jc w:val="left"/>
                    </w:pPr>
                  </w:p>
                </w:tc>
              </w:tr>
            </w:sdtContent>
          </w:sdt>
        </w:tbl>
        <w:p w:rsidR="001736BD" w:rsidRDefault="001736BD"/>
        <w:p w:rsidR="00E00493" w:rsidRDefault="00AC1FEC">
          <w:r>
            <w:rPr>
              <w:rFonts w:hint="eastAsia"/>
            </w:rPr>
            <w:t>成本分析其他情况说明</w:t>
          </w:r>
        </w:p>
        <w:sdt>
          <w:sdtPr>
            <w:rPr>
              <w:rFonts w:hint="eastAsia"/>
            </w:rPr>
            <w:alias w:val="成本分析其他情况"/>
            <w:tag w:val="_GBC_93fdd34ed0d546d3bf448336c6187b3a"/>
            <w:id w:val="17433185"/>
            <w:lock w:val="sdtLocked"/>
            <w:placeholder>
              <w:docPart w:val="GBC22222222222222222222222222222"/>
            </w:placeholder>
          </w:sdtPr>
          <w:sdtContent>
            <w:p w:rsidR="00E00493" w:rsidRDefault="001736BD">
              <w:r>
                <w:rPr>
                  <w:rFonts w:hint="eastAsia"/>
                </w:rPr>
                <w:t>无。</w:t>
              </w:r>
            </w:p>
          </w:sdtContent>
        </w:sdt>
        <w:p w:rsidR="00E00493" w:rsidRDefault="0010282A"/>
      </w:sdtContent>
    </w:sdt>
    <w:sdt>
      <w:sdtPr>
        <w:rPr>
          <w:rFonts w:ascii="宋体" w:eastAsiaTheme="minorEastAsia" w:hAnsi="宋体" w:cs="宋体"/>
          <w:b w:val="0"/>
          <w:bCs w:val="0"/>
          <w:kern w:val="0"/>
          <w:szCs w:val="21"/>
        </w:rPr>
        <w:alias w:val="模块:主要销售客户及主要供应商情况 "/>
        <w:tag w:val="_SEC_3b2e2424b58e45d1b7ddf46a225a56b2"/>
        <w:id w:val="1540633212"/>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5"/>
            <w:numPr>
              <w:ilvl w:val="0"/>
              <w:numId w:val="72"/>
            </w:numPr>
            <w:tabs>
              <w:tab w:val="left" w:pos="567"/>
            </w:tabs>
            <w:ind w:left="0" w:firstLine="0"/>
            <w:rPr>
              <w:szCs w:val="21"/>
            </w:rPr>
          </w:pPr>
          <w:r>
            <w:rPr>
              <w:szCs w:val="21"/>
            </w:rPr>
            <w:t>主要销售客户及主要供应商情况</w:t>
          </w:r>
        </w:p>
        <w:sdt>
          <w:sdtPr>
            <w:alias w:val="是否适用：主要销售客户及主要供应商情况 [双击切换]"/>
            <w:tag w:val="_GBC_85b073dc3a604ae8aa8581d0aeda2ec2"/>
            <w:id w:val="1839274249"/>
            <w:lock w:val="sdtContentLocked"/>
            <w:placeholder>
              <w:docPart w:val="GBC22222222222222222222222222222"/>
            </w:placeholder>
          </w:sdtPr>
          <w:sdtContent>
            <w:p w:rsidR="00E00493" w:rsidRDefault="0010282A">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p w:rsidR="00E00493" w:rsidRDefault="00AC1FEC">
          <w:r>
            <w:rPr>
              <w:rFonts w:hint="eastAsia"/>
            </w:rPr>
            <w:t>前五名客户销售额</w:t>
          </w:r>
          <w:sdt>
            <w:sdtPr>
              <w:rPr>
                <w:rFonts w:hint="eastAsia"/>
              </w:rPr>
              <w:alias w:val="前五名客户销售额"/>
              <w:tag w:val="_GBC_e497000fdfbc4e548555b7f8ddf9780c"/>
              <w:id w:val="2118247274"/>
              <w:lock w:val="sdtLocked"/>
              <w:placeholder>
                <w:docPart w:val="GBC22222222222222222222222222222"/>
              </w:placeholder>
            </w:sdtPr>
            <w:sdtContent>
              <w:r w:rsidR="001736BD" w:rsidRPr="00BC14CD">
                <w:t>74,470.81</w:t>
              </w:r>
            </w:sdtContent>
          </w:sdt>
          <w:sdt>
            <w:sdtPr>
              <w:rPr>
                <w:rFonts w:hint="eastAsia"/>
              </w:rPr>
              <w:alias w:val="单位：前五名客户销售额"/>
              <w:tag w:val="_GBC_4bd6620b209a4bae8dc3404e8b89ea35"/>
              <w:id w:val="-5553141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sidRPr="00BC14CD">
                <w:rPr>
                  <w:rFonts w:hint="eastAsia"/>
                </w:rPr>
                <w:t>万元</w:t>
              </w:r>
            </w:sdtContent>
          </w:sdt>
          <w:r>
            <w:t>，占年度销售总额</w:t>
          </w:r>
          <w:sdt>
            <w:sdtPr>
              <w:alias w:val="前五名客户销售额占年度销售总额比例"/>
              <w:tag w:val="_GBC_68b3c8b493d04b6c9db16e7e475d7b35"/>
              <w:id w:val="-413087961"/>
              <w:lock w:val="sdtLocked"/>
              <w:placeholder>
                <w:docPart w:val="GBC22222222222222222222222222222"/>
              </w:placeholder>
            </w:sdtPr>
            <w:sdtContent>
              <w:r w:rsidR="001736BD">
                <w:rPr>
                  <w:rFonts w:hint="eastAsia"/>
                </w:rPr>
                <w:t>18.32</w:t>
              </w:r>
            </w:sdtContent>
          </w:sdt>
          <w:r>
            <w:t>%</w:t>
          </w:r>
          <w:r>
            <w:t>；其中前五名客户销售额中关联方销售额</w:t>
          </w:r>
          <w:sdt>
            <w:sdtPr>
              <w:alias w:val="前五名客户销售额中关联方销售额"/>
              <w:tag w:val="_GBC_bfa0971257a44f65996f01cfb0497b07"/>
              <w:id w:val="874040382"/>
              <w:lock w:val="sdtLocked"/>
              <w:placeholder>
                <w:docPart w:val="GBC22222222222222222222222222222"/>
              </w:placeholder>
            </w:sdtPr>
            <w:sdtContent>
              <w:r w:rsidR="001736BD">
                <w:rPr>
                  <w:rFonts w:hint="eastAsia"/>
                </w:rPr>
                <w:t>18,331.96</w:t>
              </w:r>
            </w:sdtContent>
          </w:sdt>
          <w:sdt>
            <w:sdtPr>
              <w:alias w:val="单位：前五名客户销售额中关联方销售额"/>
              <w:tag w:val="_GBC_f3c03afc93a5429f9fa45fc25f9018ab"/>
              <w:id w:val="-669026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万元</w:t>
              </w:r>
            </w:sdtContent>
          </w:sdt>
          <w:r>
            <w:t>，占年度销售总额</w:t>
          </w:r>
          <w:sdt>
            <w:sdtPr>
              <w:alias w:val="前五名客户销售额中关联方销售额占年度销售总额比例"/>
              <w:tag w:val="_GBC_a84a9f2fd5cd467fa7226eab846a8fd4"/>
              <w:id w:val="412128867"/>
              <w:lock w:val="sdtLocked"/>
              <w:placeholder>
                <w:docPart w:val="GBC22222222222222222222222222222"/>
              </w:placeholder>
            </w:sdtPr>
            <w:sdtContent>
              <w:r w:rsidR="001736BD">
                <w:rPr>
                  <w:rFonts w:hint="eastAsia"/>
                </w:rPr>
                <w:t>4.51</w:t>
              </w:r>
            </w:sdtContent>
          </w:sdt>
          <w:r>
            <w:t xml:space="preserve"> %</w:t>
          </w:r>
          <w:r>
            <w:t>。</w:t>
          </w:r>
        </w:p>
        <w:p w:rsidR="00E00493" w:rsidRDefault="00E00493"/>
        <w:p w:rsidR="00E00493" w:rsidRDefault="00AC1FEC">
          <w:r>
            <w:rPr>
              <w:rFonts w:hint="eastAsia"/>
            </w:rPr>
            <w:t>前五名供应商采购额</w:t>
          </w:r>
          <w:sdt>
            <w:sdtPr>
              <w:rPr>
                <w:rFonts w:hint="eastAsia"/>
              </w:rPr>
              <w:alias w:val="前五名供应商采购额"/>
              <w:tag w:val="_GBC_4552254972a04ec6983b359a0f18d4bf"/>
              <w:id w:val="-332997464"/>
              <w:lock w:val="sdtLocked"/>
              <w:placeholder>
                <w:docPart w:val="GBC22222222222222222222222222222"/>
              </w:placeholder>
            </w:sdtPr>
            <w:sdtContent>
              <w:r w:rsidR="001736BD">
                <w:rPr>
                  <w:rFonts w:hint="eastAsia"/>
                </w:rPr>
                <w:t>42,527.39</w:t>
              </w:r>
            </w:sdtContent>
          </w:sdt>
          <w:sdt>
            <w:sdtPr>
              <w:rPr>
                <w:rFonts w:hint="eastAsia"/>
              </w:rPr>
              <w:alias w:val="单位：前五名供应商采购额"/>
              <w:tag w:val="_GBC_418fcbdb1c1a4643afb7cce014bdeca2"/>
              <w:id w:val="1652196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万元</w:t>
              </w:r>
            </w:sdtContent>
          </w:sdt>
          <w:r>
            <w:t>，占年度采购总额</w:t>
          </w:r>
          <w:sdt>
            <w:sdtPr>
              <w:alias w:val="前五名供应商采购额占年度采购总额比例"/>
              <w:tag w:val="_GBC_f32c49f691154cc4b6ba587f4a582958"/>
              <w:id w:val="-921719189"/>
              <w:lock w:val="sdtLocked"/>
              <w:placeholder>
                <w:docPart w:val="GBC22222222222222222222222222222"/>
              </w:placeholder>
            </w:sdtPr>
            <w:sdtContent>
              <w:r w:rsidR="001736BD">
                <w:rPr>
                  <w:rFonts w:hint="eastAsia"/>
                </w:rPr>
                <w:t>11.79</w:t>
              </w:r>
            </w:sdtContent>
          </w:sdt>
          <w:r>
            <w:t>%</w:t>
          </w:r>
          <w:r>
            <w:t>；其中前五名供应商采购额中关联方采购额</w:t>
          </w:r>
          <w:sdt>
            <w:sdtPr>
              <w:alias w:val="前五名供应商采购额中关联方采购额"/>
              <w:tag w:val="_GBC_b4791060802442e186017fdd5f31805a"/>
              <w:id w:val="1722945362"/>
              <w:lock w:val="sdtLocked"/>
              <w:placeholder>
                <w:docPart w:val="GBC22222222222222222222222222222"/>
              </w:placeholder>
            </w:sdtPr>
            <w:sdtContent>
              <w:r w:rsidR="001736BD">
                <w:rPr>
                  <w:rFonts w:hint="eastAsia"/>
                </w:rPr>
                <w:t>15,920.48</w:t>
              </w:r>
            </w:sdtContent>
          </w:sdt>
          <w:sdt>
            <w:sdtPr>
              <w:alias w:val="单位：前五名供应商采购额中关联方采购额"/>
              <w:tag w:val="_GBC_bac6c3f63a9a4b0db685f5ee8e883818"/>
              <w:id w:val="-794374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万元</w:t>
              </w:r>
            </w:sdtContent>
          </w:sdt>
          <w:r>
            <w:t>，占年度采购总额</w:t>
          </w:r>
          <w:sdt>
            <w:sdtPr>
              <w:alias w:val="前五名供应商采购额中关联方采购额占年度采购总额比例"/>
              <w:tag w:val="_GBC_41b2f0a67a5743e1a4ccf8f427eec0a3"/>
              <w:id w:val="603621799"/>
              <w:lock w:val="sdtLocked"/>
              <w:placeholder>
                <w:docPart w:val="GBC22222222222222222222222222222"/>
              </w:placeholder>
            </w:sdtPr>
            <w:sdtContent>
              <w:r w:rsidR="001736BD">
                <w:rPr>
                  <w:rFonts w:hint="eastAsia"/>
                </w:rPr>
                <w:t>4.41</w:t>
              </w:r>
            </w:sdtContent>
          </w:sdt>
          <w:r>
            <w:rPr>
              <w:rFonts w:hint="eastAsia"/>
            </w:rPr>
            <w:t>%</w:t>
          </w:r>
          <w:r>
            <w:rPr>
              <w:rFonts w:hint="eastAsia"/>
            </w:rPr>
            <w:t>。</w:t>
          </w:r>
        </w:p>
        <w:p w:rsidR="00E00493" w:rsidRDefault="00E00493"/>
        <w:p w:rsidR="00E00493" w:rsidRDefault="00AC1FEC">
          <w:r>
            <w:rPr>
              <w:rFonts w:hint="eastAsia"/>
            </w:rPr>
            <w:t>其他说明</w:t>
          </w:r>
        </w:p>
        <w:sdt>
          <w:sdtPr>
            <w:alias w:val="主要销售客户及主要供应商情况其他说明"/>
            <w:tag w:val="_GBC_671f841429ed4c5aaa013b86ad58b88f"/>
            <w:id w:val="-1408299362"/>
            <w:lock w:val="sdtLocked"/>
            <w:placeholder>
              <w:docPart w:val="GBC22222222222222222222222222222"/>
            </w:placeholder>
          </w:sdtPr>
          <w:sdtContent>
            <w:p w:rsidR="00E00493" w:rsidRDefault="00BC14CD">
              <w:r>
                <w:rPr>
                  <w:rFonts w:hint="eastAsia"/>
                </w:rPr>
                <w:t>无。</w:t>
              </w:r>
            </w:p>
          </w:sdtContent>
        </w:sdt>
        <w:p w:rsidR="00E00493" w:rsidRDefault="0010282A"/>
      </w:sdtContent>
    </w:sdt>
    <w:sdt>
      <w:sdtPr>
        <w:rPr>
          <w:rFonts w:ascii="宋体" w:eastAsia="宋体" w:hAnsi="宋体" w:cs="宋体"/>
          <w:b w:val="0"/>
          <w:bCs w:val="0"/>
          <w:kern w:val="0"/>
          <w:szCs w:val="24"/>
        </w:rPr>
        <w:alias w:val="模块:费用"/>
        <w:tag w:val="_SEC_775a3421cf05469a8bf0b92a3e954a9d"/>
        <w:id w:val="119745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71"/>
            </w:numPr>
          </w:pPr>
          <w:r>
            <w:rPr>
              <w:rFonts w:hint="eastAsia"/>
            </w:rPr>
            <w:t>费用</w:t>
          </w:r>
        </w:p>
        <w:sdt>
          <w:sdtPr>
            <w:alias w:val="是否适用：费用[双击切换]"/>
            <w:tag w:val="_GBC_fa9cd5e43a8f426c8b793a737190d8db"/>
            <w:id w:val="-104810559"/>
            <w:lock w:val="sdtContentLocked"/>
            <w:placeholder>
              <w:docPart w:val="GBC22222222222222222222222222222"/>
            </w:placeholder>
          </w:sdtPr>
          <w:sdtContent>
            <w:p w:rsidR="00E00493" w:rsidRDefault="0010282A">
              <w:r>
                <w:fldChar w:fldCharType="begin"/>
              </w:r>
              <w:r w:rsidR="00BC14CD">
                <w:rPr>
                  <w:rFonts w:hint="eastAsia"/>
                </w:rPr>
                <w:instrText xml:space="preserve">MACROBUTTON  SnrToggleCheckbox </w:instrText>
              </w:r>
              <w:r w:rsidR="00BC14CD">
                <w:rPr>
                  <w:rFonts w:hint="eastAsia"/>
                </w:rPr>
                <w:instrText>√适用</w:instrText>
              </w:r>
              <w:r w:rsidR="00BC14CD">
                <w:rPr>
                  <w:rFonts w:hint="eastAsia"/>
                </w:rPr>
                <w:instrText xml:space="preserve"> </w:instrText>
              </w:r>
              <w:r>
                <w:fldChar w:fldCharType="end"/>
              </w:r>
              <w:r>
                <w:fldChar w:fldCharType="begin"/>
              </w:r>
              <w:r w:rsidR="00BC14CD">
                <w:rPr>
                  <w:rFonts w:hint="eastAsia"/>
                </w:rPr>
                <w:instrText xml:space="preserve"> MACROBUTTON  SnrToggleCheckbox </w:instrText>
              </w:r>
              <w:r w:rsidR="00BC14CD">
                <w:rPr>
                  <w:rFonts w:hint="eastAsia"/>
                </w:rPr>
                <w:instrText>□不适用</w:instrText>
              </w:r>
              <w:r w:rsidR="00BC14CD">
                <w:rPr>
                  <w:rFonts w:hint="eastAsia"/>
                </w:rPr>
                <w:instrText xml:space="preserve"> </w:instrText>
              </w:r>
              <w:r>
                <w:fldChar w:fldCharType="end"/>
              </w:r>
            </w:p>
          </w:sdtContent>
        </w:sdt>
        <w:sdt>
          <w:sdtPr>
            <w:rPr>
              <w:rFonts w:hint="eastAsia"/>
            </w:rPr>
            <w:alias w:val="费用情况说明"/>
            <w:tag w:val="_GBC_02a46af1e8d349d8b753768e17da35a1"/>
            <w:id w:val="1197451"/>
            <w:lock w:val="sdtLocked"/>
            <w:placeholder>
              <w:docPart w:val="GBC22222222222222222222222222222"/>
            </w:placeholder>
          </w:sdtPr>
          <w:sdtContent>
            <w:p w:rsidR="002800DE" w:rsidRDefault="002800DE"/>
            <w:tbl>
              <w:tblPr>
                <w:tblW w:w="0" w:type="auto"/>
                <w:tblInd w:w="93" w:type="dxa"/>
                <w:tblLayout w:type="fixed"/>
                <w:tblLook w:val="0000"/>
              </w:tblPr>
              <w:tblGrid>
                <w:gridCol w:w="1716"/>
                <w:gridCol w:w="2268"/>
                <w:gridCol w:w="1701"/>
                <w:gridCol w:w="2552"/>
              </w:tblGrid>
              <w:tr w:rsidR="002800DE" w:rsidRPr="002569B6" w:rsidTr="002800DE">
                <w:trPr>
                  <w:trHeight w:val="495"/>
                </w:trPr>
                <w:tc>
                  <w:tcPr>
                    <w:tcW w:w="1716" w:type="dxa"/>
                    <w:tcBorders>
                      <w:top w:val="single" w:sz="8" w:space="0" w:color="auto"/>
                      <w:left w:val="single" w:sz="8" w:space="0" w:color="auto"/>
                      <w:bottom w:val="single" w:sz="8" w:space="0" w:color="auto"/>
                      <w:right w:val="single" w:sz="8" w:space="0" w:color="auto"/>
                    </w:tcBorders>
                    <w:vAlign w:val="center"/>
                  </w:tcPr>
                  <w:p w:rsidR="002800DE" w:rsidRPr="002569B6" w:rsidRDefault="002800DE" w:rsidP="002800DE">
                    <w:pPr>
                      <w:jc w:val="center"/>
                      <w:rPr>
                        <w:sz w:val="20"/>
                        <w:szCs w:val="20"/>
                      </w:rPr>
                    </w:pPr>
                    <w:r w:rsidRPr="002569B6">
                      <w:rPr>
                        <w:rFonts w:hint="eastAsia"/>
                        <w:sz w:val="20"/>
                        <w:szCs w:val="20"/>
                      </w:rPr>
                      <w:t>科目</w:t>
                    </w:r>
                  </w:p>
                </w:tc>
                <w:tc>
                  <w:tcPr>
                    <w:tcW w:w="2268" w:type="dxa"/>
                    <w:tcBorders>
                      <w:top w:val="single" w:sz="8" w:space="0" w:color="auto"/>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rFonts w:hint="eastAsia"/>
                        <w:sz w:val="20"/>
                        <w:szCs w:val="20"/>
                      </w:rPr>
                      <w:t xml:space="preserve"> </w:t>
                    </w:r>
                    <w:r w:rsidRPr="002569B6">
                      <w:rPr>
                        <w:rFonts w:hint="eastAsia"/>
                        <w:sz w:val="20"/>
                        <w:szCs w:val="20"/>
                      </w:rPr>
                      <w:t>本期数</w:t>
                    </w:r>
                    <w:r w:rsidRPr="002569B6">
                      <w:rPr>
                        <w:rFonts w:hint="eastAsia"/>
                        <w:sz w:val="20"/>
                        <w:szCs w:val="20"/>
                      </w:rPr>
                      <w:t xml:space="preserve"> </w:t>
                    </w:r>
                  </w:p>
                </w:tc>
                <w:tc>
                  <w:tcPr>
                    <w:tcW w:w="1701" w:type="dxa"/>
                    <w:tcBorders>
                      <w:top w:val="single" w:sz="8" w:space="0" w:color="auto"/>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rFonts w:hint="eastAsia"/>
                        <w:sz w:val="20"/>
                        <w:szCs w:val="20"/>
                      </w:rPr>
                      <w:t xml:space="preserve"> </w:t>
                    </w:r>
                    <w:r w:rsidRPr="002569B6">
                      <w:rPr>
                        <w:rFonts w:hint="eastAsia"/>
                        <w:sz w:val="20"/>
                        <w:szCs w:val="20"/>
                      </w:rPr>
                      <w:t>上年同期数</w:t>
                    </w:r>
                    <w:r w:rsidRPr="002569B6">
                      <w:rPr>
                        <w:rFonts w:hint="eastAsia"/>
                        <w:sz w:val="20"/>
                        <w:szCs w:val="20"/>
                      </w:rPr>
                      <w:t xml:space="preserve"> </w:t>
                    </w:r>
                  </w:p>
                </w:tc>
                <w:tc>
                  <w:tcPr>
                    <w:tcW w:w="2552" w:type="dxa"/>
                    <w:tcBorders>
                      <w:top w:val="single" w:sz="8" w:space="0" w:color="auto"/>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rFonts w:hint="eastAsia"/>
                        <w:sz w:val="20"/>
                        <w:szCs w:val="20"/>
                      </w:rPr>
                      <w:t xml:space="preserve"> </w:t>
                    </w:r>
                    <w:r w:rsidRPr="002569B6">
                      <w:rPr>
                        <w:rFonts w:hint="eastAsia"/>
                        <w:sz w:val="20"/>
                        <w:szCs w:val="20"/>
                      </w:rPr>
                      <w:t>变动比例（</w:t>
                    </w:r>
                    <w:r w:rsidRPr="002569B6">
                      <w:rPr>
                        <w:rFonts w:hint="eastAsia"/>
                        <w:sz w:val="20"/>
                        <w:szCs w:val="20"/>
                      </w:rPr>
                      <w:t>%</w:t>
                    </w:r>
                    <w:r w:rsidRPr="002569B6">
                      <w:rPr>
                        <w:rFonts w:hint="eastAsia"/>
                        <w:sz w:val="20"/>
                        <w:szCs w:val="20"/>
                      </w:rPr>
                      <w:t>）</w:t>
                    </w:r>
                    <w:r w:rsidRPr="002569B6">
                      <w:rPr>
                        <w:rFonts w:hint="eastAsia"/>
                        <w:sz w:val="20"/>
                        <w:szCs w:val="20"/>
                      </w:rPr>
                      <w:t xml:space="preserve"> </w:t>
                    </w:r>
                  </w:p>
                </w:tc>
              </w:tr>
              <w:tr w:rsidR="002800DE" w:rsidRPr="002569B6" w:rsidTr="002800DE">
                <w:trPr>
                  <w:trHeight w:val="285"/>
                </w:trPr>
                <w:tc>
                  <w:tcPr>
                    <w:tcW w:w="1716" w:type="dxa"/>
                    <w:tcBorders>
                      <w:top w:val="nil"/>
                      <w:left w:val="single" w:sz="8" w:space="0" w:color="auto"/>
                      <w:bottom w:val="single" w:sz="8" w:space="0" w:color="auto"/>
                      <w:right w:val="single" w:sz="8" w:space="0" w:color="auto"/>
                    </w:tcBorders>
                    <w:vAlign w:val="center"/>
                  </w:tcPr>
                  <w:p w:rsidR="002800DE" w:rsidRPr="002569B6" w:rsidRDefault="002800DE" w:rsidP="002800DE">
                    <w:pPr>
                      <w:rPr>
                        <w:sz w:val="20"/>
                        <w:szCs w:val="20"/>
                      </w:rPr>
                    </w:pPr>
                    <w:r w:rsidRPr="002569B6">
                      <w:rPr>
                        <w:rFonts w:hint="eastAsia"/>
                        <w:sz w:val="20"/>
                        <w:szCs w:val="20"/>
                      </w:rPr>
                      <w:t>销售费用</w:t>
                    </w:r>
                  </w:p>
                </w:tc>
                <w:tc>
                  <w:tcPr>
                    <w:tcW w:w="2268"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154,975,799.40</w:t>
                    </w:r>
                  </w:p>
                </w:tc>
                <w:tc>
                  <w:tcPr>
                    <w:tcW w:w="1701"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169,365,521.79</w:t>
                    </w:r>
                  </w:p>
                </w:tc>
                <w:tc>
                  <w:tcPr>
                    <w:tcW w:w="2552"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-8.50%</w:t>
                    </w:r>
                  </w:p>
                </w:tc>
              </w:tr>
              <w:tr w:rsidR="002800DE" w:rsidRPr="002569B6" w:rsidTr="002800DE">
                <w:trPr>
                  <w:trHeight w:val="285"/>
                </w:trPr>
                <w:tc>
                  <w:tcPr>
                    <w:tcW w:w="1716" w:type="dxa"/>
                    <w:tcBorders>
                      <w:top w:val="nil"/>
                      <w:left w:val="single" w:sz="8" w:space="0" w:color="auto"/>
                      <w:bottom w:val="single" w:sz="8" w:space="0" w:color="auto"/>
                      <w:right w:val="single" w:sz="8" w:space="0" w:color="auto"/>
                    </w:tcBorders>
                    <w:shd w:val="clear" w:color="auto" w:fill="auto"/>
                    <w:vAlign w:val="center"/>
                  </w:tcPr>
                  <w:p w:rsidR="002800DE" w:rsidRPr="002569B6" w:rsidRDefault="002800DE" w:rsidP="002800DE">
                    <w:pPr>
                      <w:rPr>
                        <w:sz w:val="20"/>
                        <w:szCs w:val="20"/>
                      </w:rPr>
                    </w:pPr>
                    <w:r w:rsidRPr="002569B6">
                      <w:rPr>
                        <w:rFonts w:hint="eastAsia"/>
                        <w:sz w:val="20"/>
                        <w:szCs w:val="20"/>
                      </w:rPr>
                      <w:t>管理费用</w:t>
                    </w:r>
                  </w:p>
                </w:tc>
                <w:tc>
                  <w:tcPr>
                    <w:tcW w:w="2268" w:type="dxa"/>
                    <w:tcBorders>
                      <w:top w:val="nil"/>
                      <w:left w:val="nil"/>
                      <w:bottom w:val="single" w:sz="8" w:space="0" w:color="auto"/>
                      <w:right w:val="single" w:sz="8" w:space="0" w:color="auto"/>
                    </w:tcBorders>
                    <w:shd w:val="clear" w:color="auto" w:fill="auto"/>
                    <w:vAlign w:val="center"/>
                  </w:tcPr>
                  <w:p w:rsidR="002800DE" w:rsidRPr="002569B6" w:rsidRDefault="002800DE" w:rsidP="002800DE">
                    <w:pPr>
                      <w:jc w:val="center"/>
                      <w:rPr>
                        <w:sz w:val="20"/>
                        <w:szCs w:val="20"/>
                      </w:rPr>
                    </w:pPr>
                    <w:r w:rsidRPr="002569B6">
                      <w:rPr>
                        <w:sz w:val="20"/>
                        <w:szCs w:val="20"/>
                      </w:rPr>
                      <w:t>486,132,891.84</w:t>
                    </w:r>
                  </w:p>
                </w:tc>
                <w:tc>
                  <w:tcPr>
                    <w:tcW w:w="1701" w:type="dxa"/>
                    <w:tcBorders>
                      <w:top w:val="nil"/>
                      <w:left w:val="nil"/>
                      <w:bottom w:val="single" w:sz="8" w:space="0" w:color="auto"/>
                      <w:right w:val="single" w:sz="8" w:space="0" w:color="auto"/>
                    </w:tcBorders>
                    <w:shd w:val="clear" w:color="000000" w:fill="FFFFFF"/>
                    <w:vAlign w:val="center"/>
                  </w:tcPr>
                  <w:p w:rsidR="002800DE" w:rsidRPr="002569B6" w:rsidRDefault="002800DE" w:rsidP="002800DE">
                    <w:pPr>
                      <w:jc w:val="center"/>
                      <w:rPr>
                        <w:sz w:val="20"/>
                        <w:szCs w:val="20"/>
                      </w:rPr>
                    </w:pPr>
                    <w:r w:rsidRPr="002569B6">
                      <w:rPr>
                        <w:sz w:val="20"/>
                        <w:szCs w:val="20"/>
                      </w:rPr>
                      <w:t>585,020,912.96</w:t>
                    </w:r>
                  </w:p>
                </w:tc>
                <w:tc>
                  <w:tcPr>
                    <w:tcW w:w="2552"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-16.90%</w:t>
                    </w:r>
                  </w:p>
                </w:tc>
              </w:tr>
              <w:tr w:rsidR="002800DE" w:rsidRPr="002569B6" w:rsidTr="002800DE">
                <w:trPr>
                  <w:trHeight w:val="285"/>
                </w:trPr>
                <w:tc>
                  <w:tcPr>
                    <w:tcW w:w="1716" w:type="dxa"/>
                    <w:tcBorders>
                      <w:top w:val="nil"/>
                      <w:left w:val="single" w:sz="8" w:space="0" w:color="auto"/>
                      <w:bottom w:val="single" w:sz="8" w:space="0" w:color="auto"/>
                      <w:right w:val="single" w:sz="8" w:space="0" w:color="auto"/>
                    </w:tcBorders>
                    <w:vAlign w:val="center"/>
                  </w:tcPr>
                  <w:p w:rsidR="002800DE" w:rsidRPr="002569B6" w:rsidRDefault="002800DE" w:rsidP="002800DE">
                    <w:pPr>
                      <w:rPr>
                        <w:sz w:val="20"/>
                        <w:szCs w:val="20"/>
                      </w:rPr>
                    </w:pPr>
                    <w:r w:rsidRPr="002569B6">
                      <w:rPr>
                        <w:sz w:val="20"/>
                        <w:szCs w:val="20"/>
                      </w:rPr>
                      <w:t>研发费用</w:t>
                    </w:r>
                  </w:p>
                </w:tc>
                <w:tc>
                  <w:tcPr>
                    <w:tcW w:w="2268"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452,425,476.24</w:t>
                    </w:r>
                  </w:p>
                </w:tc>
                <w:tc>
                  <w:tcPr>
                    <w:tcW w:w="1701"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368,495,815.90</w:t>
                    </w:r>
                  </w:p>
                </w:tc>
                <w:tc>
                  <w:tcPr>
                    <w:tcW w:w="2552"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22.78%</w:t>
                    </w:r>
                  </w:p>
                </w:tc>
              </w:tr>
              <w:tr w:rsidR="002800DE" w:rsidRPr="002569B6" w:rsidTr="002800DE">
                <w:trPr>
                  <w:trHeight w:val="285"/>
                </w:trPr>
                <w:tc>
                  <w:tcPr>
                    <w:tcW w:w="1716" w:type="dxa"/>
                    <w:tcBorders>
                      <w:top w:val="nil"/>
                      <w:left w:val="single" w:sz="8" w:space="0" w:color="auto"/>
                      <w:bottom w:val="single" w:sz="8" w:space="0" w:color="auto"/>
                      <w:right w:val="single" w:sz="8" w:space="0" w:color="auto"/>
                    </w:tcBorders>
                    <w:vAlign w:val="center"/>
                  </w:tcPr>
                  <w:p w:rsidR="002800DE" w:rsidRPr="002569B6" w:rsidRDefault="002800DE" w:rsidP="002800DE">
                    <w:pPr>
                      <w:rPr>
                        <w:sz w:val="20"/>
                        <w:szCs w:val="20"/>
                      </w:rPr>
                    </w:pPr>
                    <w:r w:rsidRPr="002569B6">
                      <w:rPr>
                        <w:rFonts w:hint="eastAsia"/>
                        <w:sz w:val="20"/>
                        <w:szCs w:val="20"/>
                      </w:rPr>
                      <w:t>财务费用</w:t>
                    </w:r>
                  </w:p>
                </w:tc>
                <w:tc>
                  <w:tcPr>
                    <w:tcW w:w="2268"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249,064,253.23</w:t>
                    </w:r>
                  </w:p>
                </w:tc>
                <w:tc>
                  <w:tcPr>
                    <w:tcW w:w="1701"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198,904,714.82</w:t>
                    </w:r>
                  </w:p>
                </w:tc>
                <w:tc>
                  <w:tcPr>
                    <w:tcW w:w="2552"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25.22%</w:t>
                    </w:r>
                  </w:p>
                </w:tc>
              </w:tr>
              <w:tr w:rsidR="002800DE" w:rsidRPr="002569B6" w:rsidTr="002800DE">
                <w:trPr>
                  <w:trHeight w:val="285"/>
                </w:trPr>
                <w:tc>
                  <w:tcPr>
                    <w:tcW w:w="1716" w:type="dxa"/>
                    <w:tcBorders>
                      <w:top w:val="nil"/>
                      <w:left w:val="single" w:sz="8" w:space="0" w:color="auto"/>
                      <w:bottom w:val="single" w:sz="8" w:space="0" w:color="auto"/>
                      <w:right w:val="single" w:sz="8" w:space="0" w:color="auto"/>
                    </w:tcBorders>
                    <w:vAlign w:val="center"/>
                  </w:tcPr>
                  <w:p w:rsidR="002800DE" w:rsidRPr="002569B6" w:rsidRDefault="002800DE" w:rsidP="002800DE">
                    <w:pPr>
                      <w:rPr>
                        <w:sz w:val="20"/>
                        <w:szCs w:val="20"/>
                      </w:rPr>
                    </w:pPr>
                    <w:r w:rsidRPr="002569B6">
                      <w:rPr>
                        <w:rFonts w:hint="eastAsia"/>
                        <w:sz w:val="20"/>
                        <w:szCs w:val="20"/>
                      </w:rPr>
                      <w:t>所得税费用</w:t>
                    </w:r>
                  </w:p>
                </w:tc>
                <w:tc>
                  <w:tcPr>
                    <w:tcW w:w="2268"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21,712,860.17</w:t>
                    </w:r>
                  </w:p>
                </w:tc>
                <w:tc>
                  <w:tcPr>
                    <w:tcW w:w="1701"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60,306,490.73</w:t>
                    </w:r>
                  </w:p>
                </w:tc>
                <w:tc>
                  <w:tcPr>
                    <w:tcW w:w="2552" w:type="dxa"/>
                    <w:tcBorders>
                      <w:top w:val="nil"/>
                      <w:left w:val="nil"/>
                      <w:bottom w:val="single" w:sz="8" w:space="0" w:color="auto"/>
                      <w:right w:val="single" w:sz="8" w:space="0" w:color="auto"/>
                    </w:tcBorders>
                    <w:vAlign w:val="center"/>
                  </w:tcPr>
                  <w:p w:rsidR="002800DE" w:rsidRPr="002569B6" w:rsidRDefault="002800DE" w:rsidP="002800DE">
                    <w:pPr>
                      <w:jc w:val="center"/>
                      <w:rPr>
                        <w:sz w:val="20"/>
                        <w:szCs w:val="20"/>
                      </w:rPr>
                    </w:pPr>
                    <w:r w:rsidRPr="002569B6">
                      <w:rPr>
                        <w:sz w:val="20"/>
                        <w:szCs w:val="20"/>
                      </w:rPr>
                      <w:t>-64.00%</w:t>
                    </w:r>
                  </w:p>
                </w:tc>
              </w:tr>
            </w:tbl>
            <w:p w:rsidR="00E00493" w:rsidRDefault="0010282A"/>
          </w:sdtContent>
        </w:sdt>
      </w:sdtContent>
    </w:sdt>
    <w:sdt>
      <w:sdtPr>
        <w:rPr>
          <w:rStyle w:val="5Char1"/>
          <w:rFonts w:ascii="宋体" w:eastAsia="宋体" w:hAnsi="宋体" w:cs="宋体"/>
          <w:b/>
          <w:bCs/>
          <w:szCs w:val="21"/>
        </w:rPr>
        <w:alias w:val="模块:研发投入情况表"/>
        <w:tag w:val="_SEC_7d98484d3b0a438487e1af19f740dceb"/>
        <w:id w:val="1197503"/>
        <w:lock w:val="sdtLocked"/>
        <w:placeholder>
          <w:docPart w:val="GBC22222222222222222222222222222"/>
        </w:placeholder>
      </w:sdtPr>
      <w:sdtEndPr>
        <w:rPr>
          <w:rStyle w:val="a0"/>
          <w:rFonts w:asciiTheme="minorHAnsi" w:eastAsiaTheme="minorEastAsia" w:hAnsiTheme="minorHAnsi" w:cstheme="minorBidi" w:hint="eastAsia"/>
          <w:b w:val="0"/>
          <w:bCs w:val="0"/>
        </w:rPr>
      </w:sdtEndPr>
      <w:sdtContent>
        <w:p w:rsidR="00E00493" w:rsidRDefault="00AC1FEC" w:rsidP="00A06A9E">
          <w:pPr>
            <w:pStyle w:val="4"/>
            <w:numPr>
              <w:ilvl w:val="0"/>
              <w:numId w:val="71"/>
            </w:numPr>
            <w:rPr>
              <w:rStyle w:val="5Char1"/>
              <w:b/>
              <w:bCs/>
            </w:rPr>
          </w:pPr>
          <w:r>
            <w:rPr>
              <w:rFonts w:hint="eastAsia"/>
            </w:rPr>
            <w:t>研发投入</w:t>
          </w:r>
        </w:p>
        <w:p w:rsidR="00E00493" w:rsidRDefault="00AC1FEC">
          <w:pPr>
            <w:spacing w:before="60" w:after="60"/>
            <w:rPr>
              <w:rStyle w:val="5Char1"/>
              <w:szCs w:val="21"/>
            </w:rPr>
          </w:pPr>
          <w:r>
            <w:rPr>
              <w:rStyle w:val="5Char"/>
              <w:rFonts w:hint="eastAsia"/>
              <w:szCs w:val="21"/>
            </w:rPr>
            <w:t xml:space="preserve">(1). </w:t>
          </w:r>
          <w:r>
            <w:rPr>
              <w:rStyle w:val="5Char1"/>
              <w:szCs w:val="21"/>
            </w:rPr>
            <w:t>研发</w:t>
          </w:r>
          <w:r>
            <w:rPr>
              <w:rStyle w:val="5Char1"/>
              <w:rFonts w:hint="eastAsia"/>
              <w:szCs w:val="21"/>
            </w:rPr>
            <w:t>投入</w:t>
          </w:r>
          <w:r>
            <w:rPr>
              <w:rStyle w:val="5Char1"/>
              <w:szCs w:val="21"/>
            </w:rPr>
            <w:t>情况表</w:t>
          </w:r>
        </w:p>
        <w:sdt>
          <w:sdtPr>
            <w:rPr>
              <w:rStyle w:val="5Char1"/>
              <w:rFonts w:hint="eastAsia"/>
              <w:b w:val="0"/>
              <w:szCs w:val="21"/>
            </w:rPr>
            <w:alias w:val="是否适用：研发投入情况表[双击切换]"/>
            <w:tag w:val="_GBC_b745f9cad6de412690fcb0f363f3eadb"/>
            <w:id w:val="1824308759"/>
            <w:lock w:val="sdtContentLocked"/>
            <w:placeholder>
              <w:docPart w:val="GBC22222222222222222222222222222"/>
            </w:placeholder>
          </w:sdtPr>
          <w:sdtContent>
            <w:p w:rsidR="00E00493" w:rsidRDefault="0010282A">
              <w:pPr>
                <w:rPr>
                  <w:rStyle w:val="5Char1"/>
                  <w:b w:val="0"/>
                  <w:szCs w:val="21"/>
                </w:rPr>
              </w:pPr>
              <w:r>
                <w:rPr>
                  <w:rStyle w:val="5Char1"/>
                  <w:b w:val="0"/>
                  <w:szCs w:val="21"/>
                </w:rPr>
                <w:fldChar w:fldCharType="begin"/>
              </w:r>
              <w:r w:rsidR="00BC14CD">
                <w:rPr>
                  <w:rStyle w:val="5Char1"/>
                  <w:rFonts w:hint="eastAsia"/>
                  <w:b w:val="0"/>
                  <w:szCs w:val="21"/>
                </w:rPr>
                <w:instrText xml:space="preserve">MACROBUTTON  SnrToggleCheckbox </w:instrText>
              </w:r>
              <w:r w:rsidR="00BC14CD">
                <w:rPr>
                  <w:rStyle w:val="5Char1"/>
                  <w:rFonts w:hint="eastAsia"/>
                  <w:b w:val="0"/>
                  <w:szCs w:val="21"/>
                </w:rPr>
                <w:instrText>√适用</w:instrText>
              </w:r>
              <w:r w:rsidR="00BC14CD">
                <w:rPr>
                  <w:rStyle w:val="5Char1"/>
                  <w:rFonts w:hint="eastAsia"/>
                  <w:b w:val="0"/>
                  <w:szCs w:val="21"/>
                </w:rPr>
                <w:instrText xml:space="preserve"> </w:instrText>
              </w:r>
              <w:r>
                <w:rPr>
                  <w:rStyle w:val="5Char1"/>
                  <w:b w:val="0"/>
                  <w:szCs w:val="21"/>
                </w:rPr>
                <w:fldChar w:fldCharType="end"/>
              </w:r>
              <w:r>
                <w:rPr>
                  <w:rStyle w:val="5Char1"/>
                  <w:b w:val="0"/>
                  <w:szCs w:val="21"/>
                </w:rPr>
                <w:fldChar w:fldCharType="begin"/>
              </w:r>
              <w:r w:rsidR="00BC14CD">
                <w:rPr>
                  <w:rStyle w:val="5Char1"/>
                  <w:rFonts w:hint="eastAsia"/>
                  <w:b w:val="0"/>
                  <w:szCs w:val="21"/>
                </w:rPr>
                <w:instrText xml:space="preserve"> MACROBUTTON  SnrToggleCheckbox </w:instrText>
              </w:r>
              <w:r w:rsidR="00BC14CD">
                <w:rPr>
                  <w:rStyle w:val="5Char1"/>
                  <w:rFonts w:hint="eastAsia"/>
                  <w:b w:val="0"/>
                  <w:szCs w:val="21"/>
                </w:rPr>
                <w:instrText>□不适用</w:instrText>
              </w:r>
              <w:r w:rsidR="00BC14CD">
                <w:rPr>
                  <w:rStyle w:val="5Char1"/>
                  <w:rFonts w:hint="eastAsia"/>
                  <w:b w:val="0"/>
                  <w:szCs w:val="21"/>
                </w:rPr>
                <w:instrText xml:space="preserve"> </w:instrText>
              </w:r>
              <w:r>
                <w:rPr>
                  <w:rStyle w:val="5Char1"/>
                  <w:b w:val="0"/>
                  <w:szCs w:val="21"/>
                </w:rPr>
                <w:fldChar w:fldCharType="end"/>
              </w:r>
            </w:p>
          </w:sdtContent>
        </w:sdt>
        <w:p w:rsidR="00E00493" w:rsidRDefault="00AC1FEC">
          <w:pPr>
            <w:jc w:val="right"/>
            <w:rPr>
              <w:rStyle w:val="5Char1"/>
              <w:b w:val="0"/>
              <w:szCs w:val="21"/>
            </w:rPr>
          </w:pPr>
          <w:r>
            <w:rPr>
              <w:rFonts w:hint="eastAsia"/>
            </w:rPr>
            <w:t>单位：</w:t>
          </w:r>
          <w:sdt>
            <w:sdtPr>
              <w:rPr>
                <w:rFonts w:hint="eastAsia"/>
              </w:rPr>
              <w:alias w:val="单位：研发支出"/>
              <w:tag w:val="_GBC_74cd81424a3c41dd9b3b9f335eae8c21"/>
              <w:id w:val="428027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p>
        <w:tbl>
          <w:tblPr>
            <w:tblStyle w:val="a6"/>
            <w:tblW w:w="5000" w:type="pct"/>
            <w:tblLook w:val="04A0"/>
          </w:tblPr>
          <w:tblGrid>
            <w:gridCol w:w="3795"/>
            <w:gridCol w:w="5254"/>
          </w:tblGrid>
          <w:tr w:rsidR="001736BD" w:rsidTr="002800DE">
            <w:trPr>
              <w:trHeight w:val="135"/>
            </w:trPr>
            <w:sdt>
              <w:sdtPr>
                <w:tag w:val="_PLD_34e4faf6ae244cfbac1fd41757cfe96b"/>
                <w:id w:val="2935379"/>
                <w:lock w:val="sdtLocked"/>
              </w:sdtPr>
              <w:sdtContent>
                <w:tc>
                  <w:tcPr>
                    <w:tcW w:w="2097" w:type="pct"/>
                  </w:tcPr>
                  <w:p w:rsidR="001736BD" w:rsidRDefault="001736BD" w:rsidP="002800DE">
                    <w:pPr>
                      <w:rPr>
                        <w:rStyle w:val="5Char1"/>
                        <w:b w:val="0"/>
                        <w:bCs w:val="0"/>
                      </w:rPr>
                    </w:pPr>
                    <w:r>
                      <w:t>本期费用化研发</w:t>
                    </w:r>
                    <w:r>
                      <w:rPr>
                        <w:rFonts w:hint="eastAsia"/>
                      </w:rPr>
                      <w:t>投入</w:t>
                    </w:r>
                  </w:p>
                </w:tc>
              </w:sdtContent>
            </w:sdt>
            <w:tc>
              <w:tcPr>
                <w:tcW w:w="2903" w:type="pct"/>
              </w:tcPr>
              <w:p w:rsidR="001736BD" w:rsidRDefault="001736BD" w:rsidP="002800DE">
                <w:pPr>
                  <w:jc w:val="right"/>
                  <w:rPr>
                    <w:rStyle w:val="5Char1"/>
                    <w:b w:val="0"/>
                  </w:rPr>
                </w:pPr>
                <w:r>
                  <w:t>452,425,476.24</w:t>
                </w:r>
              </w:p>
            </w:tc>
          </w:tr>
          <w:tr w:rsidR="001736BD" w:rsidTr="002800DE">
            <w:trPr>
              <w:trHeight w:val="147"/>
            </w:trPr>
            <w:sdt>
              <w:sdtPr>
                <w:tag w:val="_PLD_20c161beca374b52aa10a0ce52fc5c8f"/>
                <w:id w:val="2935380"/>
                <w:lock w:val="sdtLocked"/>
              </w:sdtPr>
              <w:sdtContent>
                <w:tc>
                  <w:tcPr>
                    <w:tcW w:w="2097" w:type="pct"/>
                  </w:tcPr>
                  <w:p w:rsidR="001736BD" w:rsidRDefault="001736BD" w:rsidP="002800DE">
                    <w:pPr>
                      <w:rPr>
                        <w:rStyle w:val="5Char1"/>
                      </w:rPr>
                    </w:pPr>
                    <w:r>
                      <w:t>本期资本化研发</w:t>
                    </w:r>
                    <w:r>
                      <w:rPr>
                        <w:rFonts w:hint="eastAsia"/>
                      </w:rPr>
                      <w:t>投入</w:t>
                    </w:r>
                  </w:p>
                </w:tc>
              </w:sdtContent>
            </w:sdt>
            <w:tc>
              <w:tcPr>
                <w:tcW w:w="2903" w:type="pct"/>
              </w:tcPr>
              <w:p w:rsidR="001736BD" w:rsidRDefault="001736BD" w:rsidP="002800DE">
                <w:pPr>
                  <w:jc w:val="right"/>
                  <w:rPr>
                    <w:rStyle w:val="5Char1"/>
                    <w:b w:val="0"/>
                  </w:rPr>
                </w:pPr>
                <w:r>
                  <w:t>4,177,297.99</w:t>
                </w:r>
              </w:p>
            </w:tc>
          </w:tr>
          <w:tr w:rsidR="001736BD" w:rsidTr="002800DE">
            <w:trPr>
              <w:trHeight w:val="102"/>
            </w:trPr>
            <w:sdt>
              <w:sdtPr>
                <w:tag w:val="_PLD_21956088f1024a23941f7c544fb04a97"/>
                <w:id w:val="2935381"/>
                <w:lock w:val="sdtLocked"/>
              </w:sdtPr>
              <w:sdtContent>
                <w:tc>
                  <w:tcPr>
                    <w:tcW w:w="2097" w:type="pct"/>
                  </w:tcPr>
                  <w:p w:rsidR="001736BD" w:rsidRDefault="001736BD" w:rsidP="002800DE">
                    <w:pPr>
                      <w:rPr>
                        <w:rStyle w:val="5Char1"/>
                      </w:rPr>
                    </w:pPr>
                    <w:r>
                      <w:t>研发</w:t>
                    </w:r>
                    <w:r>
                      <w:rPr>
                        <w:rFonts w:hint="eastAsia"/>
                      </w:rPr>
                      <w:t>投入</w:t>
                    </w:r>
                    <w:r>
                      <w:t>合计</w:t>
                    </w:r>
                  </w:p>
                </w:tc>
              </w:sdtContent>
            </w:sdt>
            <w:tc>
              <w:tcPr>
                <w:tcW w:w="2903" w:type="pct"/>
              </w:tcPr>
              <w:p w:rsidR="001736BD" w:rsidRDefault="001736BD" w:rsidP="002800DE">
                <w:pPr>
                  <w:jc w:val="right"/>
                  <w:rPr>
                    <w:rStyle w:val="5Char1"/>
                    <w:b w:val="0"/>
                  </w:rPr>
                </w:pPr>
                <w:r>
                  <w:t>456,602,774.23</w:t>
                </w:r>
              </w:p>
            </w:tc>
          </w:tr>
          <w:tr w:rsidR="001736BD" w:rsidTr="002800DE">
            <w:trPr>
              <w:trHeight w:val="135"/>
            </w:trPr>
            <w:sdt>
              <w:sdtPr>
                <w:tag w:val="_PLD_ab1307558a044f3da8f8f6293608de34"/>
                <w:id w:val="2935382"/>
                <w:lock w:val="sdtLocked"/>
              </w:sdtPr>
              <w:sdtContent>
                <w:tc>
                  <w:tcPr>
                    <w:tcW w:w="2097" w:type="pct"/>
                  </w:tcPr>
                  <w:p w:rsidR="001736BD" w:rsidRDefault="001736BD" w:rsidP="002800DE">
                    <w:pPr>
                      <w:rPr>
                        <w:rStyle w:val="5Char1"/>
                      </w:rPr>
                    </w:pPr>
                    <w:r>
                      <w:t>研发</w:t>
                    </w:r>
                    <w:r>
                      <w:rPr>
                        <w:rFonts w:hint="eastAsia"/>
                      </w:rPr>
                      <w:t>投入</w:t>
                    </w:r>
                    <w:r>
                      <w:t>总额占营业收入比例（</w:t>
                    </w:r>
                    <w:r>
                      <w:t>%</w:t>
                    </w:r>
                    <w:r>
                      <w:t>）</w:t>
                    </w:r>
                  </w:p>
                </w:tc>
              </w:sdtContent>
            </w:sdt>
            <w:tc>
              <w:tcPr>
                <w:tcW w:w="2903" w:type="pct"/>
              </w:tcPr>
              <w:p w:rsidR="001736BD" w:rsidRDefault="001736BD" w:rsidP="002800DE">
                <w:pPr>
                  <w:jc w:val="right"/>
                  <w:rPr>
                    <w:rStyle w:val="5Char1"/>
                    <w:b w:val="0"/>
                  </w:rPr>
                </w:pPr>
                <w:r>
                  <w:rPr>
                    <w:rStyle w:val="5Char1"/>
                    <w:rFonts w:hint="eastAsia"/>
                    <w:b w:val="0"/>
                  </w:rPr>
                  <w:t>11.23</w:t>
                </w:r>
              </w:p>
            </w:tc>
          </w:tr>
          <w:tr w:rsidR="001736BD" w:rsidTr="002800DE">
            <w:trPr>
              <w:trHeight w:val="135"/>
            </w:trPr>
            <w:sdt>
              <w:sdtPr>
                <w:tag w:val="_PLD_9d5b8f279cbc486bb9e16dffa6265806"/>
                <w:id w:val="2935383"/>
                <w:lock w:val="sdtLocked"/>
              </w:sdtPr>
              <w:sdtContent>
                <w:tc>
                  <w:tcPr>
                    <w:tcW w:w="2097" w:type="pct"/>
                  </w:tcPr>
                  <w:p w:rsidR="001736BD" w:rsidRDefault="001736BD" w:rsidP="002800DE">
                    <w:r>
                      <w:rPr>
                        <w:rFonts w:hint="eastAsia"/>
                      </w:rPr>
                      <w:t>公司研发人员的数量</w:t>
                    </w:r>
                  </w:p>
                </w:tc>
              </w:sdtContent>
            </w:sdt>
            <w:tc>
              <w:tcPr>
                <w:tcW w:w="2903" w:type="pct"/>
              </w:tcPr>
              <w:p w:rsidR="001736BD" w:rsidRDefault="001736BD" w:rsidP="002800DE">
                <w:pPr>
                  <w:jc w:val="right"/>
                </w:pPr>
                <w:r>
                  <w:t>350</w:t>
                </w:r>
              </w:p>
            </w:tc>
          </w:tr>
          <w:tr w:rsidR="001736BD" w:rsidTr="002800DE">
            <w:trPr>
              <w:trHeight w:val="135"/>
            </w:trPr>
            <w:sdt>
              <w:sdtPr>
                <w:tag w:val="_PLD_b735cb0c54ab415b945634a8f0a92a81"/>
                <w:id w:val="2935384"/>
                <w:lock w:val="sdtLocked"/>
              </w:sdtPr>
              <w:sdtContent>
                <w:tc>
                  <w:tcPr>
                    <w:tcW w:w="2097" w:type="pct"/>
                  </w:tcPr>
                  <w:p w:rsidR="001736BD" w:rsidRDefault="001736BD" w:rsidP="002800DE">
                    <w:r>
                      <w:rPr>
                        <w:rFonts w:hint="eastAsia"/>
                      </w:rPr>
                      <w:t>研发人员数量占公司总人数的比例</w:t>
                    </w:r>
                    <w:r>
                      <w:t>（</w:t>
                    </w:r>
                    <w:r>
                      <w:t>%</w:t>
                    </w:r>
                    <w:r>
                      <w:t>）</w:t>
                    </w:r>
                  </w:p>
                </w:tc>
              </w:sdtContent>
            </w:sdt>
            <w:tc>
              <w:tcPr>
                <w:tcW w:w="2903" w:type="pct"/>
              </w:tcPr>
              <w:p w:rsidR="001736BD" w:rsidRDefault="001736BD" w:rsidP="002800DE">
                <w:pPr>
                  <w:jc w:val="right"/>
                </w:pPr>
                <w:r>
                  <w:t>7.6</w:t>
                </w:r>
              </w:p>
            </w:tc>
          </w:tr>
          <w:tr w:rsidR="001736BD" w:rsidTr="002800DE">
            <w:trPr>
              <w:trHeight w:val="135"/>
            </w:trPr>
            <w:sdt>
              <w:sdtPr>
                <w:tag w:val="_PLD_0d2db39633024627a1ba32892a5b2e60"/>
                <w:id w:val="2935385"/>
                <w:lock w:val="sdtLocked"/>
              </w:sdtPr>
              <w:sdtContent>
                <w:tc>
                  <w:tcPr>
                    <w:tcW w:w="2097" w:type="pct"/>
                  </w:tcPr>
                  <w:p w:rsidR="001736BD" w:rsidRDefault="001736BD" w:rsidP="002800DE">
                    <w:r>
                      <w:rPr>
                        <w:rFonts w:hint="eastAsia"/>
                      </w:rPr>
                      <w:t>研发投入资本化的比重</w:t>
                    </w:r>
                    <w:r>
                      <w:t>（</w:t>
                    </w:r>
                    <w:r>
                      <w:t>%</w:t>
                    </w:r>
                    <w:r>
                      <w:t>）</w:t>
                    </w:r>
                  </w:p>
                </w:tc>
              </w:sdtContent>
            </w:sdt>
            <w:tc>
              <w:tcPr>
                <w:tcW w:w="2903" w:type="pct"/>
              </w:tcPr>
              <w:p w:rsidR="001736BD" w:rsidRDefault="001736BD" w:rsidP="002800DE">
                <w:pPr>
                  <w:jc w:val="right"/>
                </w:pPr>
                <w:r>
                  <w:rPr>
                    <w:rFonts w:hint="eastAsia"/>
                  </w:rPr>
                  <w:t>0.91</w:t>
                </w:r>
              </w:p>
            </w:tc>
          </w:tr>
        </w:tbl>
        <w:p w:rsidR="001736BD" w:rsidRDefault="001736BD"/>
        <w:p w:rsidR="00E00493" w:rsidRDefault="0010282A"/>
      </w:sdtContent>
    </w:sdt>
    <w:sdt>
      <w:sdtPr>
        <w:rPr>
          <w:rStyle w:val="5Char1"/>
          <w:szCs w:val="21"/>
        </w:rPr>
        <w:alias w:val="模块:情况说明"/>
        <w:tag w:val="_SEC_0004b40963e14f23a54c541fda51ba2e"/>
        <w:id w:val="1197903"/>
        <w:lock w:val="sdtLocked"/>
        <w:placeholder>
          <w:docPart w:val="GBC22222222222222222222222222222"/>
        </w:placeholder>
      </w:sdtPr>
      <w:sdtEndPr>
        <w:rPr>
          <w:rStyle w:val="5Char1"/>
          <w:rFonts w:hint="eastAsia"/>
          <w:b w:val="0"/>
        </w:rPr>
      </w:sdtEndPr>
      <w:sdtContent>
        <w:p w:rsidR="00E00493" w:rsidRDefault="00AC1FEC">
          <w:pPr>
            <w:spacing w:before="60" w:after="60"/>
            <w:rPr>
              <w:rStyle w:val="5Char1"/>
              <w:szCs w:val="21"/>
            </w:rPr>
          </w:pPr>
          <w:r>
            <w:rPr>
              <w:rStyle w:val="5Char"/>
              <w:rFonts w:hint="eastAsia"/>
              <w:szCs w:val="21"/>
            </w:rPr>
            <w:t xml:space="preserve">(2). </w:t>
          </w:r>
          <w:r>
            <w:rPr>
              <w:rStyle w:val="5Char1"/>
              <w:szCs w:val="21"/>
            </w:rPr>
            <w:t>情况说明</w:t>
          </w:r>
        </w:p>
        <w:sdt>
          <w:sdtPr>
            <w:rPr>
              <w:rStyle w:val="5Char1"/>
              <w:b w:val="0"/>
              <w:szCs w:val="21"/>
            </w:rPr>
            <w:alias w:val="是否适用：研发支出情况说明[双击切换]"/>
            <w:tag w:val="_GBC_b983f5c63407411d82434ca6547deae8"/>
            <w:id w:val="-1749567730"/>
            <w:lock w:val="sdtContentLocked"/>
            <w:placeholder>
              <w:docPart w:val="GBC22222222222222222222222222222"/>
            </w:placeholder>
          </w:sdtPr>
          <w:sdtContent>
            <w:p w:rsidR="00E00493" w:rsidRDefault="0010282A">
              <w:pPr>
                <w:spacing w:before="60" w:after="60"/>
                <w:rPr>
                  <w:rStyle w:val="5Char1"/>
                  <w:b w:val="0"/>
                  <w:szCs w:val="21"/>
                </w:rPr>
              </w:pPr>
              <w:r>
                <w:rPr>
                  <w:rStyle w:val="5Char1"/>
                  <w:b w:val="0"/>
                  <w:szCs w:val="21"/>
                </w:rPr>
                <w:fldChar w:fldCharType="begin"/>
              </w:r>
              <w:r w:rsidR="00BC14CD">
                <w:rPr>
                  <w:rStyle w:val="5Char1"/>
                  <w:rFonts w:hint="eastAsia"/>
                  <w:b w:val="0"/>
                  <w:szCs w:val="21"/>
                </w:rPr>
                <w:instrText xml:space="preserve">MACROBUTTON  SnrToggleCheckbox </w:instrText>
              </w:r>
              <w:r w:rsidR="00BC14CD">
                <w:rPr>
                  <w:rStyle w:val="5Char1"/>
                  <w:rFonts w:hint="eastAsia"/>
                  <w:b w:val="0"/>
                  <w:szCs w:val="21"/>
                </w:rPr>
                <w:instrText>√适用</w:instrText>
              </w:r>
              <w:r w:rsidR="00BC14CD">
                <w:rPr>
                  <w:rStyle w:val="5Char1"/>
                  <w:rFonts w:hint="eastAsia"/>
                  <w:b w:val="0"/>
                  <w:szCs w:val="21"/>
                </w:rPr>
                <w:instrText xml:space="preserve"> </w:instrText>
              </w:r>
              <w:r>
                <w:rPr>
                  <w:rStyle w:val="5Char1"/>
                  <w:b w:val="0"/>
                  <w:szCs w:val="21"/>
                </w:rPr>
                <w:fldChar w:fldCharType="end"/>
              </w:r>
              <w:r>
                <w:rPr>
                  <w:rStyle w:val="5Char1"/>
                  <w:b w:val="0"/>
                  <w:szCs w:val="21"/>
                </w:rPr>
                <w:fldChar w:fldCharType="begin"/>
              </w:r>
              <w:r w:rsidR="00BC14CD">
                <w:rPr>
                  <w:rStyle w:val="5Char1"/>
                  <w:rFonts w:hint="eastAsia"/>
                  <w:b w:val="0"/>
                  <w:szCs w:val="21"/>
                </w:rPr>
                <w:instrText xml:space="preserve"> MACROBUTTON  SnrToggleCheckbox </w:instrText>
              </w:r>
              <w:r w:rsidR="00BC14CD">
                <w:rPr>
                  <w:rStyle w:val="5Char1"/>
                  <w:rFonts w:hint="eastAsia"/>
                  <w:b w:val="0"/>
                  <w:szCs w:val="21"/>
                </w:rPr>
                <w:instrText>□不适用</w:instrText>
              </w:r>
              <w:r w:rsidR="00BC14CD">
                <w:rPr>
                  <w:rStyle w:val="5Char1"/>
                  <w:rFonts w:hint="eastAsia"/>
                  <w:b w:val="0"/>
                  <w:szCs w:val="21"/>
                </w:rPr>
                <w:instrText xml:space="preserve"> </w:instrText>
              </w:r>
              <w:r>
                <w:rPr>
                  <w:rStyle w:val="5Char1"/>
                  <w:b w:val="0"/>
                  <w:szCs w:val="21"/>
                </w:rPr>
                <w:fldChar w:fldCharType="end"/>
              </w:r>
            </w:p>
          </w:sdtContent>
        </w:sdt>
        <w:sdt>
          <w:sdtPr>
            <w:rPr>
              <w:rStyle w:val="5Char1"/>
              <w:rFonts w:hint="eastAsia"/>
              <w:b w:val="0"/>
              <w:szCs w:val="21"/>
            </w:rPr>
            <w:alias w:val="研发投入情况说明"/>
            <w:tag w:val="_GBC_29b7bc5a44244641bea57d5a14dde83b"/>
            <w:id w:val="1975167140"/>
            <w:lock w:val="sdtLocked"/>
            <w:placeholder>
              <w:docPart w:val="GBC22222222222222222222222222222"/>
            </w:placeholder>
          </w:sdtPr>
          <w:sdtEndPr>
            <w:rPr>
              <w:rStyle w:val="5Char1"/>
              <w:b/>
            </w:rPr>
          </w:sdtEndPr>
          <w:sdtContent>
            <w:p w:rsidR="00BA730C" w:rsidRPr="00BA730C" w:rsidRDefault="00BA730C" w:rsidP="0022398B">
              <w:pPr>
                <w:ind w:firstLineChars="200" w:firstLine="420"/>
                <w:rPr>
                  <w:rStyle w:val="5Char"/>
                  <w:rFonts w:asciiTheme="minorEastAsia" w:hAnsiTheme="minorEastAsia"/>
                  <w:b w:val="0"/>
                  <w:szCs w:val="21"/>
                </w:rPr>
              </w:pPr>
              <w:r w:rsidRPr="00BA730C">
                <w:rPr>
                  <w:rStyle w:val="5Char"/>
                  <w:rFonts w:asciiTheme="minorEastAsia" w:hAnsiTheme="minorEastAsia" w:hint="eastAsia"/>
                  <w:b w:val="0"/>
                  <w:szCs w:val="21"/>
                </w:rPr>
                <w:t>2019年公司坚持创新驱动战</w:t>
              </w:r>
              <w:r w:rsidRPr="00BA730C">
                <w:rPr>
                  <w:rStyle w:val="5Char"/>
                  <w:rFonts w:asciiTheme="minorEastAsia" w:hAnsiTheme="minorEastAsia" w:hint="eastAsia"/>
                  <w:b w:val="0"/>
                  <w:bCs w:val="0"/>
                  <w:szCs w:val="21"/>
                </w:rPr>
                <w:t>略，</w:t>
              </w:r>
              <w:r w:rsidRPr="00BA730C">
                <w:rPr>
                  <w:rStyle w:val="5Char"/>
                  <w:rFonts w:asciiTheme="minorEastAsia" w:hAnsiTheme="minorEastAsia" w:hint="eastAsia"/>
                  <w:b w:val="0"/>
                  <w:szCs w:val="21"/>
                </w:rPr>
                <w:t>大力推进自主创新工作，</w:t>
              </w:r>
              <w:r w:rsidRPr="00BA730C">
                <w:rPr>
                  <w:rStyle w:val="5Char"/>
                  <w:rFonts w:asciiTheme="minorEastAsia" w:hAnsiTheme="minorEastAsia" w:hint="eastAsia"/>
                  <w:b w:val="0"/>
                  <w:bCs w:val="0"/>
                  <w:szCs w:val="21"/>
                </w:rPr>
                <w:t>持续</w:t>
              </w:r>
              <w:r w:rsidRPr="00BA730C">
                <w:rPr>
                  <w:rStyle w:val="5Char"/>
                  <w:rFonts w:asciiTheme="minorEastAsia" w:hAnsiTheme="minorEastAsia" w:hint="eastAsia"/>
                  <w:b w:val="0"/>
                  <w:szCs w:val="21"/>
                </w:rPr>
                <w:t>加大军、民品研发投入，促进发展动能转换。军品方面，</w:t>
              </w:r>
              <w:r w:rsidRPr="00BA730C">
                <w:rPr>
                  <w:rStyle w:val="5Char"/>
                  <w:rFonts w:hint="eastAsia"/>
                  <w:b w:val="0"/>
                  <w:szCs w:val="21"/>
                </w:rPr>
                <w:t>持续推进航天防务、特种车辆、通信装备重点项目研发，</w:t>
              </w:r>
              <w:r w:rsidRPr="00BA730C">
                <w:rPr>
                  <w:rStyle w:val="5Char"/>
                  <w:rFonts w:asciiTheme="minorEastAsia" w:hAnsiTheme="minorEastAsia" w:hint="eastAsia"/>
                  <w:b w:val="0"/>
                  <w:szCs w:val="21"/>
                </w:rPr>
                <w:t>军用产业规模连续三年扩大，科研生产数字化转型工作持续推进，军用产业呈现良好发展势头。火箭弹项目完成总体方案设计、原理样机生产及相关试验；</w:t>
              </w:r>
              <w:r w:rsidRPr="00BA730C">
                <w:rPr>
                  <w:rStyle w:val="5Char"/>
                  <w:rFonts w:hint="eastAsia"/>
                  <w:b w:val="0"/>
                  <w:szCs w:val="21"/>
                </w:rPr>
                <w:t>新型作战支持装备完成正样研制，正在开展鉴定试验</w:t>
              </w:r>
              <w:r w:rsidRPr="00BA730C">
                <w:rPr>
                  <w:rStyle w:val="5Char"/>
                  <w:rFonts w:asciiTheme="minorEastAsia" w:hAnsiTheme="minorEastAsia" w:hint="eastAsia"/>
                  <w:b w:val="0"/>
                  <w:szCs w:val="21"/>
                </w:rPr>
                <w:t>；</w:t>
              </w:r>
              <w:r w:rsidRPr="00BA730C">
                <w:rPr>
                  <w:rStyle w:val="5Char"/>
                  <w:rFonts w:hint="eastAsia"/>
                  <w:b w:val="0"/>
                  <w:szCs w:val="21"/>
                </w:rPr>
                <w:t>战术级综合指挥通信集成单元开展用户试用</w:t>
              </w:r>
              <w:r w:rsidRPr="00BA730C">
                <w:rPr>
                  <w:rStyle w:val="5Char"/>
                  <w:rFonts w:asciiTheme="minorEastAsia" w:hAnsiTheme="minorEastAsia" w:hint="eastAsia"/>
                  <w:b w:val="0"/>
                  <w:szCs w:val="21"/>
                </w:rPr>
                <w:t>；开展高性能机载</w:t>
              </w:r>
              <w:r w:rsidRPr="00BA730C">
                <w:rPr>
                  <w:rStyle w:val="5Char"/>
                  <w:rFonts w:asciiTheme="minorEastAsia" w:hAnsiTheme="minorEastAsia"/>
                  <w:b w:val="0"/>
                  <w:szCs w:val="21"/>
                </w:rPr>
                <w:t>AR显示组件</w:t>
              </w:r>
              <w:r w:rsidRPr="00BA730C">
                <w:rPr>
                  <w:rStyle w:val="5Char"/>
                  <w:rFonts w:asciiTheme="minorEastAsia" w:hAnsiTheme="minorEastAsia" w:hint="eastAsia"/>
                  <w:b w:val="0"/>
                  <w:szCs w:val="21"/>
                </w:rPr>
                <w:t>研发并实现产业化</w:t>
              </w:r>
              <w:r w:rsidRPr="00BA730C">
                <w:rPr>
                  <w:rStyle w:val="5Char"/>
                  <w:rFonts w:hint="eastAsia"/>
                  <w:b w:val="0"/>
                  <w:szCs w:val="21"/>
                </w:rPr>
                <w:t>。民品方面，完成军民两用机动指挥通信信息系统样车研制；</w:t>
              </w:r>
              <w:r w:rsidRPr="00BA730C">
                <w:rPr>
                  <w:rStyle w:val="5Char"/>
                  <w:rFonts w:asciiTheme="minorEastAsia" w:hAnsiTheme="minorEastAsia" w:hint="eastAsia"/>
                  <w:b w:val="0"/>
                  <w:szCs w:val="21"/>
                </w:rPr>
                <w:t>开展</w:t>
              </w:r>
              <w:r w:rsidRPr="00BA730C">
                <w:rPr>
                  <w:rStyle w:val="5Char"/>
                  <w:rFonts w:asciiTheme="minorEastAsia" w:hAnsiTheme="minorEastAsia"/>
                  <w:b w:val="0"/>
                  <w:szCs w:val="21"/>
                </w:rPr>
                <w:t>京域DDAI统一接入管理平台</w:t>
              </w:r>
              <w:r w:rsidRPr="00BA730C">
                <w:rPr>
                  <w:rStyle w:val="5Char"/>
                  <w:rFonts w:asciiTheme="minorEastAsia" w:hAnsiTheme="minorEastAsia" w:hint="eastAsia"/>
                  <w:b w:val="0"/>
                  <w:szCs w:val="21"/>
                </w:rPr>
                <w:t>、</w:t>
              </w:r>
              <w:r w:rsidRPr="00BA730C">
                <w:rPr>
                  <w:rStyle w:val="5Char"/>
                  <w:rFonts w:asciiTheme="minorEastAsia" w:hAnsiTheme="minorEastAsia"/>
                  <w:b w:val="0"/>
                  <w:szCs w:val="21"/>
                </w:rPr>
                <w:t>京盾IPv6主动过滤系统</w:t>
              </w:r>
              <w:r w:rsidRPr="00BA730C">
                <w:rPr>
                  <w:rStyle w:val="5Char"/>
                  <w:rFonts w:asciiTheme="minorEastAsia" w:hAnsiTheme="minorEastAsia" w:hint="eastAsia"/>
                  <w:b w:val="0"/>
                  <w:szCs w:val="21"/>
                </w:rPr>
                <w:t>等</w:t>
              </w:r>
              <w:r w:rsidRPr="00BA730C">
                <w:rPr>
                  <w:rStyle w:val="5Char"/>
                  <w:rFonts w:asciiTheme="minorEastAsia" w:hAnsiTheme="minorEastAsia"/>
                  <w:b w:val="0"/>
                  <w:szCs w:val="21"/>
                </w:rPr>
                <w:t>网络</w:t>
              </w:r>
              <w:r w:rsidRPr="00BA730C">
                <w:rPr>
                  <w:rStyle w:val="5Char"/>
                  <w:rFonts w:asciiTheme="minorEastAsia" w:hAnsiTheme="minorEastAsia" w:hint="eastAsia"/>
                  <w:b w:val="0"/>
                  <w:szCs w:val="21"/>
                </w:rPr>
                <w:t>管理</w:t>
              </w:r>
              <w:r w:rsidRPr="00BA730C">
                <w:rPr>
                  <w:rStyle w:val="5Char"/>
                  <w:rFonts w:asciiTheme="minorEastAsia" w:hAnsiTheme="minorEastAsia"/>
                  <w:b w:val="0"/>
                  <w:szCs w:val="21"/>
                </w:rPr>
                <w:t>系统</w:t>
              </w:r>
              <w:r w:rsidRPr="00BA730C">
                <w:rPr>
                  <w:rStyle w:val="5Char"/>
                  <w:rFonts w:asciiTheme="minorEastAsia" w:hAnsiTheme="minorEastAsia" w:hint="eastAsia"/>
                  <w:b w:val="0"/>
                  <w:szCs w:val="21"/>
                </w:rPr>
                <w:t>研发，形成</w:t>
              </w:r>
              <w:r w:rsidRPr="00BA730C">
                <w:rPr>
                  <w:rStyle w:val="5Char"/>
                  <w:rFonts w:asciiTheme="minorEastAsia" w:hAnsiTheme="minorEastAsia"/>
                  <w:b w:val="0"/>
                  <w:szCs w:val="21"/>
                </w:rPr>
                <w:t>电子政务外网IPv6解决方案</w:t>
              </w:r>
              <w:r w:rsidRPr="00BA730C">
                <w:rPr>
                  <w:rStyle w:val="5Char"/>
                  <w:rFonts w:asciiTheme="minorEastAsia" w:hAnsiTheme="minorEastAsia" w:hint="eastAsia"/>
                  <w:b w:val="0"/>
                  <w:szCs w:val="21"/>
                </w:rPr>
                <w:t>，</w:t>
              </w:r>
              <w:r w:rsidRPr="00BA730C">
                <w:rPr>
                  <w:rStyle w:val="5Char"/>
                  <w:rFonts w:asciiTheme="minorEastAsia" w:hAnsiTheme="minorEastAsia"/>
                  <w:b w:val="0"/>
                  <w:szCs w:val="21"/>
                </w:rPr>
                <w:t>已应用于沈阳市电子政务网、和平区雪亮工程、宜宾电子政务网</w:t>
              </w:r>
              <w:r w:rsidRPr="00BA730C">
                <w:rPr>
                  <w:rStyle w:val="5Char"/>
                  <w:rFonts w:asciiTheme="minorEastAsia" w:hAnsiTheme="minorEastAsia" w:hint="eastAsia"/>
                  <w:b w:val="0"/>
                  <w:szCs w:val="21"/>
                </w:rPr>
                <w:t>等多个省市政府部门；积极开展“泛5G”射频芯片及系统研发，</w:t>
              </w:r>
              <w:r w:rsidRPr="00BA730C">
                <w:rPr>
                  <w:rStyle w:val="5Char"/>
                  <w:rFonts w:asciiTheme="minorEastAsia" w:hAnsiTheme="minorEastAsia" w:hint="eastAsia"/>
                  <w:b w:val="0"/>
                  <w:bCs w:val="0"/>
                  <w:szCs w:val="21"/>
                </w:rPr>
                <w:t>自适应滤波低噪声抗干扰射频接收芯片、超高速数据率与宽带可重构射频芯片等项目分别获得国家部委立项，</w:t>
              </w:r>
              <w:r w:rsidRPr="00BA730C">
                <w:rPr>
                  <w:rStyle w:val="5Char"/>
                  <w:rFonts w:asciiTheme="minorEastAsia" w:hAnsiTheme="minorEastAsia" w:hint="eastAsia"/>
                  <w:b w:val="0"/>
                  <w:szCs w:val="21"/>
                </w:rPr>
                <w:t>外差式太赫兹接收芯片完成芯片流片。</w:t>
              </w:r>
            </w:p>
            <w:p w:rsidR="00E00493" w:rsidRPr="00BA730C" w:rsidRDefault="00BA730C" w:rsidP="0022398B">
              <w:pPr>
                <w:ind w:firstLineChars="200" w:firstLine="420"/>
                <w:rPr>
                  <w:rStyle w:val="5Char1"/>
                  <w:szCs w:val="21"/>
                </w:rPr>
              </w:pPr>
              <w:r w:rsidRPr="00BA730C">
                <w:rPr>
                  <w:rStyle w:val="5Char"/>
                  <w:rFonts w:asciiTheme="minorEastAsia" w:hAnsiTheme="minorEastAsia" w:hint="eastAsia"/>
                  <w:b w:val="0"/>
                  <w:szCs w:val="21"/>
                </w:rPr>
                <w:t>通过上述项目研发，公司通信主业进一步夯实，航天防务基业进一步巩固，产品结构、产业结构持续优化升级，为公司转型升级发展打下良好基础。</w:t>
              </w:r>
            </w:p>
          </w:sdtContent>
        </w:sdt>
      </w:sdtContent>
    </w:sdt>
    <w:p w:rsidR="00E00493" w:rsidRDefault="00E00493"/>
    <w:sdt>
      <w:sdtPr>
        <w:rPr>
          <w:rFonts w:ascii="宋体" w:eastAsia="宋体" w:hAnsi="宋体" w:cs="宋体" w:hint="eastAsia"/>
          <w:b w:val="0"/>
          <w:bCs w:val="0"/>
          <w:kern w:val="0"/>
          <w:szCs w:val="24"/>
        </w:rPr>
        <w:alias w:val="模块:现金流"/>
        <w:tag w:val="_SEC_686d1eb4c39f48b6b19ee846f1749d81"/>
        <w:id w:val="1197932"/>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71"/>
            </w:numPr>
          </w:pPr>
          <w:r>
            <w:rPr>
              <w:rFonts w:hint="eastAsia"/>
            </w:rPr>
            <w:t>现金流</w:t>
          </w:r>
        </w:p>
        <w:sdt>
          <w:sdtPr>
            <w:alias w:val="是否适用：现金流[双击切换]"/>
            <w:tag w:val="_GBC_3340f2fc4f854cc1882e18412cf992f6"/>
            <w:id w:val="2075619130"/>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hint="eastAsia"/>
            </w:rPr>
            <w:alias w:val="现金流的影响分析"/>
            <w:tag w:val="_GBC_586311c345aa4f48bab3f8f8d5347f93"/>
            <w:id w:val="1197934"/>
            <w:lock w:val="sdtLocked"/>
            <w:placeholder>
              <w:docPart w:val="GBC22222222222222222222222222222"/>
            </w:placeholder>
          </w:sdtPr>
          <w:sdtContent>
            <w:p w:rsidR="001736BD" w:rsidRPr="002800DE" w:rsidRDefault="001736BD" w:rsidP="001736BD">
              <w:pPr>
                <w:jc w:val="right"/>
              </w:pPr>
              <w:r>
                <w:rPr>
                  <w:rFonts w:hint="eastAsia"/>
                </w:rPr>
                <w:t xml:space="preserve">　　　</w:t>
              </w:r>
              <w:r w:rsidRPr="002800DE">
                <w:rPr>
                  <w:rFonts w:hint="eastAsia"/>
                </w:rPr>
                <w:t>单位：元</w:t>
              </w:r>
            </w:p>
            <w:tbl>
              <w:tblPr>
                <w:tblW w:w="0" w:type="auto"/>
                <w:tblInd w:w="93" w:type="dxa"/>
                <w:tblLayout w:type="fixed"/>
                <w:tblLook w:val="0000"/>
              </w:tblPr>
              <w:tblGrid>
                <w:gridCol w:w="2425"/>
                <w:gridCol w:w="2268"/>
                <w:gridCol w:w="1985"/>
                <w:gridCol w:w="1559"/>
              </w:tblGrid>
              <w:tr w:rsidR="001736BD" w:rsidRPr="002800DE" w:rsidTr="002800DE">
                <w:trPr>
                  <w:trHeight w:val="495"/>
                </w:trPr>
                <w:tc>
                  <w:tcPr>
                    <w:tcW w:w="2425" w:type="dxa"/>
                    <w:tcBorders>
                      <w:top w:val="single" w:sz="8" w:space="0" w:color="auto"/>
                      <w:left w:val="single" w:sz="8" w:space="0" w:color="auto"/>
                      <w:bottom w:val="single" w:sz="8" w:space="0" w:color="auto"/>
                      <w:right w:val="single" w:sz="8" w:space="0" w:color="auto"/>
                    </w:tcBorders>
                    <w:vAlign w:val="center"/>
                  </w:tcPr>
                  <w:p w:rsidR="001736BD" w:rsidRPr="002800DE" w:rsidRDefault="001736BD" w:rsidP="002800DE">
                    <w:pPr>
                      <w:jc w:val="center"/>
                      <w:rPr>
                        <w:sz w:val="20"/>
                        <w:szCs w:val="20"/>
                      </w:rPr>
                    </w:pPr>
                    <w:r w:rsidRPr="002800DE">
                      <w:rPr>
                        <w:rFonts w:hint="eastAsia"/>
                        <w:sz w:val="20"/>
                        <w:szCs w:val="20"/>
                      </w:rPr>
                      <w:t>项目</w:t>
                    </w:r>
                  </w:p>
                </w:tc>
                <w:tc>
                  <w:tcPr>
                    <w:tcW w:w="2268" w:type="dxa"/>
                    <w:tcBorders>
                      <w:top w:val="single" w:sz="8" w:space="0" w:color="auto"/>
                      <w:left w:val="nil"/>
                      <w:bottom w:val="single" w:sz="8" w:space="0" w:color="auto"/>
                      <w:right w:val="single" w:sz="8" w:space="0" w:color="auto"/>
                    </w:tcBorders>
                    <w:vAlign w:val="center"/>
                  </w:tcPr>
                  <w:p w:rsidR="001736BD" w:rsidRPr="002800DE" w:rsidRDefault="001736BD" w:rsidP="002800DE">
                    <w:pPr>
                      <w:jc w:val="center"/>
                      <w:rPr>
                        <w:sz w:val="20"/>
                        <w:szCs w:val="20"/>
                      </w:rPr>
                    </w:pPr>
                    <w:r w:rsidRPr="002800DE">
                      <w:rPr>
                        <w:rFonts w:hint="eastAsia"/>
                        <w:sz w:val="20"/>
                        <w:szCs w:val="20"/>
                      </w:rPr>
                      <w:t xml:space="preserve"> </w:t>
                    </w:r>
                    <w:r w:rsidRPr="002800DE">
                      <w:rPr>
                        <w:rFonts w:hint="eastAsia"/>
                        <w:sz w:val="20"/>
                        <w:szCs w:val="20"/>
                      </w:rPr>
                      <w:t>本期数</w:t>
                    </w:r>
                    <w:r w:rsidRPr="002800DE">
                      <w:rPr>
                        <w:rFonts w:hint="eastAsia"/>
                        <w:sz w:val="20"/>
                        <w:szCs w:val="20"/>
                      </w:rPr>
                      <w:t xml:space="preserve"> </w:t>
                    </w:r>
                  </w:p>
                </w:tc>
                <w:tc>
                  <w:tcPr>
                    <w:tcW w:w="1985" w:type="dxa"/>
                    <w:tcBorders>
                      <w:top w:val="single" w:sz="8" w:space="0" w:color="auto"/>
                      <w:left w:val="nil"/>
                      <w:bottom w:val="single" w:sz="8" w:space="0" w:color="auto"/>
                      <w:right w:val="single" w:sz="8" w:space="0" w:color="auto"/>
                    </w:tcBorders>
                    <w:vAlign w:val="center"/>
                  </w:tcPr>
                  <w:p w:rsidR="001736BD" w:rsidRPr="002800DE" w:rsidRDefault="001736BD" w:rsidP="002800DE">
                    <w:pPr>
                      <w:jc w:val="center"/>
                      <w:rPr>
                        <w:sz w:val="20"/>
                        <w:szCs w:val="20"/>
                      </w:rPr>
                    </w:pPr>
                    <w:r w:rsidRPr="002800DE">
                      <w:rPr>
                        <w:rFonts w:hint="eastAsia"/>
                        <w:sz w:val="20"/>
                        <w:szCs w:val="20"/>
                      </w:rPr>
                      <w:t xml:space="preserve"> </w:t>
                    </w:r>
                    <w:r w:rsidRPr="002800DE">
                      <w:rPr>
                        <w:rFonts w:hint="eastAsia"/>
                        <w:sz w:val="20"/>
                        <w:szCs w:val="20"/>
                      </w:rPr>
                      <w:t>上年同期数</w:t>
                    </w:r>
                    <w:r w:rsidRPr="002800DE">
                      <w:rPr>
                        <w:rFonts w:hint="eastAsia"/>
                        <w:sz w:val="20"/>
                        <w:szCs w:val="20"/>
                      </w:rPr>
                      <w:t xml:space="preserve"> </w:t>
                    </w:r>
                  </w:p>
                </w:tc>
                <w:tc>
                  <w:tcPr>
                    <w:tcW w:w="1559" w:type="dxa"/>
                    <w:tcBorders>
                      <w:top w:val="single" w:sz="8" w:space="0" w:color="auto"/>
                      <w:left w:val="nil"/>
                      <w:bottom w:val="single" w:sz="8" w:space="0" w:color="auto"/>
                      <w:right w:val="single" w:sz="8" w:space="0" w:color="auto"/>
                    </w:tcBorders>
                    <w:vAlign w:val="center"/>
                  </w:tcPr>
                  <w:p w:rsidR="001736BD" w:rsidRPr="002800DE" w:rsidRDefault="001736BD" w:rsidP="002800DE">
                    <w:pPr>
                      <w:jc w:val="center"/>
                      <w:rPr>
                        <w:sz w:val="20"/>
                        <w:szCs w:val="20"/>
                      </w:rPr>
                    </w:pPr>
                    <w:r w:rsidRPr="002800DE">
                      <w:rPr>
                        <w:rFonts w:hint="eastAsia"/>
                        <w:sz w:val="20"/>
                        <w:szCs w:val="20"/>
                      </w:rPr>
                      <w:t xml:space="preserve"> </w:t>
                    </w:r>
                    <w:r w:rsidRPr="002800DE">
                      <w:rPr>
                        <w:rFonts w:hint="eastAsia"/>
                        <w:sz w:val="20"/>
                        <w:szCs w:val="20"/>
                      </w:rPr>
                      <w:t>变动比例（</w:t>
                    </w:r>
                    <w:r w:rsidRPr="002800DE">
                      <w:rPr>
                        <w:rFonts w:hint="eastAsia"/>
                        <w:sz w:val="20"/>
                        <w:szCs w:val="20"/>
                      </w:rPr>
                      <w:t>%</w:t>
                    </w:r>
                    <w:r w:rsidRPr="002800DE">
                      <w:rPr>
                        <w:rFonts w:hint="eastAsia"/>
                        <w:sz w:val="20"/>
                        <w:szCs w:val="20"/>
                      </w:rPr>
                      <w:t>）</w:t>
                    </w:r>
                    <w:r w:rsidRPr="002800DE">
                      <w:rPr>
                        <w:rFonts w:hint="eastAsia"/>
                        <w:sz w:val="20"/>
                        <w:szCs w:val="20"/>
                      </w:rPr>
                      <w:t xml:space="preserve"> </w:t>
                    </w:r>
                  </w:p>
                </w:tc>
              </w:tr>
              <w:tr w:rsidR="001736BD" w:rsidRPr="002800DE" w:rsidTr="002800DE">
                <w:trPr>
                  <w:trHeight w:val="495"/>
                </w:trPr>
                <w:tc>
                  <w:tcPr>
                    <w:tcW w:w="2425" w:type="dxa"/>
                    <w:tcBorders>
                      <w:top w:val="nil"/>
                      <w:left w:val="single" w:sz="8" w:space="0" w:color="auto"/>
                      <w:bottom w:val="single" w:sz="8" w:space="0" w:color="auto"/>
                      <w:right w:val="single" w:sz="8" w:space="0" w:color="auto"/>
                    </w:tcBorders>
                    <w:vAlign w:val="center"/>
                  </w:tcPr>
                  <w:p w:rsidR="001736BD" w:rsidRPr="002800DE" w:rsidRDefault="001736BD" w:rsidP="002800DE">
                    <w:pPr>
                      <w:rPr>
                        <w:sz w:val="20"/>
                        <w:szCs w:val="20"/>
                      </w:rPr>
                    </w:pPr>
                    <w:r w:rsidRPr="002800DE">
                      <w:rPr>
                        <w:rFonts w:hint="eastAsia"/>
                        <w:sz w:val="20"/>
                        <w:szCs w:val="20"/>
                      </w:rPr>
                      <w:t>经营活动产生的现金流量</w:t>
                    </w:r>
                    <w:r w:rsidRPr="002800DE">
                      <w:rPr>
                        <w:rFonts w:hint="eastAsia"/>
                        <w:sz w:val="20"/>
                        <w:szCs w:val="20"/>
                      </w:rPr>
                      <w:lastRenderedPageBreak/>
                      <w:t>净额</w:t>
                    </w:r>
                  </w:p>
                </w:tc>
                <w:tc>
                  <w:tcPr>
                    <w:tcW w:w="2268"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lastRenderedPageBreak/>
                      <w:t>647,103,825.92</w:t>
                    </w:r>
                  </w:p>
                </w:tc>
                <w:tc>
                  <w:tcPr>
                    <w:tcW w:w="1985"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40,336,497.31</w:t>
                    </w:r>
                  </w:p>
                </w:tc>
                <w:tc>
                  <w:tcPr>
                    <w:tcW w:w="1559"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1504.26%</w:t>
                    </w:r>
                  </w:p>
                </w:tc>
              </w:tr>
              <w:tr w:rsidR="001736BD" w:rsidRPr="002800DE" w:rsidTr="002800DE">
                <w:trPr>
                  <w:trHeight w:val="495"/>
                </w:trPr>
                <w:tc>
                  <w:tcPr>
                    <w:tcW w:w="2425" w:type="dxa"/>
                    <w:tcBorders>
                      <w:top w:val="nil"/>
                      <w:left w:val="single" w:sz="8" w:space="0" w:color="auto"/>
                      <w:bottom w:val="single" w:sz="8" w:space="0" w:color="auto"/>
                      <w:right w:val="single" w:sz="8" w:space="0" w:color="auto"/>
                    </w:tcBorders>
                    <w:vAlign w:val="center"/>
                  </w:tcPr>
                  <w:p w:rsidR="001736BD" w:rsidRPr="002800DE" w:rsidRDefault="001736BD" w:rsidP="002800DE">
                    <w:pPr>
                      <w:rPr>
                        <w:sz w:val="20"/>
                        <w:szCs w:val="20"/>
                      </w:rPr>
                    </w:pPr>
                    <w:r w:rsidRPr="002800DE">
                      <w:rPr>
                        <w:rFonts w:hint="eastAsia"/>
                        <w:sz w:val="20"/>
                        <w:szCs w:val="20"/>
                      </w:rPr>
                      <w:lastRenderedPageBreak/>
                      <w:t>投资活动产生的现金流量净额</w:t>
                    </w:r>
                  </w:p>
                </w:tc>
                <w:tc>
                  <w:tcPr>
                    <w:tcW w:w="2268"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179,625,912.08</w:t>
                    </w:r>
                  </w:p>
                </w:tc>
                <w:tc>
                  <w:tcPr>
                    <w:tcW w:w="1985"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-12,557,311.78</w:t>
                    </w:r>
                  </w:p>
                </w:tc>
                <w:tc>
                  <w:tcPr>
                    <w:tcW w:w="1559"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1530.45%</w:t>
                    </w:r>
                  </w:p>
                </w:tc>
              </w:tr>
              <w:tr w:rsidR="001736BD" w:rsidRPr="002800DE" w:rsidTr="002800DE">
                <w:trPr>
                  <w:trHeight w:val="495"/>
                </w:trPr>
                <w:tc>
                  <w:tcPr>
                    <w:tcW w:w="2425" w:type="dxa"/>
                    <w:tcBorders>
                      <w:top w:val="nil"/>
                      <w:left w:val="single" w:sz="8" w:space="0" w:color="auto"/>
                      <w:bottom w:val="single" w:sz="8" w:space="0" w:color="auto"/>
                      <w:right w:val="single" w:sz="8" w:space="0" w:color="auto"/>
                    </w:tcBorders>
                    <w:vAlign w:val="center"/>
                  </w:tcPr>
                  <w:p w:rsidR="001736BD" w:rsidRPr="002800DE" w:rsidRDefault="001736BD" w:rsidP="002800DE">
                    <w:pPr>
                      <w:rPr>
                        <w:sz w:val="20"/>
                        <w:szCs w:val="20"/>
                      </w:rPr>
                    </w:pPr>
                    <w:r w:rsidRPr="002800DE">
                      <w:rPr>
                        <w:rFonts w:hint="eastAsia"/>
                        <w:sz w:val="20"/>
                        <w:szCs w:val="20"/>
                      </w:rPr>
                      <w:t>筹资活动产生的现金流量净额</w:t>
                    </w:r>
                  </w:p>
                </w:tc>
                <w:tc>
                  <w:tcPr>
                    <w:tcW w:w="2268" w:type="dxa"/>
                    <w:tcBorders>
                      <w:top w:val="nil"/>
                      <w:left w:val="nil"/>
                      <w:bottom w:val="single" w:sz="8" w:space="0" w:color="auto"/>
                      <w:right w:val="nil"/>
                    </w:tcBorders>
                    <w:vAlign w:val="center"/>
                  </w:tcPr>
                  <w:p w:rsidR="001736BD" w:rsidRPr="002800DE" w:rsidRDefault="001736BD" w:rsidP="002800DE">
                    <w:pPr>
                      <w:jc w:val="right"/>
                      <w:rPr>
                        <w:sz w:val="20"/>
                        <w:szCs w:val="20"/>
                      </w:rPr>
                    </w:pPr>
                    <w:r w:rsidRPr="002800DE">
                      <w:rPr>
                        <w:sz w:val="20"/>
                        <w:szCs w:val="20"/>
                      </w:rPr>
                      <w:t>-424,775,262.15</w:t>
                    </w:r>
                  </w:p>
                </w:tc>
                <w:tc>
                  <w:tcPr>
                    <w:tcW w:w="1985" w:type="dxa"/>
                    <w:tcBorders>
                      <w:top w:val="nil"/>
                      <w:left w:val="single" w:sz="8" w:space="0" w:color="auto"/>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-276,130,640.40</w:t>
                    </w:r>
                  </w:p>
                </w:tc>
                <w:tc>
                  <w:tcPr>
                    <w:tcW w:w="1559" w:type="dxa"/>
                    <w:tcBorders>
                      <w:top w:val="nil"/>
                      <w:left w:val="nil"/>
                      <w:bottom w:val="single" w:sz="8" w:space="0" w:color="auto"/>
                      <w:right w:val="single" w:sz="8" w:space="0" w:color="auto"/>
                    </w:tcBorders>
                    <w:vAlign w:val="center"/>
                  </w:tcPr>
                  <w:p w:rsidR="001736BD" w:rsidRPr="002800DE" w:rsidRDefault="001736BD" w:rsidP="002800DE">
                    <w:pPr>
                      <w:jc w:val="right"/>
                      <w:rPr>
                        <w:sz w:val="20"/>
                        <w:szCs w:val="20"/>
                      </w:rPr>
                    </w:pPr>
                    <w:r w:rsidRPr="002800DE">
                      <w:rPr>
                        <w:sz w:val="20"/>
                        <w:szCs w:val="20"/>
                      </w:rPr>
                      <w:t>-53.83%</w:t>
                    </w:r>
                  </w:p>
                </w:tc>
              </w:tr>
            </w:tbl>
            <w:p w:rsidR="001736BD" w:rsidRPr="002800DE" w:rsidRDefault="005E4F18" w:rsidP="001736BD">
              <w:pPr>
                <w:ind w:firstLineChars="200" w:firstLine="420"/>
              </w:pPr>
              <w:r>
                <w:rPr>
                  <w:rFonts w:hint="eastAsia"/>
                </w:rPr>
                <w:t>注：</w:t>
              </w:r>
              <w:r w:rsidR="001736BD" w:rsidRPr="002800DE">
                <w:t>公司经营活动产生的现金流量净额同比增加，主要是</w:t>
              </w:r>
              <w:r w:rsidR="001736BD" w:rsidRPr="002800DE">
                <w:rPr>
                  <w:rFonts w:hint="eastAsia"/>
                </w:rPr>
                <w:t>智慧海派破产，经营活动现金流支出减少，同时，年末军品单位货款在年末集中回款</w:t>
              </w:r>
              <w:r w:rsidR="001736BD" w:rsidRPr="002800DE">
                <w:t>。投资活动产生的现金流量净额同比改善，主要是处置固定资产、无形资产和其他长期资产收回的现金净额同比增加。筹资活动产生的现金流量净额同比减少，主要是</w:t>
              </w:r>
              <w:r w:rsidR="001736BD" w:rsidRPr="002800DE">
                <w:rPr>
                  <w:rFonts w:hint="eastAsia"/>
                </w:rPr>
                <w:t>本期</w:t>
              </w:r>
              <w:r w:rsidR="00BF7971" w:rsidRPr="002800DE">
                <w:rPr>
                  <w:rFonts w:hint="eastAsia"/>
                </w:rPr>
                <w:t>偿还</w:t>
              </w:r>
              <w:r w:rsidR="001736BD" w:rsidRPr="002800DE">
                <w:rPr>
                  <w:rFonts w:hint="eastAsia"/>
                </w:rPr>
                <w:t>到期</w:t>
              </w:r>
              <w:r w:rsidR="001736BD" w:rsidRPr="002800DE">
                <w:t>债务。</w:t>
              </w:r>
            </w:p>
            <w:p w:rsidR="00E00493" w:rsidRDefault="0010282A"/>
          </w:sdtContent>
        </w:sdt>
      </w:sdtContent>
    </w:sdt>
    <w:p w:rsidR="00E00493" w:rsidRDefault="00E00493"/>
    <w:sdt>
      <w:sdtPr>
        <w:rPr>
          <w:rFonts w:ascii="宋体" w:eastAsiaTheme="minorEastAsia" w:hAnsi="宋体" w:cs="宋体" w:hint="eastAsia"/>
          <w:b w:val="0"/>
          <w:bCs w:val="0"/>
          <w:kern w:val="0"/>
          <w:szCs w:val="21"/>
        </w:rPr>
        <w:alias w:val="模块:非主营业务来源分析"/>
        <w:tag w:val="_SEC_b0e1a8f55b6e4b79a965887836132040"/>
        <w:id w:val="1197976"/>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9"/>
            </w:numPr>
            <w:ind w:left="368" w:hangingChars="175" w:hanging="368"/>
            <w:rPr>
              <w:szCs w:val="21"/>
            </w:rPr>
          </w:pPr>
          <w:r>
            <w:rPr>
              <w:rFonts w:hint="eastAsia"/>
              <w:szCs w:val="21"/>
            </w:rPr>
            <w:t>非主营业务导致利润重大变化的说明</w:t>
          </w:r>
        </w:p>
        <w:sdt>
          <w:sdtPr>
            <w:alias w:val="是否适用：非主营业务来源分析[双击切换]"/>
            <w:tag w:val="_GBC_e76b46ce658b44e591e71db49febe73d"/>
            <w:id w:val="8546687"/>
            <w:lock w:val="sdtContentLocked"/>
            <w:placeholder>
              <w:docPart w:val="GBC22222222222222222222222222222"/>
            </w:placeholder>
          </w:sdtPr>
          <w:sdtContent>
            <w:p w:rsidR="00E00493" w:rsidRDefault="0010282A" w:rsidP="002800DE">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Content>
    </w:sdt>
    <w:p w:rsidR="00E00493" w:rsidRDefault="00E00493"/>
    <w:p w:rsidR="00E00493" w:rsidRDefault="00AC1FEC">
      <w:pPr>
        <w:pStyle w:val="3"/>
        <w:numPr>
          <w:ilvl w:val="0"/>
          <w:numId w:val="9"/>
        </w:numPr>
        <w:rPr>
          <w:szCs w:val="21"/>
        </w:rPr>
      </w:pPr>
      <w:r>
        <w:rPr>
          <w:szCs w:val="21"/>
        </w:rPr>
        <w:t>资产、负债情况分析</w:t>
      </w:r>
    </w:p>
    <w:p w:rsidR="00E00493" w:rsidRDefault="0010282A">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Content>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sdtContent>
      </w:sdt>
    </w:p>
    <w:sdt>
      <w:sdtPr>
        <w:rPr>
          <w:rFonts w:ascii="宋体" w:eastAsia="宋体" w:hAnsi="宋体" w:cs="宋体"/>
          <w:b w:val="0"/>
          <w:bCs w:val="0"/>
          <w:kern w:val="0"/>
          <w:szCs w:val="21"/>
        </w:rPr>
        <w:alias w:val="模块:资产负债情况分析表"/>
        <w:tag w:val="_SEC_4a3163af8aaf45ec8cbbe30e595b76d7"/>
        <w:id w:val="1198006"/>
        <w:lock w:val="sdtLocked"/>
        <w:placeholder>
          <w:docPart w:val="GBC22222222222222222222222222222"/>
        </w:placeholder>
      </w:sdtPr>
      <w:sdtEndPr>
        <w:rPr>
          <w:rFonts w:asciiTheme="minorHAnsi" w:eastAsiaTheme="minorEastAsia" w:hAnsiTheme="minorHAnsi" w:cstheme="minorBidi"/>
          <w:kern w:val="2"/>
        </w:rPr>
      </w:sdtEndPr>
      <w:sdtContent>
        <w:p w:rsidR="00E00493" w:rsidRDefault="00AC1FEC" w:rsidP="00A06A9E">
          <w:pPr>
            <w:pStyle w:val="4"/>
            <w:numPr>
              <w:ilvl w:val="0"/>
              <w:numId w:val="73"/>
            </w:numPr>
          </w:pPr>
          <w:r>
            <w:t>资产</w:t>
          </w:r>
          <w:r>
            <w:rPr>
              <w:rFonts w:hint="eastAsia"/>
            </w:rPr>
            <w:t>及</w:t>
          </w:r>
          <w:r>
            <w:t>负债</w:t>
          </w:r>
          <w:r>
            <w:rPr>
              <w:rFonts w:hint="eastAsia"/>
              <w:szCs w:val="21"/>
            </w:rPr>
            <w:t>状</w:t>
          </w:r>
          <w:r>
            <w:rPr>
              <w:szCs w:val="21"/>
            </w:rPr>
            <w:t>况</w:t>
          </w:r>
        </w:p>
        <w:p w:rsidR="00E00493" w:rsidRDefault="00AC1FEC">
          <w:pPr>
            <w:jc w:val="right"/>
          </w:pPr>
          <w:r>
            <w:rPr>
              <w:rFonts w:hint="eastAsia"/>
            </w:rPr>
            <w:t>单位：</w:t>
          </w:r>
          <w:sdt>
            <w:sdtPr>
              <w:rPr>
                <w:rFonts w:hint="eastAsia"/>
              </w:rPr>
              <w:alias w:val="单位：资产负债状况分析"/>
              <w:tag w:val="_GBC_f016c1cffd884dd784e4fb134fd0d4df"/>
              <w:id w:val="-856268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p>
        <w:tbl>
          <w:tblPr>
            <w:tblStyle w:val="a6"/>
            <w:tblW w:w="5000" w:type="pct"/>
            <w:tblLook w:val="04A0"/>
          </w:tblPr>
          <w:tblGrid>
            <w:gridCol w:w="1100"/>
            <w:gridCol w:w="1280"/>
            <w:gridCol w:w="1129"/>
            <w:gridCol w:w="1280"/>
            <w:gridCol w:w="1131"/>
            <w:gridCol w:w="1419"/>
            <w:gridCol w:w="1710"/>
          </w:tblGrid>
          <w:tr w:rsidR="002800DE" w:rsidRPr="002800DE" w:rsidTr="005E4F18">
            <w:trPr>
              <w:trHeight w:val="180"/>
            </w:trPr>
            <w:sdt>
              <w:sdtPr>
                <w:rPr>
                  <w:sz w:val="15"/>
                  <w:szCs w:val="15"/>
                </w:rPr>
                <w:tag w:val="_PLD_8f1f37d9a09f4bf3a8f4c407297e58ed"/>
                <w:id w:val="2935543"/>
                <w:lock w:val="sdtLocked"/>
              </w:sdtPr>
              <w:sdtContent>
                <w:tc>
                  <w:tcPr>
                    <w:tcW w:w="608" w:type="pct"/>
                    <w:vAlign w:val="center"/>
                  </w:tcPr>
                  <w:p w:rsidR="002800DE" w:rsidRPr="002800DE" w:rsidRDefault="002800DE" w:rsidP="005E4F18">
                    <w:pPr>
                      <w:spacing w:line="240" w:lineRule="auto"/>
                      <w:jc w:val="center"/>
                      <w:rPr>
                        <w:rStyle w:val="5Char1"/>
                        <w:sz w:val="15"/>
                        <w:szCs w:val="15"/>
                      </w:rPr>
                    </w:pPr>
                    <w:r w:rsidRPr="002800DE">
                      <w:rPr>
                        <w:sz w:val="15"/>
                        <w:szCs w:val="15"/>
                      </w:rPr>
                      <w:t>项目名称</w:t>
                    </w:r>
                  </w:p>
                </w:tc>
              </w:sdtContent>
            </w:sdt>
            <w:sdt>
              <w:sdtPr>
                <w:rPr>
                  <w:sz w:val="15"/>
                  <w:szCs w:val="15"/>
                </w:rPr>
                <w:tag w:val="_PLD_a4c00a3d0d0a42e28bc6a14dd6d26320"/>
                <w:id w:val="2935544"/>
                <w:lock w:val="sdtLocked"/>
              </w:sdtPr>
              <w:sdtContent>
                <w:tc>
                  <w:tcPr>
                    <w:tcW w:w="707" w:type="pct"/>
                    <w:vAlign w:val="center"/>
                  </w:tcPr>
                  <w:p w:rsidR="002800DE" w:rsidRPr="002800DE" w:rsidRDefault="002800DE" w:rsidP="005E4F18">
                    <w:pPr>
                      <w:spacing w:line="240" w:lineRule="auto"/>
                      <w:jc w:val="center"/>
                      <w:rPr>
                        <w:rStyle w:val="5Char1"/>
                        <w:sz w:val="15"/>
                        <w:szCs w:val="15"/>
                      </w:rPr>
                    </w:pPr>
                    <w:r w:rsidRPr="002800DE">
                      <w:rPr>
                        <w:sz w:val="15"/>
                        <w:szCs w:val="15"/>
                      </w:rPr>
                      <w:t>本期期末数</w:t>
                    </w:r>
                  </w:p>
                </w:tc>
              </w:sdtContent>
            </w:sdt>
            <w:sdt>
              <w:sdtPr>
                <w:rPr>
                  <w:sz w:val="15"/>
                  <w:szCs w:val="15"/>
                </w:rPr>
                <w:tag w:val="_PLD_17de20223ad64b528b824744807b0036"/>
                <w:id w:val="2935545"/>
                <w:lock w:val="sdtLocked"/>
              </w:sdtPr>
              <w:sdtContent>
                <w:tc>
                  <w:tcPr>
                    <w:tcW w:w="624" w:type="pct"/>
                    <w:vAlign w:val="center"/>
                  </w:tcPr>
                  <w:p w:rsidR="002800DE" w:rsidRPr="002800DE" w:rsidRDefault="002800DE" w:rsidP="005E4F18">
                    <w:pPr>
                      <w:spacing w:line="240" w:lineRule="auto"/>
                      <w:jc w:val="center"/>
                      <w:rPr>
                        <w:rStyle w:val="5Char1"/>
                        <w:sz w:val="15"/>
                        <w:szCs w:val="15"/>
                      </w:rPr>
                    </w:pPr>
                    <w:r w:rsidRPr="002800DE">
                      <w:rPr>
                        <w:sz w:val="15"/>
                        <w:szCs w:val="15"/>
                      </w:rPr>
                      <w:t>本期期末数占总资产的比例（</w:t>
                    </w:r>
                    <w:r w:rsidRPr="002800DE">
                      <w:rPr>
                        <w:sz w:val="15"/>
                        <w:szCs w:val="15"/>
                      </w:rPr>
                      <w:t>%</w:t>
                    </w:r>
                    <w:r w:rsidRPr="002800DE">
                      <w:rPr>
                        <w:sz w:val="15"/>
                        <w:szCs w:val="15"/>
                      </w:rPr>
                      <w:t>）</w:t>
                    </w:r>
                  </w:p>
                </w:tc>
              </w:sdtContent>
            </w:sdt>
            <w:sdt>
              <w:sdtPr>
                <w:rPr>
                  <w:sz w:val="15"/>
                  <w:szCs w:val="15"/>
                </w:rPr>
                <w:tag w:val="_PLD_d1b9e9483c3a41358f877758b5adb0fb"/>
                <w:id w:val="2935546"/>
                <w:lock w:val="sdtLocked"/>
              </w:sdtPr>
              <w:sdtContent>
                <w:tc>
                  <w:tcPr>
                    <w:tcW w:w="707" w:type="pct"/>
                    <w:vAlign w:val="center"/>
                  </w:tcPr>
                  <w:p w:rsidR="002800DE" w:rsidRPr="002800DE" w:rsidRDefault="002800DE" w:rsidP="005E4F18">
                    <w:pPr>
                      <w:spacing w:line="240" w:lineRule="auto"/>
                      <w:jc w:val="center"/>
                      <w:rPr>
                        <w:rStyle w:val="5Char1"/>
                        <w:sz w:val="15"/>
                        <w:szCs w:val="15"/>
                      </w:rPr>
                    </w:pPr>
                    <w:r w:rsidRPr="002800DE">
                      <w:rPr>
                        <w:sz w:val="15"/>
                        <w:szCs w:val="15"/>
                      </w:rPr>
                      <w:t>上期期末数</w:t>
                    </w:r>
                  </w:p>
                </w:tc>
              </w:sdtContent>
            </w:sdt>
            <w:sdt>
              <w:sdtPr>
                <w:rPr>
                  <w:sz w:val="15"/>
                  <w:szCs w:val="15"/>
                </w:rPr>
                <w:tag w:val="_PLD_3a8a8577e1a84f26856a900f7202f9a8"/>
                <w:id w:val="2935547"/>
                <w:lock w:val="sdtLocked"/>
              </w:sdtPr>
              <w:sdtContent>
                <w:tc>
                  <w:tcPr>
                    <w:tcW w:w="625" w:type="pct"/>
                    <w:vAlign w:val="center"/>
                  </w:tcPr>
                  <w:p w:rsidR="002800DE" w:rsidRPr="002800DE" w:rsidRDefault="002800DE" w:rsidP="005E4F18">
                    <w:pPr>
                      <w:spacing w:line="240" w:lineRule="auto"/>
                      <w:jc w:val="center"/>
                      <w:rPr>
                        <w:rStyle w:val="5Char1"/>
                        <w:sz w:val="15"/>
                        <w:szCs w:val="15"/>
                      </w:rPr>
                    </w:pPr>
                    <w:r w:rsidRPr="002800DE">
                      <w:rPr>
                        <w:sz w:val="15"/>
                        <w:szCs w:val="15"/>
                      </w:rPr>
                      <w:t>上期期末数占总资产的比例（</w:t>
                    </w:r>
                    <w:r w:rsidRPr="002800DE">
                      <w:rPr>
                        <w:sz w:val="15"/>
                        <w:szCs w:val="15"/>
                      </w:rPr>
                      <w:t>%</w:t>
                    </w:r>
                    <w:r w:rsidRPr="002800DE">
                      <w:rPr>
                        <w:sz w:val="15"/>
                        <w:szCs w:val="15"/>
                      </w:rPr>
                      <w:t>）</w:t>
                    </w:r>
                  </w:p>
                </w:tc>
              </w:sdtContent>
            </w:sdt>
            <w:sdt>
              <w:sdtPr>
                <w:rPr>
                  <w:sz w:val="15"/>
                  <w:szCs w:val="15"/>
                </w:rPr>
                <w:tag w:val="_PLD_8af1894621b84d44aec1deba51e3a7da"/>
                <w:id w:val="2935548"/>
                <w:lock w:val="sdtLocked"/>
              </w:sdtPr>
              <w:sdtContent>
                <w:tc>
                  <w:tcPr>
                    <w:tcW w:w="784" w:type="pct"/>
                    <w:vAlign w:val="center"/>
                  </w:tcPr>
                  <w:p w:rsidR="002800DE" w:rsidRPr="002800DE" w:rsidRDefault="002800DE" w:rsidP="005E4F18">
                    <w:pPr>
                      <w:spacing w:line="240" w:lineRule="auto"/>
                      <w:jc w:val="center"/>
                      <w:rPr>
                        <w:rStyle w:val="5Char1"/>
                        <w:sz w:val="15"/>
                        <w:szCs w:val="15"/>
                      </w:rPr>
                    </w:pPr>
                    <w:r w:rsidRPr="002800DE">
                      <w:rPr>
                        <w:sz w:val="15"/>
                        <w:szCs w:val="15"/>
                      </w:rPr>
                      <w:t>本期期末金额较上期期末变动比例（</w:t>
                    </w:r>
                    <w:r w:rsidRPr="002800DE">
                      <w:rPr>
                        <w:sz w:val="15"/>
                        <w:szCs w:val="15"/>
                      </w:rPr>
                      <w:t>%</w:t>
                    </w:r>
                    <w:r w:rsidRPr="002800DE">
                      <w:rPr>
                        <w:sz w:val="15"/>
                        <w:szCs w:val="15"/>
                      </w:rPr>
                      <w:t>）</w:t>
                    </w:r>
                  </w:p>
                </w:tc>
              </w:sdtContent>
            </w:sdt>
            <w:sdt>
              <w:sdtPr>
                <w:rPr>
                  <w:sz w:val="15"/>
                  <w:szCs w:val="15"/>
                </w:rPr>
                <w:tag w:val="_PLD_495436d1d45e4a9391194459a895631e"/>
                <w:id w:val="2935549"/>
                <w:lock w:val="sdtLocked"/>
              </w:sdtPr>
              <w:sdtContent>
                <w:tc>
                  <w:tcPr>
                    <w:tcW w:w="945" w:type="pct"/>
                    <w:vAlign w:val="center"/>
                  </w:tcPr>
                  <w:p w:rsidR="002800DE" w:rsidRPr="002800DE" w:rsidRDefault="002800DE" w:rsidP="005E4F18">
                    <w:pPr>
                      <w:spacing w:line="240" w:lineRule="auto"/>
                      <w:jc w:val="center"/>
                      <w:rPr>
                        <w:rStyle w:val="5Char1"/>
                        <w:sz w:val="15"/>
                        <w:szCs w:val="15"/>
                      </w:rPr>
                    </w:pPr>
                    <w:r w:rsidRPr="002800DE">
                      <w:rPr>
                        <w:sz w:val="15"/>
                        <w:szCs w:val="15"/>
                      </w:rPr>
                      <w:t>情况说明</w:t>
                    </w:r>
                  </w:p>
                </w:tc>
              </w:sdtContent>
            </w:sdt>
          </w:tr>
          <w:sdt>
            <w:sdtPr>
              <w:rPr>
                <w:rStyle w:val="5Char1"/>
                <w:rFonts w:hint="eastAsia"/>
                <w:b w:val="0"/>
                <w:sz w:val="15"/>
                <w:szCs w:val="15"/>
              </w:rPr>
              <w:alias w:val="资产负债状况分析"/>
              <w:tag w:val="_TUP_815ebab5da7a4ba88d97b27a17b235f3"/>
              <w:id w:val="2935550"/>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应收账款</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1,255,115,509.60</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19.98%</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2,903,628,549.04</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27.12%</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-56.77%</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智慧海派破产退出合并范围，母公司计提应收智慧海派债权坏账准备。</w:t>
                    </w:r>
                  </w:p>
                </w:tc>
              </w:tr>
            </w:sdtContent>
          </w:sdt>
          <w:sdt>
            <w:sdtPr>
              <w:rPr>
                <w:rStyle w:val="5Char1"/>
                <w:rFonts w:hint="eastAsia"/>
                <w:b w:val="0"/>
                <w:sz w:val="15"/>
                <w:szCs w:val="15"/>
              </w:rPr>
              <w:alias w:val="资产负债状况分析"/>
              <w:tag w:val="_TUP_815ebab5da7a4ba88d97b27a17b235f3"/>
              <w:id w:val="2935551"/>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应收款项融资</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43,115,600.68</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0.69%</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0</w:t>
                    </w:r>
                  </w:p>
                </w:tc>
                <w:tc>
                  <w:tcPr>
                    <w:tcW w:w="625" w:type="pct"/>
                  </w:tcPr>
                  <w:p w:rsidR="002800DE" w:rsidRPr="002800DE" w:rsidRDefault="002800DE" w:rsidP="005E4F18">
                    <w:pPr>
                      <w:spacing w:line="240" w:lineRule="auto"/>
                      <w:jc w:val="right"/>
                      <w:rPr>
                        <w:rStyle w:val="5Char1"/>
                        <w:b w:val="0"/>
                        <w:sz w:val="15"/>
                        <w:szCs w:val="15"/>
                      </w:rPr>
                    </w:pPr>
                  </w:p>
                </w:tc>
                <w:tc>
                  <w:tcPr>
                    <w:tcW w:w="784" w:type="pct"/>
                  </w:tcPr>
                  <w:p w:rsidR="002800DE" w:rsidRPr="002800DE" w:rsidRDefault="002800DE" w:rsidP="005E4F18">
                    <w:pPr>
                      <w:spacing w:line="240" w:lineRule="auto"/>
                      <w:jc w:val="right"/>
                      <w:rPr>
                        <w:rStyle w:val="5Char1"/>
                        <w:b w:val="0"/>
                        <w:sz w:val="15"/>
                        <w:szCs w:val="15"/>
                      </w:rPr>
                    </w:pPr>
                  </w:p>
                </w:tc>
                <w:tc>
                  <w:tcPr>
                    <w:tcW w:w="945" w:type="pct"/>
                  </w:tcPr>
                  <w:p w:rsidR="002800DE" w:rsidRPr="002800DE" w:rsidRDefault="002800DE" w:rsidP="005E4F18">
                    <w:pPr>
                      <w:spacing w:line="240" w:lineRule="auto"/>
                      <w:rPr>
                        <w:rStyle w:val="5Char1"/>
                        <w:b w:val="0"/>
                        <w:sz w:val="15"/>
                        <w:szCs w:val="15"/>
                      </w:rPr>
                    </w:pPr>
                    <w:r w:rsidRPr="002800DE">
                      <w:rPr>
                        <w:sz w:val="15"/>
                        <w:szCs w:val="15"/>
                      </w:rPr>
                      <w:t>执行新金融工具准则影响</w:t>
                    </w:r>
                  </w:p>
                </w:tc>
              </w:tr>
            </w:sdtContent>
          </w:sdt>
          <w:sdt>
            <w:sdtPr>
              <w:rPr>
                <w:rStyle w:val="5Char1"/>
                <w:rFonts w:hint="eastAsia"/>
                <w:b w:val="0"/>
                <w:sz w:val="15"/>
                <w:szCs w:val="15"/>
              </w:rPr>
              <w:alias w:val="资产负债状况分析"/>
              <w:tag w:val="_TUP_815ebab5da7a4ba88d97b27a17b235f3"/>
              <w:id w:val="2935552"/>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预付款项</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454,336,259.68</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7.23%</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728,265,227.66</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6.80%</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-37.61%</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w:t>
                    </w:r>
                  </w:p>
                </w:tc>
              </w:tr>
            </w:sdtContent>
          </w:sdt>
          <w:sdt>
            <w:sdtPr>
              <w:rPr>
                <w:rStyle w:val="5Char1"/>
                <w:rFonts w:hint="eastAsia"/>
                <w:b w:val="0"/>
                <w:sz w:val="15"/>
                <w:szCs w:val="15"/>
              </w:rPr>
              <w:alias w:val="资产负债状况分析"/>
              <w:tag w:val="_TUP_815ebab5da7a4ba88d97b27a17b235f3"/>
              <w:id w:val="2935553"/>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其他应收款</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153,011,306.02</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2.44%</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243,928,936.39</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2.28%</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-37.27%</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智慧海派破产退出合并范围，母公司计提应收智慧海派债权坏账准备。</w:t>
                    </w:r>
                  </w:p>
                </w:tc>
              </w:tr>
            </w:sdtContent>
          </w:sdt>
          <w:sdt>
            <w:sdtPr>
              <w:rPr>
                <w:rStyle w:val="5Char1"/>
                <w:rFonts w:hint="eastAsia"/>
                <w:b w:val="0"/>
                <w:sz w:val="15"/>
                <w:szCs w:val="15"/>
              </w:rPr>
              <w:alias w:val="资产负债状况分析"/>
              <w:tag w:val="_TUP_815ebab5da7a4ba88d97b27a17b235f3"/>
              <w:id w:val="2935554"/>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持有待售资产</w:t>
                    </w:r>
                  </w:p>
                </w:tc>
                <w:tc>
                  <w:tcPr>
                    <w:tcW w:w="707" w:type="pct"/>
                  </w:tcPr>
                  <w:p w:rsidR="002800DE" w:rsidRPr="002800DE" w:rsidRDefault="002800DE" w:rsidP="005E4F18">
                    <w:pPr>
                      <w:spacing w:line="240" w:lineRule="auto"/>
                      <w:jc w:val="right"/>
                      <w:rPr>
                        <w:rStyle w:val="5Char1"/>
                        <w:b w:val="0"/>
                        <w:sz w:val="15"/>
                        <w:szCs w:val="15"/>
                      </w:rPr>
                    </w:pP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0.00%</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10,021,170.68</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0.09%</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-100.00%</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本年无此类业务</w:t>
                    </w:r>
                  </w:p>
                </w:tc>
              </w:tr>
            </w:sdtContent>
          </w:sdt>
          <w:sdt>
            <w:sdtPr>
              <w:rPr>
                <w:rStyle w:val="5Char1"/>
                <w:rFonts w:hint="eastAsia"/>
                <w:b w:val="0"/>
                <w:sz w:val="15"/>
                <w:szCs w:val="15"/>
              </w:rPr>
              <w:alias w:val="资产负债状况分析"/>
              <w:tag w:val="_TUP_815ebab5da7a4ba88d97b27a17b235f3"/>
              <w:id w:val="2935555"/>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其他流动资产</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61,709,228.51</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0.98%</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590,923,357.89</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5.52%</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-89.56%</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w:t>
                    </w:r>
                  </w:p>
                </w:tc>
              </w:tr>
            </w:sdtContent>
          </w:sdt>
          <w:sdt>
            <w:sdtPr>
              <w:rPr>
                <w:rStyle w:val="5Char1"/>
                <w:rFonts w:hint="eastAsia"/>
                <w:b w:val="0"/>
                <w:sz w:val="15"/>
                <w:szCs w:val="15"/>
              </w:rPr>
              <w:alias w:val="资产负债状况分析"/>
              <w:tag w:val="_TUP_815ebab5da7a4ba88d97b27a17b235f3"/>
              <w:id w:val="2935556"/>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可供出售金</w:t>
                    </w:r>
                    <w:r w:rsidRPr="002800DE">
                      <w:rPr>
                        <w:sz w:val="15"/>
                        <w:szCs w:val="15"/>
                      </w:rPr>
                      <w:lastRenderedPageBreak/>
                      <w:t>融资产</w:t>
                    </w:r>
                  </w:p>
                </w:tc>
                <w:tc>
                  <w:tcPr>
                    <w:tcW w:w="707" w:type="pct"/>
                  </w:tcPr>
                  <w:p w:rsidR="002800DE" w:rsidRPr="002800DE" w:rsidRDefault="002800DE" w:rsidP="005E4F18">
                    <w:pPr>
                      <w:spacing w:line="240" w:lineRule="auto"/>
                      <w:jc w:val="right"/>
                      <w:rPr>
                        <w:rStyle w:val="5Char1"/>
                        <w:b w:val="0"/>
                        <w:sz w:val="15"/>
                        <w:szCs w:val="15"/>
                      </w:rPr>
                    </w:pP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0.00%</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21,054,099.14</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0.20%</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-100.00%</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执行新金融工具准则</w:t>
                    </w:r>
                    <w:r w:rsidRPr="002800DE">
                      <w:rPr>
                        <w:sz w:val="15"/>
                        <w:szCs w:val="15"/>
                      </w:rPr>
                      <w:lastRenderedPageBreak/>
                      <w:t>影响</w:t>
                    </w:r>
                  </w:p>
                </w:tc>
              </w:tr>
            </w:sdtContent>
          </w:sdt>
          <w:sdt>
            <w:sdtPr>
              <w:rPr>
                <w:rStyle w:val="5Char1"/>
                <w:rFonts w:hint="eastAsia"/>
                <w:b w:val="0"/>
                <w:sz w:val="15"/>
                <w:szCs w:val="15"/>
              </w:rPr>
              <w:alias w:val="资产负债状况分析"/>
              <w:tag w:val="_TUP_815ebab5da7a4ba88d97b27a17b235f3"/>
              <w:id w:val="2935557"/>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其他权益工具投资</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79,574,719.98</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1.27%</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0</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执行新金融工具准则影响</w:t>
                    </w:r>
                  </w:p>
                </w:tc>
              </w:tr>
            </w:sdtContent>
          </w:sdt>
          <w:sdt>
            <w:sdtPr>
              <w:rPr>
                <w:rStyle w:val="5Char1"/>
                <w:rFonts w:hint="eastAsia"/>
                <w:b w:val="0"/>
                <w:sz w:val="15"/>
                <w:szCs w:val="15"/>
              </w:rPr>
              <w:alias w:val="资产负债状况分析"/>
              <w:tag w:val="_TUP_815ebab5da7a4ba88d97b27a17b235f3"/>
              <w:id w:val="2935558"/>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投资性房地产</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315,892,563.95</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5.03%</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212,637,547.07</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1.99%</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48.56%</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新增天润中心房产</w:t>
                    </w:r>
                  </w:p>
                </w:tc>
              </w:tr>
            </w:sdtContent>
          </w:sdt>
          <w:sdt>
            <w:sdtPr>
              <w:rPr>
                <w:rStyle w:val="5Char1"/>
                <w:rFonts w:hint="eastAsia"/>
                <w:b w:val="0"/>
                <w:sz w:val="15"/>
                <w:szCs w:val="15"/>
              </w:rPr>
              <w:alias w:val="资产负债状况分析"/>
              <w:tag w:val="_TUP_815ebab5da7a4ba88d97b27a17b235f3"/>
              <w:id w:val="2935559"/>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固定资产</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995,415,202.66</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15.84%</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1,701,584,588.74</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15.89%</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-41.50%</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智慧海派破产退出合并范围以及航天城项目部分转固</w:t>
                    </w:r>
                  </w:p>
                </w:tc>
              </w:tr>
            </w:sdtContent>
          </w:sdt>
          <w:sdt>
            <w:sdtPr>
              <w:rPr>
                <w:rStyle w:val="5Char1"/>
                <w:rFonts w:hint="eastAsia"/>
                <w:b w:val="0"/>
                <w:sz w:val="15"/>
                <w:szCs w:val="15"/>
              </w:rPr>
              <w:alias w:val="资产负债状况分析"/>
              <w:tag w:val="_TUP_815ebab5da7a4ba88d97b27a17b235f3"/>
              <w:id w:val="2935560"/>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在建工程</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31,727,263.81</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0.50%</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398,015,408.86</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3.72%</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-92.03%</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智慧海派破产退出合并范围以及航天城项目部分转固</w:t>
                    </w:r>
                  </w:p>
                </w:tc>
              </w:tr>
            </w:sdtContent>
          </w:sdt>
          <w:sdt>
            <w:sdtPr>
              <w:rPr>
                <w:rStyle w:val="5Char1"/>
                <w:rFonts w:hint="eastAsia"/>
                <w:b w:val="0"/>
                <w:sz w:val="15"/>
                <w:szCs w:val="15"/>
              </w:rPr>
              <w:alias w:val="资产负债状况分析"/>
              <w:tag w:val="_TUP_815ebab5da7a4ba88d97b27a17b235f3"/>
              <w:id w:val="2935561"/>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开发支出</w:t>
                    </w:r>
                  </w:p>
                </w:tc>
                <w:tc>
                  <w:tcPr>
                    <w:tcW w:w="707" w:type="pct"/>
                  </w:tcPr>
                  <w:p w:rsidR="002800DE" w:rsidRPr="002800DE" w:rsidRDefault="002800DE" w:rsidP="005E4F18">
                    <w:pPr>
                      <w:spacing w:line="240" w:lineRule="auto"/>
                      <w:jc w:val="right"/>
                      <w:rPr>
                        <w:rStyle w:val="5Char1"/>
                        <w:b w:val="0"/>
                        <w:sz w:val="15"/>
                        <w:szCs w:val="15"/>
                      </w:rPr>
                    </w:pP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3,053,640.11</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0.03%</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-100.00%</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转入无形资产</w:t>
                    </w:r>
                  </w:p>
                </w:tc>
              </w:tr>
            </w:sdtContent>
          </w:sdt>
          <w:sdt>
            <w:sdtPr>
              <w:rPr>
                <w:rStyle w:val="5Char1"/>
                <w:rFonts w:hint="eastAsia"/>
                <w:b w:val="0"/>
                <w:sz w:val="15"/>
                <w:szCs w:val="15"/>
              </w:rPr>
              <w:alias w:val="资产负债状况分析"/>
              <w:tag w:val="_TUP_815ebab5da7a4ba88d97b27a17b235f3"/>
              <w:id w:val="2935562"/>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商誉</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0</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785,490,673.64</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7.34%</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-100.00%</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计提易讯科技商誉减值准备</w:t>
                    </w:r>
                  </w:p>
                </w:tc>
              </w:tr>
            </w:sdtContent>
          </w:sdt>
          <w:sdt>
            <w:sdtPr>
              <w:rPr>
                <w:rStyle w:val="5Char1"/>
                <w:rFonts w:hint="eastAsia"/>
                <w:b w:val="0"/>
                <w:sz w:val="15"/>
                <w:szCs w:val="15"/>
              </w:rPr>
              <w:alias w:val="资产负债状况分析"/>
              <w:tag w:val="_TUP_815ebab5da7a4ba88d97b27a17b235f3"/>
              <w:id w:val="2935563"/>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长期待摊费用</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43,975,730.13</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0.70%</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80,804,310.71</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0.75%</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-45.58%</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64"/>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递延所得税资产</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20,044,462.08</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0.32%</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30,202,628.14</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0.28%</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-33.63%</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结转递延所得税资产</w:t>
                    </w:r>
                  </w:p>
                </w:tc>
              </w:tr>
            </w:sdtContent>
          </w:sdt>
          <w:sdt>
            <w:sdtPr>
              <w:rPr>
                <w:rStyle w:val="5Char1"/>
                <w:rFonts w:hint="eastAsia"/>
                <w:b w:val="0"/>
                <w:sz w:val="15"/>
                <w:szCs w:val="15"/>
              </w:rPr>
              <w:alias w:val="资产负债状况分析"/>
              <w:tag w:val="_TUP_815ebab5da7a4ba88d97b27a17b235f3"/>
              <w:id w:val="2935565"/>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其他非流动资产</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14,546,612.79</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0.23%</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81,242,737.65</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0.76%</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-82.09%</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合作建房完成</w:t>
                    </w:r>
                  </w:p>
                </w:tc>
              </w:tr>
            </w:sdtContent>
          </w:sdt>
          <w:sdt>
            <w:sdtPr>
              <w:rPr>
                <w:rStyle w:val="5Char1"/>
                <w:rFonts w:hint="eastAsia"/>
                <w:b w:val="0"/>
                <w:sz w:val="15"/>
                <w:szCs w:val="15"/>
              </w:rPr>
              <w:alias w:val="资产负债状况分析"/>
              <w:tag w:val="_TUP_815ebab5da7a4ba88d97b27a17b235f3"/>
              <w:id w:val="2935566"/>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短期借款</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2,480,797,245.52</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39.49%</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3,618,361,104.13</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33.80%</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-31.44%</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67"/>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应付票据</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391,909,618.55</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6.24%</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1,046,502,126.12</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9.77%</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-62.55%</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68"/>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 </w:t>
                    </w:r>
                    <w:r w:rsidRPr="002800DE">
                      <w:rPr>
                        <w:sz w:val="15"/>
                        <w:szCs w:val="15"/>
                      </w:rPr>
                      <w:t>应付账款</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959,021,604.88</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15.26%</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2,531,785,368.83</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23.65%</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-62.12%</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69"/>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应付职工薪酬</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65,565,434.68</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1.04%</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129,977,224.96</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1.21%</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-49.56%</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70"/>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应交税费</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155,584,410.60</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2.48%</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649,052,935.87</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6.06%</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-76.03%</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71"/>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其他应付款</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896,881,916.67</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14.28%</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676,497,730.79</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6.32%</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32.58%</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智慧海派破产退出合并范围，母公司增加与南昌临空城投往来款</w:t>
                    </w:r>
                  </w:p>
                </w:tc>
              </w:tr>
            </w:sdtContent>
          </w:sdt>
          <w:sdt>
            <w:sdtPr>
              <w:rPr>
                <w:rStyle w:val="5Char1"/>
                <w:rFonts w:hint="eastAsia"/>
                <w:b w:val="0"/>
                <w:sz w:val="15"/>
                <w:szCs w:val="15"/>
              </w:rPr>
              <w:alias w:val="资产负债状况分析"/>
              <w:tag w:val="_TUP_815ebab5da7a4ba88d97b27a17b235f3"/>
              <w:id w:val="2935572"/>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长期借款</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120,000,000.00</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1.91%</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308,000,000.00</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2.88%</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-61.04%</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智慧海派破产出表以及一年到期的非流动负债</w:t>
                    </w:r>
                  </w:p>
                </w:tc>
              </w:tr>
            </w:sdtContent>
          </w:sdt>
          <w:sdt>
            <w:sdtPr>
              <w:rPr>
                <w:rStyle w:val="5Char1"/>
                <w:rFonts w:hint="eastAsia"/>
                <w:b w:val="0"/>
                <w:sz w:val="15"/>
                <w:szCs w:val="15"/>
              </w:rPr>
              <w:alias w:val="资产负债状况分析"/>
              <w:tag w:val="_TUP_815ebab5da7a4ba88d97b27a17b235f3"/>
              <w:id w:val="2935573"/>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长期应付款</w:t>
                    </w:r>
                  </w:p>
                </w:tc>
                <w:tc>
                  <w:tcPr>
                    <w:tcW w:w="707" w:type="pct"/>
                  </w:tcPr>
                  <w:p w:rsidR="002800DE" w:rsidRPr="002800DE" w:rsidRDefault="002800DE" w:rsidP="005E4F18">
                    <w:pPr>
                      <w:spacing w:line="240" w:lineRule="auto"/>
                      <w:jc w:val="right"/>
                      <w:rPr>
                        <w:rStyle w:val="5Char1"/>
                        <w:b w:val="0"/>
                        <w:sz w:val="15"/>
                        <w:szCs w:val="15"/>
                      </w:rPr>
                    </w:pP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0.00%</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722,784,017.20</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6.75%</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-100.00%</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75"/>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递延收益</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83,720,318.21</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1.33%</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166,860,822.31</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1.56%</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-49.83%</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智慧海派破产退出合并范围等</w:t>
                    </w:r>
                  </w:p>
                </w:tc>
              </w:tr>
            </w:sdtContent>
          </w:sdt>
          <w:sdt>
            <w:sdtPr>
              <w:rPr>
                <w:rStyle w:val="5Char1"/>
                <w:rFonts w:hint="eastAsia"/>
                <w:b w:val="0"/>
                <w:sz w:val="15"/>
                <w:szCs w:val="15"/>
              </w:rPr>
              <w:alias w:val="资产负债状况分析"/>
              <w:tag w:val="_TUP_815ebab5da7a4ba88d97b27a17b235f3"/>
              <w:id w:val="2935576"/>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递延所得税负债</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49,932,930.70</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0.79%</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81,512,777.53</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0.76%</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-38.74%</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结转递延所得税负债</w:t>
                    </w:r>
                  </w:p>
                </w:tc>
              </w:tr>
            </w:sdtContent>
          </w:sdt>
          <w:sdt>
            <w:sdtPr>
              <w:rPr>
                <w:rStyle w:val="5Char1"/>
                <w:rFonts w:hint="eastAsia"/>
                <w:b w:val="0"/>
                <w:sz w:val="15"/>
                <w:szCs w:val="15"/>
              </w:rPr>
              <w:alias w:val="资产负债状况分析"/>
              <w:tag w:val="_TUP_815ebab5da7a4ba88d97b27a17b235f3"/>
              <w:id w:val="2935577"/>
              <w:lock w:val="sdtLocked"/>
            </w:sdtPr>
            <w:sdtContent>
              <w:tr w:rsidR="002800DE" w:rsidRPr="002800DE" w:rsidTr="005E4F18">
                <w:trPr>
                  <w:trHeight w:val="135"/>
                </w:trPr>
                <w:tc>
                  <w:tcPr>
                    <w:tcW w:w="608" w:type="pct"/>
                  </w:tcPr>
                  <w:p w:rsidR="002800DE" w:rsidRPr="002800DE" w:rsidRDefault="002800DE" w:rsidP="005E4F18">
                    <w:pPr>
                      <w:spacing w:line="240" w:lineRule="auto"/>
                      <w:rPr>
                        <w:rStyle w:val="5Char1"/>
                        <w:b w:val="0"/>
                        <w:sz w:val="15"/>
                        <w:szCs w:val="15"/>
                      </w:rPr>
                    </w:pPr>
                    <w:r w:rsidRPr="002800DE">
                      <w:rPr>
                        <w:sz w:val="15"/>
                        <w:szCs w:val="15"/>
                      </w:rPr>
                      <w:t>其他综合收</w:t>
                    </w:r>
                    <w:r w:rsidRPr="002800DE">
                      <w:rPr>
                        <w:sz w:val="15"/>
                        <w:szCs w:val="15"/>
                      </w:rPr>
                      <w:lastRenderedPageBreak/>
                      <w:t>益</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lastRenderedPageBreak/>
                      <w:t>43,890,465.63</w:t>
                    </w:r>
                  </w:p>
                </w:tc>
                <w:tc>
                  <w:tcPr>
                    <w:tcW w:w="624" w:type="pct"/>
                  </w:tcPr>
                  <w:p w:rsidR="002800DE" w:rsidRPr="002800DE" w:rsidRDefault="002800DE" w:rsidP="005E4F18">
                    <w:pPr>
                      <w:spacing w:line="240" w:lineRule="auto"/>
                      <w:jc w:val="right"/>
                      <w:rPr>
                        <w:rStyle w:val="5Char1"/>
                        <w:b w:val="0"/>
                        <w:sz w:val="15"/>
                        <w:szCs w:val="15"/>
                      </w:rPr>
                    </w:pPr>
                    <w:r w:rsidRPr="002800DE">
                      <w:rPr>
                        <w:sz w:val="15"/>
                        <w:szCs w:val="15"/>
                      </w:rPr>
                      <w:t>0.70%</w:t>
                    </w:r>
                  </w:p>
                </w:tc>
                <w:tc>
                  <w:tcPr>
                    <w:tcW w:w="707" w:type="pct"/>
                  </w:tcPr>
                  <w:p w:rsidR="002800DE" w:rsidRPr="002800DE" w:rsidRDefault="002800DE" w:rsidP="005E4F18">
                    <w:pPr>
                      <w:spacing w:line="240" w:lineRule="auto"/>
                      <w:jc w:val="right"/>
                      <w:rPr>
                        <w:rStyle w:val="5Char1"/>
                        <w:b w:val="0"/>
                        <w:sz w:val="15"/>
                        <w:szCs w:val="15"/>
                      </w:rPr>
                    </w:pPr>
                    <w:r w:rsidRPr="002800DE">
                      <w:rPr>
                        <w:sz w:val="15"/>
                        <w:szCs w:val="15"/>
                      </w:rPr>
                      <w:t>-1,575,375.85</w:t>
                    </w:r>
                  </w:p>
                </w:tc>
                <w:tc>
                  <w:tcPr>
                    <w:tcW w:w="625" w:type="pct"/>
                  </w:tcPr>
                  <w:p w:rsidR="002800DE" w:rsidRPr="002800DE" w:rsidRDefault="002800DE" w:rsidP="005E4F18">
                    <w:pPr>
                      <w:spacing w:line="240" w:lineRule="auto"/>
                      <w:jc w:val="right"/>
                      <w:rPr>
                        <w:rStyle w:val="5Char1"/>
                        <w:b w:val="0"/>
                        <w:sz w:val="15"/>
                        <w:szCs w:val="15"/>
                      </w:rPr>
                    </w:pPr>
                    <w:r w:rsidRPr="002800DE">
                      <w:rPr>
                        <w:sz w:val="15"/>
                        <w:szCs w:val="15"/>
                      </w:rPr>
                      <w:t>-0.01%</w:t>
                    </w:r>
                  </w:p>
                </w:tc>
                <w:tc>
                  <w:tcPr>
                    <w:tcW w:w="784" w:type="pct"/>
                  </w:tcPr>
                  <w:p w:rsidR="002800DE" w:rsidRPr="002800DE" w:rsidRDefault="002800DE" w:rsidP="005E4F18">
                    <w:pPr>
                      <w:spacing w:line="240" w:lineRule="auto"/>
                      <w:jc w:val="right"/>
                      <w:rPr>
                        <w:rStyle w:val="5Char1"/>
                        <w:b w:val="0"/>
                        <w:sz w:val="15"/>
                        <w:szCs w:val="15"/>
                      </w:rPr>
                    </w:pPr>
                    <w:r w:rsidRPr="002800DE">
                      <w:rPr>
                        <w:sz w:val="15"/>
                        <w:szCs w:val="15"/>
                      </w:rPr>
                      <w:t>2,886.03%</w:t>
                    </w:r>
                  </w:p>
                </w:tc>
                <w:tc>
                  <w:tcPr>
                    <w:tcW w:w="945" w:type="pct"/>
                  </w:tcPr>
                  <w:p w:rsidR="002800DE" w:rsidRPr="002800DE" w:rsidRDefault="002800DE" w:rsidP="005E4F18">
                    <w:pPr>
                      <w:spacing w:line="240" w:lineRule="auto"/>
                      <w:rPr>
                        <w:rStyle w:val="5Char1"/>
                        <w:b w:val="0"/>
                        <w:sz w:val="15"/>
                        <w:szCs w:val="15"/>
                      </w:rPr>
                    </w:pPr>
                    <w:r w:rsidRPr="002800DE">
                      <w:rPr>
                        <w:sz w:val="15"/>
                        <w:szCs w:val="15"/>
                      </w:rPr>
                      <w:t>对航天云网投资执行</w:t>
                    </w:r>
                    <w:r w:rsidRPr="002800DE">
                      <w:rPr>
                        <w:sz w:val="15"/>
                        <w:szCs w:val="15"/>
                      </w:rPr>
                      <w:lastRenderedPageBreak/>
                      <w:t>新金融工具准则影响</w:t>
                    </w:r>
                  </w:p>
                </w:tc>
              </w:tr>
            </w:sdtContent>
          </w:sdt>
        </w:tbl>
        <w:p w:rsidR="002800DE" w:rsidRDefault="002800DE"/>
        <w:p w:rsidR="00E00493" w:rsidRDefault="00AC1FEC">
          <w:r>
            <w:rPr>
              <w:rFonts w:hint="eastAsia"/>
            </w:rPr>
            <w:t>其他说明</w:t>
          </w:r>
        </w:p>
        <w:sdt>
          <w:sdtPr>
            <w:rPr>
              <w:rFonts w:hint="eastAsia"/>
            </w:rPr>
            <w:alias w:val="资产及负债状况的其他说明"/>
            <w:tag w:val="_GBC_3aee54264edd4bb08807d2335eb33f43"/>
            <w:id w:val="8546757"/>
            <w:lock w:val="sdtLocked"/>
            <w:placeholder>
              <w:docPart w:val="GBC22222222222222222222222222222"/>
            </w:placeholder>
          </w:sdtPr>
          <w:sdtContent>
            <w:p w:rsidR="00E00493" w:rsidRDefault="005E4F18">
              <w:r>
                <w:rPr>
                  <w:rFonts w:hint="eastAsia"/>
                </w:rPr>
                <w:t>无。</w:t>
              </w:r>
            </w:p>
          </w:sdtContent>
        </w:sdt>
      </w:sdtContent>
    </w:sdt>
    <w:p w:rsidR="00E00493" w:rsidRDefault="00E00493"/>
    <w:sdt>
      <w:sdtPr>
        <w:rPr>
          <w:rFonts w:ascii="宋体" w:eastAsia="宋体" w:hAnsi="宋体" w:cs="宋体"/>
          <w:b w:val="0"/>
          <w:bCs w:val="0"/>
          <w:kern w:val="0"/>
          <w:szCs w:val="24"/>
        </w:rPr>
        <w:alias w:val="模块:截至报告期末主要资产受限情"/>
        <w:tag w:val="_SEC_cd146e80d2e14aa4aac1142579c4c36a"/>
        <w:id w:val="-1670325265"/>
        <w:lock w:val="sdtLocked"/>
        <w:placeholder>
          <w:docPart w:val="GBC22222222222222222222222222222"/>
        </w:placeholder>
      </w:sdtPr>
      <w:sdtEndPr>
        <w:rPr>
          <w:rFonts w:asciiTheme="minorHAnsi" w:eastAsiaTheme="minorEastAsia" w:hAnsiTheme="minorHAnsi" w:cstheme="minorBidi" w:hint="eastAsia"/>
          <w:kern w:val="2"/>
          <w:szCs w:val="21"/>
        </w:rPr>
      </w:sdtEndPr>
      <w:sdtContent>
        <w:p w:rsidR="00E00493" w:rsidRDefault="00AC1FEC" w:rsidP="00A06A9E">
          <w:pPr>
            <w:pStyle w:val="4"/>
            <w:numPr>
              <w:ilvl w:val="0"/>
              <w:numId w:val="73"/>
            </w:numPr>
          </w:pPr>
          <w:r>
            <w:t>截至报告期末主要资产受限情</w:t>
          </w:r>
          <w:r>
            <w:rPr>
              <w:rFonts w:hint="eastAsia"/>
            </w:rPr>
            <w:t>况</w:t>
          </w:r>
        </w:p>
        <w:sdt>
          <w:sdtPr>
            <w:rPr>
              <w:rFonts w:hint="eastAsia"/>
            </w:rPr>
            <w:alias w:val="是否适用：主要资产受限情况[双击切换]"/>
            <w:tag w:val="_GBC_01311ee451194f52a953344cf249b1b9"/>
            <w:id w:val="981427455"/>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alias w:val="主要资产受限情况"/>
            <w:tag w:val="_GBC_cb7fe3db517742e2a0cff2593f270f8e"/>
            <w:id w:val="-1581900808"/>
            <w:lock w:val="sdtLocked"/>
            <w:placeholder>
              <w:docPart w:val="GBC22222222222222222222222222222"/>
            </w:placeholder>
          </w:sdtPr>
          <w:sdtContent>
            <w:p w:rsidR="002800DE" w:rsidRPr="008D4094" w:rsidRDefault="002800DE" w:rsidP="005E4F18">
              <w:pPr>
                <w:spacing w:line="240" w:lineRule="auto"/>
              </w:pPr>
              <w:r>
                <w:rPr>
                  <w:rFonts w:hint="eastAsia"/>
                </w:rPr>
                <w:t>截至报告期末主要资产受限情况如下：</w:t>
              </w:r>
              <w:r w:rsidR="0010282A" w:rsidRPr="0010282A">
                <w:rPr>
                  <w:b/>
                </w:rPr>
                <w:fldChar w:fldCharType="begin"/>
              </w:r>
              <w:r w:rsidRPr="008D4094">
                <w:instrText xml:space="preserve"> LINK Excel.Sheet.12 E:\\</w:instrText>
              </w:r>
              <w:r w:rsidRPr="008D4094">
                <w:instrText>雍</w:instrText>
              </w:r>
              <w:r w:rsidRPr="008D4094">
                <w:instrText>\\</w:instrText>
              </w:r>
              <w:r w:rsidRPr="008D4094">
                <w:instrText>附注排版</w:instrText>
              </w:r>
              <w:r w:rsidRPr="008D4094">
                <w:instrText>\\2014</w:instrText>
              </w:r>
              <w:r w:rsidRPr="008D4094">
                <w:instrText>年年报格式</w:instrText>
              </w:r>
              <w:r w:rsidRPr="008D4094">
                <w:instrText>\\</w:instrText>
              </w:r>
              <w:r w:rsidRPr="008D4094">
                <w:instrText>附注过渡表</w:instrText>
              </w:r>
              <w:r w:rsidRPr="008D4094">
                <w:instrText xml:space="preserve">20150130V0910.xlsx </w:instrText>
              </w:r>
              <w:r w:rsidRPr="008D4094">
                <w:instrText>所有权或使用权受到限制的资产</w:instrText>
              </w:r>
              <w:r w:rsidRPr="008D4094">
                <w:instrText>!</w:instrText>
              </w:r>
              <w:r w:rsidRPr="008D4094">
                <w:instrText>所有权或使用权受到限制的资产</w:instrText>
              </w:r>
              <w:r w:rsidRPr="008D4094">
                <w:instrText xml:space="preserve"> \f 4 \h \* MERGEFORMAT </w:instrText>
              </w:r>
              <w:r w:rsidR="0010282A" w:rsidRPr="0010282A">
                <w:rPr>
                  <w:b/>
                </w:rPr>
                <w:fldChar w:fldCharType="separate"/>
              </w:r>
            </w:p>
            <w:tbl>
              <w:tblPr>
                <w:tblW w:w="4580" w:type="pct"/>
                <w:tblInd w:w="714" w:type="dxa"/>
                <w:tblBorders>
                  <w:top w:val="single" w:sz="12" w:space="0" w:color="auto"/>
                  <w:bottom w:val="single" w:sz="12" w:space="0" w:color="auto"/>
                  <w:insideH w:val="dotted" w:sz="4" w:space="0" w:color="auto"/>
                  <w:insideV w:val="dotted" w:sz="4" w:space="0" w:color="auto"/>
                </w:tblBorders>
                <w:tblLook w:val="0000"/>
              </w:tblPr>
              <w:tblGrid>
                <w:gridCol w:w="2365"/>
                <w:gridCol w:w="1955"/>
                <w:gridCol w:w="3969"/>
              </w:tblGrid>
              <w:tr w:rsidR="002800DE" w:rsidRPr="008D4094" w:rsidTr="002800DE">
                <w:trPr>
                  <w:tblHeader/>
                </w:trPr>
                <w:tc>
                  <w:tcPr>
                    <w:tcW w:w="2229" w:type="dxa"/>
                    <w:vAlign w:val="center"/>
                  </w:tcPr>
                  <w:p w:rsidR="002800DE" w:rsidRPr="008D4094" w:rsidRDefault="002800DE" w:rsidP="005E4F18">
                    <w:pPr>
                      <w:snapToGrid w:val="0"/>
                      <w:spacing w:line="240" w:lineRule="auto"/>
                      <w:jc w:val="center"/>
                      <w:rPr>
                        <w:sz w:val="18"/>
                        <w:szCs w:val="18"/>
                      </w:rPr>
                    </w:pPr>
                    <w:r w:rsidRPr="008D4094">
                      <w:rPr>
                        <w:sz w:val="18"/>
                        <w:szCs w:val="18"/>
                      </w:rPr>
                      <w:t>项目</w:t>
                    </w:r>
                  </w:p>
                </w:tc>
                <w:tc>
                  <w:tcPr>
                    <w:tcW w:w="1843" w:type="dxa"/>
                    <w:vAlign w:val="center"/>
                  </w:tcPr>
                  <w:p w:rsidR="002800DE" w:rsidRPr="008D4094" w:rsidRDefault="002800DE" w:rsidP="005E4F18">
                    <w:pPr>
                      <w:snapToGrid w:val="0"/>
                      <w:spacing w:line="240" w:lineRule="auto"/>
                      <w:jc w:val="center"/>
                      <w:rPr>
                        <w:sz w:val="18"/>
                        <w:szCs w:val="18"/>
                      </w:rPr>
                    </w:pPr>
                    <w:r w:rsidRPr="008D4094">
                      <w:rPr>
                        <w:sz w:val="18"/>
                        <w:szCs w:val="18"/>
                      </w:rPr>
                      <w:t>期末账面价值</w:t>
                    </w:r>
                  </w:p>
                </w:tc>
                <w:tc>
                  <w:tcPr>
                    <w:tcW w:w="3741" w:type="dxa"/>
                    <w:vAlign w:val="center"/>
                  </w:tcPr>
                  <w:p w:rsidR="002800DE" w:rsidRPr="008D4094" w:rsidRDefault="002800DE" w:rsidP="005E4F18">
                    <w:pPr>
                      <w:snapToGrid w:val="0"/>
                      <w:spacing w:line="240" w:lineRule="auto"/>
                      <w:jc w:val="center"/>
                      <w:rPr>
                        <w:sz w:val="18"/>
                        <w:szCs w:val="18"/>
                      </w:rPr>
                    </w:pPr>
                    <w:r w:rsidRPr="008D4094">
                      <w:rPr>
                        <w:sz w:val="18"/>
                        <w:szCs w:val="18"/>
                      </w:rPr>
                      <w:t>受限原因</w:t>
                    </w:r>
                  </w:p>
                </w:tc>
              </w:tr>
              <w:tr w:rsidR="002800DE" w:rsidRPr="008D4094" w:rsidTr="002800DE">
                <w:tc>
                  <w:tcPr>
                    <w:tcW w:w="2229" w:type="dxa"/>
                    <w:vAlign w:val="center"/>
                  </w:tcPr>
                  <w:p w:rsidR="002800DE" w:rsidRPr="008D4094" w:rsidRDefault="002800DE" w:rsidP="005E4F18">
                    <w:pPr>
                      <w:snapToGrid w:val="0"/>
                      <w:spacing w:line="240" w:lineRule="auto"/>
                      <w:rPr>
                        <w:sz w:val="18"/>
                        <w:szCs w:val="18"/>
                      </w:rPr>
                    </w:pPr>
                    <w:r w:rsidRPr="008D4094">
                      <w:rPr>
                        <w:sz w:val="18"/>
                        <w:szCs w:val="18"/>
                      </w:rPr>
                      <w:t>货币资金</w:t>
                    </w:r>
                  </w:p>
                </w:tc>
                <w:tc>
                  <w:tcPr>
                    <w:tcW w:w="1843" w:type="dxa"/>
                    <w:vAlign w:val="center"/>
                  </w:tcPr>
                  <w:p w:rsidR="002800DE" w:rsidRPr="008D4094" w:rsidRDefault="002800DE" w:rsidP="005E4F18">
                    <w:pPr>
                      <w:snapToGrid w:val="0"/>
                      <w:spacing w:line="240" w:lineRule="auto"/>
                      <w:jc w:val="right"/>
                      <w:rPr>
                        <w:sz w:val="18"/>
                        <w:szCs w:val="18"/>
                      </w:rPr>
                    </w:pPr>
                    <w:r w:rsidRPr="008D4094">
                      <w:rPr>
                        <w:sz w:val="18"/>
                        <w:szCs w:val="18"/>
                      </w:rPr>
                      <w:t>50,972,715.63</w:t>
                    </w:r>
                  </w:p>
                </w:tc>
                <w:tc>
                  <w:tcPr>
                    <w:tcW w:w="3741" w:type="dxa"/>
                    <w:vAlign w:val="center"/>
                  </w:tcPr>
                  <w:p w:rsidR="002800DE" w:rsidRPr="008D4094" w:rsidRDefault="002800DE" w:rsidP="005E4F18">
                    <w:pPr>
                      <w:snapToGrid w:val="0"/>
                      <w:spacing w:line="240" w:lineRule="auto"/>
                      <w:jc w:val="center"/>
                      <w:rPr>
                        <w:sz w:val="18"/>
                        <w:szCs w:val="18"/>
                      </w:rPr>
                    </w:pPr>
                    <w:r w:rsidRPr="008D4094">
                      <w:rPr>
                        <w:rFonts w:hint="eastAsia"/>
                        <w:sz w:val="18"/>
                        <w:szCs w:val="18"/>
                      </w:rPr>
                      <w:t>注</w:t>
                    </w:r>
                  </w:p>
                </w:tc>
              </w:tr>
              <w:tr w:rsidR="002800DE" w:rsidRPr="008D4094" w:rsidTr="002800DE">
                <w:tc>
                  <w:tcPr>
                    <w:tcW w:w="2229" w:type="dxa"/>
                    <w:vAlign w:val="center"/>
                  </w:tcPr>
                  <w:p w:rsidR="002800DE" w:rsidRPr="008D4094" w:rsidRDefault="002800DE" w:rsidP="005E4F18">
                    <w:pPr>
                      <w:snapToGrid w:val="0"/>
                      <w:spacing w:line="240" w:lineRule="auto"/>
                      <w:rPr>
                        <w:sz w:val="18"/>
                        <w:szCs w:val="18"/>
                      </w:rPr>
                    </w:pPr>
                    <w:r w:rsidRPr="008D4094">
                      <w:rPr>
                        <w:sz w:val="18"/>
                        <w:szCs w:val="18"/>
                      </w:rPr>
                      <w:t>投资性房地产</w:t>
                    </w:r>
                  </w:p>
                </w:tc>
                <w:tc>
                  <w:tcPr>
                    <w:tcW w:w="1843" w:type="dxa"/>
                    <w:vAlign w:val="center"/>
                  </w:tcPr>
                  <w:p w:rsidR="002800DE" w:rsidRPr="008D4094" w:rsidRDefault="002800DE" w:rsidP="005E4F18">
                    <w:pPr>
                      <w:snapToGrid w:val="0"/>
                      <w:spacing w:line="240" w:lineRule="auto"/>
                      <w:jc w:val="right"/>
                      <w:rPr>
                        <w:sz w:val="18"/>
                        <w:szCs w:val="18"/>
                      </w:rPr>
                    </w:pPr>
                    <w:r w:rsidRPr="008D4094">
                      <w:rPr>
                        <w:sz w:val="18"/>
                        <w:szCs w:val="18"/>
                      </w:rPr>
                      <w:t>162,152,488.06</w:t>
                    </w:r>
                  </w:p>
                </w:tc>
                <w:tc>
                  <w:tcPr>
                    <w:tcW w:w="3741" w:type="dxa"/>
                    <w:vAlign w:val="center"/>
                  </w:tcPr>
                  <w:p w:rsidR="002800DE" w:rsidRPr="008D4094" w:rsidRDefault="002800DE" w:rsidP="005E4F18">
                    <w:pPr>
                      <w:snapToGrid w:val="0"/>
                      <w:spacing w:line="240" w:lineRule="auto"/>
                      <w:jc w:val="center"/>
                      <w:rPr>
                        <w:sz w:val="18"/>
                        <w:szCs w:val="18"/>
                      </w:rPr>
                    </w:pPr>
                    <w:r w:rsidRPr="008D4094">
                      <w:rPr>
                        <w:sz w:val="18"/>
                        <w:szCs w:val="18"/>
                      </w:rPr>
                      <w:t>抵押借款</w:t>
                    </w:r>
                  </w:p>
                </w:tc>
              </w:tr>
              <w:tr w:rsidR="002800DE" w:rsidRPr="008D4094" w:rsidTr="002800DE">
                <w:tc>
                  <w:tcPr>
                    <w:tcW w:w="2229" w:type="dxa"/>
                    <w:vAlign w:val="center"/>
                  </w:tcPr>
                  <w:p w:rsidR="002800DE" w:rsidRPr="008D4094" w:rsidRDefault="002800DE" w:rsidP="005E4F18">
                    <w:pPr>
                      <w:snapToGrid w:val="0"/>
                      <w:spacing w:line="240" w:lineRule="auto"/>
                      <w:rPr>
                        <w:sz w:val="18"/>
                        <w:szCs w:val="18"/>
                      </w:rPr>
                    </w:pPr>
                    <w:r w:rsidRPr="008D4094">
                      <w:rPr>
                        <w:sz w:val="18"/>
                        <w:szCs w:val="18"/>
                      </w:rPr>
                      <w:t>固定资产</w:t>
                    </w:r>
                  </w:p>
                </w:tc>
                <w:tc>
                  <w:tcPr>
                    <w:tcW w:w="1843" w:type="dxa"/>
                    <w:vAlign w:val="center"/>
                  </w:tcPr>
                  <w:p w:rsidR="002800DE" w:rsidRPr="008D4094" w:rsidRDefault="002800DE" w:rsidP="005E4F18">
                    <w:pPr>
                      <w:snapToGrid w:val="0"/>
                      <w:spacing w:line="240" w:lineRule="auto"/>
                      <w:jc w:val="right"/>
                      <w:rPr>
                        <w:sz w:val="18"/>
                        <w:szCs w:val="18"/>
                      </w:rPr>
                    </w:pPr>
                    <w:r w:rsidRPr="008D4094">
                      <w:rPr>
                        <w:sz w:val="18"/>
                        <w:szCs w:val="18"/>
                      </w:rPr>
                      <w:t>367,762,780.18</w:t>
                    </w:r>
                  </w:p>
                </w:tc>
                <w:tc>
                  <w:tcPr>
                    <w:tcW w:w="3741" w:type="dxa"/>
                    <w:vAlign w:val="center"/>
                  </w:tcPr>
                  <w:p w:rsidR="002800DE" w:rsidRPr="008D4094" w:rsidRDefault="002800DE" w:rsidP="005E4F18">
                    <w:pPr>
                      <w:snapToGrid w:val="0"/>
                      <w:spacing w:line="240" w:lineRule="auto"/>
                      <w:jc w:val="center"/>
                      <w:rPr>
                        <w:sz w:val="18"/>
                        <w:szCs w:val="18"/>
                      </w:rPr>
                    </w:pPr>
                    <w:r w:rsidRPr="008D4094">
                      <w:rPr>
                        <w:sz w:val="18"/>
                        <w:szCs w:val="18"/>
                      </w:rPr>
                      <w:t>抵押借款</w:t>
                    </w:r>
                  </w:p>
                </w:tc>
              </w:tr>
              <w:tr w:rsidR="002800DE" w:rsidRPr="008D4094" w:rsidTr="002800DE">
                <w:tc>
                  <w:tcPr>
                    <w:tcW w:w="2229" w:type="dxa"/>
                    <w:vAlign w:val="center"/>
                  </w:tcPr>
                  <w:p w:rsidR="002800DE" w:rsidRPr="008D4094" w:rsidRDefault="002800DE" w:rsidP="005E4F18">
                    <w:pPr>
                      <w:snapToGrid w:val="0"/>
                      <w:spacing w:line="240" w:lineRule="auto"/>
                      <w:rPr>
                        <w:sz w:val="18"/>
                        <w:szCs w:val="18"/>
                      </w:rPr>
                    </w:pPr>
                    <w:r w:rsidRPr="008D4094">
                      <w:rPr>
                        <w:sz w:val="18"/>
                        <w:szCs w:val="18"/>
                      </w:rPr>
                      <w:t>无形资产</w:t>
                    </w:r>
                  </w:p>
                </w:tc>
                <w:tc>
                  <w:tcPr>
                    <w:tcW w:w="1843" w:type="dxa"/>
                    <w:vAlign w:val="center"/>
                  </w:tcPr>
                  <w:p w:rsidR="002800DE" w:rsidRPr="008D4094" w:rsidRDefault="002800DE" w:rsidP="005E4F18">
                    <w:pPr>
                      <w:snapToGrid w:val="0"/>
                      <w:spacing w:line="240" w:lineRule="auto"/>
                      <w:jc w:val="right"/>
                      <w:rPr>
                        <w:sz w:val="18"/>
                        <w:szCs w:val="18"/>
                      </w:rPr>
                    </w:pPr>
                    <w:r w:rsidRPr="008D4094">
                      <w:rPr>
                        <w:sz w:val="18"/>
                        <w:szCs w:val="18"/>
                      </w:rPr>
                      <w:t>65,421,079.07</w:t>
                    </w:r>
                  </w:p>
                </w:tc>
                <w:tc>
                  <w:tcPr>
                    <w:tcW w:w="3741" w:type="dxa"/>
                    <w:vAlign w:val="center"/>
                  </w:tcPr>
                  <w:p w:rsidR="002800DE" w:rsidRPr="008D4094" w:rsidRDefault="002800DE" w:rsidP="005E4F18">
                    <w:pPr>
                      <w:snapToGrid w:val="0"/>
                      <w:spacing w:line="240" w:lineRule="auto"/>
                      <w:jc w:val="center"/>
                      <w:rPr>
                        <w:sz w:val="18"/>
                        <w:szCs w:val="18"/>
                      </w:rPr>
                    </w:pPr>
                    <w:r w:rsidRPr="008D4094">
                      <w:rPr>
                        <w:sz w:val="18"/>
                        <w:szCs w:val="18"/>
                      </w:rPr>
                      <w:t>抵押借款</w:t>
                    </w:r>
                  </w:p>
                </w:tc>
              </w:tr>
              <w:tr w:rsidR="002800DE" w:rsidRPr="008D4094" w:rsidTr="002800DE">
                <w:tc>
                  <w:tcPr>
                    <w:tcW w:w="2229" w:type="dxa"/>
                    <w:vAlign w:val="center"/>
                  </w:tcPr>
                  <w:p w:rsidR="002800DE" w:rsidRPr="008D4094" w:rsidRDefault="002800DE" w:rsidP="005E4F18">
                    <w:pPr>
                      <w:snapToGrid w:val="0"/>
                      <w:spacing w:line="240" w:lineRule="auto"/>
                      <w:jc w:val="center"/>
                      <w:rPr>
                        <w:sz w:val="18"/>
                        <w:szCs w:val="18"/>
                      </w:rPr>
                    </w:pPr>
                    <w:r w:rsidRPr="008D4094">
                      <w:rPr>
                        <w:sz w:val="18"/>
                        <w:szCs w:val="18"/>
                      </w:rPr>
                      <w:t>合计</w:t>
                    </w:r>
                  </w:p>
                </w:tc>
                <w:tc>
                  <w:tcPr>
                    <w:tcW w:w="1843" w:type="dxa"/>
                    <w:vAlign w:val="center"/>
                  </w:tcPr>
                  <w:p w:rsidR="002800DE" w:rsidRPr="008D4094" w:rsidRDefault="002800DE" w:rsidP="005E4F18">
                    <w:pPr>
                      <w:snapToGrid w:val="0"/>
                      <w:spacing w:line="240" w:lineRule="auto"/>
                      <w:jc w:val="right"/>
                      <w:rPr>
                        <w:sz w:val="18"/>
                        <w:szCs w:val="18"/>
                      </w:rPr>
                    </w:pPr>
                    <w:r w:rsidRPr="008D4094">
                      <w:rPr>
                        <w:sz w:val="18"/>
                        <w:szCs w:val="18"/>
                      </w:rPr>
                      <w:t>646,309,062.94</w:t>
                    </w:r>
                  </w:p>
                </w:tc>
                <w:tc>
                  <w:tcPr>
                    <w:tcW w:w="3741" w:type="dxa"/>
                    <w:vAlign w:val="center"/>
                  </w:tcPr>
                  <w:p w:rsidR="002800DE" w:rsidRPr="008D4094" w:rsidRDefault="002800DE" w:rsidP="005E4F18">
                    <w:pPr>
                      <w:snapToGrid w:val="0"/>
                      <w:spacing w:line="240" w:lineRule="auto"/>
                      <w:rPr>
                        <w:sz w:val="18"/>
                        <w:szCs w:val="18"/>
                      </w:rPr>
                    </w:pPr>
                  </w:p>
                </w:tc>
              </w:tr>
            </w:tbl>
            <w:p w:rsidR="002800DE" w:rsidRPr="008D4094" w:rsidRDefault="0010282A" w:rsidP="005E4F18">
              <w:pPr>
                <w:spacing w:line="240" w:lineRule="auto"/>
              </w:pPr>
              <w:r w:rsidRPr="008D4094">
                <w:fldChar w:fldCharType="end"/>
              </w:r>
              <w:r w:rsidR="002800DE" w:rsidRPr="008D4094">
                <w:rPr>
                  <w:rFonts w:hint="eastAsia"/>
                </w:rPr>
                <w:t>注：</w:t>
              </w:r>
              <w:r w:rsidR="002800DE" w:rsidRPr="008D4094">
                <w:t>其中因抵押、质押或冻结等对使用有限制，以及放在境外且资金汇回受到限制的货币资金明细如下：</w:t>
              </w:r>
              <w:r w:rsidRPr="008D4094">
                <w:rPr>
                  <w:highlight w:val="lightGray"/>
                </w:rPr>
                <w:fldChar w:fldCharType="begin"/>
              </w:r>
              <w:r w:rsidR="002800DE" w:rsidRPr="008D4094">
                <w:rPr>
                  <w:highlight w:val="lightGray"/>
                </w:rPr>
                <w:instrText xml:space="preserve"> LINK Excel.Sheet.12 E:\\</w:instrText>
              </w:r>
              <w:r w:rsidR="002800DE" w:rsidRPr="008D4094">
                <w:rPr>
                  <w:highlight w:val="lightGray"/>
                </w:rPr>
                <w:instrText>雍</w:instrText>
              </w:r>
              <w:r w:rsidR="002800DE" w:rsidRPr="008D4094">
                <w:rPr>
                  <w:highlight w:val="lightGray"/>
                </w:rPr>
                <w:instrText>\\</w:instrText>
              </w:r>
              <w:r w:rsidR="002800DE" w:rsidRPr="008D4094">
                <w:rPr>
                  <w:highlight w:val="lightGray"/>
                </w:rPr>
                <w:instrText>附注排版</w:instrText>
              </w:r>
              <w:r w:rsidR="002800DE" w:rsidRPr="008D4094">
                <w:rPr>
                  <w:highlight w:val="lightGray"/>
                </w:rPr>
                <w:instrText>\\2014</w:instrText>
              </w:r>
              <w:r w:rsidR="002800DE" w:rsidRPr="008D4094">
                <w:rPr>
                  <w:highlight w:val="lightGray"/>
                </w:rPr>
                <w:instrText>年年报格式</w:instrText>
              </w:r>
              <w:r w:rsidR="002800DE" w:rsidRPr="008D4094">
                <w:rPr>
                  <w:highlight w:val="lightGray"/>
                </w:rPr>
                <w:instrText>\\</w:instrText>
              </w:r>
              <w:r w:rsidR="002800DE" w:rsidRPr="008D4094">
                <w:rPr>
                  <w:highlight w:val="lightGray"/>
                </w:rPr>
                <w:instrText>附注过渡表</w:instrText>
              </w:r>
              <w:r w:rsidR="002800DE" w:rsidRPr="008D4094">
                <w:rPr>
                  <w:highlight w:val="lightGray"/>
                </w:rPr>
                <w:instrText xml:space="preserve">20150130V0910.xlsx </w:instrText>
              </w:r>
              <w:r w:rsidR="002800DE" w:rsidRPr="008D4094">
                <w:rPr>
                  <w:highlight w:val="lightGray"/>
                </w:rPr>
                <w:instrText>货币资金</w:instrText>
              </w:r>
              <w:r w:rsidR="002800DE" w:rsidRPr="008D4094">
                <w:rPr>
                  <w:highlight w:val="lightGray"/>
                </w:rPr>
                <w:instrText>!</w:instrText>
              </w:r>
              <w:r w:rsidR="002800DE" w:rsidRPr="008D4094">
                <w:rPr>
                  <w:highlight w:val="lightGray"/>
                </w:rPr>
                <w:instrText>货币资金</w:instrText>
              </w:r>
              <w:r w:rsidR="002800DE" w:rsidRPr="008D4094">
                <w:rPr>
                  <w:highlight w:val="lightGray"/>
                </w:rPr>
                <w:instrText xml:space="preserve">1 \f 4 \h \* MERGEFORMAT </w:instrText>
              </w:r>
              <w:r w:rsidRPr="008D4094">
                <w:rPr>
                  <w:highlight w:val="lightGray"/>
                </w:rPr>
                <w:fldChar w:fldCharType="separate"/>
              </w:r>
            </w:p>
            <w:tbl>
              <w:tblPr>
                <w:tblW w:w="4580" w:type="pct"/>
                <w:tblInd w:w="714" w:type="dxa"/>
                <w:tblBorders>
                  <w:top w:val="single" w:sz="12" w:space="0" w:color="auto"/>
                  <w:bottom w:val="single" w:sz="12" w:space="0" w:color="auto"/>
                  <w:insideH w:val="dotted" w:sz="4" w:space="0" w:color="auto"/>
                  <w:insideV w:val="dotted" w:sz="4" w:space="0" w:color="auto"/>
                </w:tblBorders>
                <w:tblLook w:val="0000"/>
              </w:tblPr>
              <w:tblGrid>
                <w:gridCol w:w="3541"/>
                <w:gridCol w:w="2374"/>
                <w:gridCol w:w="2374"/>
              </w:tblGrid>
              <w:tr w:rsidR="002800DE" w:rsidRPr="008D4094" w:rsidTr="002800DE">
                <w:trPr>
                  <w:tblHeader/>
                </w:trPr>
                <w:tc>
                  <w:tcPr>
                    <w:tcW w:w="3337" w:type="dxa"/>
                    <w:vAlign w:val="center"/>
                  </w:tcPr>
                  <w:p w:rsidR="002800DE" w:rsidRPr="008D4094" w:rsidRDefault="002800DE" w:rsidP="005E4F18">
                    <w:pPr>
                      <w:snapToGrid w:val="0"/>
                      <w:spacing w:line="240" w:lineRule="auto"/>
                      <w:jc w:val="center"/>
                      <w:rPr>
                        <w:sz w:val="18"/>
                        <w:szCs w:val="18"/>
                      </w:rPr>
                    </w:pPr>
                    <w:r w:rsidRPr="008D4094">
                      <w:rPr>
                        <w:sz w:val="18"/>
                        <w:szCs w:val="18"/>
                      </w:rPr>
                      <w:t>项目</w:t>
                    </w:r>
                  </w:p>
                </w:tc>
                <w:tc>
                  <w:tcPr>
                    <w:tcW w:w="2238" w:type="dxa"/>
                    <w:vAlign w:val="center"/>
                  </w:tcPr>
                  <w:p w:rsidR="002800DE" w:rsidRPr="008D4094" w:rsidRDefault="002800DE" w:rsidP="005E4F18">
                    <w:pPr>
                      <w:snapToGrid w:val="0"/>
                      <w:spacing w:line="240" w:lineRule="auto"/>
                      <w:jc w:val="center"/>
                      <w:rPr>
                        <w:sz w:val="18"/>
                        <w:szCs w:val="18"/>
                      </w:rPr>
                    </w:pPr>
                    <w:r w:rsidRPr="008D4094">
                      <w:rPr>
                        <w:sz w:val="18"/>
                        <w:szCs w:val="18"/>
                      </w:rPr>
                      <w:t>期末余额</w:t>
                    </w:r>
                  </w:p>
                </w:tc>
                <w:tc>
                  <w:tcPr>
                    <w:tcW w:w="2238" w:type="dxa"/>
                    <w:vAlign w:val="center"/>
                  </w:tcPr>
                  <w:p w:rsidR="002800DE" w:rsidRPr="008D4094" w:rsidRDefault="002800DE" w:rsidP="005E4F18">
                    <w:pPr>
                      <w:snapToGrid w:val="0"/>
                      <w:spacing w:line="240" w:lineRule="auto"/>
                      <w:jc w:val="center"/>
                      <w:rPr>
                        <w:sz w:val="18"/>
                        <w:szCs w:val="18"/>
                      </w:rPr>
                    </w:pPr>
                    <w:r w:rsidRPr="008D4094">
                      <w:rPr>
                        <w:sz w:val="18"/>
                        <w:szCs w:val="18"/>
                      </w:rPr>
                      <w:t>上年年末余额</w:t>
                    </w:r>
                  </w:p>
                </w:tc>
              </w:tr>
              <w:tr w:rsidR="002800DE" w:rsidRPr="008D4094" w:rsidTr="002800DE">
                <w:tc>
                  <w:tcPr>
                    <w:tcW w:w="3337" w:type="dxa"/>
                    <w:vAlign w:val="center"/>
                  </w:tcPr>
                  <w:p w:rsidR="002800DE" w:rsidRPr="008D4094" w:rsidRDefault="002800DE" w:rsidP="005E4F18">
                    <w:pPr>
                      <w:snapToGrid w:val="0"/>
                      <w:spacing w:line="240" w:lineRule="auto"/>
                      <w:rPr>
                        <w:sz w:val="18"/>
                        <w:szCs w:val="18"/>
                      </w:rPr>
                    </w:pPr>
                    <w:r w:rsidRPr="008D4094">
                      <w:rPr>
                        <w:sz w:val="18"/>
                        <w:szCs w:val="18"/>
                      </w:rPr>
                      <w:t>银行承兑汇票保证金</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18,479,715.63</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277,695,622.82</w:t>
                    </w:r>
                  </w:p>
                </w:tc>
              </w:tr>
              <w:tr w:rsidR="002800DE" w:rsidRPr="008D4094" w:rsidTr="002800DE">
                <w:tc>
                  <w:tcPr>
                    <w:tcW w:w="3337" w:type="dxa"/>
                    <w:vAlign w:val="center"/>
                  </w:tcPr>
                  <w:p w:rsidR="002800DE" w:rsidRPr="008D4094" w:rsidRDefault="002800DE" w:rsidP="005E4F18">
                    <w:pPr>
                      <w:snapToGrid w:val="0"/>
                      <w:spacing w:line="240" w:lineRule="auto"/>
                      <w:rPr>
                        <w:sz w:val="18"/>
                        <w:szCs w:val="18"/>
                      </w:rPr>
                    </w:pPr>
                    <w:r w:rsidRPr="008D4094">
                      <w:rPr>
                        <w:sz w:val="18"/>
                        <w:szCs w:val="18"/>
                      </w:rPr>
                      <w:t>诉讼冻结款</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31,800,000.00</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76,812,320.77</w:t>
                    </w:r>
                  </w:p>
                </w:tc>
              </w:tr>
              <w:tr w:rsidR="002800DE" w:rsidRPr="008D4094" w:rsidTr="002800DE">
                <w:tc>
                  <w:tcPr>
                    <w:tcW w:w="3337" w:type="dxa"/>
                    <w:vAlign w:val="center"/>
                  </w:tcPr>
                  <w:p w:rsidR="002800DE" w:rsidRPr="008D4094" w:rsidRDefault="002800DE" w:rsidP="005E4F18">
                    <w:pPr>
                      <w:snapToGrid w:val="0"/>
                      <w:spacing w:line="240" w:lineRule="auto"/>
                      <w:rPr>
                        <w:sz w:val="18"/>
                        <w:szCs w:val="18"/>
                      </w:rPr>
                    </w:pPr>
                    <w:r w:rsidRPr="008D4094">
                      <w:rPr>
                        <w:sz w:val="18"/>
                        <w:szCs w:val="18"/>
                      </w:rPr>
                      <w:t>保函保证金</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317,000.00</w:t>
                    </w:r>
                  </w:p>
                </w:tc>
                <w:tc>
                  <w:tcPr>
                    <w:tcW w:w="2238" w:type="dxa"/>
                    <w:vAlign w:val="center"/>
                  </w:tcPr>
                  <w:p w:rsidR="002800DE" w:rsidRPr="008D4094" w:rsidRDefault="002800DE" w:rsidP="005E4F18">
                    <w:pPr>
                      <w:snapToGrid w:val="0"/>
                      <w:spacing w:line="240" w:lineRule="auto"/>
                      <w:jc w:val="right"/>
                      <w:rPr>
                        <w:sz w:val="18"/>
                        <w:szCs w:val="18"/>
                      </w:rPr>
                    </w:pPr>
                  </w:p>
                </w:tc>
              </w:tr>
              <w:tr w:rsidR="002800DE" w:rsidRPr="008D4094" w:rsidTr="002800DE">
                <w:tc>
                  <w:tcPr>
                    <w:tcW w:w="3337" w:type="dxa"/>
                    <w:vAlign w:val="center"/>
                  </w:tcPr>
                  <w:p w:rsidR="002800DE" w:rsidRPr="008D4094" w:rsidRDefault="002800DE" w:rsidP="005E4F18">
                    <w:pPr>
                      <w:snapToGrid w:val="0"/>
                      <w:spacing w:line="240" w:lineRule="auto"/>
                      <w:rPr>
                        <w:sz w:val="18"/>
                        <w:szCs w:val="18"/>
                      </w:rPr>
                    </w:pPr>
                    <w:r w:rsidRPr="008D4094">
                      <w:rPr>
                        <w:sz w:val="18"/>
                        <w:szCs w:val="18"/>
                      </w:rPr>
                      <w:t>海关保证金</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200,000.00</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2,495,044.07</w:t>
                    </w:r>
                  </w:p>
                </w:tc>
              </w:tr>
              <w:tr w:rsidR="002800DE" w:rsidRPr="008D4094" w:rsidTr="002800DE">
                <w:tc>
                  <w:tcPr>
                    <w:tcW w:w="3337" w:type="dxa"/>
                    <w:vAlign w:val="center"/>
                  </w:tcPr>
                  <w:p w:rsidR="002800DE" w:rsidRPr="008D4094" w:rsidRDefault="002800DE" w:rsidP="005E4F18">
                    <w:pPr>
                      <w:snapToGrid w:val="0"/>
                      <w:spacing w:line="240" w:lineRule="auto"/>
                      <w:rPr>
                        <w:sz w:val="18"/>
                        <w:szCs w:val="18"/>
                      </w:rPr>
                    </w:pPr>
                    <w:r w:rsidRPr="008D4094">
                      <w:rPr>
                        <w:sz w:val="18"/>
                        <w:szCs w:val="18"/>
                      </w:rPr>
                      <w:t>信用证保证金</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176,000.00</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17,887,573.92</w:t>
                    </w:r>
                  </w:p>
                </w:tc>
              </w:tr>
              <w:tr w:rsidR="002800DE" w:rsidRPr="008D4094" w:rsidTr="002800DE">
                <w:tc>
                  <w:tcPr>
                    <w:tcW w:w="3337" w:type="dxa"/>
                    <w:vAlign w:val="center"/>
                  </w:tcPr>
                  <w:p w:rsidR="002800DE" w:rsidRPr="008D4094" w:rsidRDefault="002800DE" w:rsidP="005E4F18">
                    <w:pPr>
                      <w:snapToGrid w:val="0"/>
                      <w:spacing w:line="240" w:lineRule="auto"/>
                      <w:rPr>
                        <w:sz w:val="18"/>
                        <w:szCs w:val="18"/>
                      </w:rPr>
                    </w:pPr>
                    <w:r w:rsidRPr="008D4094">
                      <w:rPr>
                        <w:sz w:val="18"/>
                        <w:szCs w:val="18"/>
                      </w:rPr>
                      <w:t>外币借款保证金</w:t>
                    </w:r>
                  </w:p>
                </w:tc>
                <w:tc>
                  <w:tcPr>
                    <w:tcW w:w="2238" w:type="dxa"/>
                    <w:vAlign w:val="center"/>
                  </w:tcPr>
                  <w:p w:rsidR="002800DE" w:rsidRPr="008D4094" w:rsidRDefault="002800DE" w:rsidP="005E4F18">
                    <w:pPr>
                      <w:snapToGrid w:val="0"/>
                      <w:spacing w:line="240" w:lineRule="auto"/>
                      <w:jc w:val="right"/>
                      <w:rPr>
                        <w:sz w:val="18"/>
                        <w:szCs w:val="18"/>
                      </w:rPr>
                    </w:pP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22,257,538.32</w:t>
                    </w:r>
                  </w:p>
                </w:tc>
              </w:tr>
              <w:tr w:rsidR="002800DE" w:rsidRPr="008D4094" w:rsidTr="002800DE">
                <w:tc>
                  <w:tcPr>
                    <w:tcW w:w="3337" w:type="dxa"/>
                    <w:vAlign w:val="center"/>
                  </w:tcPr>
                  <w:p w:rsidR="002800DE" w:rsidRPr="008D4094" w:rsidRDefault="002800DE" w:rsidP="005E4F18">
                    <w:pPr>
                      <w:snapToGrid w:val="0"/>
                      <w:spacing w:line="240" w:lineRule="auto"/>
                      <w:jc w:val="center"/>
                      <w:rPr>
                        <w:sz w:val="18"/>
                        <w:szCs w:val="18"/>
                      </w:rPr>
                    </w:pPr>
                    <w:r w:rsidRPr="008D4094">
                      <w:rPr>
                        <w:sz w:val="18"/>
                        <w:szCs w:val="18"/>
                      </w:rPr>
                      <w:t>合计</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50,972,715.63</w:t>
                    </w:r>
                  </w:p>
                </w:tc>
                <w:tc>
                  <w:tcPr>
                    <w:tcW w:w="2238" w:type="dxa"/>
                    <w:vAlign w:val="center"/>
                  </w:tcPr>
                  <w:p w:rsidR="002800DE" w:rsidRPr="008D4094" w:rsidRDefault="002800DE" w:rsidP="005E4F18">
                    <w:pPr>
                      <w:snapToGrid w:val="0"/>
                      <w:spacing w:line="240" w:lineRule="auto"/>
                      <w:jc w:val="right"/>
                      <w:rPr>
                        <w:sz w:val="18"/>
                        <w:szCs w:val="18"/>
                      </w:rPr>
                    </w:pPr>
                    <w:r w:rsidRPr="008D4094">
                      <w:rPr>
                        <w:sz w:val="18"/>
                        <w:szCs w:val="18"/>
                      </w:rPr>
                      <w:t>397,148,099.90</w:t>
                    </w:r>
                  </w:p>
                </w:tc>
              </w:tr>
            </w:tbl>
            <w:p w:rsidR="00E00493" w:rsidRDefault="0010282A" w:rsidP="005E4F18">
              <w:pPr>
                <w:spacing w:line="240" w:lineRule="auto"/>
              </w:pPr>
              <w:r w:rsidRPr="008D4094">
                <w:rPr>
                  <w:highlight w:val="lightGray"/>
                </w:rPr>
                <w:fldChar w:fldCharType="end"/>
              </w:r>
            </w:p>
          </w:sdtContent>
        </w:sdt>
      </w:sdtContent>
    </w:sdt>
    <w:p w:rsidR="00E00493" w:rsidRDefault="00E00493"/>
    <w:sdt>
      <w:sdtPr>
        <w:rPr>
          <w:rFonts w:ascii="宋体" w:eastAsia="宋体" w:hAnsi="宋体" w:cs="宋体"/>
          <w:b w:val="0"/>
          <w:bCs w:val="0"/>
          <w:kern w:val="0"/>
          <w:szCs w:val="24"/>
        </w:rPr>
        <w:alias w:val="模块:其他说明"/>
        <w:tag w:val="_SEC_0a5a7a92c0314a60b3f3d11562efe5d4"/>
        <w:id w:val="1335116369"/>
        <w:lock w:val="sdtLocked"/>
        <w:placeholder>
          <w:docPart w:val="GBC22222222222222222222222222222"/>
        </w:placeholder>
      </w:sdtPr>
      <w:sdtEndPr>
        <w:rPr>
          <w:rFonts w:asciiTheme="minorHAnsi" w:eastAsiaTheme="minorEastAsia" w:hAnsiTheme="minorHAnsi" w:cstheme="minorBidi" w:hint="eastAsia"/>
          <w:kern w:val="2"/>
          <w:szCs w:val="21"/>
        </w:rPr>
      </w:sdtEndPr>
      <w:sdtContent>
        <w:p w:rsidR="00E00493" w:rsidRDefault="00AC1FEC" w:rsidP="00A06A9E">
          <w:pPr>
            <w:pStyle w:val="4"/>
            <w:numPr>
              <w:ilvl w:val="0"/>
              <w:numId w:val="73"/>
            </w:numPr>
          </w:pPr>
          <w:r>
            <w:t>其他说明</w:t>
          </w:r>
        </w:p>
        <w:sdt>
          <w:sdtPr>
            <w:rPr>
              <w:rFonts w:hint="eastAsia"/>
            </w:rPr>
            <w:alias w:val="是否适用：资产及负债状况的其他说明[双击切换]"/>
            <w:tag w:val="_GBC_364e24c8cf1a4469ba88a4ae16e0417f"/>
            <w:id w:val="45730434"/>
            <w:lock w:val="sdtContentLocked"/>
            <w:placeholder>
              <w:docPart w:val="GBC22222222222222222222222222222"/>
            </w:placeholder>
          </w:sdtPr>
          <w:sdtContent>
            <w:p w:rsidR="00E00493" w:rsidRDefault="0010282A" w:rsidP="002800DE">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行业经营性信息分析"/>
        <w:tag w:val="_SEC_5860c602a88b4fa29c583d556917cd48"/>
        <w:id w:val="1198081"/>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9"/>
            </w:numPr>
            <w:rPr>
              <w:szCs w:val="21"/>
            </w:rPr>
          </w:pPr>
          <w:r>
            <w:rPr>
              <w:rFonts w:hint="eastAsia"/>
              <w:szCs w:val="21"/>
            </w:rPr>
            <w:t>行业经营性信息分析</w:t>
          </w:r>
        </w:p>
        <w:sdt>
          <w:sdtPr>
            <w:rPr>
              <w:rFonts w:hint="eastAsia"/>
            </w:rPr>
            <w:alias w:val="是否适用：行业经营性信息分析[双击切换]"/>
            <w:tag w:val="_GBC_8a02ac4934eb426ab273323b8694d88c"/>
            <w:id w:val="-1957632086"/>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hint="eastAsia"/>
            </w:rPr>
            <w:alias w:val="行业经营性信息分析"/>
            <w:tag w:val="_GBC_e16bc1aa6d5e4cdd94278d9bb9b9d44b"/>
            <w:id w:val="1198082"/>
            <w:lock w:val="sdtLocked"/>
            <w:placeholder>
              <w:docPart w:val="GBC22222222222222222222222222222"/>
            </w:placeholder>
          </w:sdtPr>
          <w:sdtContent>
            <w:p w:rsidR="00BA730C" w:rsidRDefault="00BA730C" w:rsidP="00BA730C">
              <w:pPr>
                <w:ind w:firstLineChars="200" w:firstLine="420"/>
              </w:pPr>
              <w:r>
                <w:rPr>
                  <w:rFonts w:hint="eastAsia"/>
                </w:rPr>
                <w:t>1.</w:t>
              </w:r>
              <w:r>
                <w:rPr>
                  <w:rFonts w:hint="eastAsia"/>
                </w:rPr>
                <w:t>专网通信业务</w:t>
              </w:r>
            </w:p>
            <w:p w:rsidR="00BA730C" w:rsidRDefault="00BA730C" w:rsidP="00BA730C">
              <w:pPr>
                <w:ind w:firstLineChars="200" w:firstLine="420"/>
              </w:pPr>
              <w:r>
                <w:rPr>
                  <w:rFonts w:hint="eastAsia"/>
                </w:rPr>
                <w:t>专网通信系统是军队、电力、煤炭、公安、交通、石油等涉及国家安全和国民经济的基础行业中的保障和支撑系统，随着军事信息化、能源交通行业信息化、智慧产业等建设的不断深入和发展，专网通信系统在促进国防科技化建设、安全生产、提高工业效率、转变经营方式、建设“数字化电网”和“智慧产业”等方面发挥着越来越重要的作用，各行业对专网通信系统的投资比例和投资总额都在不断增加。与此同时，物联网、云计算技术、大数据等技术的兴起，专网用户对下一代宽带通信技术的需求逐渐显现，专网通信将与公网通信共同发展。</w:t>
              </w:r>
            </w:p>
            <w:p w:rsidR="00BA730C" w:rsidRDefault="00BA730C" w:rsidP="00BA730C">
              <w:pPr>
                <w:ind w:firstLineChars="200" w:firstLine="420"/>
              </w:pPr>
              <w:r>
                <w:rPr>
                  <w:rFonts w:hint="eastAsia"/>
                </w:rPr>
                <w:t>2.</w:t>
              </w:r>
              <w:r>
                <w:rPr>
                  <w:rFonts w:hint="eastAsia"/>
                </w:rPr>
                <w:t>电子信息制造业</w:t>
              </w:r>
            </w:p>
            <w:p w:rsidR="00BA730C" w:rsidRDefault="00BA730C" w:rsidP="00BA730C">
              <w:pPr>
                <w:ind w:firstLineChars="200" w:firstLine="420"/>
              </w:pPr>
              <w:r>
                <w:rPr>
                  <w:rFonts w:hint="eastAsia"/>
                </w:rPr>
                <w:lastRenderedPageBreak/>
                <w:t>报告期内，全国规模以上电子信息制造业增加值同比增长</w:t>
              </w:r>
              <w:r>
                <w:rPr>
                  <w:rFonts w:hint="eastAsia"/>
                </w:rPr>
                <w:t>9.3%</w:t>
              </w:r>
              <w:r>
                <w:rPr>
                  <w:rFonts w:hint="eastAsia"/>
                </w:rPr>
                <w:t>，增速比上年回落</w:t>
              </w:r>
              <w:r>
                <w:rPr>
                  <w:rFonts w:hint="eastAsia"/>
                </w:rPr>
                <w:t>3.8</w:t>
              </w:r>
              <w:r>
                <w:rPr>
                  <w:rFonts w:hint="eastAsia"/>
                </w:rPr>
                <w:t>个百分点，累计实现出口交货值同比增长</w:t>
              </w:r>
              <w:r>
                <w:rPr>
                  <w:rFonts w:hint="eastAsia"/>
                </w:rPr>
                <w:t>1.7%</w:t>
              </w:r>
              <w:r>
                <w:rPr>
                  <w:rFonts w:hint="eastAsia"/>
                </w:rPr>
                <w:t>，增速比上年回落</w:t>
              </w:r>
              <w:r>
                <w:rPr>
                  <w:rFonts w:hint="eastAsia"/>
                </w:rPr>
                <w:t>8.1</w:t>
              </w:r>
              <w:r>
                <w:rPr>
                  <w:rFonts w:hint="eastAsia"/>
                </w:rPr>
                <w:t>个百分点。整体来看，随着智能终端设备电子信息制造业经过前期的爆发式增长后，我国电子信息制造业面对错综复杂的国内外形势，按照高质量发展要求，加快结构调整和转型升级，行业运行呈现总体平稳、稳中有进态势，生产和投资增速在工业中保持领先，出口平稳增长，在经济社会发展中的支撑引领作用进一步增强。（以上数据来自工信部</w:t>
              </w:r>
              <w:r>
                <w:rPr>
                  <w:rFonts w:hint="eastAsia"/>
                </w:rPr>
                <w:t>2018</w:t>
              </w:r>
              <w:r>
                <w:rPr>
                  <w:rFonts w:hint="eastAsia"/>
                </w:rPr>
                <w:t>年电子信息制造业运行情况）</w:t>
              </w:r>
            </w:p>
            <w:p w:rsidR="00BA730C" w:rsidRDefault="00BA730C" w:rsidP="00BA730C">
              <w:pPr>
                <w:ind w:firstLineChars="200" w:firstLine="420"/>
              </w:pPr>
              <w:r>
                <w:rPr>
                  <w:rFonts w:hint="eastAsia"/>
                </w:rPr>
                <w:t>3.</w:t>
              </w:r>
              <w:r>
                <w:rPr>
                  <w:rFonts w:hint="eastAsia"/>
                </w:rPr>
                <w:t>航天军工行业</w:t>
              </w:r>
            </w:p>
            <w:p w:rsidR="00E00493" w:rsidRDefault="00BA730C" w:rsidP="00BA730C">
              <w:pPr>
                <w:ind w:firstLineChars="200" w:firstLine="420"/>
                <w:sectPr w:rsidR="00E00493" w:rsidSect="00526E3D">
                  <w:pgSz w:w="11906" w:h="16838"/>
                  <w:pgMar w:top="1440" w:right="1797" w:bottom="1525" w:left="1276" w:header="855" w:footer="992" w:gutter="0"/>
                  <w:cols w:space="425"/>
                  <w:docGrid w:type="lines" w:linePitch="312"/>
                </w:sectPr>
              </w:pPr>
              <w:r>
                <w:rPr>
                  <w:rFonts w:hint="eastAsia"/>
                </w:rPr>
                <w:t>近年来，我国军费开支稳步增长，</w:t>
              </w:r>
              <w:r>
                <w:rPr>
                  <w:rFonts w:hint="eastAsia"/>
                </w:rPr>
                <w:t>2017</w:t>
              </w:r>
              <w:r>
                <w:rPr>
                  <w:rFonts w:hint="eastAsia"/>
                </w:rPr>
                <w:t>年首度突破一万亿元，</w:t>
              </w:r>
              <w:r>
                <w:rPr>
                  <w:rFonts w:hint="eastAsia"/>
                </w:rPr>
                <w:t>2018</w:t>
              </w:r>
              <w:r>
                <w:rPr>
                  <w:rFonts w:hint="eastAsia"/>
                </w:rPr>
                <w:t>年增长</w:t>
              </w:r>
              <w:r>
                <w:rPr>
                  <w:rFonts w:hint="eastAsia"/>
                </w:rPr>
                <w:t>8.1%</w:t>
              </w:r>
              <w:r>
                <w:rPr>
                  <w:rFonts w:hint="eastAsia"/>
                </w:rPr>
                <w:t>，</w:t>
              </w:r>
              <w:r>
                <w:rPr>
                  <w:rFonts w:hint="eastAsia"/>
                </w:rPr>
                <w:t>2019</w:t>
              </w:r>
              <w:r>
                <w:rPr>
                  <w:rFonts w:hint="eastAsia"/>
                </w:rPr>
                <w:t>年增长</w:t>
              </w:r>
              <w:r>
                <w:rPr>
                  <w:rFonts w:hint="eastAsia"/>
                </w:rPr>
                <w:t>7.5%</w:t>
              </w:r>
              <w:r>
                <w:rPr>
                  <w:rFonts w:hint="eastAsia"/>
                </w:rPr>
                <w:t>，在国家综合国力、安全环境和全球战略形势深刻变化的大背景下，我国军费增长适应了经济发展水平。我国军费主要用于深化国防和军队改革、保障军事训练和遂行多样化军事任务、提高武器装备现代化水平，武器装备采购和训练维护投入将逐步提升，军费使用结构有望进一步改善。在军费总投入规模维持现有增长率的基础上，装备采购的投入有望获得接近</w:t>
              </w:r>
              <w:r>
                <w:rPr>
                  <w:rFonts w:hint="eastAsia"/>
                </w:rPr>
                <w:t>10%-15%</w:t>
              </w:r>
              <w:r>
                <w:rPr>
                  <w:rFonts w:hint="eastAsia"/>
                </w:rPr>
                <w:t>的较快增长，航空、航天等高技术兵种相关的军工集团业绩将稳定快速增长。</w:t>
              </w:r>
            </w:p>
          </w:sdtContent>
        </w:sdt>
      </w:sdtContent>
    </w:sdt>
    <w:p w:rsidR="00E00493" w:rsidRDefault="00E00493"/>
    <w:p w:rsidR="00E00493" w:rsidRDefault="00AC1FEC">
      <w:pPr>
        <w:pStyle w:val="3"/>
        <w:numPr>
          <w:ilvl w:val="0"/>
          <w:numId w:val="9"/>
        </w:numPr>
        <w:rPr>
          <w:szCs w:val="21"/>
        </w:rPr>
      </w:pPr>
      <w:r>
        <w:rPr>
          <w:rFonts w:hint="eastAsia"/>
          <w:szCs w:val="21"/>
        </w:rPr>
        <w:t>投资状况分析</w:t>
      </w:r>
    </w:p>
    <w:p w:rsidR="00E00493" w:rsidRDefault="00AC1FEC">
      <w:pPr>
        <w:pStyle w:val="4"/>
        <w:numPr>
          <w:ilvl w:val="0"/>
          <w:numId w:val="19"/>
        </w:numPr>
      </w:pPr>
      <w:r>
        <w:t>对外股权投资总体分析</w:t>
      </w:r>
    </w:p>
    <w:bookmarkStart w:id="25" w:name="_Hlk533435467" w:displacedByCustomXml="next"/>
    <w:bookmarkEnd w:id="25" w:displacedByCustomXml="next"/>
    <w:bookmarkStart w:id="26" w:name="_Hlk533435130" w:displacedByCustomXml="next"/>
    <w:bookmarkEnd w:id="26" w:displacedByCustomXml="next"/>
    <w:bookmarkStart w:id="27" w:name="_Hlk533436092" w:displacedByCustomXml="next"/>
    <w:bookmarkEnd w:id="27" w:displacedByCustomXml="next"/>
    <w:bookmarkStart w:id="28" w:name="_Hlk533435994" w:displacedByCustomXml="next"/>
    <w:bookmarkEnd w:id="28" w:displacedByCustomXml="next"/>
    <w:bookmarkStart w:id="29" w:name="_Hlk533435956" w:displacedByCustomXml="next"/>
    <w:bookmarkEnd w:id="29" w:displacedByCustomXml="next"/>
    <w:bookmarkStart w:id="30" w:name="_Hlk533435910" w:displacedByCustomXml="next"/>
    <w:bookmarkEnd w:id="30" w:displacedByCustomXml="next"/>
    <w:bookmarkStart w:id="31" w:name="_Hlk533435860" w:displacedByCustomXml="next"/>
    <w:bookmarkEnd w:id="31" w:displacedByCustomXml="next"/>
    <w:sdt>
      <w:sdtPr>
        <w:alias w:val="模块:对外股权投资总体分析"/>
        <w:tag w:val="_SEC_4b4a052df79741968a7e11e5835fce59"/>
        <w:id w:val="1750602"/>
        <w:lock w:val="sdtLocked"/>
        <w:placeholder>
          <w:docPart w:val="GBC22222222222222222222222222222"/>
        </w:placeholder>
      </w:sdtPr>
      <w:sdtEndPr>
        <w:rPr>
          <w:rFonts w:asciiTheme="minorEastAsia" w:hAnsiTheme="minorEastAsia" w:hint="eastAsia"/>
        </w:rPr>
      </w:sdtEndPr>
      <w:sdtContent>
        <w:sdt>
          <w:sdtPr>
            <w:alias w:val="是否适用：对外股权投资总体分析[双击切换]"/>
            <w:tag w:val="_GBC_cfb706fadf2c47bbbaf1bf90c054ccaf"/>
            <w:id w:val="1850670323"/>
            <w:lock w:val="sdtContentLocked"/>
            <w:placeholder>
              <w:docPart w:val="GBC22222222222222222222222222222"/>
            </w:placeholder>
          </w:sdtPr>
          <w:sdtContent>
            <w:p w:rsidR="00E00493" w:rsidRDefault="0010282A" w:rsidP="002800DE">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pPr>
            <w:rPr>
              <w:rFonts w:asciiTheme="minorEastAsia" w:hAnsiTheme="minorEastAsia"/>
            </w:rPr>
          </w:pPr>
        </w:p>
      </w:sdtContent>
    </w:sdt>
    <w:sdt>
      <w:sdtPr>
        <w:rPr>
          <w:rFonts w:ascii="宋体" w:eastAsiaTheme="minorEastAsia" w:hAnsi="宋体" w:cs="宋体" w:hint="eastAsia"/>
          <w:b w:val="0"/>
          <w:bCs w:val="0"/>
          <w:kern w:val="0"/>
          <w:szCs w:val="21"/>
        </w:rPr>
        <w:alias w:val="模块:重大的股权投资"/>
        <w:tag w:val="_SEC_e305a089659a4e8f8dd9498c36674ab7"/>
        <w:id w:val="1198116"/>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ContentLocked"/>
            <w:placeholder>
              <w:docPart w:val="GBC22222222222222222222222222222"/>
            </w:placeholder>
          </w:sdtPr>
          <w:sdtContent>
            <w:p w:rsidR="00E00493" w:rsidRDefault="0010282A" w:rsidP="00EC79C0">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1"/>
        </w:rPr>
        <w:alias w:val="模块:重大的非股权投资"/>
        <w:tag w:val="_SEC_a184487ede57408c81910695beb0ed38"/>
        <w:id w:val="1198118"/>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fbd46075a5b9414d9e28cd2404e5d47c"/>
            <w:id w:val="1452435253"/>
            <w:lock w:val="sdtContentLocked"/>
            <w:placeholder>
              <w:docPart w:val="GBC22222222222222222222222222222"/>
            </w:placeholder>
          </w:sdtPr>
          <w:sdtContent>
            <w:p w:rsidR="00E00493" w:rsidRDefault="0010282A" w:rsidP="00EC79C0">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1"/>
        </w:rPr>
        <w:alias w:val="模块:以公允价值计量的金融资产"/>
        <w:tag w:val="_SEC_b68803fb05c54f76bddc131e89240164"/>
        <w:id w:val="1198120"/>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5"/>
            <w:numPr>
              <w:ilvl w:val="0"/>
              <w:numId w:val="20"/>
            </w:numPr>
            <w:rPr>
              <w:szCs w:val="21"/>
            </w:rPr>
          </w:pPr>
          <w:r>
            <w:rPr>
              <w:rFonts w:hint="eastAsia"/>
              <w:szCs w:val="21"/>
            </w:rPr>
            <w:t>以公允价值计量的金融资产</w:t>
          </w:r>
        </w:p>
        <w:sdt>
          <w:sdtPr>
            <w:rPr>
              <w:rFonts w:hint="eastAsia"/>
            </w:rPr>
            <w:alias w:val="是否适用：以公允价值计量的金融资产[双击切换]"/>
            <w:tag w:val="_GBC_27fa42d1c8fd489d9e8648bed00ddd53"/>
            <w:id w:val="-1724440115"/>
            <w:lock w:val="sdtContentLocked"/>
            <w:placeholder>
              <w:docPart w:val="GBC22222222222222222222222222222"/>
            </w:placeholder>
          </w:sdtPr>
          <w:sdtContent>
            <w:p w:rsidR="00E00493" w:rsidRDefault="0010282A" w:rsidP="002800DE">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1"/>
        </w:rPr>
        <w:alias w:val="模块:重大资产和股权出售"/>
        <w:tag w:val="_SEC_2dc2a25f5b0947db8d19ad5178673ac9"/>
        <w:id w:val="1198122"/>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9"/>
            </w:numPr>
            <w:rPr>
              <w:szCs w:val="21"/>
            </w:rPr>
          </w:pPr>
          <w:r>
            <w:rPr>
              <w:rFonts w:hint="eastAsia"/>
              <w:szCs w:val="21"/>
            </w:rPr>
            <w:t>重大资产和股权出售</w:t>
          </w:r>
        </w:p>
        <w:sdt>
          <w:sdtPr>
            <w:rPr>
              <w:rFonts w:hint="eastAsia"/>
            </w:rPr>
            <w:alias w:val="是否适用：重大资产和股权出售[双击切换]"/>
            <w:tag w:val="_GBC_949dc5a581604be69ba935fceadc4b1d"/>
            <w:id w:val="1393313159"/>
            <w:lock w:val="sdtContentLocked"/>
            <w:placeholder>
              <w:docPart w:val="GBC22222222222222222222222222222"/>
            </w:placeholder>
          </w:sdtPr>
          <w:sdtContent>
            <w:p w:rsidR="00E00493" w:rsidRDefault="0010282A" w:rsidP="002800DE">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sdt>
      <w:sdtPr>
        <w:rPr>
          <w:rFonts w:ascii="宋体" w:eastAsiaTheme="minorEastAsia" w:hAnsi="宋体" w:cs="宋体"/>
          <w:b w:val="0"/>
          <w:bCs w:val="0"/>
          <w:kern w:val="0"/>
          <w:sz w:val="24"/>
          <w:szCs w:val="21"/>
        </w:rPr>
        <w:alias w:val="模块:主要子公司、参股公司分析"/>
        <w:tag w:val="_SEC_f2f24fd9b9b742fda50064b5b8b90edf"/>
        <w:id w:val="1755451"/>
        <w:lock w:val="sdtLocked"/>
        <w:placeholder>
          <w:docPart w:val="GBC22222222222222222222222222222"/>
        </w:placeholder>
      </w:sdtPr>
      <w:sdtEndPr>
        <w:rPr>
          <w:rFonts w:asciiTheme="minorHAnsi" w:hAnsiTheme="minorHAnsi" w:cstheme="minorBidi" w:hint="eastAsia"/>
          <w:kern w:val="2"/>
          <w:sz w:val="21"/>
        </w:rPr>
      </w:sdtEndPr>
      <w:sdtContent>
        <w:p w:rsidR="00E00493" w:rsidRDefault="00AC1FEC">
          <w:pPr>
            <w:pStyle w:val="3"/>
            <w:numPr>
              <w:ilvl w:val="0"/>
              <w:numId w:val="9"/>
            </w:numPr>
          </w:pPr>
          <w:r>
            <w:rPr>
              <w:rFonts w:hint="eastAsia"/>
              <w:szCs w:val="21"/>
            </w:rPr>
            <w:t>主要控股参股公司分析</w:t>
          </w:r>
        </w:p>
        <w:sdt>
          <w:sdtPr>
            <w:rPr>
              <w:rFonts w:hint="eastAsia"/>
            </w:rPr>
            <w:alias w:val="是否适用：主要控股参股公司分析[双击切换]"/>
            <w:tag w:val="_GBC_aec86f2481734c53a2a2b022c83d4449"/>
            <w:id w:val="1368340696"/>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hint="eastAsia"/>
            </w:rPr>
            <w:alias w:val="主要子公司、参股公司分析"/>
            <w:tag w:val="_GBC_7bf13fe6d2e94f23a67acf0193f14a86"/>
            <w:id w:val="1755447"/>
            <w:lock w:val="sdtLocked"/>
            <w:placeholder>
              <w:docPart w:val="GBC22222222222222222222222222222"/>
            </w:placeholder>
          </w:sdtPr>
          <w:sdtContent>
            <w:p w:rsidR="002800DE" w:rsidRPr="008D4094" w:rsidRDefault="002800DE" w:rsidP="002800DE">
              <w:pPr>
                <w:ind w:firstLineChars="200" w:firstLine="420"/>
              </w:pPr>
              <w:r w:rsidRPr="008D4094">
                <w:rPr>
                  <w:rFonts w:hint="eastAsia"/>
                </w:rPr>
                <w:t xml:space="preserve">1. </w:t>
              </w:r>
              <w:r w:rsidRPr="008D4094">
                <w:rPr>
                  <w:rFonts w:hint="eastAsia"/>
                </w:rPr>
                <w:t>主要控股公司及参股公司的经营情况及业绩（单位：万元）</w:t>
              </w:r>
              <w:r>
                <w:rPr>
                  <w:rFonts w:hint="eastAsia"/>
                </w:rPr>
                <w:t>：</w:t>
              </w:r>
            </w:p>
            <w:tbl>
              <w:tblPr>
                <w:tblW w:w="8945" w:type="dxa"/>
                <w:tblInd w:w="103" w:type="dxa"/>
                <w:tblLook w:val="0000"/>
              </w:tblPr>
              <w:tblGrid>
                <w:gridCol w:w="1509"/>
                <w:gridCol w:w="1382"/>
                <w:gridCol w:w="1557"/>
                <w:gridCol w:w="1176"/>
                <w:gridCol w:w="1128"/>
                <w:gridCol w:w="1033"/>
                <w:gridCol w:w="1160"/>
              </w:tblGrid>
              <w:tr w:rsidR="002800DE" w:rsidRPr="008D4094" w:rsidTr="002800DE">
                <w:trPr>
                  <w:trHeight w:val="261"/>
                </w:trPr>
                <w:tc>
                  <w:tcPr>
                    <w:tcW w:w="1509" w:type="dxa"/>
                    <w:tcBorders>
                      <w:top w:val="single" w:sz="4" w:space="0" w:color="auto"/>
                      <w:left w:val="single" w:sz="4" w:space="0" w:color="auto"/>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控股公司名称</w:t>
                    </w:r>
                  </w:p>
                </w:tc>
                <w:tc>
                  <w:tcPr>
                    <w:tcW w:w="1382" w:type="dxa"/>
                    <w:tcBorders>
                      <w:top w:val="single" w:sz="4" w:space="0" w:color="auto"/>
                      <w:left w:val="nil"/>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行业</w:t>
                    </w:r>
                  </w:p>
                </w:tc>
                <w:tc>
                  <w:tcPr>
                    <w:tcW w:w="1557" w:type="dxa"/>
                    <w:tcBorders>
                      <w:top w:val="single" w:sz="4" w:space="0" w:color="auto"/>
                      <w:left w:val="nil"/>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主要产品或服务</w:t>
                    </w:r>
                  </w:p>
                </w:tc>
                <w:tc>
                  <w:tcPr>
                    <w:tcW w:w="1176" w:type="dxa"/>
                    <w:tcBorders>
                      <w:top w:val="single" w:sz="4" w:space="0" w:color="auto"/>
                      <w:left w:val="nil"/>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注册资本</w:t>
                    </w:r>
                  </w:p>
                </w:tc>
                <w:tc>
                  <w:tcPr>
                    <w:tcW w:w="1128" w:type="dxa"/>
                    <w:tcBorders>
                      <w:top w:val="single" w:sz="4" w:space="0" w:color="auto"/>
                      <w:left w:val="nil"/>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总资产</w:t>
                    </w:r>
                  </w:p>
                </w:tc>
                <w:tc>
                  <w:tcPr>
                    <w:tcW w:w="1033" w:type="dxa"/>
                    <w:tcBorders>
                      <w:top w:val="single" w:sz="4" w:space="0" w:color="auto"/>
                      <w:left w:val="nil"/>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净资产</w:t>
                    </w:r>
                  </w:p>
                </w:tc>
                <w:tc>
                  <w:tcPr>
                    <w:tcW w:w="1160" w:type="dxa"/>
                    <w:tcBorders>
                      <w:top w:val="single" w:sz="4" w:space="0" w:color="auto"/>
                      <w:left w:val="nil"/>
                      <w:bottom w:val="single" w:sz="4" w:space="0" w:color="auto"/>
                      <w:right w:val="single" w:sz="4" w:space="0" w:color="auto"/>
                    </w:tcBorders>
                  </w:tcPr>
                  <w:p w:rsidR="002800DE" w:rsidRPr="008D4094" w:rsidRDefault="002800DE" w:rsidP="002800DE">
                    <w:pPr>
                      <w:jc w:val="center"/>
                      <w:rPr>
                        <w:sz w:val="18"/>
                        <w:szCs w:val="18"/>
                      </w:rPr>
                    </w:pPr>
                    <w:r w:rsidRPr="008D4094">
                      <w:rPr>
                        <w:rFonts w:hint="eastAsia"/>
                        <w:sz w:val="18"/>
                        <w:szCs w:val="18"/>
                      </w:rPr>
                      <w:t>净利润</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江苏捷诚车载电子信息工程有限公司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通信装备制造</w:t>
                    </w:r>
                    <w:r w:rsidRPr="008D4094">
                      <w:rPr>
                        <w:sz w:val="18"/>
                        <w:szCs w:val="18"/>
                      </w:rPr>
                      <w:t xml:space="preserve"> </w:t>
                    </w:r>
                    <w:r w:rsidRPr="008D4094">
                      <w:rPr>
                        <w:rFonts w:hint="eastAsia"/>
                        <w:sz w:val="18"/>
                        <w:szCs w:val="18"/>
                      </w:rPr>
                      <w:t>车</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车载通信系统</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11,942.93</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162,322.96</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39,678.24</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4,070.09</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成都航天通信设备有限责任公司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通信装备制造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航空航天通讯</w:t>
                    </w:r>
                    <w:r w:rsidRPr="008D4094">
                      <w:rPr>
                        <w:sz w:val="18"/>
                        <w:szCs w:val="18"/>
                      </w:rPr>
                      <w:t xml:space="preserve"> </w:t>
                    </w:r>
                    <w:r w:rsidRPr="008D4094">
                      <w:rPr>
                        <w:rFonts w:hint="eastAsia"/>
                        <w:sz w:val="18"/>
                        <w:szCs w:val="18"/>
                      </w:rPr>
                      <w:t>设备</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66</w:t>
                    </w:r>
                    <w:r w:rsidRPr="008D4094">
                      <w:rPr>
                        <w:rFonts w:hint="eastAsia"/>
                        <w:sz w:val="18"/>
                        <w:szCs w:val="18"/>
                      </w:rPr>
                      <w:t>,</w:t>
                    </w:r>
                    <w:r w:rsidRPr="008D4094">
                      <w:rPr>
                        <w:sz w:val="18"/>
                        <w:szCs w:val="18"/>
                      </w:rPr>
                      <w:t>000</w:t>
                    </w:r>
                    <w:r w:rsidRPr="008D4094">
                      <w:rPr>
                        <w:rFonts w:hint="eastAsia"/>
                        <w:sz w:val="18"/>
                        <w:szCs w:val="18"/>
                      </w:rPr>
                      <w:t>.00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99,122.29</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78,223.67</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614.58</w:t>
                    </w:r>
                  </w:p>
                </w:tc>
              </w:tr>
              <w:tr w:rsidR="002800DE" w:rsidRPr="008D4094" w:rsidTr="002800DE">
                <w:trPr>
                  <w:trHeight w:val="492"/>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易讯科技股份有限公司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通信装备制造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国电专网通信</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7,673.10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99</w:t>
                    </w:r>
                    <w:r w:rsidRPr="008D4094">
                      <w:rPr>
                        <w:rFonts w:hint="eastAsia"/>
                        <w:sz w:val="18"/>
                        <w:szCs w:val="18"/>
                      </w:rPr>
                      <w:t>,</w:t>
                    </w:r>
                    <w:r w:rsidRPr="008D4094">
                      <w:rPr>
                        <w:sz w:val="18"/>
                        <w:szCs w:val="18"/>
                      </w:rPr>
                      <w:t>383</w:t>
                    </w:r>
                    <w:r w:rsidRPr="008D4094">
                      <w:rPr>
                        <w:rFonts w:hint="eastAsia"/>
                        <w:sz w:val="18"/>
                        <w:szCs w:val="18"/>
                      </w:rPr>
                      <w:t>.</w:t>
                    </w:r>
                    <w:r w:rsidRPr="008D4094">
                      <w:rPr>
                        <w:sz w:val="18"/>
                        <w:szCs w:val="18"/>
                      </w:rPr>
                      <w:t>7</w:t>
                    </w:r>
                    <w:r w:rsidRPr="008D4094">
                      <w:rPr>
                        <w:rFonts w:hint="eastAsia"/>
                        <w:sz w:val="18"/>
                        <w:szCs w:val="18"/>
                      </w:rPr>
                      <w:t>2</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42,128.18</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1,114.70</w:t>
                    </w:r>
                  </w:p>
                </w:tc>
              </w:tr>
              <w:tr w:rsidR="002800DE" w:rsidRPr="008D4094" w:rsidTr="002800DE">
                <w:trPr>
                  <w:trHeight w:val="492"/>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四川灵通电讯有限公司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通信装备制造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军用通信产品</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6,800.00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29,395.05</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9,486.77</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494.54</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宁波中鑫毛纺集团有限公司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纺织制造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加工毛纱</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9,000.00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35,332.10</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15,497.60</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1,533.78</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南京中富达电子通信技术有限公</w:t>
                    </w:r>
                    <w:r w:rsidRPr="008D4094">
                      <w:rPr>
                        <w:rFonts w:hint="eastAsia"/>
                        <w:sz w:val="18"/>
                        <w:szCs w:val="18"/>
                      </w:rPr>
                      <w:lastRenderedPageBreak/>
                      <w:t>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lastRenderedPageBreak/>
                      <w:t>通信产品及服务</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电子产品、通信</w:t>
                    </w:r>
                    <w:r w:rsidRPr="008D4094">
                      <w:rPr>
                        <w:sz w:val="18"/>
                        <w:szCs w:val="18"/>
                      </w:rPr>
                      <w:t xml:space="preserve"> </w:t>
                    </w:r>
                    <w:r w:rsidRPr="008D4094">
                      <w:rPr>
                        <w:rFonts w:hint="eastAsia"/>
                        <w:sz w:val="18"/>
                        <w:szCs w:val="18"/>
                      </w:rPr>
                      <w:t>产品的开发</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5,000.00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7,326.83</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6,444.78</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394.72</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lastRenderedPageBreak/>
                      <w:t>浙江航天中汇实业有限公司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纺织制造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棉纺织针织</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15,278.00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39,963.68</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27,676.77</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4,746.66</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沈阳航天新乐有限责任公司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航天防务装备制造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军品制造</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7,354.22</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84,309.62</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-4,487.45</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-14,213.48</w:t>
                    </w:r>
                  </w:p>
                </w:tc>
              </w:tr>
              <w:tr w:rsidR="002800DE" w:rsidRPr="008D4094" w:rsidTr="002800DE">
                <w:trPr>
                  <w:trHeight w:val="507"/>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沈阳航天新星机电有限责任公司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航天防务装备制造</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军品制造</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19,600.00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30,088.24</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-5,233.36</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-5,598.71</w:t>
                    </w:r>
                  </w:p>
                </w:tc>
              </w:tr>
              <w:tr w:rsidR="002800DE" w:rsidRPr="008D4094" w:rsidTr="002800DE">
                <w:trPr>
                  <w:trHeight w:val="753"/>
                </w:trPr>
                <w:tc>
                  <w:tcPr>
                    <w:tcW w:w="1509" w:type="dxa"/>
                    <w:tcBorders>
                      <w:top w:val="nil"/>
                      <w:left w:val="single" w:sz="4" w:space="0" w:color="auto"/>
                      <w:bottom w:val="single" w:sz="4" w:space="0" w:color="auto"/>
                      <w:right w:val="single" w:sz="4" w:space="0" w:color="auto"/>
                    </w:tcBorders>
                    <w:vAlign w:val="center"/>
                  </w:tcPr>
                  <w:p w:rsidR="002800DE" w:rsidRPr="008D4094" w:rsidRDefault="002800DE" w:rsidP="002800DE">
                    <w:pPr>
                      <w:rPr>
                        <w:sz w:val="18"/>
                        <w:szCs w:val="18"/>
                      </w:rPr>
                    </w:pPr>
                    <w:r w:rsidRPr="008D4094">
                      <w:rPr>
                        <w:rFonts w:hint="eastAsia"/>
                        <w:sz w:val="18"/>
                        <w:szCs w:val="18"/>
                      </w:rPr>
                      <w:t>航天科工通信技术研究院有限责任公司</w:t>
                    </w:r>
                  </w:p>
                </w:tc>
                <w:tc>
                  <w:tcPr>
                    <w:tcW w:w="1382"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通信产品及服务</w:t>
                    </w:r>
                  </w:p>
                </w:tc>
                <w:tc>
                  <w:tcPr>
                    <w:tcW w:w="1557"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rFonts w:hint="eastAsia"/>
                        <w:sz w:val="18"/>
                        <w:szCs w:val="18"/>
                      </w:rPr>
                      <w:t>信息技术和咨</w:t>
                    </w:r>
                    <w:r w:rsidRPr="008D4094">
                      <w:rPr>
                        <w:sz w:val="18"/>
                        <w:szCs w:val="18"/>
                      </w:rPr>
                      <w:t xml:space="preserve"> </w:t>
                    </w:r>
                    <w:r w:rsidRPr="008D4094">
                      <w:rPr>
                        <w:rFonts w:hint="eastAsia"/>
                        <w:sz w:val="18"/>
                        <w:szCs w:val="18"/>
                      </w:rPr>
                      <w:t>询服务</w:t>
                    </w:r>
                  </w:p>
                </w:tc>
                <w:tc>
                  <w:tcPr>
                    <w:tcW w:w="1176"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35,000.00</w:t>
                    </w:r>
                  </w:p>
                </w:tc>
                <w:tc>
                  <w:tcPr>
                    <w:tcW w:w="1128"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38,124.42</w:t>
                    </w:r>
                  </w:p>
                </w:tc>
                <w:tc>
                  <w:tcPr>
                    <w:tcW w:w="1033"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35,004.30</w:t>
                    </w:r>
                  </w:p>
                </w:tc>
                <w:tc>
                  <w:tcPr>
                    <w:tcW w:w="1160" w:type="dxa"/>
                    <w:tcBorders>
                      <w:top w:val="nil"/>
                      <w:left w:val="nil"/>
                      <w:bottom w:val="single" w:sz="4" w:space="0" w:color="auto"/>
                      <w:right w:val="single" w:sz="4" w:space="0" w:color="auto"/>
                    </w:tcBorders>
                    <w:vAlign w:val="center"/>
                  </w:tcPr>
                  <w:p w:rsidR="002800DE" w:rsidRPr="008D4094" w:rsidRDefault="002800DE" w:rsidP="002800DE">
                    <w:pPr>
                      <w:jc w:val="center"/>
                      <w:rPr>
                        <w:sz w:val="18"/>
                        <w:szCs w:val="18"/>
                      </w:rPr>
                    </w:pPr>
                    <w:r w:rsidRPr="008D4094">
                      <w:rPr>
                        <w:sz w:val="18"/>
                        <w:szCs w:val="18"/>
                      </w:rPr>
                      <w:t>822.49</w:t>
                    </w:r>
                  </w:p>
                </w:tc>
              </w:tr>
            </w:tbl>
            <w:p w:rsidR="002800DE" w:rsidRPr="002800DE" w:rsidRDefault="002800DE" w:rsidP="002800DE">
              <w:pPr>
                <w:pStyle w:val="af8"/>
                <w:rPr>
                  <w:sz w:val="21"/>
                  <w:szCs w:val="21"/>
                </w:rPr>
              </w:pPr>
              <w:r w:rsidRPr="002800DE">
                <w:rPr>
                  <w:rFonts w:hint="eastAsia"/>
                  <w:sz w:val="21"/>
                  <w:szCs w:val="21"/>
                </w:rPr>
                <w:t>2.本年取得和处置子公司的情况（单位：万元）：</w:t>
              </w:r>
              <w:r w:rsidRPr="002800DE">
                <w:rPr>
                  <w:rFonts w:hint="eastAsia"/>
                  <w:sz w:val="21"/>
                  <w:szCs w:val="21"/>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99"/>
                <w:gridCol w:w="2190"/>
                <w:gridCol w:w="2332"/>
              </w:tblGrid>
              <w:tr w:rsidR="002800DE" w:rsidRPr="002800DE" w:rsidTr="002800DE">
                <w:tc>
                  <w:tcPr>
                    <w:tcW w:w="3999" w:type="dxa"/>
                    <w:vAlign w:val="bottom"/>
                  </w:tcPr>
                  <w:p w:rsidR="002800DE" w:rsidRPr="002800DE" w:rsidRDefault="002800DE" w:rsidP="002800DE">
                    <w:r w:rsidRPr="002800DE">
                      <w:rPr>
                        <w:rFonts w:hint="eastAsia"/>
                      </w:rPr>
                      <w:t>单位名称</w:t>
                    </w:r>
                  </w:p>
                </w:tc>
                <w:tc>
                  <w:tcPr>
                    <w:tcW w:w="2190" w:type="dxa"/>
                    <w:vAlign w:val="bottom"/>
                  </w:tcPr>
                  <w:p w:rsidR="002800DE" w:rsidRPr="002800DE" w:rsidRDefault="002800DE" w:rsidP="002800DE">
                    <w:r w:rsidRPr="002800DE">
                      <w:rPr>
                        <w:rFonts w:hint="eastAsia"/>
                      </w:rPr>
                      <w:t>取得</w:t>
                    </w:r>
                    <w:r w:rsidRPr="002800DE">
                      <w:rPr>
                        <w:rFonts w:hint="eastAsia"/>
                      </w:rPr>
                      <w:t>/</w:t>
                    </w:r>
                    <w:r w:rsidRPr="002800DE">
                      <w:rPr>
                        <w:rFonts w:hint="eastAsia"/>
                      </w:rPr>
                      <w:t>处置方式</w:t>
                    </w:r>
                  </w:p>
                </w:tc>
                <w:tc>
                  <w:tcPr>
                    <w:tcW w:w="2332" w:type="dxa"/>
                    <w:vAlign w:val="bottom"/>
                  </w:tcPr>
                  <w:p w:rsidR="002800DE" w:rsidRPr="002800DE" w:rsidRDefault="002800DE" w:rsidP="002800DE">
                    <w:r w:rsidRPr="002800DE">
                      <w:rPr>
                        <w:rFonts w:hint="eastAsia"/>
                      </w:rPr>
                      <w:t>目的</w:t>
                    </w:r>
                  </w:p>
                </w:tc>
              </w:tr>
              <w:tr w:rsidR="002800DE" w:rsidRPr="002800DE" w:rsidTr="002800DE">
                <w:trPr>
                  <w:trHeight w:val="628"/>
                </w:trPr>
                <w:tc>
                  <w:tcPr>
                    <w:tcW w:w="3999" w:type="dxa"/>
                    <w:vAlign w:val="center"/>
                  </w:tcPr>
                  <w:p w:rsidR="002800DE" w:rsidRPr="002800DE" w:rsidRDefault="002800DE" w:rsidP="002800DE">
                    <w:r w:rsidRPr="002800DE">
                      <w:rPr>
                        <w:rFonts w:hint="eastAsia"/>
                      </w:rPr>
                      <w:t>智慧海派科技有限公司</w:t>
                    </w:r>
                  </w:p>
                </w:tc>
                <w:tc>
                  <w:tcPr>
                    <w:tcW w:w="2190" w:type="dxa"/>
                    <w:vAlign w:val="center"/>
                  </w:tcPr>
                  <w:p w:rsidR="002800DE" w:rsidRPr="002800DE" w:rsidRDefault="002800DE" w:rsidP="002800DE">
                    <w:r w:rsidRPr="002800DE">
                      <w:rPr>
                        <w:rFonts w:hint="eastAsia"/>
                      </w:rPr>
                      <w:t>破产清算</w:t>
                    </w:r>
                  </w:p>
                </w:tc>
                <w:tc>
                  <w:tcPr>
                    <w:tcW w:w="2332" w:type="dxa"/>
                    <w:vAlign w:val="center"/>
                  </w:tcPr>
                  <w:p w:rsidR="002800DE" w:rsidRPr="002800DE" w:rsidRDefault="002800DE" w:rsidP="002800DE">
                    <w:r w:rsidRPr="002800DE">
                      <w:rPr>
                        <w:rFonts w:hint="eastAsia"/>
                      </w:rPr>
                      <w:t>破产清算</w:t>
                    </w:r>
                  </w:p>
                </w:tc>
              </w:tr>
              <w:tr w:rsidR="002800DE" w:rsidRPr="002800DE" w:rsidTr="002800DE">
                <w:tc>
                  <w:tcPr>
                    <w:tcW w:w="3999" w:type="dxa"/>
                    <w:vAlign w:val="center"/>
                  </w:tcPr>
                  <w:p w:rsidR="002800DE" w:rsidRPr="002800DE" w:rsidRDefault="002800DE" w:rsidP="002800DE">
                    <w:r w:rsidRPr="002800DE">
                      <w:rPr>
                        <w:rFonts w:hint="eastAsia"/>
                      </w:rPr>
                      <w:t>优能通信科技（杭州）有限公司</w:t>
                    </w:r>
                  </w:p>
                </w:tc>
                <w:tc>
                  <w:tcPr>
                    <w:tcW w:w="2190" w:type="dxa"/>
                    <w:vAlign w:val="center"/>
                  </w:tcPr>
                  <w:p w:rsidR="002800DE" w:rsidRPr="002800DE" w:rsidRDefault="002800DE" w:rsidP="002800DE">
                    <w:r w:rsidRPr="002800DE">
                      <w:rPr>
                        <w:rFonts w:hint="eastAsia"/>
                      </w:rPr>
                      <w:t>出售</w:t>
                    </w:r>
                  </w:p>
                </w:tc>
                <w:tc>
                  <w:tcPr>
                    <w:tcW w:w="2332" w:type="dxa"/>
                    <w:vAlign w:val="center"/>
                  </w:tcPr>
                  <w:p w:rsidR="002800DE" w:rsidRPr="002800DE" w:rsidRDefault="002800DE" w:rsidP="002800DE">
                    <w:r w:rsidRPr="002800DE">
                      <w:rPr>
                        <w:rFonts w:hint="eastAsia"/>
                      </w:rPr>
                      <w:t>优化资产和业务结构</w:t>
                    </w:r>
                  </w:p>
                </w:tc>
              </w:tr>
            </w:tbl>
            <w:p w:rsidR="002800DE" w:rsidRPr="002800DE" w:rsidRDefault="002800DE" w:rsidP="002800DE">
              <w:pPr>
                <w:pStyle w:val="af8"/>
                <w:rPr>
                  <w:sz w:val="21"/>
                  <w:szCs w:val="21"/>
                </w:rPr>
              </w:pPr>
              <w:r w:rsidRPr="002800DE">
                <w:rPr>
                  <w:rFonts w:hint="eastAsia"/>
                  <w:sz w:val="21"/>
                  <w:szCs w:val="21"/>
                </w:rPr>
                <w:t>3.来源于单个子公司的净利润或单个参股公司的投资收益对公司净利润影响达到10%以上情况（单位：万元）：</w:t>
              </w:r>
            </w:p>
            <w:tbl>
              <w:tblPr>
                <w:tblW w:w="0" w:type="auto"/>
                <w:tblLayout w:type="fixed"/>
                <w:tblCellMar>
                  <w:top w:w="15" w:type="dxa"/>
                  <w:left w:w="15" w:type="dxa"/>
                  <w:bottom w:w="15" w:type="dxa"/>
                  <w:right w:w="15" w:type="dxa"/>
                </w:tblCellMar>
                <w:tblLook w:val="0000"/>
              </w:tblPr>
              <w:tblGrid>
                <w:gridCol w:w="3276"/>
                <w:gridCol w:w="1701"/>
                <w:gridCol w:w="1559"/>
                <w:gridCol w:w="1489"/>
              </w:tblGrid>
              <w:tr w:rsidR="002800DE" w:rsidRPr="002800DE" w:rsidTr="002800DE">
                <w:trPr>
                  <w:trHeight w:val="285"/>
                </w:trPr>
                <w:tc>
                  <w:tcPr>
                    <w:tcW w:w="3276"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单位名称</w:t>
                    </w:r>
                  </w:p>
                </w:tc>
                <w:tc>
                  <w:tcPr>
                    <w:tcW w:w="1701"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营业收入</w:t>
                    </w:r>
                  </w:p>
                </w:tc>
                <w:tc>
                  <w:tcPr>
                    <w:tcW w:w="1559"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营业利润</w:t>
                    </w:r>
                  </w:p>
                </w:tc>
                <w:tc>
                  <w:tcPr>
                    <w:tcW w:w="1489"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净利润</w:t>
                    </w:r>
                  </w:p>
                </w:tc>
              </w:tr>
              <w:tr w:rsidR="002800DE" w:rsidRPr="002800DE" w:rsidTr="002800DE">
                <w:trPr>
                  <w:trHeight w:val="440"/>
                </w:trPr>
                <w:tc>
                  <w:tcPr>
                    <w:tcW w:w="3276"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沈阳航天新乐有限责任公司</w:t>
                    </w:r>
                  </w:p>
                </w:tc>
                <w:tc>
                  <w:tcPr>
                    <w:tcW w:w="1701"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27,973.66</w:t>
                    </w:r>
                  </w:p>
                </w:tc>
                <w:tc>
                  <w:tcPr>
                    <w:tcW w:w="1559"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-13,454.86</w:t>
                    </w:r>
                  </w:p>
                </w:tc>
                <w:tc>
                  <w:tcPr>
                    <w:tcW w:w="1489"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-14,213.48</w:t>
                    </w:r>
                  </w:p>
                </w:tc>
              </w:tr>
              <w:tr w:rsidR="002800DE" w:rsidRPr="002800DE" w:rsidTr="002800DE">
                <w:trPr>
                  <w:trHeight w:val="285"/>
                </w:trPr>
                <w:tc>
                  <w:tcPr>
                    <w:tcW w:w="3276"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智慧海派科技有限公司</w:t>
                    </w:r>
                  </w:p>
                </w:tc>
                <w:tc>
                  <w:tcPr>
                    <w:tcW w:w="1701"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70,651.71</w:t>
                    </w:r>
                  </w:p>
                </w:tc>
                <w:tc>
                  <w:tcPr>
                    <w:tcW w:w="1559"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-124,826.82</w:t>
                    </w:r>
                  </w:p>
                </w:tc>
                <w:tc>
                  <w:tcPr>
                    <w:tcW w:w="1489" w:type="dxa"/>
                    <w:tcBorders>
                      <w:top w:val="single" w:sz="4" w:space="0" w:color="000000"/>
                      <w:left w:val="single" w:sz="4" w:space="0" w:color="000000"/>
                      <w:bottom w:val="single" w:sz="4" w:space="0" w:color="000000"/>
                      <w:right w:val="single" w:sz="4" w:space="0" w:color="000000"/>
                    </w:tcBorders>
                    <w:vAlign w:val="center"/>
                  </w:tcPr>
                  <w:p w:rsidR="002800DE" w:rsidRPr="002800DE" w:rsidRDefault="002800DE" w:rsidP="002800DE">
                    <w:pPr>
                      <w:jc w:val="center"/>
                    </w:pPr>
                    <w:r w:rsidRPr="002800DE">
                      <w:t>-124,155.74</w:t>
                    </w:r>
                  </w:p>
                </w:tc>
              </w:tr>
            </w:tbl>
            <w:p w:rsidR="002800DE" w:rsidRPr="002800DE" w:rsidRDefault="002800DE" w:rsidP="002800DE">
              <w:pPr>
                <w:pStyle w:val="af8"/>
                <w:rPr>
                  <w:sz w:val="21"/>
                  <w:szCs w:val="21"/>
                </w:rPr>
              </w:pPr>
              <w:r w:rsidRPr="002800DE">
                <w:rPr>
                  <w:rFonts w:hint="eastAsia"/>
                  <w:sz w:val="21"/>
                  <w:szCs w:val="21"/>
                </w:rPr>
                <w:t xml:space="preserve"> 4.单个子公司或参股公司的经营业绩与上一年度报告期内相比变动在30%以上，且对公司合并经营业绩造成重大影响的情况（单位：万元）： </w:t>
              </w:r>
            </w:p>
            <w:tbl>
              <w:tblPr>
                <w:tblW w:w="8050" w:type="dxa"/>
                <w:tblInd w:w="103" w:type="dxa"/>
                <w:tblLook w:val="0000"/>
              </w:tblPr>
              <w:tblGrid>
                <w:gridCol w:w="3321"/>
                <w:gridCol w:w="1587"/>
                <w:gridCol w:w="1571"/>
                <w:gridCol w:w="1571"/>
              </w:tblGrid>
              <w:tr w:rsidR="002800DE" w:rsidRPr="008D4094" w:rsidTr="002800DE">
                <w:trPr>
                  <w:trHeight w:val="265"/>
                </w:trPr>
                <w:tc>
                  <w:tcPr>
                    <w:tcW w:w="3321" w:type="dxa"/>
                    <w:tcBorders>
                      <w:top w:val="single" w:sz="4" w:space="0" w:color="auto"/>
                      <w:left w:val="single" w:sz="4" w:space="0" w:color="auto"/>
                      <w:bottom w:val="single" w:sz="4" w:space="0" w:color="auto"/>
                      <w:right w:val="single" w:sz="4" w:space="0" w:color="auto"/>
                    </w:tcBorders>
                    <w:vAlign w:val="center"/>
                  </w:tcPr>
                  <w:p w:rsidR="002800DE" w:rsidRPr="002800DE" w:rsidRDefault="002800DE" w:rsidP="002800DE">
                    <w:pPr>
                      <w:jc w:val="center"/>
                    </w:pPr>
                    <w:r w:rsidRPr="002800DE">
                      <w:rPr>
                        <w:rFonts w:hint="eastAsia"/>
                      </w:rPr>
                      <w:t>单位名称</w:t>
                    </w:r>
                  </w:p>
                </w:tc>
                <w:tc>
                  <w:tcPr>
                    <w:tcW w:w="1587" w:type="dxa"/>
                    <w:tcBorders>
                      <w:top w:val="single" w:sz="4" w:space="0" w:color="auto"/>
                      <w:left w:val="nil"/>
                      <w:bottom w:val="single" w:sz="4" w:space="0" w:color="auto"/>
                      <w:right w:val="single" w:sz="4" w:space="0" w:color="auto"/>
                    </w:tcBorders>
                    <w:vAlign w:val="center"/>
                  </w:tcPr>
                  <w:p w:rsidR="002800DE" w:rsidRPr="002800DE" w:rsidRDefault="002800DE" w:rsidP="002800DE">
                    <w:pPr>
                      <w:jc w:val="center"/>
                    </w:pPr>
                    <w:r w:rsidRPr="002800DE">
                      <w:rPr>
                        <w:rFonts w:hint="eastAsia"/>
                      </w:rPr>
                      <w:t>营业收入</w:t>
                    </w:r>
                  </w:p>
                </w:tc>
                <w:tc>
                  <w:tcPr>
                    <w:tcW w:w="1571" w:type="dxa"/>
                    <w:tcBorders>
                      <w:top w:val="single" w:sz="4" w:space="0" w:color="auto"/>
                      <w:left w:val="nil"/>
                      <w:bottom w:val="single" w:sz="4" w:space="0" w:color="auto"/>
                      <w:right w:val="single" w:sz="4" w:space="0" w:color="auto"/>
                    </w:tcBorders>
                    <w:vAlign w:val="center"/>
                  </w:tcPr>
                  <w:p w:rsidR="002800DE" w:rsidRPr="002800DE" w:rsidRDefault="002800DE" w:rsidP="002800DE">
                    <w:pPr>
                      <w:jc w:val="center"/>
                    </w:pPr>
                    <w:r w:rsidRPr="002800DE">
                      <w:rPr>
                        <w:rFonts w:hint="eastAsia"/>
                      </w:rPr>
                      <w:t>营业利润</w:t>
                    </w:r>
                  </w:p>
                </w:tc>
                <w:tc>
                  <w:tcPr>
                    <w:tcW w:w="1571" w:type="dxa"/>
                    <w:tcBorders>
                      <w:top w:val="single" w:sz="4" w:space="0" w:color="auto"/>
                      <w:left w:val="nil"/>
                      <w:bottom w:val="single" w:sz="4" w:space="0" w:color="auto"/>
                      <w:right w:val="single" w:sz="4" w:space="0" w:color="auto"/>
                    </w:tcBorders>
                    <w:vAlign w:val="center"/>
                  </w:tcPr>
                  <w:p w:rsidR="002800DE" w:rsidRPr="002800DE" w:rsidRDefault="002800DE" w:rsidP="002800DE">
                    <w:pPr>
                      <w:jc w:val="center"/>
                    </w:pPr>
                    <w:r w:rsidRPr="002800DE">
                      <w:rPr>
                        <w:rFonts w:hint="eastAsia"/>
                      </w:rPr>
                      <w:t>净利润</w:t>
                    </w:r>
                  </w:p>
                </w:tc>
              </w:tr>
              <w:tr w:rsidR="002800DE" w:rsidRPr="008D4094" w:rsidTr="002800DE">
                <w:trPr>
                  <w:trHeight w:val="456"/>
                </w:trPr>
                <w:tc>
                  <w:tcPr>
                    <w:tcW w:w="3321" w:type="dxa"/>
                    <w:tcBorders>
                      <w:top w:val="nil"/>
                      <w:left w:val="single" w:sz="4" w:space="0" w:color="auto"/>
                      <w:bottom w:val="single" w:sz="4" w:space="0" w:color="auto"/>
                      <w:right w:val="single" w:sz="4" w:space="0" w:color="auto"/>
                    </w:tcBorders>
                    <w:vAlign w:val="center"/>
                  </w:tcPr>
                  <w:p w:rsidR="002800DE" w:rsidRPr="002800DE" w:rsidRDefault="002800DE" w:rsidP="002800DE">
                    <w:r w:rsidRPr="002800DE">
                      <w:rPr>
                        <w:rFonts w:hint="eastAsia"/>
                      </w:rPr>
                      <w:t>江苏捷诚车载电子信息工</w:t>
                    </w:r>
                    <w:r w:rsidRPr="002800DE">
                      <w:t xml:space="preserve"> </w:t>
                    </w:r>
                    <w:r w:rsidRPr="002800DE">
                      <w:rPr>
                        <w:rFonts w:hint="eastAsia"/>
                      </w:rPr>
                      <w:t>程有限公司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114,386.23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4,309.41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4,070.09 </w:t>
                    </w:r>
                  </w:p>
                </w:tc>
              </w:tr>
              <w:tr w:rsidR="002800DE" w:rsidRPr="008D4094" w:rsidTr="002800DE">
                <w:trPr>
                  <w:trHeight w:val="279"/>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成都航天通信设备有限责任公司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44,511.94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587.35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614.58 </w:t>
                    </w:r>
                  </w:p>
                </w:tc>
              </w:tr>
              <w:tr w:rsidR="002800DE" w:rsidRPr="008D4094" w:rsidTr="002800DE">
                <w:trPr>
                  <w:trHeight w:val="279"/>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沈阳航天新乐有限责任公司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27,973.66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-13,454.86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-14,213.48 </w:t>
                    </w:r>
                  </w:p>
                </w:tc>
              </w:tr>
              <w:tr w:rsidR="002800DE" w:rsidRPr="008D4094" w:rsidTr="002800DE">
                <w:trPr>
                  <w:trHeight w:val="265"/>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四川灵通电讯有限公司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17,308.36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621.28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494.54 </w:t>
                    </w:r>
                  </w:p>
                </w:tc>
              </w:tr>
              <w:tr w:rsidR="002800DE" w:rsidRPr="008D4094" w:rsidTr="002800DE">
                <w:trPr>
                  <w:trHeight w:val="265"/>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易讯科技股份有限公司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46,152.01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902.64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1,114.70 </w:t>
                    </w:r>
                  </w:p>
                </w:tc>
              </w:tr>
              <w:tr w:rsidR="002800DE" w:rsidRPr="008D4094" w:rsidTr="002800DE">
                <w:trPr>
                  <w:trHeight w:val="279"/>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航天科工通信技术研究院有限责</w:t>
                    </w:r>
                    <w:r w:rsidRPr="002800DE">
                      <w:rPr>
                        <w:rFonts w:hint="eastAsia"/>
                      </w:rPr>
                      <w:lastRenderedPageBreak/>
                      <w:t>任公司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lastRenderedPageBreak/>
                      <w:t xml:space="preserve">   3,522.79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902.88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822.49 </w:t>
                    </w:r>
                  </w:p>
                </w:tc>
              </w:tr>
              <w:tr w:rsidR="002800DE" w:rsidRPr="008D4094" w:rsidTr="002800DE">
                <w:trPr>
                  <w:trHeight w:val="265"/>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lastRenderedPageBreak/>
                      <w:t>南京中富达电子通信技术有限公司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9,239.69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512.90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394.72 </w:t>
                    </w:r>
                  </w:p>
                </w:tc>
              </w:tr>
              <w:tr w:rsidR="002800DE" w:rsidRPr="008D4094" w:rsidTr="002800DE">
                <w:trPr>
                  <w:trHeight w:val="265"/>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宁波中鑫毛纺集团有限公司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58,517.93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1,989.63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1,533.78 </w:t>
                    </w:r>
                  </w:p>
                </w:tc>
              </w:tr>
              <w:tr w:rsidR="002800DE" w:rsidRPr="008D4094" w:rsidTr="002800DE">
                <w:trPr>
                  <w:trHeight w:val="265"/>
                </w:trPr>
                <w:tc>
                  <w:tcPr>
                    <w:tcW w:w="3321" w:type="dxa"/>
                    <w:tcBorders>
                      <w:top w:val="nil"/>
                      <w:left w:val="single" w:sz="4" w:space="0" w:color="auto"/>
                      <w:bottom w:val="single" w:sz="4" w:space="0" w:color="auto"/>
                      <w:right w:val="single" w:sz="4" w:space="0" w:color="auto"/>
                    </w:tcBorders>
                    <w:noWrap/>
                    <w:vAlign w:val="bottom"/>
                  </w:tcPr>
                  <w:p w:rsidR="002800DE" w:rsidRPr="002800DE" w:rsidRDefault="002800DE" w:rsidP="002800DE">
                    <w:r w:rsidRPr="002800DE">
                      <w:rPr>
                        <w:rFonts w:hint="eastAsia"/>
                      </w:rPr>
                      <w:t>浙江航天中汇实业有限公司</w:t>
                    </w:r>
                  </w:p>
                </w:tc>
                <w:tc>
                  <w:tcPr>
                    <w:tcW w:w="1587"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1,979.08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6,375.21 </w:t>
                    </w:r>
                  </w:p>
                </w:tc>
                <w:tc>
                  <w:tcPr>
                    <w:tcW w:w="1571" w:type="dxa"/>
                    <w:tcBorders>
                      <w:top w:val="nil"/>
                      <w:left w:val="nil"/>
                      <w:bottom w:val="single" w:sz="4" w:space="0" w:color="auto"/>
                      <w:right w:val="single" w:sz="4" w:space="0" w:color="auto"/>
                    </w:tcBorders>
                    <w:noWrap/>
                    <w:vAlign w:val="bottom"/>
                  </w:tcPr>
                  <w:p w:rsidR="002800DE" w:rsidRPr="002800DE" w:rsidRDefault="002800DE" w:rsidP="002800DE">
                    <w:pPr>
                      <w:jc w:val="right"/>
                    </w:pPr>
                    <w:r w:rsidRPr="002800DE">
                      <w:t xml:space="preserve">   4,746.66 </w:t>
                    </w:r>
                  </w:p>
                </w:tc>
              </w:tr>
            </w:tbl>
            <w:p w:rsidR="00E00493" w:rsidRDefault="0010282A"/>
          </w:sdtContent>
        </w:sdt>
        <w:p w:rsidR="00E00493" w:rsidRDefault="0010282A"/>
      </w:sdtContent>
    </w:sdt>
    <w:sdt>
      <w:sdtPr>
        <w:rPr>
          <w:rFonts w:ascii="宋体" w:eastAsiaTheme="minorEastAsia" w:hAnsi="宋体" w:cs="宋体"/>
          <w:b w:val="0"/>
          <w:bCs w:val="0"/>
          <w:kern w:val="0"/>
          <w:szCs w:val="21"/>
        </w:rPr>
        <w:alias w:val="模块:公司控制的结构化主体情况"/>
        <w:tag w:val="_SEC_9484614c8eb4420fbc64d1a31f33de49"/>
        <w:id w:val="8547565"/>
        <w:lock w:val="sdtLocked"/>
        <w:placeholder>
          <w:docPart w:val="GBC22222222222222222222222222222"/>
        </w:placeholder>
      </w:sdtPr>
      <w:sdtEndPr>
        <w:rPr>
          <w:rFonts w:asciiTheme="minorHAnsi" w:hAnsiTheme="minorHAnsi" w:cstheme="minorBidi" w:hint="eastAsia"/>
          <w:kern w:val="2"/>
        </w:rPr>
      </w:sdtEndPr>
      <w:sdtContent>
        <w:p w:rsidR="00E00493" w:rsidRDefault="00AC1FEC">
          <w:pPr>
            <w:pStyle w:val="3"/>
            <w:numPr>
              <w:ilvl w:val="0"/>
              <w:numId w:val="9"/>
            </w:numPr>
            <w:ind w:hangingChars="200"/>
            <w:rPr>
              <w:szCs w:val="21"/>
            </w:rPr>
          </w:pPr>
          <w:r>
            <w:rPr>
              <w:szCs w:val="21"/>
            </w:rPr>
            <w:t>公司控制的</w:t>
          </w:r>
          <w:r>
            <w:rPr>
              <w:rFonts w:hint="eastAsia"/>
              <w:szCs w:val="21"/>
            </w:rPr>
            <w:t>结构化</w:t>
          </w:r>
          <w:r>
            <w:rPr>
              <w:szCs w:val="21"/>
            </w:rPr>
            <w:t>主体情况</w:t>
          </w:r>
        </w:p>
        <w:sdt>
          <w:sdtPr>
            <w:rPr>
              <w:rFonts w:hint="eastAsia"/>
            </w:rPr>
            <w:alias w:val="是否适用：公司控制的结构化主体情况[双击切换]"/>
            <w:tag w:val="_GBC_844e5a5ece8c488e933f7fbfd0650339"/>
            <w:id w:val="-851186203"/>
            <w:lock w:val="sdtContentLocked"/>
            <w:placeholder>
              <w:docPart w:val="GBC22222222222222222222222222222"/>
            </w:placeholder>
          </w:sdtPr>
          <w:sdtContent>
            <w:p w:rsidR="00E00493" w:rsidRDefault="0010282A" w:rsidP="002800DE">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p w:rsidR="00E00493" w:rsidRDefault="00AC1FEC">
      <w:pPr>
        <w:pStyle w:val="2"/>
        <w:numPr>
          <w:ilvl w:val="0"/>
          <w:numId w:val="18"/>
        </w:numPr>
        <w:ind w:left="422" w:hangingChars="200" w:hanging="422"/>
      </w:pPr>
      <w:r>
        <w:rPr>
          <w:rFonts w:hint="eastAsia"/>
        </w:rPr>
        <w:t>公司</w:t>
      </w:r>
      <w:r>
        <w:t>关于公司未来发展的讨论与分析</w:t>
      </w:r>
    </w:p>
    <w:sdt>
      <w:sdtPr>
        <w:rPr>
          <w:rFonts w:ascii="宋体" w:eastAsiaTheme="minorEastAsia" w:hAnsi="宋体" w:cs="宋体"/>
          <w:b w:val="0"/>
          <w:bCs w:val="0"/>
          <w:kern w:val="0"/>
          <w:szCs w:val="21"/>
        </w:rPr>
        <w:alias w:val="模块:行业格局和趋势"/>
        <w:tag w:val="_SEC_976db14dc0c94659822643e3f19cce9e"/>
        <w:id w:val="1198249"/>
        <w:lock w:val="sdtLocked"/>
        <w:placeholder>
          <w:docPart w:val="GBC22222222222222222222222222222"/>
        </w:placeholder>
      </w:sdtPr>
      <w:sdtEndPr>
        <w:rPr>
          <w:rFonts w:asciiTheme="minorHAnsi" w:hAnsiTheme="minorHAnsi" w:cstheme="minorBidi" w:hint="eastAsia"/>
          <w:kern w:val="2"/>
        </w:rPr>
      </w:sdtEndPr>
      <w:sdtContent>
        <w:p w:rsidR="00E00493" w:rsidRDefault="00AC1FEC" w:rsidP="00A06A9E">
          <w:pPr>
            <w:pStyle w:val="3"/>
            <w:numPr>
              <w:ilvl w:val="3"/>
              <w:numId w:val="31"/>
            </w:numPr>
            <w:ind w:left="420" w:hangingChars="200"/>
            <w:rPr>
              <w:szCs w:val="21"/>
            </w:rPr>
          </w:pPr>
          <w:r>
            <w:rPr>
              <w:szCs w:val="21"/>
            </w:rPr>
            <w:t>行业格局和趋势</w:t>
          </w:r>
        </w:p>
        <w:sdt>
          <w:sdtPr>
            <w:rPr>
              <w:rFonts w:hint="eastAsia"/>
            </w:rPr>
            <w:alias w:val="是否适用：行业格局和趋势[双击切换]"/>
            <w:tag w:val="_GBC_da53e2a4423f4116b5d03ba76b630af9"/>
            <w:id w:val="-147522307"/>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hint="eastAsia"/>
            </w:rPr>
            <w:alias w:val="行业竞争格局和发展趋势"/>
            <w:tag w:val="_GBC_c38788dc300c4c4592543c5db64e9308"/>
            <w:id w:val="-1936435364"/>
            <w:lock w:val="sdtLocked"/>
            <w:placeholder>
              <w:docPart w:val="GBC22222222222222222222222222222"/>
            </w:placeholder>
          </w:sdtPr>
          <w:sdtContent>
            <w:p w:rsidR="00B35B91" w:rsidRDefault="00B35B91" w:rsidP="00B35B91">
              <w:pPr>
                <w:ind w:firstLineChars="200" w:firstLine="420"/>
              </w:pPr>
              <w:r>
                <w:rPr>
                  <w:rFonts w:hint="eastAsia"/>
                </w:rPr>
                <w:t>1.</w:t>
              </w:r>
              <w:r>
                <w:rPr>
                  <w:rFonts w:hint="eastAsia"/>
                </w:rPr>
                <w:t>行业竞争格局</w:t>
              </w:r>
            </w:p>
            <w:p w:rsidR="00B35B91" w:rsidRDefault="00B35B91" w:rsidP="00B35B91">
              <w:pPr>
                <w:ind w:firstLineChars="200" w:firstLine="420"/>
              </w:pPr>
              <w:r>
                <w:rPr>
                  <w:rFonts w:hint="eastAsia"/>
                </w:rPr>
                <w:t>专网通信领域：在该领域，技术领先同时拥有品牌及渠道优势的企业占据着行业大多数市场份额。公司专网通信产品专注于智能电网通信调度系统、轨道交通、应急通信系统、军用指挥控制系统等专网通信产品，在细分市场取得领先优势。</w:t>
              </w:r>
            </w:p>
            <w:p w:rsidR="00B35B91" w:rsidRDefault="00B35B91" w:rsidP="00B35B91">
              <w:pPr>
                <w:ind w:firstLineChars="200" w:firstLine="420"/>
              </w:pPr>
              <w:r>
                <w:rPr>
                  <w:rFonts w:hint="eastAsia"/>
                </w:rPr>
                <w:t>航天军工行业：随着军队体制改革和装备采购政策调整，更多社会企业有机会加入军品生产供应体系，这将使得公司在航天军工市场面临竞争加剧的局面，发展的机遇与风险并存。在未来一段时期内，国际及我国周边安全局势将仍然呈现错综复杂局面，国家将继续推动维护国家安全和主权的相关重大专项工程的实施。航天科技工业作为国防科技工业的重要力量，在国防装备的体系构建、系统集成、基础支撑三大层面必将承担重大发展使命，总体来看，航天军工领域仍面临重大发展机遇期。</w:t>
              </w:r>
            </w:p>
            <w:p w:rsidR="00B35B91" w:rsidRDefault="00B35B91" w:rsidP="00B35B91">
              <w:pPr>
                <w:ind w:firstLineChars="200" w:firstLine="420"/>
              </w:pPr>
              <w:r>
                <w:rPr>
                  <w:rFonts w:hint="eastAsia"/>
                </w:rPr>
                <w:t>2.</w:t>
              </w:r>
              <w:r>
                <w:rPr>
                  <w:rFonts w:hint="eastAsia"/>
                </w:rPr>
                <w:t>发展趋势</w:t>
              </w:r>
            </w:p>
            <w:p w:rsidR="00B35B91" w:rsidRDefault="00B35B91" w:rsidP="00B35B91">
              <w:pPr>
                <w:ind w:firstLineChars="200" w:firstLine="420"/>
              </w:pPr>
              <w:r>
                <w:rPr>
                  <w:rFonts w:hint="eastAsia"/>
                </w:rPr>
                <w:t>专网通信：一是融合成为专网通信未来发展的必然趋势。随着融合通信技术的发展，公网与专网的不同网络制式、不同频段之间的信号得以融合和互通。未来公网、专网将打破固有障碍，组成彼此优势互补，共生共存的通信网络。尤其是随着公安及政府客户的需求增加，包括视频图像传输等数据和视频业务，促使传统专网技术与宽带技术融合，宽带化的需求逐渐显现。二是专网通信行业已进入与信息通信技术其他细分行业加速融合发展的阶段。信息技术创新应用快速深化，信息化加速向互联网化、移动化、智慧化方向演进，以信息经济、智能工业、网络社会、在线政府、数字生活和信息化武装力量为主要特征的转型发展新时代已经到来。专网通信产业将抓住通信应用、服务、软件为主产业在融合阶段的发展机遇，加快数字化改造进程，开展转型升级工作。三是行业内收购频发，传统专网厂商出于终端、市场、技术等互补需求，不断进行整合兼</w:t>
              </w:r>
              <w:r>
                <w:rPr>
                  <w:rFonts w:hint="eastAsia"/>
                </w:rPr>
                <w:lastRenderedPageBreak/>
                <w:t>并，导致行业的集中度进一步提高；随着物联网、大数据、</w:t>
              </w:r>
              <w:r>
                <w:rPr>
                  <w:rFonts w:hint="eastAsia"/>
                </w:rPr>
                <w:t>5G</w:t>
              </w:r>
              <w:r>
                <w:rPr>
                  <w:rFonts w:hint="eastAsia"/>
                </w:rPr>
                <w:t>等技术迅猛发展，其他行业用户的信息化产品需求不断增加，为专网厂商提供了更为广阔的市场空间。</w:t>
              </w:r>
            </w:p>
            <w:p w:rsidR="00B35B91" w:rsidRDefault="00B35B91" w:rsidP="00B35B91">
              <w:pPr>
                <w:ind w:firstLineChars="200" w:firstLine="420"/>
              </w:pPr>
              <w:r>
                <w:rPr>
                  <w:rFonts w:hint="eastAsia"/>
                </w:rPr>
                <w:t>通信装备制造：我国通信装备制造业的增长主要网络强国战略、大数据战略、“互联网</w:t>
              </w:r>
              <w:r>
                <w:rPr>
                  <w:rFonts w:hint="eastAsia"/>
                </w:rPr>
                <w:t>+</w:t>
              </w:r>
              <w:r>
                <w:rPr>
                  <w:rFonts w:hint="eastAsia"/>
                </w:rPr>
                <w:t>”、新型基础设施建设等一系列政策的驱动，巨大的投资直接带动了程控交换机、光通信设备、光纤光缆、移动通信、数据通信等主要通信设备的旺盛需求。我国通信设备制造业坚持技术引进和自主开发相结合，已经形成了一个较为完整的通信设备制造业产业体系，产业链逐步完善，自主创新能力明显提升，重点核心领域技术取得突破。在通信技术应用方面，我国移动通信用户数量持续增长，智慧城市建设明显加快，金融、能源、教育、政府、军事等新用户新需求不断涌现，进一步拉动通信装备产业的纵深化发展。</w:t>
              </w:r>
            </w:p>
            <w:p w:rsidR="00E00493" w:rsidRDefault="00B35B91" w:rsidP="00B35B91">
              <w:pPr>
                <w:ind w:firstLineChars="200" w:firstLine="420"/>
              </w:pPr>
              <w:r>
                <w:rPr>
                  <w:rFonts w:hint="eastAsia"/>
                </w:rPr>
                <w:t>航天军工行业：我国军费增长水平与</w:t>
              </w:r>
              <w:r>
                <w:rPr>
                  <w:rFonts w:hint="eastAsia"/>
                </w:rPr>
                <w:t>GDP</w:t>
              </w:r>
              <w:r>
                <w:rPr>
                  <w:rFonts w:hint="eastAsia"/>
                </w:rPr>
                <w:t>增速相适应，随着国防和军队改革的推进，国防经费投向投量的重点是优化武器装备规模结构，发展新型武器装备，增加日常训练费用。国防经费投向投量不断优化，推动新装备研发和建设发展上取得显著成绩，新型武器装备密集亮相，大型武器装备研发特别是动力技术、材料技术、飞控技术等方面不断取得突破，对参与装备研制生产和日常维修保障的军工企业形成长期利好。随着世界竞争格局的变化，以及新冠疫情危机的深刻影响，世界政治和经济将持续出现深度调整，将更加凸显我国国土安全、军事安全、社会安全、信息安全等安全问题的重要性，可以预期国家将继续大力推进国防和军队现代化建设，武器装备将向体系化发展。航天产业作为国防科技工业的重要组成部分，是国防现代化建设的重要基础，是维护国家安全和领土完整、提高武器装备技术水平的重要力量。国家为了推动高新技术装备的发展，提高应对世界格局变革的综合实力，必将继续加强对航天产业的投入，为国防现代化建设提供物质和技术支撑。</w:t>
              </w:r>
            </w:p>
          </w:sdtContent>
        </w:sdt>
        <w:p w:rsidR="00E00493" w:rsidRDefault="0010282A"/>
      </w:sdtContent>
    </w:sdt>
    <w:sdt>
      <w:sdtPr>
        <w:rPr>
          <w:rFonts w:ascii="宋体" w:eastAsiaTheme="minorEastAsia" w:hAnsi="宋体" w:cs="宋体"/>
          <w:b w:val="0"/>
          <w:bCs w:val="0"/>
          <w:kern w:val="0"/>
          <w:szCs w:val="21"/>
        </w:rPr>
        <w:alias w:val="模块:公司发展战略"/>
        <w:tag w:val="_SEC_ddbac632a621498c889e331b6e21fcc6"/>
        <w:id w:val="1198253"/>
        <w:lock w:val="sdtLocked"/>
        <w:placeholder>
          <w:docPart w:val="GBC22222222222222222222222222222"/>
        </w:placeholder>
      </w:sdtPr>
      <w:sdtEndPr>
        <w:rPr>
          <w:rFonts w:asciiTheme="minorHAnsi" w:hAnsiTheme="minorHAnsi" w:cstheme="minorBidi" w:hint="eastAsia"/>
          <w:kern w:val="2"/>
        </w:rPr>
      </w:sdtEndPr>
      <w:sdtContent>
        <w:p w:rsidR="00E00493" w:rsidRDefault="00AC1FEC" w:rsidP="00A06A9E">
          <w:pPr>
            <w:pStyle w:val="3"/>
            <w:numPr>
              <w:ilvl w:val="3"/>
              <w:numId w:val="31"/>
            </w:numPr>
            <w:ind w:left="420" w:hangingChars="200"/>
            <w:rPr>
              <w:szCs w:val="21"/>
            </w:rPr>
          </w:pPr>
          <w:r>
            <w:rPr>
              <w:szCs w:val="21"/>
            </w:rPr>
            <w:t>公司发展战略</w:t>
          </w:r>
        </w:p>
        <w:sdt>
          <w:sdtPr>
            <w:rPr>
              <w:rFonts w:hint="eastAsia"/>
            </w:rPr>
            <w:alias w:val="是否适用：公司发展战略[双击切换]"/>
            <w:tag w:val="_GBC_5cdf4718a6044c1fbf76e22df729f9b7"/>
            <w:id w:val="2063978655"/>
            <w:lock w:val="sdtContentLocked"/>
            <w:placeholder>
              <w:docPart w:val="GBC22222222222222222222222222222"/>
            </w:placeholder>
          </w:sdtPr>
          <w:sdtContent>
            <w:p w:rsidR="00E00493" w:rsidRDefault="0010282A" w:rsidP="0022398B">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sdt>
      <w:sdtPr>
        <w:rPr>
          <w:rFonts w:ascii="宋体" w:eastAsiaTheme="minorEastAsia" w:hAnsi="宋体" w:cs="宋体"/>
          <w:b w:val="0"/>
          <w:bCs w:val="0"/>
          <w:kern w:val="0"/>
          <w:szCs w:val="21"/>
        </w:rPr>
        <w:alias w:val="模块:经营计划"/>
        <w:tag w:val="_SEC_e5dfae5745e046e6a8ba223752a1dccc"/>
        <w:id w:val="1198257"/>
        <w:lock w:val="sdtLocked"/>
        <w:placeholder>
          <w:docPart w:val="GBC22222222222222222222222222222"/>
        </w:placeholder>
      </w:sdtPr>
      <w:sdtEndPr>
        <w:rPr>
          <w:rFonts w:asciiTheme="minorHAnsi" w:hAnsiTheme="minorHAnsi" w:cstheme="minorBidi" w:hint="eastAsia"/>
          <w:kern w:val="2"/>
        </w:rPr>
      </w:sdtEndPr>
      <w:sdtContent>
        <w:p w:rsidR="00E00493" w:rsidRDefault="00AC1FEC" w:rsidP="00A06A9E">
          <w:pPr>
            <w:pStyle w:val="3"/>
            <w:numPr>
              <w:ilvl w:val="3"/>
              <w:numId w:val="31"/>
            </w:numPr>
            <w:ind w:left="420" w:hangingChars="200"/>
            <w:rPr>
              <w:szCs w:val="21"/>
            </w:rPr>
          </w:pPr>
          <w:r>
            <w:rPr>
              <w:szCs w:val="21"/>
            </w:rPr>
            <w:t>经营计划</w:t>
          </w:r>
        </w:p>
        <w:sdt>
          <w:sdtPr>
            <w:rPr>
              <w:rFonts w:hint="eastAsia"/>
            </w:rPr>
            <w:alias w:val="是否适用：经营计划[双击切换]"/>
            <w:tag w:val="_GBC_871dbf3fc5a0422cadcc3452003278de"/>
            <w:id w:val="201067941"/>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hint="eastAsia"/>
            </w:rPr>
            <w:alias w:val="公司经营计划"/>
            <w:tag w:val="_GBC_3f9bf7d7a36444cab37005d22ebc798c"/>
            <w:id w:val="982503802"/>
            <w:lock w:val="sdtLocked"/>
            <w:placeholder>
              <w:docPart w:val="GBC22222222222222222222222222222"/>
            </w:placeholder>
          </w:sdtPr>
          <w:sdtContent>
            <w:p w:rsidR="0072541B" w:rsidRPr="0072541B" w:rsidRDefault="0072541B" w:rsidP="0072541B">
              <w:pPr>
                <w:adjustRightInd w:val="0"/>
                <w:snapToGrid w:val="0"/>
                <w:ind w:firstLineChars="200" w:firstLine="420"/>
              </w:pPr>
              <w:r w:rsidRPr="0072541B">
                <w:rPr>
                  <w:rFonts w:hint="eastAsia"/>
                </w:rPr>
                <w:t>公司董事会和管理层拟采取以下措施，增强公司盈利能力，改善公司财务状况，提升公司内部控制管理水平：</w:t>
              </w:r>
              <w:r w:rsidRPr="0072541B">
                <w:t xml:space="preserve"> </w:t>
              </w:r>
            </w:p>
            <w:p w:rsidR="0072541B" w:rsidRPr="0072541B" w:rsidRDefault="0072541B" w:rsidP="0072541B">
              <w:pPr>
                <w:adjustRightInd w:val="0"/>
                <w:snapToGrid w:val="0"/>
                <w:ind w:firstLineChars="200" w:firstLine="420"/>
              </w:pPr>
              <w:r w:rsidRPr="0072541B">
                <w:rPr>
                  <w:rFonts w:hint="eastAsia"/>
                </w:rPr>
                <w:t>1.</w:t>
              </w:r>
              <w:r w:rsidRPr="0072541B">
                <w:rPr>
                  <w:rFonts w:hint="eastAsia"/>
                </w:rPr>
                <w:t>继续推进发展公司主营业务，提升核心业务的规模和盈利能力。</w:t>
              </w:r>
              <w:r w:rsidRPr="0072541B">
                <w:t xml:space="preserve"> </w:t>
              </w:r>
            </w:p>
            <w:p w:rsidR="0072541B" w:rsidRPr="0072541B" w:rsidRDefault="0072541B" w:rsidP="0072541B">
              <w:pPr>
                <w:adjustRightInd w:val="0"/>
                <w:snapToGrid w:val="0"/>
                <w:ind w:firstLineChars="200" w:firstLine="420"/>
              </w:pPr>
              <w:r w:rsidRPr="0072541B">
                <w:rPr>
                  <w:rFonts w:hint="eastAsia"/>
                </w:rPr>
                <w:t>2.</w:t>
              </w:r>
              <w:r w:rsidRPr="0072541B">
                <w:rPr>
                  <w:rFonts w:hint="eastAsia"/>
                </w:rPr>
                <w:t>继续改善内控环境，完善内部控制运行机制，提升内部治理水平。</w:t>
              </w:r>
              <w:r w:rsidRPr="0072541B">
                <w:t xml:space="preserve"> </w:t>
              </w:r>
            </w:p>
            <w:p w:rsidR="0072541B" w:rsidRPr="0072541B" w:rsidRDefault="0072541B" w:rsidP="0072541B">
              <w:pPr>
                <w:ind w:firstLineChars="200" w:firstLine="420"/>
              </w:pPr>
              <w:r w:rsidRPr="0072541B">
                <w:rPr>
                  <w:rFonts w:hint="eastAsia"/>
                </w:rPr>
                <w:t>3.</w:t>
              </w:r>
              <w:r w:rsidRPr="0072541B">
                <w:rPr>
                  <w:rFonts w:hint="eastAsia"/>
                </w:rPr>
                <w:t>目前智慧海派主要责任人邹永杭已被南昌经济技术开发区人民检察院以涉嫌合同诈骗罪批准逮捕，公安机关有关侦查工作尚在进行之中。公司争取尽快启动相关司法程序，采取财产保全等措施，追究智慧海派业绩承诺方的违法责任，尽最大可能追回公司损失。</w:t>
              </w:r>
            </w:p>
            <w:p w:rsidR="0072541B" w:rsidRPr="0072541B" w:rsidRDefault="0072541B" w:rsidP="0072541B">
              <w:pPr>
                <w:tabs>
                  <w:tab w:val="num" w:pos="1260"/>
                </w:tabs>
                <w:adjustRightInd w:val="0"/>
                <w:snapToGrid w:val="0"/>
                <w:ind w:firstLineChars="200" w:firstLine="420"/>
              </w:pPr>
              <w:r w:rsidRPr="0072541B">
                <w:rPr>
                  <w:rFonts w:hint="eastAsia"/>
                </w:rPr>
                <w:t>4.</w:t>
              </w:r>
              <w:r w:rsidRPr="0072541B">
                <w:rPr>
                  <w:rFonts w:hint="eastAsia"/>
                </w:rPr>
                <w:t>积极</w:t>
              </w:r>
              <w:r w:rsidRPr="0072541B">
                <w:rPr>
                  <w:rFonts w:hint="eastAsia"/>
                  <w:color w:val="000000"/>
                </w:rPr>
                <w:t>探讨研究有效降低负债的实施路径</w:t>
              </w:r>
              <w:r w:rsidRPr="0072541B">
                <w:rPr>
                  <w:rFonts w:hint="eastAsia"/>
                </w:rPr>
                <w:t>。</w:t>
              </w:r>
              <w:r w:rsidRPr="0072541B">
                <w:t xml:space="preserve"> </w:t>
              </w:r>
            </w:p>
            <w:p w:rsidR="0072541B" w:rsidRPr="007A7AC9" w:rsidRDefault="0072541B" w:rsidP="0072541B">
              <w:pPr>
                <w:tabs>
                  <w:tab w:val="num" w:pos="1260"/>
                </w:tabs>
                <w:adjustRightInd w:val="0"/>
                <w:snapToGrid w:val="0"/>
                <w:ind w:firstLineChars="200" w:firstLine="420"/>
                <w:rPr>
                  <w:sz w:val="24"/>
                </w:rPr>
              </w:pPr>
              <w:r w:rsidRPr="0072541B">
                <w:rPr>
                  <w:rFonts w:hint="eastAsia"/>
                </w:rPr>
                <w:lastRenderedPageBreak/>
                <w:t>5.</w:t>
              </w:r>
              <w:r w:rsidRPr="0072541B">
                <w:rPr>
                  <w:rFonts w:hint="eastAsia"/>
                </w:rPr>
                <w:t>加快推进资产和有关股权的处置，改善资金流，</w:t>
              </w:r>
              <w:r w:rsidRPr="0072541B">
                <w:rPr>
                  <w:rFonts w:hint="eastAsia"/>
                  <w:color w:val="000000"/>
                </w:rPr>
                <w:t>确保资金链安全</w:t>
              </w:r>
              <w:r w:rsidRPr="0072541B">
                <w:rPr>
                  <w:rFonts w:hint="eastAsia"/>
                </w:rPr>
                <w:t>；同时加强与金融机构的合作，通过子公司分红、争取银行贷款展期，多渠道解决融资问题。</w:t>
              </w:r>
              <w:r w:rsidRPr="007A7AC9">
                <w:rPr>
                  <w:sz w:val="24"/>
                </w:rPr>
                <w:t xml:space="preserve"> </w:t>
              </w:r>
            </w:p>
            <w:p w:rsidR="00E00493" w:rsidRDefault="0010282A"/>
          </w:sdtContent>
        </w:sdt>
        <w:p w:rsidR="00E00493" w:rsidRDefault="0010282A"/>
      </w:sdtContent>
    </w:sdt>
    <w:sdt>
      <w:sdtPr>
        <w:rPr>
          <w:rFonts w:ascii="宋体" w:eastAsiaTheme="minorEastAsia" w:hAnsi="宋体" w:cs="宋体"/>
          <w:b w:val="0"/>
          <w:bCs w:val="0"/>
          <w:kern w:val="0"/>
          <w:szCs w:val="21"/>
        </w:rPr>
        <w:alias w:val="模块:可能面对的风险"/>
        <w:tag w:val="_SEC_22da638766f04cb497f13857cff3dfee"/>
        <w:id w:val="1198268"/>
        <w:lock w:val="sdtLocked"/>
        <w:placeholder>
          <w:docPart w:val="GBC22222222222222222222222222222"/>
        </w:placeholder>
      </w:sdtPr>
      <w:sdtEndPr>
        <w:rPr>
          <w:rFonts w:asciiTheme="minorHAnsi" w:hAnsiTheme="minorHAnsi" w:cstheme="minorBidi" w:hint="eastAsia"/>
          <w:kern w:val="2"/>
        </w:rPr>
      </w:sdtEndPr>
      <w:sdtContent>
        <w:p w:rsidR="00E00493" w:rsidRDefault="00AC1FEC" w:rsidP="00A06A9E">
          <w:pPr>
            <w:pStyle w:val="3"/>
            <w:numPr>
              <w:ilvl w:val="3"/>
              <w:numId w:val="31"/>
            </w:numPr>
            <w:ind w:left="420" w:hangingChars="200"/>
            <w:rPr>
              <w:szCs w:val="21"/>
            </w:rPr>
          </w:pPr>
          <w:r>
            <w:rPr>
              <w:szCs w:val="21"/>
            </w:rPr>
            <w:t>可能面对的风险</w:t>
          </w:r>
        </w:p>
        <w:sdt>
          <w:sdtPr>
            <w:rPr>
              <w:rFonts w:hint="eastAsia"/>
            </w:rPr>
            <w:alias w:val="是否适用：可能面对的风险[双击切换]"/>
            <w:tag w:val="_GBC_1b74f2e1039c4fe9acc819e860071020"/>
            <w:id w:val="-489329723"/>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hint="eastAsia"/>
            </w:rPr>
            <w:alias w:val="公司可能面对的风险"/>
            <w:tag w:val="_GBC_c62723d12603412ba692148cd4961de5"/>
            <w:id w:val="-1135023402"/>
            <w:lock w:val="sdtLocked"/>
            <w:placeholder>
              <w:docPart w:val="GBC22222222222222222222222222222"/>
            </w:placeholder>
          </w:sdtPr>
          <w:sdtContent>
            <w:p w:rsidR="0022398B" w:rsidRDefault="0022398B" w:rsidP="00BF7971">
              <w:pPr>
                <w:spacing w:line="240" w:lineRule="auto"/>
                <w:ind w:firstLineChars="200" w:firstLine="420"/>
              </w:pPr>
              <w:r>
                <w:rPr>
                  <w:rFonts w:hint="eastAsia"/>
                </w:rPr>
                <w:t>1.</w:t>
              </w:r>
              <w:r>
                <w:rPr>
                  <w:rFonts w:hint="eastAsia"/>
                </w:rPr>
                <w:t>政策风险</w:t>
              </w:r>
            </w:p>
            <w:p w:rsidR="0022398B" w:rsidRDefault="0022398B" w:rsidP="00BF7971">
              <w:pPr>
                <w:spacing w:line="240" w:lineRule="auto"/>
                <w:ind w:firstLineChars="200" w:firstLine="420"/>
              </w:pPr>
              <w:r>
                <w:rPr>
                  <w:rFonts w:hint="eastAsia"/>
                </w:rPr>
                <w:t>世界经济整体正在复苏，但不确定性、不稳定性仍然很多，逆全球化和贸易保护主义思潮继续发展并发挥作用，一些国家的经济可能出现较大波动，对世界经济带来较大影响。国内经济转型、化解过剩产能、供给侧改革等改革举措处在关键时期，经济下行风险仍然存在，如果国家调整航天产业财政经费支出，将直接影响公司经营情况。</w:t>
              </w:r>
            </w:p>
            <w:p w:rsidR="0022398B" w:rsidRDefault="0022398B" w:rsidP="00BF7971">
              <w:pPr>
                <w:spacing w:line="240" w:lineRule="auto"/>
                <w:ind w:firstLineChars="200" w:firstLine="420"/>
              </w:pPr>
              <w:r>
                <w:rPr>
                  <w:rFonts w:hint="eastAsia"/>
                </w:rPr>
                <w:t>2.</w:t>
              </w:r>
              <w:r>
                <w:rPr>
                  <w:rFonts w:hint="eastAsia"/>
                </w:rPr>
                <w:t>市场风险</w:t>
              </w:r>
            </w:p>
            <w:p w:rsidR="0022398B" w:rsidRDefault="0022398B" w:rsidP="00BF7971">
              <w:pPr>
                <w:spacing w:line="240" w:lineRule="auto"/>
                <w:ind w:firstLineChars="200" w:firstLine="420"/>
              </w:pPr>
              <w:r>
                <w:rPr>
                  <w:rFonts w:hint="eastAsia"/>
                </w:rPr>
                <w:t>随着军队改革深入推进，武器装备采购政策调整，武器装备科研生产许可范围进一步放宽，航天军品市场逐步由封闭走向开放，军工行业市场竞争更加激烈。</w:t>
              </w:r>
            </w:p>
            <w:p w:rsidR="0022398B" w:rsidRDefault="0022398B" w:rsidP="00BF7971">
              <w:pPr>
                <w:spacing w:line="240" w:lineRule="auto"/>
                <w:ind w:firstLineChars="200" w:firstLine="420"/>
              </w:pPr>
              <w:r>
                <w:rPr>
                  <w:rFonts w:hint="eastAsia"/>
                </w:rPr>
                <w:t>3.</w:t>
              </w:r>
              <w:r>
                <w:rPr>
                  <w:rFonts w:hint="eastAsia"/>
                </w:rPr>
                <w:t>技术和产品风险</w:t>
              </w:r>
            </w:p>
            <w:p w:rsidR="0022398B" w:rsidRDefault="0022398B" w:rsidP="00BF7971">
              <w:pPr>
                <w:spacing w:line="240" w:lineRule="auto"/>
                <w:ind w:firstLineChars="200" w:firstLine="420"/>
              </w:pPr>
              <w:r>
                <w:rPr>
                  <w:rFonts w:hint="eastAsia"/>
                </w:rPr>
                <w:t>公司处于高投入高科技行业，技术和产品风险较大。通信产业的技术和产品更新与升级速度很快，巨大的的市场需求不断吸引新的行业进入者，市场竞争格局不断变化调整，竞争格局及竞争力度的快速变化将带来一定风险；军用产品从预先研究、立项研制、样机研制、一直到最终得到客户认可并规模化生产销售，往往需要几年时间，而且可能会面临着产品开发失败的风险。</w:t>
              </w:r>
            </w:p>
            <w:p w:rsidR="0022398B" w:rsidRDefault="0022398B" w:rsidP="00BF7971">
              <w:pPr>
                <w:spacing w:line="240" w:lineRule="auto"/>
                <w:ind w:firstLineChars="200" w:firstLine="420"/>
              </w:pPr>
              <w:r>
                <w:rPr>
                  <w:rFonts w:hint="eastAsia"/>
                </w:rPr>
                <w:t>4.</w:t>
              </w:r>
              <w:r>
                <w:rPr>
                  <w:rFonts w:hint="eastAsia"/>
                </w:rPr>
                <w:t>产品质量风险</w:t>
              </w:r>
            </w:p>
            <w:p w:rsidR="0022398B" w:rsidRDefault="0022398B" w:rsidP="00BF7971">
              <w:pPr>
                <w:spacing w:line="240" w:lineRule="auto"/>
                <w:ind w:firstLineChars="200" w:firstLine="420"/>
              </w:pPr>
              <w:r>
                <w:rPr>
                  <w:rFonts w:hint="eastAsia"/>
                </w:rPr>
                <w:t>通信产业方面，公司通信装备各方面要求高于民用消费类产品，技术复杂程度高，成本昂贵，如果不能在设计、生产、制造等环节把好关，则面临着较大的退货风险。航天产品本身技术复杂，对精确性和可靠性方面要求高，且随着世界科技整体水平的进步，对航天配套和武器装备产品性能和质量要求呈现不断提升的趋势，受我国基础工业水平等多方面因素的影响导致产品质量风险增大，如果公司的航天产品不能满足用户对产品的质量要求，将会在经济上和政治上对公司带来巨大的影响。</w:t>
              </w:r>
            </w:p>
            <w:p w:rsidR="0022398B" w:rsidRPr="00BF7971" w:rsidRDefault="0022398B" w:rsidP="00BF7971">
              <w:pPr>
                <w:spacing w:line="240" w:lineRule="auto"/>
                <w:ind w:firstLineChars="200" w:firstLine="420"/>
              </w:pPr>
              <w:r w:rsidRPr="00BF7971">
                <w:rPr>
                  <w:rFonts w:hint="eastAsia"/>
                </w:rPr>
                <w:t>5.</w:t>
              </w:r>
              <w:r w:rsidRPr="00BF7971">
                <w:rPr>
                  <w:rFonts w:hint="eastAsia"/>
                </w:rPr>
                <w:t>财务风险</w:t>
              </w:r>
            </w:p>
            <w:p w:rsidR="00E00493" w:rsidRPr="00BF7971" w:rsidRDefault="00BF7971" w:rsidP="00BF7971">
              <w:pPr>
                <w:spacing w:line="240" w:lineRule="auto"/>
                <w:ind w:firstLineChars="200" w:firstLine="420"/>
              </w:pPr>
              <w:r w:rsidRPr="00BF7971">
                <w:rPr>
                  <w:rFonts w:ascii="宋体" w:hAnsi="宋体" w:hint="eastAsia"/>
                </w:rPr>
                <w:t>由于智慧海派出现重大风险，已经对公司信用产生了较大影响，可能导致市场环境、融资环境恶化，出现融资难的问题，因此公司的资金风险可能影响到公司的生产经营，并对持续经营能力带来负面影响。公司将大力推进资产处置，维护资金链安全；强化管理，提升公司业务规模和盈利能力，确保公司持续经营能力。</w:t>
              </w:r>
            </w:p>
          </w:sdtContent>
        </w:sdt>
        <w:p w:rsidR="00E00493" w:rsidRDefault="0010282A"/>
      </w:sdtContent>
    </w:sdt>
    <w:sdt>
      <w:sdtPr>
        <w:rPr>
          <w:rFonts w:ascii="宋体" w:eastAsiaTheme="minorEastAsia" w:hAnsi="宋体" w:cs="宋体"/>
          <w:b w:val="0"/>
          <w:bCs w:val="0"/>
          <w:kern w:val="0"/>
          <w:szCs w:val="21"/>
        </w:rPr>
        <w:alias w:val="模块:其他"/>
        <w:tag w:val="_SEC_449f92267bc945658d04ffaf693010b1"/>
        <w:id w:val="1198272"/>
        <w:lock w:val="sdtLocked"/>
        <w:placeholder>
          <w:docPart w:val="GBC22222222222222222222222222222"/>
        </w:placeholder>
      </w:sdtPr>
      <w:sdtEndPr>
        <w:rPr>
          <w:rFonts w:asciiTheme="minorHAnsi" w:hAnsiTheme="minorHAnsi" w:cstheme="minorBidi" w:hint="eastAsia"/>
          <w:kern w:val="2"/>
        </w:rPr>
      </w:sdtEndPr>
      <w:sdtContent>
        <w:p w:rsidR="00E00493" w:rsidRDefault="00AC1FEC" w:rsidP="00A06A9E">
          <w:pPr>
            <w:pStyle w:val="3"/>
            <w:numPr>
              <w:ilvl w:val="3"/>
              <w:numId w:val="31"/>
            </w:numPr>
            <w:ind w:left="420" w:hangingChars="200"/>
            <w:rPr>
              <w:szCs w:val="21"/>
            </w:rPr>
          </w:pPr>
          <w:r>
            <w:rPr>
              <w:szCs w:val="21"/>
            </w:rPr>
            <w:t>其他</w:t>
          </w:r>
        </w:p>
        <w:sdt>
          <w:sdtPr>
            <w:rPr>
              <w:rFonts w:hint="eastAsia"/>
            </w:rPr>
            <w:alias w:val="是否适用：公司其他未来发展的讨论和分析[双击切换]"/>
            <w:tag w:val="_GBC_aad5c59ba9344d37bc5cc7a8eba5f048"/>
            <w:id w:val="1959062499"/>
            <w:lock w:val="sdtContentLocked"/>
            <w:placeholder>
              <w:docPart w:val="GBC22222222222222222222222222222"/>
            </w:placeholder>
          </w:sdtPr>
          <w:sdtContent>
            <w:p w:rsidR="00E00493" w:rsidRDefault="0010282A" w:rsidP="00AC1FEC">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p w:rsidR="00E00493" w:rsidRDefault="0010282A"/>
      </w:sdtContent>
    </w:sdt>
    <w:sdt>
      <w:sdtPr>
        <w:rPr>
          <w:rFonts w:ascii="Cambria" w:eastAsiaTheme="minorEastAsia" w:hAnsi="Cambria" w:cs="宋体" w:hint="eastAsia"/>
          <w:b w:val="0"/>
          <w:bCs w:val="0"/>
          <w:kern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8"/>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ContentLocked"/>
            <w:placeholder>
              <w:docPart w:val="GBC22222222222222222222222222222"/>
            </w:placeholder>
          </w:sdtPr>
          <w:sdtContent>
            <w:p w:rsidR="00E00493" w:rsidRDefault="0010282A" w:rsidP="00AC1FEC">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Content>
    </w:sdt>
    <w:p w:rsidR="00E00493" w:rsidRDefault="00E00493"/>
    <w:p w:rsidR="00E00493" w:rsidRDefault="00E00493"/>
    <w:p w:rsidR="00E00493" w:rsidRDefault="00AC1FEC">
      <w:pPr>
        <w:pStyle w:val="10"/>
        <w:numPr>
          <w:ilvl w:val="0"/>
          <w:numId w:val="3"/>
        </w:numPr>
      </w:pPr>
      <w:bookmarkStart w:id="32" w:name="_Toc409437606"/>
      <w:bookmarkStart w:id="33" w:name="_Toc437440712"/>
      <w:bookmarkStart w:id="34" w:name="_Toc28098027"/>
      <w:r>
        <w:rPr>
          <w:rFonts w:hint="eastAsia"/>
        </w:rPr>
        <w:lastRenderedPageBreak/>
        <w:t>重要事项</w:t>
      </w:r>
      <w:bookmarkEnd w:id="32"/>
      <w:bookmarkEnd w:id="33"/>
      <w:bookmarkEnd w:id="34"/>
    </w:p>
    <w:p w:rsidR="00E00493" w:rsidRDefault="00AC1FEC">
      <w:pPr>
        <w:pStyle w:val="2"/>
        <w:numPr>
          <w:ilvl w:val="0"/>
          <w:numId w:val="10"/>
        </w:numPr>
      </w:pPr>
      <w:r>
        <w:rPr>
          <w:rFonts w:hint="eastAsia"/>
        </w:rPr>
        <w:t>普通股</w:t>
      </w:r>
      <w:r>
        <w:t>利润分配或资本公积金转增预案</w:t>
      </w:r>
    </w:p>
    <w:sdt>
      <w:sdtPr>
        <w:rPr>
          <w:rFonts w:ascii="宋体" w:eastAsiaTheme="minorEastAsia" w:hAnsi="宋体" w:cs="宋体" w:hint="eastAsia"/>
          <w:b w:val="0"/>
          <w:bCs w:val="0"/>
          <w:kern w:val="0"/>
          <w:szCs w:val="24"/>
        </w:rPr>
        <w:alias w:val="模块:现金分红政策的制定、执行或调整情况"/>
        <w:tag w:val="_SEC_56f603efa27346f7af316ef98db0d157"/>
        <w:id w:val="4638820"/>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rsidP="00A06A9E">
          <w:pPr>
            <w:pStyle w:val="3"/>
            <w:numPr>
              <w:ilvl w:val="0"/>
              <w:numId w:val="67"/>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ContentLocked"/>
            <w:placeholder>
              <w:docPart w:val="GBC22222222222222222222222222222"/>
            </w:placeholder>
          </w:sdtPr>
          <w:sdtContent>
            <w:p w:rsidR="00E00493" w:rsidRDefault="0010282A">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
          <w:sdtPr>
            <w:rPr>
              <w:rFonts w:asciiTheme="minorHAnsi" w:eastAsiaTheme="minorEastAsia" w:hAnsi="宋体" w:cstheme="minorBidi"/>
              <w:color w:val="auto"/>
              <w:kern w:val="2"/>
              <w:sz w:val="21"/>
              <w:szCs w:val="21"/>
            </w:rPr>
            <w:alias w:val="现金分红政策的执行情况"/>
            <w:tag w:val="_GBC_0ba57968760941749cc2f420644f2599"/>
            <w:id w:val="1587959825"/>
            <w:lock w:val="sdtLocked"/>
            <w:placeholder>
              <w:docPart w:val="GBC22222222222222222222222222222"/>
            </w:placeholder>
          </w:sdtPr>
          <w:sdtEndPr>
            <w:rPr>
              <w:rFonts w:ascii="宋体" w:eastAsia="宋体" w:hAnsi="Calibri" w:cs="宋体"/>
              <w:color w:val="000000"/>
              <w:kern w:val="0"/>
              <w:sz w:val="24"/>
              <w:szCs w:val="24"/>
            </w:rPr>
          </w:sdtEndPr>
          <w:sdtContent>
            <w:p w:rsidR="0022398B" w:rsidRPr="000B1B75" w:rsidRDefault="0022398B" w:rsidP="00414D84">
              <w:pPr>
                <w:pStyle w:val="Default"/>
                <w:ind w:firstLineChars="200" w:firstLine="420"/>
                <w:rPr>
                  <w:rFonts w:asciiTheme="minorEastAsia" w:eastAsiaTheme="minorEastAsia" w:hAnsiTheme="minorEastAsia"/>
                  <w:sz w:val="21"/>
                  <w:szCs w:val="21"/>
                </w:rPr>
              </w:pPr>
              <w:r w:rsidRPr="000B1B75">
                <w:rPr>
                  <w:rFonts w:asciiTheme="minorEastAsia" w:eastAsiaTheme="minorEastAsia" w:hAnsiTheme="minorEastAsia" w:hint="eastAsia"/>
                  <w:sz w:val="21"/>
                  <w:szCs w:val="21"/>
                </w:rPr>
                <w:t>公司严格按照中国证监会《关于进一步落实上市公司现金分红有关事项的通知》、《上市公司监管指引第</w:t>
              </w:r>
              <w:r w:rsidRPr="000B1B75">
                <w:rPr>
                  <w:rFonts w:asciiTheme="minorEastAsia" w:eastAsiaTheme="minorEastAsia" w:hAnsiTheme="minorEastAsia" w:cs="Times New Roman"/>
                  <w:sz w:val="21"/>
                  <w:szCs w:val="21"/>
                </w:rPr>
                <w:t>3</w:t>
              </w:r>
              <w:r w:rsidRPr="000B1B75">
                <w:rPr>
                  <w:rFonts w:asciiTheme="minorEastAsia" w:eastAsiaTheme="minorEastAsia" w:hAnsiTheme="minorEastAsia" w:hint="eastAsia"/>
                  <w:sz w:val="21"/>
                  <w:szCs w:val="21"/>
                </w:rPr>
                <w:t>号</w:t>
              </w:r>
              <w:r w:rsidRPr="000B1B75">
                <w:rPr>
                  <w:rFonts w:asciiTheme="minorEastAsia" w:eastAsiaTheme="minorEastAsia" w:hAnsiTheme="minorEastAsia"/>
                  <w:sz w:val="21"/>
                  <w:szCs w:val="21"/>
                </w:rPr>
                <w:t>——</w:t>
              </w:r>
              <w:r w:rsidRPr="000B1B75">
                <w:rPr>
                  <w:rFonts w:asciiTheme="minorEastAsia" w:eastAsiaTheme="minorEastAsia" w:hAnsiTheme="minorEastAsia" w:hint="eastAsia"/>
                  <w:sz w:val="21"/>
                  <w:szCs w:val="21"/>
                </w:rPr>
                <w:t>上市公司现金分红》、上交所《上市公司现金分红指引》及《公司章程》的规定，制定、执行现金分红政策。</w:t>
              </w:r>
            </w:p>
            <w:p w:rsidR="00E00493" w:rsidRDefault="0022398B" w:rsidP="005E4F18">
              <w:pPr>
                <w:pStyle w:val="Default"/>
                <w:ind w:firstLineChars="200" w:firstLine="420"/>
              </w:pPr>
              <w:r w:rsidRPr="000B1B75">
                <w:rPr>
                  <w:rFonts w:asciiTheme="minorEastAsia" w:eastAsiaTheme="minorEastAsia" w:hAnsiTheme="minorEastAsia" w:hint="eastAsia"/>
                  <w:sz w:val="21"/>
                  <w:szCs w:val="21"/>
                </w:rPr>
                <w:t>报告期内公司进一步完善和健全公司科学、持续、稳定的分红决策和监督机制，积极回报股东。报告期内，公司实施了201</w:t>
              </w:r>
              <w:r>
                <w:rPr>
                  <w:rFonts w:asciiTheme="minorEastAsia" w:eastAsiaTheme="minorEastAsia" w:hAnsiTheme="minorEastAsia" w:hint="eastAsia"/>
                  <w:sz w:val="21"/>
                  <w:szCs w:val="21"/>
                </w:rPr>
                <w:t>8</w:t>
              </w:r>
              <w:r w:rsidRPr="000B1B75">
                <w:rPr>
                  <w:rFonts w:asciiTheme="minorEastAsia" w:eastAsiaTheme="minorEastAsia" w:hAnsiTheme="minorEastAsia" w:hint="eastAsia"/>
                  <w:sz w:val="21"/>
                  <w:szCs w:val="21"/>
                </w:rPr>
                <w:t>年度分红：</w:t>
              </w:r>
              <w:r w:rsidRPr="000B1B75">
                <w:rPr>
                  <w:rFonts w:hint="eastAsia"/>
                  <w:sz w:val="21"/>
                  <w:szCs w:val="21"/>
                </w:rPr>
                <w:t>以总股本</w:t>
              </w:r>
              <w:r w:rsidRPr="000B1B75">
                <w:rPr>
                  <w:sz w:val="21"/>
                  <w:szCs w:val="21"/>
                </w:rPr>
                <w:t>521,791,700</w:t>
              </w:r>
              <w:r w:rsidRPr="000B1B75">
                <w:rPr>
                  <w:rFonts w:hint="eastAsia"/>
                  <w:sz w:val="21"/>
                  <w:szCs w:val="21"/>
                </w:rPr>
                <w:t>股为基数，向全体股东每</w:t>
              </w:r>
              <w:r w:rsidRPr="000B1B75">
                <w:rPr>
                  <w:sz w:val="21"/>
                  <w:szCs w:val="21"/>
                </w:rPr>
                <w:t>10</w:t>
              </w:r>
              <w:r w:rsidRPr="000B1B75">
                <w:rPr>
                  <w:rFonts w:hint="eastAsia"/>
                  <w:sz w:val="21"/>
                  <w:szCs w:val="21"/>
                </w:rPr>
                <w:t>股派发现金股利</w:t>
              </w:r>
              <w:r w:rsidR="002E3805">
                <w:rPr>
                  <w:rFonts w:hint="eastAsia"/>
                  <w:sz w:val="21"/>
                  <w:szCs w:val="21"/>
                </w:rPr>
                <w:t>1</w:t>
              </w:r>
              <w:r w:rsidR="00F00825">
                <w:rPr>
                  <w:rFonts w:hint="eastAsia"/>
                  <w:sz w:val="21"/>
                  <w:szCs w:val="21"/>
                </w:rPr>
                <w:t>.</w:t>
              </w:r>
              <w:r>
                <w:rPr>
                  <w:rFonts w:hint="eastAsia"/>
                  <w:sz w:val="21"/>
                  <w:szCs w:val="21"/>
                </w:rPr>
                <w:t>2</w:t>
              </w:r>
              <w:r w:rsidRPr="000B1B75">
                <w:rPr>
                  <w:rFonts w:hint="eastAsia"/>
                  <w:sz w:val="21"/>
                  <w:szCs w:val="21"/>
                </w:rPr>
                <w:t>元（含税）。</w:t>
              </w:r>
              <w:r w:rsidRPr="000B1B75">
                <w:rPr>
                  <w:rFonts w:asciiTheme="minorEastAsia" w:eastAsiaTheme="minorEastAsia" w:hAnsiTheme="minorEastAsia"/>
                  <w:sz w:val="21"/>
                  <w:szCs w:val="21"/>
                </w:rPr>
                <w:t>报告期内现金分红政策的制定及执行符合公司章程的规定或者股东大会决议的要求</w:t>
              </w:r>
              <w:r w:rsidRPr="000B1B75">
                <w:rPr>
                  <w:rFonts w:asciiTheme="minorEastAsia" w:eastAsiaTheme="minorEastAsia" w:hAnsiTheme="minorEastAsia" w:hint="eastAsia"/>
                  <w:sz w:val="21"/>
                  <w:szCs w:val="21"/>
                </w:rPr>
                <w:t>，</w:t>
              </w:r>
              <w:r w:rsidRPr="000B1B75">
                <w:rPr>
                  <w:rFonts w:asciiTheme="minorEastAsia" w:eastAsiaTheme="minorEastAsia" w:hAnsiTheme="minorEastAsia"/>
                  <w:sz w:val="21"/>
                  <w:szCs w:val="21"/>
                </w:rPr>
                <w:t>分红标准和比例明确和清晰</w:t>
              </w:r>
              <w:r w:rsidRPr="000B1B75">
                <w:rPr>
                  <w:rFonts w:asciiTheme="minorEastAsia" w:eastAsiaTheme="minorEastAsia" w:hAnsiTheme="minorEastAsia" w:hint="eastAsia"/>
                  <w:sz w:val="21"/>
                  <w:szCs w:val="21"/>
                </w:rPr>
                <w:t>，</w:t>
              </w:r>
              <w:r w:rsidRPr="000B1B75">
                <w:rPr>
                  <w:rFonts w:asciiTheme="minorEastAsia" w:eastAsiaTheme="minorEastAsia" w:hAnsiTheme="minorEastAsia"/>
                  <w:sz w:val="21"/>
                  <w:szCs w:val="21"/>
                </w:rPr>
                <w:t>相关的决策程序和机制完备</w:t>
              </w:r>
              <w:r w:rsidRPr="000B1B75">
                <w:rPr>
                  <w:rFonts w:asciiTheme="minorEastAsia" w:eastAsiaTheme="minorEastAsia" w:hAnsiTheme="minorEastAsia" w:hint="eastAsia"/>
                  <w:sz w:val="21"/>
                  <w:szCs w:val="21"/>
                </w:rPr>
                <w:t>，</w:t>
              </w:r>
              <w:r w:rsidRPr="000B1B75">
                <w:rPr>
                  <w:rFonts w:asciiTheme="minorEastAsia" w:eastAsiaTheme="minorEastAsia" w:hAnsiTheme="minorEastAsia"/>
                  <w:sz w:val="21"/>
                  <w:szCs w:val="21"/>
                </w:rPr>
                <w:t>独立董事履职尽责并发挥了应有的作用</w:t>
              </w:r>
              <w:r w:rsidRPr="000B1B75">
                <w:rPr>
                  <w:rFonts w:asciiTheme="minorEastAsia" w:eastAsiaTheme="minorEastAsia" w:hAnsiTheme="minorEastAsia" w:hint="eastAsia"/>
                  <w:sz w:val="21"/>
                  <w:szCs w:val="21"/>
                </w:rPr>
                <w:t>。</w:t>
              </w:r>
            </w:p>
          </w:sdtContent>
        </w:sdt>
        <w:p w:rsidR="00E00493" w:rsidRDefault="0010282A"/>
      </w:sdtContent>
    </w:sdt>
    <w:sdt>
      <w:sdtPr>
        <w:rPr>
          <w:rFonts w:ascii="宋体" w:eastAsiaTheme="minorEastAsia" w:hAnsi="宋体" w:cs="宋体" w:hint="eastAsia"/>
          <w:b w:val="0"/>
          <w:bCs w:val="0"/>
          <w:kern w:val="0"/>
          <w:szCs w:val="24"/>
        </w:rPr>
        <w:alias w:val="模块:公司近三年（含报告期）的普通股利润分配方案或预案、资本公积金..."/>
        <w:tag w:val="_SEC_b48ff2b645b94460a24a2467158227e1"/>
        <w:id w:val="463889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7"/>
            </w:numPr>
          </w:pPr>
          <w:r>
            <w:rPr>
              <w:rFonts w:hint="eastAsia"/>
            </w:rPr>
            <w:t>公司近三年（含报告期）的普通股股利分配方案或预案、资本公积金转增股本方案或预案</w:t>
          </w:r>
        </w:p>
        <w:p w:rsidR="00E00493" w:rsidRDefault="00AC1FEC">
          <w:pPr>
            <w:jc w:val="right"/>
          </w:pPr>
          <w:r>
            <w:rPr>
              <w:rFonts w:hint="eastAsia"/>
            </w:rPr>
            <w:t>单位：</w:t>
          </w:r>
          <w:sdt>
            <w:sdtPr>
              <w:rPr>
                <w:rFonts w:hint="eastAsia"/>
              </w:rPr>
              <w:alias w:val="单位：公司前三年分红情况"/>
              <w:tag w:val="_GBC_eacff7e257d54b508c73e818590e309d"/>
              <w:id w:val="-21094959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公司前三年分红情况"/>
              <w:tag w:val="_GBC_7da3ae8e7ae04c0594a41402441c1ab2"/>
              <w:id w:val="-837769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Style w:val="a6"/>
            <w:tblW w:w="0" w:type="auto"/>
            <w:tblLook w:val="04A0"/>
          </w:tblPr>
          <w:tblGrid>
            <w:gridCol w:w="932"/>
            <w:gridCol w:w="1134"/>
            <w:gridCol w:w="1089"/>
            <w:gridCol w:w="1135"/>
            <w:gridCol w:w="1581"/>
            <w:gridCol w:w="1791"/>
            <w:gridCol w:w="1387"/>
          </w:tblGrid>
          <w:tr w:rsidR="00F663DC" w:rsidTr="0053281A">
            <w:sdt>
              <w:sdtPr>
                <w:tag w:val="_PLD_b9f5cdeab224411f986a90527a957756"/>
                <w:id w:val="5486812"/>
                <w:lock w:val="sdtLocked"/>
              </w:sdtPr>
              <w:sdtContent>
                <w:tc>
                  <w:tcPr>
                    <w:tcW w:w="1018" w:type="dxa"/>
                    <w:vAlign w:val="center"/>
                  </w:tcPr>
                  <w:p w:rsidR="00F663DC" w:rsidRDefault="00F663DC" w:rsidP="0053281A">
                    <w:pPr>
                      <w:jc w:val="center"/>
                    </w:pPr>
                    <w:r>
                      <w:t>分红</w:t>
                    </w:r>
                  </w:p>
                  <w:p w:rsidR="00F663DC" w:rsidRDefault="00F663DC" w:rsidP="0053281A">
                    <w:pPr>
                      <w:jc w:val="center"/>
                    </w:pPr>
                    <w:r>
                      <w:t>年度</w:t>
                    </w:r>
                  </w:p>
                </w:tc>
              </w:sdtContent>
            </w:sdt>
            <w:sdt>
              <w:sdtPr>
                <w:tag w:val="_PLD_77f5a7df0e5c454ba2db54512fbca5e4"/>
                <w:id w:val="5486813"/>
                <w:lock w:val="sdtLocked"/>
              </w:sdtPr>
              <w:sdtContent>
                <w:tc>
                  <w:tcPr>
                    <w:tcW w:w="1217" w:type="dxa"/>
                    <w:vAlign w:val="center"/>
                  </w:tcPr>
                  <w:p w:rsidR="00F663DC" w:rsidRDefault="00F663DC" w:rsidP="0053281A">
                    <w:pPr>
                      <w:jc w:val="center"/>
                    </w:pPr>
                    <w:r>
                      <w:t>每</w:t>
                    </w:r>
                    <w:r>
                      <w:t>10</w:t>
                    </w:r>
                    <w:r>
                      <w:t>股送红股数（股）</w:t>
                    </w:r>
                  </w:p>
                </w:tc>
              </w:sdtContent>
            </w:sdt>
            <w:sdt>
              <w:sdtPr>
                <w:tag w:val="_PLD_b48659e55d584760a3145b648b727424"/>
                <w:id w:val="5486814"/>
                <w:lock w:val="sdtLocked"/>
              </w:sdtPr>
              <w:sdtContent>
                <w:tc>
                  <w:tcPr>
                    <w:tcW w:w="1219" w:type="dxa"/>
                    <w:vAlign w:val="center"/>
                  </w:tcPr>
                  <w:p w:rsidR="00F663DC" w:rsidRDefault="00F663DC" w:rsidP="0053281A">
                    <w:pPr>
                      <w:jc w:val="center"/>
                    </w:pPr>
                    <w:r>
                      <w:t>每</w:t>
                    </w:r>
                    <w:r>
                      <w:t>10</w:t>
                    </w:r>
                    <w:r>
                      <w:t>股派息数</w:t>
                    </w:r>
                    <w:r>
                      <w:t>(</w:t>
                    </w:r>
                    <w:r>
                      <w:t>元</w:t>
                    </w:r>
                    <w:r>
                      <w:t>)</w:t>
                    </w:r>
                    <w:r>
                      <w:t>（含税）</w:t>
                    </w:r>
                  </w:p>
                </w:tc>
              </w:sdtContent>
            </w:sdt>
            <w:sdt>
              <w:sdtPr>
                <w:tag w:val="_PLD_3119727340174fc193477321ad89075f"/>
                <w:id w:val="5486815"/>
                <w:lock w:val="sdtLocked"/>
              </w:sdtPr>
              <w:sdtContent>
                <w:tc>
                  <w:tcPr>
                    <w:tcW w:w="1218" w:type="dxa"/>
                    <w:vAlign w:val="center"/>
                  </w:tcPr>
                  <w:p w:rsidR="00F663DC" w:rsidRDefault="00F663DC" w:rsidP="0053281A">
                    <w:pPr>
                      <w:jc w:val="center"/>
                    </w:pPr>
                    <w:r>
                      <w:t>每</w:t>
                    </w:r>
                    <w:r>
                      <w:t>10</w:t>
                    </w:r>
                    <w:r>
                      <w:t>股转增数（股）</w:t>
                    </w:r>
                  </w:p>
                </w:tc>
              </w:sdtContent>
            </w:sdt>
            <w:sdt>
              <w:sdtPr>
                <w:tag w:val="_PLD_7fe589b149ae416cb5041a59d441523f"/>
                <w:id w:val="5486816"/>
                <w:lock w:val="sdtLocked"/>
              </w:sdtPr>
              <w:sdtContent>
                <w:tc>
                  <w:tcPr>
                    <w:tcW w:w="1231" w:type="dxa"/>
                    <w:vAlign w:val="center"/>
                  </w:tcPr>
                  <w:p w:rsidR="00F663DC" w:rsidRDefault="00F663DC" w:rsidP="0053281A">
                    <w:pPr>
                      <w:jc w:val="center"/>
                    </w:pPr>
                    <w:r>
                      <w:t>现金分红的数额</w:t>
                    </w:r>
                  </w:p>
                  <w:p w:rsidR="00F663DC" w:rsidRDefault="00F663DC" w:rsidP="0053281A">
                    <w:pPr>
                      <w:jc w:val="center"/>
                    </w:pPr>
                    <w:r>
                      <w:t>（含税）</w:t>
                    </w:r>
                  </w:p>
                </w:tc>
              </w:sdtContent>
            </w:sdt>
            <w:sdt>
              <w:sdtPr>
                <w:tag w:val="_PLD_0151aa6ee0ab48068caf1cffe64ad69b"/>
                <w:id w:val="5486817"/>
                <w:lock w:val="sdtLocked"/>
              </w:sdtPr>
              <w:sdtContent>
                <w:tc>
                  <w:tcPr>
                    <w:tcW w:w="1568" w:type="dxa"/>
                    <w:vAlign w:val="center"/>
                  </w:tcPr>
                  <w:p w:rsidR="00F663DC" w:rsidRDefault="00F663DC" w:rsidP="0053281A">
                    <w:pPr>
                      <w:jc w:val="center"/>
                    </w:pPr>
                    <w:r>
                      <w:t>分红年度合并报表中归属于上市公司</w:t>
                    </w:r>
                    <w:r>
                      <w:rPr>
                        <w:rFonts w:hint="eastAsia"/>
                      </w:rPr>
                      <w:t>普通股</w:t>
                    </w:r>
                    <w:r>
                      <w:t>股东的净利润</w:t>
                    </w:r>
                  </w:p>
                </w:tc>
              </w:sdtContent>
            </w:sdt>
            <w:sdt>
              <w:sdtPr>
                <w:tag w:val="_PLD_d210d80897384651984de133b63bb545"/>
                <w:id w:val="5486818"/>
                <w:lock w:val="sdtLocked"/>
              </w:sdtPr>
              <w:sdtContent>
                <w:tc>
                  <w:tcPr>
                    <w:tcW w:w="1573" w:type="dxa"/>
                    <w:vAlign w:val="center"/>
                  </w:tcPr>
                  <w:p w:rsidR="00F663DC" w:rsidRDefault="00F663DC" w:rsidP="0053281A">
                    <w:pPr>
                      <w:jc w:val="center"/>
                    </w:pPr>
                    <w:r>
                      <w:t>占合并报表中归属于上市公司</w:t>
                    </w:r>
                    <w:r>
                      <w:rPr>
                        <w:rFonts w:hint="eastAsia"/>
                      </w:rPr>
                      <w:t>普通股</w:t>
                    </w:r>
                    <w:r>
                      <w:t>股东的净利润的比率</w:t>
                    </w:r>
                    <w:r>
                      <w:t>(%)</w:t>
                    </w:r>
                  </w:p>
                </w:tc>
              </w:sdtContent>
            </w:sdt>
          </w:tr>
          <w:tr w:rsidR="00F663DC" w:rsidRPr="00833127" w:rsidTr="0053281A">
            <w:sdt>
              <w:sdtPr>
                <w:rPr>
                  <w:rFonts w:asciiTheme="minorEastAsia" w:hAnsiTheme="minorEastAsia"/>
                </w:rPr>
                <w:tag w:val="_PLD_9c484291845348bd97a3b8b47487a6ec"/>
                <w:id w:val="5486819"/>
                <w:lock w:val="sdtLocked"/>
              </w:sdtPr>
              <w:sdtContent>
                <w:tc>
                  <w:tcPr>
                    <w:tcW w:w="1018" w:type="dxa"/>
                  </w:tcPr>
                  <w:p w:rsidR="00F663DC" w:rsidRPr="00833127" w:rsidRDefault="00F663DC" w:rsidP="0053281A">
                    <w:pPr>
                      <w:rPr>
                        <w:rFonts w:asciiTheme="minorEastAsia" w:hAnsiTheme="minorEastAsia"/>
                      </w:rPr>
                    </w:pPr>
                    <w:r w:rsidRPr="00833127">
                      <w:rPr>
                        <w:rFonts w:asciiTheme="minorEastAsia" w:hAnsiTheme="minorEastAsia" w:hint="eastAsia"/>
                      </w:rPr>
                      <w:t>201</w:t>
                    </w:r>
                    <w:r w:rsidRPr="00833127">
                      <w:rPr>
                        <w:rFonts w:asciiTheme="minorEastAsia" w:hAnsiTheme="minorEastAsia"/>
                      </w:rPr>
                      <w:t>9</w:t>
                    </w:r>
                    <w:r w:rsidRPr="00833127">
                      <w:rPr>
                        <w:rFonts w:asciiTheme="minorEastAsia" w:hAnsiTheme="minorEastAsia" w:hint="eastAsia"/>
                      </w:rPr>
                      <w:t>年</w:t>
                    </w:r>
                  </w:p>
                </w:tc>
              </w:sdtContent>
            </w:sdt>
            <w:tc>
              <w:tcPr>
                <w:tcW w:w="1217"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c>
              <w:tcPr>
                <w:tcW w:w="1219"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c>
              <w:tcPr>
                <w:tcW w:w="1218"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c>
              <w:tcPr>
                <w:tcW w:w="1231"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c>
              <w:tcPr>
                <w:tcW w:w="1568" w:type="dxa"/>
              </w:tcPr>
              <w:p w:rsidR="00F663DC" w:rsidRPr="00833127" w:rsidRDefault="002800DE" w:rsidP="0053281A">
                <w:pPr>
                  <w:jc w:val="right"/>
                  <w:rPr>
                    <w:rFonts w:asciiTheme="minorEastAsia" w:hAnsiTheme="minorEastAsia"/>
                  </w:rPr>
                </w:pPr>
                <w:r w:rsidRPr="00833127">
                  <w:rPr>
                    <w:rFonts w:asciiTheme="minorEastAsia" w:hAnsiTheme="minorEastAsia" w:cs="Times New Roman"/>
                  </w:rPr>
                  <w:t>-835,885,248.05</w:t>
                </w:r>
              </w:p>
            </w:tc>
            <w:tc>
              <w:tcPr>
                <w:tcW w:w="1573"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r>
          <w:tr w:rsidR="00F663DC" w:rsidRPr="00833127" w:rsidTr="0053281A">
            <w:sdt>
              <w:sdtPr>
                <w:rPr>
                  <w:rFonts w:asciiTheme="minorEastAsia" w:hAnsiTheme="minorEastAsia"/>
                </w:rPr>
                <w:tag w:val="_PLD_c67cdaf7cef747fc8140744ec8ffd89a"/>
                <w:id w:val="5486820"/>
                <w:lock w:val="sdtLocked"/>
              </w:sdtPr>
              <w:sdtContent>
                <w:tc>
                  <w:tcPr>
                    <w:tcW w:w="1018" w:type="dxa"/>
                  </w:tcPr>
                  <w:p w:rsidR="00F663DC" w:rsidRPr="00833127" w:rsidRDefault="00F663DC" w:rsidP="0053281A">
                    <w:pPr>
                      <w:rPr>
                        <w:rFonts w:asciiTheme="minorEastAsia" w:hAnsiTheme="minorEastAsia"/>
                      </w:rPr>
                    </w:pPr>
                    <w:r w:rsidRPr="00833127">
                      <w:rPr>
                        <w:rFonts w:asciiTheme="minorEastAsia" w:hAnsiTheme="minorEastAsia" w:hint="eastAsia"/>
                      </w:rPr>
                      <w:t>201</w:t>
                    </w:r>
                    <w:r w:rsidRPr="00833127">
                      <w:rPr>
                        <w:rFonts w:asciiTheme="minorEastAsia" w:hAnsiTheme="minorEastAsia"/>
                      </w:rPr>
                      <w:t>8</w:t>
                    </w:r>
                    <w:r w:rsidRPr="00833127">
                      <w:rPr>
                        <w:rFonts w:asciiTheme="minorEastAsia" w:hAnsiTheme="minorEastAsia" w:hint="eastAsia"/>
                      </w:rPr>
                      <w:t>年</w:t>
                    </w:r>
                  </w:p>
                </w:tc>
              </w:sdtContent>
            </w:sdt>
            <w:tc>
              <w:tcPr>
                <w:tcW w:w="1217"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c>
              <w:tcPr>
                <w:tcW w:w="1219"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1.2</w:t>
                </w:r>
              </w:p>
            </w:tc>
            <w:tc>
              <w:tcPr>
                <w:tcW w:w="1218" w:type="dxa"/>
              </w:tcPr>
              <w:p w:rsidR="00F663DC" w:rsidRPr="00833127" w:rsidRDefault="005E4F18" w:rsidP="0053281A">
                <w:pPr>
                  <w:jc w:val="right"/>
                  <w:rPr>
                    <w:rFonts w:asciiTheme="minorEastAsia" w:hAnsiTheme="minorEastAsia"/>
                  </w:rPr>
                </w:pPr>
                <w:r>
                  <w:rPr>
                    <w:rFonts w:asciiTheme="minorEastAsia" w:hAnsiTheme="minorEastAsia" w:hint="eastAsia"/>
                  </w:rPr>
                  <w:t>0</w:t>
                </w:r>
              </w:p>
            </w:tc>
            <w:tc>
              <w:tcPr>
                <w:tcW w:w="1231" w:type="dxa"/>
              </w:tcPr>
              <w:p w:rsidR="00F663DC" w:rsidRPr="00833127" w:rsidRDefault="00F663DC" w:rsidP="0053281A">
                <w:pPr>
                  <w:jc w:val="right"/>
                  <w:rPr>
                    <w:rFonts w:asciiTheme="minorEastAsia" w:hAnsiTheme="minorEastAsia"/>
                  </w:rPr>
                </w:pPr>
                <w:r w:rsidRPr="00833127">
                  <w:rPr>
                    <w:rFonts w:asciiTheme="minorEastAsia" w:hAnsiTheme="minorEastAsia"/>
                  </w:rPr>
                  <w:t>62,615,004.00</w:t>
                </w:r>
              </w:p>
            </w:tc>
            <w:tc>
              <w:tcPr>
                <w:tcW w:w="1568" w:type="dxa"/>
              </w:tcPr>
              <w:p w:rsidR="00F663DC" w:rsidRPr="00833127" w:rsidRDefault="00F663DC" w:rsidP="0053281A">
                <w:pPr>
                  <w:jc w:val="right"/>
                  <w:rPr>
                    <w:rFonts w:asciiTheme="minorEastAsia" w:hAnsiTheme="minorEastAsia"/>
                  </w:rPr>
                </w:pPr>
                <w:r w:rsidRPr="00833127">
                  <w:rPr>
                    <w:rFonts w:asciiTheme="minorEastAsia" w:hAnsiTheme="minorEastAsia"/>
                  </w:rPr>
                  <w:t>209,827,977.56</w:t>
                </w:r>
              </w:p>
            </w:tc>
            <w:tc>
              <w:tcPr>
                <w:tcW w:w="1573" w:type="dxa"/>
              </w:tcPr>
              <w:p w:rsidR="00F663DC" w:rsidRPr="00833127" w:rsidRDefault="00F663DC" w:rsidP="0053281A">
                <w:pPr>
                  <w:jc w:val="right"/>
                  <w:rPr>
                    <w:rFonts w:asciiTheme="minorEastAsia" w:hAnsiTheme="minorEastAsia"/>
                  </w:rPr>
                </w:pPr>
                <w:r w:rsidRPr="00833127">
                  <w:rPr>
                    <w:rFonts w:asciiTheme="minorEastAsia" w:hAnsiTheme="minorEastAsia"/>
                  </w:rPr>
                  <w:t>29.84</w:t>
                </w:r>
              </w:p>
            </w:tc>
          </w:tr>
          <w:tr w:rsidR="00F663DC" w:rsidRPr="00833127" w:rsidTr="0053281A">
            <w:sdt>
              <w:sdtPr>
                <w:rPr>
                  <w:rFonts w:asciiTheme="minorEastAsia" w:hAnsiTheme="minorEastAsia"/>
                </w:rPr>
                <w:tag w:val="_PLD_a1e557ccd42748f8952ee8a05606fdbb"/>
                <w:id w:val="5486821"/>
                <w:lock w:val="sdtLocked"/>
              </w:sdtPr>
              <w:sdtContent>
                <w:tc>
                  <w:tcPr>
                    <w:tcW w:w="1018" w:type="dxa"/>
                  </w:tcPr>
                  <w:p w:rsidR="00F663DC" w:rsidRPr="00833127" w:rsidRDefault="00F663DC" w:rsidP="0053281A">
                    <w:pPr>
                      <w:rPr>
                        <w:rFonts w:asciiTheme="minorEastAsia" w:hAnsiTheme="minorEastAsia"/>
                      </w:rPr>
                    </w:pPr>
                    <w:r w:rsidRPr="00833127">
                      <w:rPr>
                        <w:rFonts w:asciiTheme="minorEastAsia" w:hAnsiTheme="minorEastAsia" w:hint="eastAsia"/>
                      </w:rPr>
                      <w:t>201</w:t>
                    </w:r>
                    <w:r w:rsidRPr="00833127">
                      <w:rPr>
                        <w:rFonts w:asciiTheme="minorEastAsia" w:hAnsiTheme="minorEastAsia"/>
                      </w:rPr>
                      <w:t>7</w:t>
                    </w:r>
                    <w:r w:rsidRPr="00833127">
                      <w:rPr>
                        <w:rFonts w:asciiTheme="minorEastAsia" w:hAnsiTheme="minorEastAsia" w:hint="eastAsia"/>
                      </w:rPr>
                      <w:t>年</w:t>
                    </w:r>
                  </w:p>
                </w:tc>
              </w:sdtContent>
            </w:sdt>
            <w:tc>
              <w:tcPr>
                <w:tcW w:w="1217"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w:t>
                </w:r>
              </w:p>
            </w:tc>
            <w:tc>
              <w:tcPr>
                <w:tcW w:w="1219" w:type="dxa"/>
              </w:tcPr>
              <w:p w:rsidR="00F663DC" w:rsidRPr="00833127" w:rsidRDefault="00F663DC" w:rsidP="0053281A">
                <w:pPr>
                  <w:jc w:val="right"/>
                  <w:rPr>
                    <w:rFonts w:asciiTheme="minorEastAsia" w:hAnsiTheme="minorEastAsia"/>
                  </w:rPr>
                </w:pPr>
                <w:r w:rsidRPr="00833127">
                  <w:rPr>
                    <w:rFonts w:asciiTheme="minorEastAsia" w:hAnsiTheme="minorEastAsia" w:hint="eastAsia"/>
                  </w:rPr>
                  <w:t>0.7</w:t>
                </w:r>
              </w:p>
            </w:tc>
            <w:tc>
              <w:tcPr>
                <w:tcW w:w="1218" w:type="dxa"/>
              </w:tcPr>
              <w:p w:rsidR="00F663DC" w:rsidRPr="00833127" w:rsidRDefault="005E4F18" w:rsidP="0053281A">
                <w:pPr>
                  <w:jc w:val="right"/>
                  <w:rPr>
                    <w:rFonts w:asciiTheme="minorEastAsia" w:hAnsiTheme="minorEastAsia"/>
                  </w:rPr>
                </w:pPr>
                <w:r>
                  <w:rPr>
                    <w:rFonts w:asciiTheme="minorEastAsia" w:hAnsiTheme="minorEastAsia" w:hint="eastAsia"/>
                  </w:rPr>
                  <w:t>0</w:t>
                </w:r>
              </w:p>
            </w:tc>
            <w:tc>
              <w:tcPr>
                <w:tcW w:w="1231" w:type="dxa"/>
              </w:tcPr>
              <w:p w:rsidR="00F663DC" w:rsidRPr="00833127" w:rsidRDefault="00F663DC" w:rsidP="0053281A">
                <w:pPr>
                  <w:jc w:val="right"/>
                  <w:rPr>
                    <w:rFonts w:asciiTheme="minorEastAsia" w:hAnsiTheme="minorEastAsia"/>
                  </w:rPr>
                </w:pPr>
                <w:r w:rsidRPr="00833127">
                  <w:rPr>
                    <w:rFonts w:asciiTheme="minorEastAsia" w:hAnsiTheme="minorEastAsia"/>
                  </w:rPr>
                  <w:t>36,525,419.00</w:t>
                </w:r>
              </w:p>
            </w:tc>
            <w:tc>
              <w:tcPr>
                <w:tcW w:w="1568" w:type="dxa"/>
              </w:tcPr>
              <w:p w:rsidR="00F663DC" w:rsidRPr="00833127" w:rsidRDefault="00F663DC" w:rsidP="0053281A">
                <w:pPr>
                  <w:jc w:val="right"/>
                  <w:rPr>
                    <w:rFonts w:asciiTheme="minorEastAsia" w:hAnsiTheme="minorEastAsia"/>
                  </w:rPr>
                </w:pPr>
                <w:r w:rsidRPr="00833127">
                  <w:rPr>
                    <w:rFonts w:asciiTheme="minorEastAsia" w:hAnsiTheme="minorEastAsia"/>
                  </w:rPr>
                  <w:t>100,265,052.09</w:t>
                </w:r>
              </w:p>
            </w:tc>
            <w:tc>
              <w:tcPr>
                <w:tcW w:w="1573" w:type="dxa"/>
              </w:tcPr>
              <w:p w:rsidR="00F663DC" w:rsidRPr="00833127" w:rsidRDefault="00F663DC" w:rsidP="0053281A">
                <w:pPr>
                  <w:jc w:val="right"/>
                  <w:rPr>
                    <w:rFonts w:asciiTheme="minorEastAsia" w:hAnsiTheme="minorEastAsia"/>
                  </w:rPr>
                </w:pPr>
                <w:r w:rsidRPr="00833127">
                  <w:rPr>
                    <w:rFonts w:asciiTheme="minorEastAsia" w:hAnsiTheme="minorEastAsia"/>
                  </w:rPr>
                  <w:t>36.43</w:t>
                </w:r>
              </w:p>
            </w:tc>
          </w:tr>
          <w:sdt>
            <w:sdtPr>
              <w:rPr>
                <w:rFonts w:hint="eastAsia"/>
                <w:szCs w:val="22"/>
              </w:rPr>
              <w:alias w:val="公司前三年分红情况明细"/>
              <w:tag w:val="_TUP_822f4e2bf8e847418d98555bad43d3de"/>
              <w:id w:val="5486822"/>
              <w:lock w:val="sdtLocked"/>
            </w:sdtPr>
            <w:sdtEndPr>
              <w:rPr>
                <w:rFonts w:hint="default"/>
              </w:rPr>
            </w:sdtEndPr>
            <w:sdtContent>
              <w:tr w:rsidR="00F663DC" w:rsidTr="0053281A">
                <w:tc>
                  <w:tcPr>
                    <w:tcW w:w="1018" w:type="dxa"/>
                  </w:tcPr>
                  <w:p w:rsidR="00F663DC" w:rsidRDefault="00F663DC" w:rsidP="0053281A"/>
                </w:tc>
                <w:tc>
                  <w:tcPr>
                    <w:tcW w:w="1217" w:type="dxa"/>
                  </w:tcPr>
                  <w:p w:rsidR="00F663DC" w:rsidRDefault="00F663DC" w:rsidP="0053281A">
                    <w:pPr>
                      <w:jc w:val="right"/>
                    </w:pPr>
                  </w:p>
                </w:tc>
                <w:tc>
                  <w:tcPr>
                    <w:tcW w:w="1219" w:type="dxa"/>
                  </w:tcPr>
                  <w:p w:rsidR="00F663DC" w:rsidRDefault="00F663DC" w:rsidP="0053281A">
                    <w:pPr>
                      <w:jc w:val="right"/>
                    </w:pPr>
                  </w:p>
                </w:tc>
                <w:tc>
                  <w:tcPr>
                    <w:tcW w:w="1218" w:type="dxa"/>
                  </w:tcPr>
                  <w:p w:rsidR="00F663DC" w:rsidRDefault="00F663DC" w:rsidP="0053281A">
                    <w:pPr>
                      <w:jc w:val="right"/>
                    </w:pPr>
                  </w:p>
                </w:tc>
                <w:tc>
                  <w:tcPr>
                    <w:tcW w:w="1231" w:type="dxa"/>
                  </w:tcPr>
                  <w:p w:rsidR="00F663DC" w:rsidRDefault="00F663DC" w:rsidP="0053281A">
                    <w:pPr>
                      <w:jc w:val="right"/>
                    </w:pPr>
                  </w:p>
                </w:tc>
                <w:tc>
                  <w:tcPr>
                    <w:tcW w:w="1568" w:type="dxa"/>
                  </w:tcPr>
                  <w:p w:rsidR="00F663DC" w:rsidRDefault="00F663DC" w:rsidP="0053281A">
                    <w:pPr>
                      <w:jc w:val="right"/>
                    </w:pPr>
                  </w:p>
                </w:tc>
                <w:tc>
                  <w:tcPr>
                    <w:tcW w:w="1573" w:type="dxa"/>
                  </w:tcPr>
                  <w:p w:rsidR="00F663DC" w:rsidRDefault="00F663DC" w:rsidP="0053281A">
                    <w:pPr>
                      <w:jc w:val="right"/>
                    </w:pPr>
                  </w:p>
                </w:tc>
              </w:tr>
            </w:sdtContent>
          </w:sdt>
          <w:sdt>
            <w:sdtPr>
              <w:rPr>
                <w:rFonts w:hint="eastAsia"/>
                <w:szCs w:val="22"/>
              </w:rPr>
              <w:alias w:val="公司前三年分红情况明细"/>
              <w:tag w:val="_TUP_822f4e2bf8e847418d98555bad43d3de"/>
              <w:id w:val="5486823"/>
              <w:lock w:val="sdtLocked"/>
            </w:sdtPr>
            <w:sdtEndPr>
              <w:rPr>
                <w:rFonts w:hint="default"/>
              </w:rPr>
            </w:sdtEndPr>
            <w:sdtContent>
              <w:tr w:rsidR="00F663DC" w:rsidTr="0053281A">
                <w:tc>
                  <w:tcPr>
                    <w:tcW w:w="1018" w:type="dxa"/>
                  </w:tcPr>
                  <w:p w:rsidR="00F663DC" w:rsidRDefault="00F663DC" w:rsidP="0053281A"/>
                </w:tc>
                <w:tc>
                  <w:tcPr>
                    <w:tcW w:w="1217" w:type="dxa"/>
                  </w:tcPr>
                  <w:p w:rsidR="00F663DC" w:rsidRDefault="00F663DC" w:rsidP="0053281A">
                    <w:pPr>
                      <w:jc w:val="right"/>
                    </w:pPr>
                  </w:p>
                </w:tc>
                <w:tc>
                  <w:tcPr>
                    <w:tcW w:w="1219" w:type="dxa"/>
                  </w:tcPr>
                  <w:p w:rsidR="00F663DC" w:rsidRDefault="00F663DC" w:rsidP="0053281A">
                    <w:pPr>
                      <w:jc w:val="right"/>
                    </w:pPr>
                  </w:p>
                </w:tc>
                <w:tc>
                  <w:tcPr>
                    <w:tcW w:w="1218" w:type="dxa"/>
                  </w:tcPr>
                  <w:p w:rsidR="00F663DC" w:rsidRDefault="00F663DC" w:rsidP="0053281A">
                    <w:pPr>
                      <w:jc w:val="right"/>
                    </w:pPr>
                  </w:p>
                </w:tc>
                <w:tc>
                  <w:tcPr>
                    <w:tcW w:w="1231" w:type="dxa"/>
                  </w:tcPr>
                  <w:p w:rsidR="00F663DC" w:rsidRDefault="00F663DC" w:rsidP="0053281A">
                    <w:pPr>
                      <w:jc w:val="right"/>
                    </w:pPr>
                  </w:p>
                </w:tc>
                <w:tc>
                  <w:tcPr>
                    <w:tcW w:w="1568" w:type="dxa"/>
                  </w:tcPr>
                  <w:p w:rsidR="00F663DC" w:rsidRDefault="00F663DC" w:rsidP="0053281A">
                    <w:pPr>
                      <w:jc w:val="right"/>
                    </w:pPr>
                  </w:p>
                </w:tc>
                <w:tc>
                  <w:tcPr>
                    <w:tcW w:w="1573" w:type="dxa"/>
                  </w:tcPr>
                  <w:p w:rsidR="00F663DC" w:rsidRDefault="00F663DC" w:rsidP="0053281A">
                    <w:pPr>
                      <w:jc w:val="right"/>
                    </w:pPr>
                  </w:p>
                </w:tc>
              </w:tr>
            </w:sdtContent>
          </w:sdt>
        </w:tbl>
        <w:p w:rsidR="00F663DC" w:rsidRDefault="00F663DC"/>
        <w:p w:rsidR="00E00493" w:rsidRDefault="0010282A"/>
      </w:sdtContent>
    </w:sdt>
    <w:sdt>
      <w:sdtPr>
        <w:rPr>
          <w:rFonts w:ascii="宋体" w:eastAsiaTheme="minorEastAsia" w:hAnsi="宋体" w:cs="宋体"/>
          <w:b w:val="0"/>
          <w:bCs w:val="0"/>
          <w:kern w:val="0"/>
          <w:szCs w:val="24"/>
        </w:rPr>
        <w:alias w:val="模块:以现金方式要约回购股份计入现金分红的情况"/>
        <w:tag w:val="_SEC_e94997bde17345819efe897aed89052b"/>
        <w:id w:val="4639094"/>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67"/>
            </w:numPr>
          </w:pPr>
          <w:r>
            <w:t>以现金方式回购股份计入现金分红的情况</w:t>
          </w:r>
        </w:p>
        <w:sdt>
          <w:sdtPr>
            <w:alias w:val="是否适用：以现金方式要约回购股份计入现金分红的情况[双击切换]"/>
            <w:tag w:val="_GBC_a607ac1b63154d4ea685a5cc4cd11195"/>
            <w:id w:val="1157805507"/>
            <w:lock w:val="sdtContentLocked"/>
            <w:placeholder>
              <w:docPart w:val="GBC22222222222222222222222222222"/>
            </w:placeholder>
          </w:sdtPr>
          <w:sdtContent>
            <w:p w:rsidR="00E00493" w:rsidRDefault="0010282A" w:rsidP="00F663DC">
              <w:r>
                <w:fldChar w:fldCharType="begin"/>
              </w:r>
              <w:r w:rsidR="005E4F18">
                <w:rPr>
                  <w:rFonts w:hint="eastAsia"/>
                </w:rPr>
                <w:instrText xml:space="preserve">MACROBUTTON  SnrToggleCheckbox </w:instrText>
              </w:r>
              <w:r w:rsidR="005E4F18">
                <w:rPr>
                  <w:rFonts w:hint="eastAsia"/>
                </w:rPr>
                <w:instrText>□适用</w:instrText>
              </w:r>
              <w:r w:rsidR="005E4F18">
                <w:rPr>
                  <w:rFonts w:hint="eastAsia"/>
                </w:rPr>
                <w:instrText xml:space="preserve"> </w:instrText>
              </w:r>
              <w:r>
                <w:fldChar w:fldCharType="end"/>
              </w:r>
              <w:r>
                <w:fldChar w:fldCharType="begin"/>
              </w:r>
              <w:r w:rsidR="005E4F18">
                <w:rPr>
                  <w:rFonts w:hint="eastAsia"/>
                </w:rPr>
                <w:instrText xml:space="preserve"> MACROBUTTON  SnrToggleCheckbox </w:instrText>
              </w:r>
              <w:r w:rsidR="005E4F18">
                <w:rPr>
                  <w:rFonts w:hint="eastAsia"/>
                </w:rPr>
                <w:instrText>√不适用</w:instrText>
              </w:r>
              <w:r w:rsidR="005E4F18">
                <w:rPr>
                  <w:rFonts w:hint="eastAsia"/>
                </w:rPr>
                <w:instrText xml:space="preserve"> </w:instrText>
              </w:r>
              <w:r>
                <w:fldChar w:fldCharType="end"/>
              </w:r>
            </w:p>
          </w:sdtContent>
        </w:sdt>
      </w:sdtContent>
    </w:sdt>
    <w:sdt>
      <w:sdtPr>
        <w:rPr>
          <w:rFonts w:ascii="宋体" w:eastAsiaTheme="minorEastAsia"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7"/>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ContentLocked"/>
            <w:placeholder>
              <w:docPart w:val="GBC22222222222222222222222222222"/>
            </w:placeholder>
          </w:sdtPr>
          <w:sdtContent>
            <w:p w:rsidR="00E00493" w:rsidRDefault="0010282A" w:rsidP="007C6F49">
              <w:r>
                <w:fldChar w:fldCharType="begin"/>
              </w:r>
              <w:r w:rsidR="00E543F6">
                <w:rPr>
                  <w:rFonts w:hint="eastAsia"/>
                </w:rPr>
                <w:instrText xml:space="preserve">MACROBUTTON  SnrToggleCheckbox </w:instrText>
              </w:r>
              <w:r w:rsidR="00E543F6">
                <w:rPr>
                  <w:rFonts w:hint="eastAsia"/>
                </w:rPr>
                <w:instrText>□适用</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p>
          </w:sdtContent>
        </w:sdt>
      </w:sdtContent>
    </w:sdt>
    <w:p w:rsidR="00E00493" w:rsidRDefault="00AC1FEC">
      <w:pPr>
        <w:pStyle w:val="2"/>
        <w:numPr>
          <w:ilvl w:val="0"/>
          <w:numId w:val="10"/>
        </w:numPr>
      </w:pPr>
      <w:r>
        <w:rPr>
          <w:rFonts w:hint="eastAsia"/>
        </w:rPr>
        <w:lastRenderedPageBreak/>
        <w:t>承诺事项履行情况</w:t>
      </w:r>
    </w:p>
    <w:sdt>
      <w:sdtPr>
        <w:rPr>
          <w:rFonts w:ascii="宋体" w:eastAsiaTheme="minorEastAsia" w:hAnsi="宋体" w:cs="宋体" w:hint="eastAsia"/>
          <w:b w:val="0"/>
          <w:bCs w:val="0"/>
          <w:kern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asciiTheme="minorHAnsi" w:hAnsiTheme="minorHAnsi" w:cstheme="minorBidi" w:hint="default"/>
          <w:kern w:val="2"/>
          <w:sz w:val="21"/>
        </w:rPr>
      </w:sdtEndPr>
      <w:sdtContent>
        <w:p w:rsidR="00E00493" w:rsidRDefault="00AC1FEC">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ContentLocked"/>
            <w:placeholder>
              <w:docPart w:val="GBC22222222222222222222222222222"/>
            </w:placeholder>
          </w:sdtPr>
          <w:sdtContent>
            <w:p w:rsidR="00E00493" w:rsidRDefault="0010282A">
              <w:r>
                <w:fldChar w:fldCharType="begin"/>
              </w:r>
              <w:r w:rsidR="00F663DC">
                <w:instrText>MACROBUTTON  SnrToggleCheckbox √</w:instrText>
              </w:r>
              <w:r w:rsidR="00F663DC">
                <w:instrText>适用</w:instrText>
              </w:r>
              <w:r w:rsidR="00F663DC">
                <w:instrText xml:space="preserve"> </w:instrText>
              </w:r>
              <w:r>
                <w:fldChar w:fldCharType="end"/>
              </w:r>
              <w:r>
                <w:fldChar w:fldCharType="begin"/>
              </w:r>
              <w:r w:rsidR="00AC1FEC">
                <w:instrText xml:space="preserve"> MACROBUTTON  SnrToggleCheckbox □</w:instrText>
              </w:r>
              <w:r w:rsidR="00AC1FEC">
                <w:instrText>不适用</w:instrText>
              </w:r>
              <w:r w:rsidR="00AC1FEC">
                <w:instrText xml:space="preserve">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
            <w:gridCol w:w="554"/>
            <w:gridCol w:w="636"/>
            <w:gridCol w:w="4156"/>
            <w:gridCol w:w="1161"/>
            <w:gridCol w:w="426"/>
            <w:gridCol w:w="426"/>
            <w:gridCol w:w="636"/>
            <w:gridCol w:w="636"/>
          </w:tblGrid>
          <w:tr w:rsidR="00B96FDB" w:rsidTr="00B96FDB">
            <w:sdt>
              <w:sdtPr>
                <w:tag w:val="_PLD_415cfb23b46b41fba9f0b895a1088fd6"/>
                <w:id w:val="5492141"/>
                <w:lock w:val="sdtLocked"/>
              </w:sdtPr>
              <w:sdtContent>
                <w:tc>
                  <w:tcPr>
                    <w:tcW w:w="236" w:type="pct"/>
                    <w:shd w:val="clear" w:color="auto" w:fill="auto"/>
                    <w:vAlign w:val="center"/>
                  </w:tcPr>
                  <w:p w:rsidR="00B96FDB" w:rsidRDefault="00B96FDB" w:rsidP="0053281A">
                    <w:pPr>
                      <w:jc w:val="center"/>
                    </w:pPr>
                    <w:r>
                      <w:rPr>
                        <w:rFonts w:hint="eastAsia"/>
                      </w:rPr>
                      <w:t>承诺背景</w:t>
                    </w:r>
                  </w:p>
                </w:tc>
              </w:sdtContent>
            </w:sdt>
            <w:sdt>
              <w:sdtPr>
                <w:tag w:val="_PLD_6d89eb5533974f2f9b788e2563589a7c"/>
                <w:id w:val="5492142"/>
                <w:lock w:val="sdtLocked"/>
              </w:sdtPr>
              <w:sdtContent>
                <w:tc>
                  <w:tcPr>
                    <w:tcW w:w="306" w:type="pct"/>
                    <w:shd w:val="clear" w:color="auto" w:fill="auto"/>
                    <w:vAlign w:val="center"/>
                  </w:tcPr>
                  <w:p w:rsidR="00B96FDB" w:rsidRDefault="00B96FDB" w:rsidP="0053281A">
                    <w:pPr>
                      <w:jc w:val="center"/>
                    </w:pPr>
                    <w:r>
                      <w:rPr>
                        <w:rFonts w:hint="eastAsia"/>
                      </w:rPr>
                      <w:t>承诺</w:t>
                    </w:r>
                  </w:p>
                  <w:p w:rsidR="00B96FDB" w:rsidRDefault="00B96FDB" w:rsidP="0053281A">
                    <w:pPr>
                      <w:jc w:val="center"/>
                    </w:pPr>
                    <w:r>
                      <w:rPr>
                        <w:rFonts w:hint="eastAsia"/>
                      </w:rPr>
                      <w:t>类型</w:t>
                    </w:r>
                  </w:p>
                </w:tc>
              </w:sdtContent>
            </w:sdt>
            <w:sdt>
              <w:sdtPr>
                <w:tag w:val="_PLD_4e3459cf954648c5ade489d7f239c9b2"/>
                <w:id w:val="5492143"/>
                <w:lock w:val="sdtLocked"/>
              </w:sdtPr>
              <w:sdtContent>
                <w:tc>
                  <w:tcPr>
                    <w:tcW w:w="351" w:type="pct"/>
                    <w:shd w:val="clear" w:color="auto" w:fill="auto"/>
                    <w:vAlign w:val="center"/>
                  </w:tcPr>
                  <w:p w:rsidR="00B96FDB" w:rsidRDefault="00B96FDB" w:rsidP="0053281A">
                    <w:pPr>
                      <w:jc w:val="center"/>
                    </w:pPr>
                    <w:r>
                      <w:rPr>
                        <w:rFonts w:hint="eastAsia"/>
                      </w:rPr>
                      <w:t>承诺方</w:t>
                    </w:r>
                  </w:p>
                </w:tc>
              </w:sdtContent>
            </w:sdt>
            <w:sdt>
              <w:sdtPr>
                <w:tag w:val="_PLD_b7ba969a5a9f484b969e33829f8fee27"/>
                <w:id w:val="5492144"/>
                <w:lock w:val="sdtLocked"/>
              </w:sdtPr>
              <w:sdtContent>
                <w:tc>
                  <w:tcPr>
                    <w:tcW w:w="2294" w:type="pct"/>
                    <w:shd w:val="clear" w:color="auto" w:fill="auto"/>
                    <w:vAlign w:val="center"/>
                  </w:tcPr>
                  <w:p w:rsidR="00B96FDB" w:rsidRDefault="00B96FDB" w:rsidP="0053281A">
                    <w:pPr>
                      <w:jc w:val="center"/>
                    </w:pPr>
                    <w:r>
                      <w:rPr>
                        <w:rFonts w:hint="eastAsia"/>
                      </w:rPr>
                      <w:t>承诺</w:t>
                    </w:r>
                  </w:p>
                  <w:p w:rsidR="00B96FDB" w:rsidRDefault="00B96FDB" w:rsidP="0053281A">
                    <w:pPr>
                      <w:jc w:val="center"/>
                    </w:pPr>
                    <w:r>
                      <w:rPr>
                        <w:rFonts w:hint="eastAsia"/>
                      </w:rPr>
                      <w:t>内容</w:t>
                    </w:r>
                  </w:p>
                </w:tc>
              </w:sdtContent>
            </w:sdt>
            <w:sdt>
              <w:sdtPr>
                <w:tag w:val="_PLD_f0fda96fdc9f43318315f33cf1099787"/>
                <w:id w:val="5492145"/>
                <w:lock w:val="sdtLocked"/>
              </w:sdtPr>
              <w:sdtContent>
                <w:tc>
                  <w:tcPr>
                    <w:tcW w:w="641" w:type="pct"/>
                    <w:shd w:val="clear" w:color="auto" w:fill="auto"/>
                    <w:vAlign w:val="center"/>
                  </w:tcPr>
                  <w:p w:rsidR="00B96FDB" w:rsidRDefault="00B96FDB" w:rsidP="0053281A">
                    <w:pPr>
                      <w:jc w:val="center"/>
                    </w:pPr>
                    <w:r>
                      <w:rPr>
                        <w:rFonts w:hint="eastAsia"/>
                      </w:rPr>
                      <w:t>承诺时间及期限</w:t>
                    </w:r>
                  </w:p>
                </w:tc>
              </w:sdtContent>
            </w:sdt>
            <w:sdt>
              <w:sdtPr>
                <w:tag w:val="_PLD_81953845df7c406091c017485ffe89d0"/>
                <w:id w:val="5492146"/>
                <w:lock w:val="sdtLocked"/>
              </w:sdtPr>
              <w:sdtContent>
                <w:tc>
                  <w:tcPr>
                    <w:tcW w:w="235" w:type="pct"/>
                    <w:shd w:val="clear" w:color="auto" w:fill="auto"/>
                    <w:vAlign w:val="center"/>
                  </w:tcPr>
                  <w:p w:rsidR="00B96FDB" w:rsidRDefault="00B96FDB" w:rsidP="0053281A">
                    <w:pPr>
                      <w:jc w:val="center"/>
                    </w:pPr>
                    <w:r>
                      <w:rPr>
                        <w:rFonts w:hint="eastAsia"/>
                      </w:rPr>
                      <w:t>是否有履行期限</w:t>
                    </w:r>
                  </w:p>
                </w:tc>
              </w:sdtContent>
            </w:sdt>
            <w:sdt>
              <w:sdtPr>
                <w:tag w:val="_PLD_f70c8d8e3e374db7a8e212809462bcc0"/>
                <w:id w:val="5492147"/>
                <w:lock w:val="sdtLocked"/>
              </w:sdtPr>
              <w:sdtContent>
                <w:tc>
                  <w:tcPr>
                    <w:tcW w:w="235" w:type="pct"/>
                    <w:shd w:val="clear" w:color="auto" w:fill="auto"/>
                    <w:vAlign w:val="center"/>
                  </w:tcPr>
                  <w:p w:rsidR="00B96FDB" w:rsidRDefault="00B96FDB" w:rsidP="0053281A">
                    <w:pPr>
                      <w:jc w:val="center"/>
                    </w:pPr>
                    <w:r>
                      <w:rPr>
                        <w:rFonts w:hint="eastAsia"/>
                      </w:rPr>
                      <w:t>是否及时严格履行</w:t>
                    </w:r>
                  </w:p>
                </w:tc>
              </w:sdtContent>
            </w:sdt>
            <w:sdt>
              <w:sdtPr>
                <w:tag w:val="_PLD_30da9c1a74564266bdab010410b3cfc4"/>
                <w:id w:val="5492148"/>
                <w:lock w:val="sdtLocked"/>
              </w:sdtPr>
              <w:sdtContent>
                <w:tc>
                  <w:tcPr>
                    <w:tcW w:w="351" w:type="pct"/>
                    <w:shd w:val="clear" w:color="auto" w:fill="auto"/>
                    <w:vAlign w:val="center"/>
                  </w:tcPr>
                  <w:p w:rsidR="00B96FDB" w:rsidRDefault="00B96FDB" w:rsidP="0053281A">
                    <w:pPr>
                      <w:jc w:val="center"/>
                    </w:pPr>
                    <w:r>
                      <w:rPr>
                        <w:rFonts w:hint="eastAsia"/>
                      </w:rPr>
                      <w:t>如未能及时履行应说明未完成履行的具体原因</w:t>
                    </w:r>
                  </w:p>
                </w:tc>
              </w:sdtContent>
            </w:sdt>
            <w:sdt>
              <w:sdtPr>
                <w:tag w:val="_PLD_885166d72adc442aaa68aa0f496582ae"/>
                <w:id w:val="5492149"/>
                <w:lock w:val="sdtLocked"/>
              </w:sdtPr>
              <w:sdtContent>
                <w:tc>
                  <w:tcPr>
                    <w:tcW w:w="351" w:type="pct"/>
                    <w:shd w:val="clear" w:color="auto" w:fill="auto"/>
                    <w:vAlign w:val="center"/>
                  </w:tcPr>
                  <w:p w:rsidR="00B96FDB" w:rsidRDefault="00B96FDB" w:rsidP="0053281A">
                    <w:pPr>
                      <w:jc w:val="center"/>
                    </w:pPr>
                    <w:r>
                      <w:rPr>
                        <w:rFonts w:hint="eastAsia"/>
                      </w:rPr>
                      <w:t>如未能及时履行应说明下一步计划</w:t>
                    </w:r>
                  </w:p>
                </w:tc>
              </w:sdtContent>
            </w:sdt>
          </w:tr>
          <w:sdt>
            <w:sdtPr>
              <w:rPr>
                <w:rFonts w:hint="eastAsia"/>
              </w:rPr>
              <w:alias w:val="与重大资产重组相关的承诺"/>
              <w:tag w:val="_TUP_15c790317fea4a26bb8bce8d0cb38102"/>
              <w:id w:val="5492154"/>
              <w:lock w:val="sdtLocked"/>
            </w:sdtPr>
            <w:sdtEndPr>
              <w:rPr>
                <w:rFonts w:hint="default"/>
              </w:rPr>
            </w:sdtEndPr>
            <w:sdtContent>
              <w:tr w:rsidR="00B96FDB" w:rsidTr="00B96FDB">
                <w:tc>
                  <w:tcPr>
                    <w:tcW w:w="236" w:type="pct"/>
                    <w:shd w:val="clear" w:color="auto" w:fill="auto"/>
                    <w:vAlign w:val="center"/>
                  </w:tcPr>
                  <w:sdt>
                    <w:sdtPr>
                      <w:rPr>
                        <w:rFonts w:hint="eastAsia"/>
                      </w:rPr>
                      <w:tag w:val="_PLD_5860a927f4cd4a999674350df1b20611"/>
                      <w:id w:val="5492150"/>
                      <w:lock w:val="sdtLocked"/>
                    </w:sdtPr>
                    <w:sdtContent>
                      <w:p w:rsidR="00B96FDB" w:rsidRDefault="00B96FDB" w:rsidP="0053281A">
                        <w:r>
                          <w:rPr>
                            <w:rFonts w:hint="eastAsia"/>
                          </w:rPr>
                          <w:t>与重大资产重组相关的承诺</w:t>
                        </w:r>
                      </w:p>
                    </w:sdtContent>
                  </w:sdt>
                </w:tc>
                <w:sdt>
                  <w:sdtPr>
                    <w:alias w:val="与重大资产重组相关的承诺-承诺类型"/>
                    <w:tag w:val="_GBC_aa9c1c9305e348ad982dd128c1675ee8"/>
                    <w:id w:val="549215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pPr>
                          <w:rPr>
                            <w:color w:val="FFC000"/>
                          </w:rPr>
                        </w:pPr>
                        <w:r>
                          <w:rPr>
                            <w:rFonts w:hint="eastAsia"/>
                          </w:rPr>
                          <w:t>股份限售</w:t>
                        </w:r>
                      </w:p>
                    </w:tc>
                  </w:sdtContent>
                </w:sdt>
                <w:tc>
                  <w:tcPr>
                    <w:tcW w:w="351" w:type="pct"/>
                    <w:shd w:val="clear" w:color="auto" w:fill="auto"/>
                  </w:tcPr>
                  <w:p w:rsidR="00B96FDB" w:rsidRDefault="00B96FDB" w:rsidP="0053281A">
                    <w:r>
                      <w:t>中国航天科工集团有限公司</w:t>
                    </w:r>
                  </w:p>
                </w:tc>
                <w:tc>
                  <w:tcPr>
                    <w:tcW w:w="2294" w:type="pct"/>
                    <w:shd w:val="clear" w:color="auto" w:fill="auto"/>
                  </w:tcPr>
                  <w:p w:rsidR="00B96FDB" w:rsidRDefault="00B96FDB" w:rsidP="0053281A">
                    <w:r>
                      <w:t>1</w:t>
                    </w:r>
                    <w:r>
                      <w:t>、航天通信本次向航天科工发行的股份，自发行结束之日起</w:t>
                    </w:r>
                    <w:r>
                      <w:t>36</w:t>
                    </w:r>
                    <w:r>
                      <w:t>个月内不得转让；</w:t>
                    </w:r>
                    <w:r>
                      <w:t>2</w:t>
                    </w:r>
                    <w:r>
                      <w:t>、本次交易实施完成后，航天科工由于航天通信送红股、转增股本等原因增持的航天通信股份，亦应遵守上述承诺；</w:t>
                    </w:r>
                    <w:r>
                      <w:t>3</w:t>
                    </w:r>
                    <w:r>
                      <w:t>、本次交易完成后，</w:t>
                    </w:r>
                    <w:r>
                      <w:t xml:space="preserve">6 </w:t>
                    </w:r>
                    <w:r>
                      <w:t>个月内如航天通信股票连续</w:t>
                    </w:r>
                    <w:r>
                      <w:t xml:space="preserve">20 </w:t>
                    </w:r>
                    <w:r>
                      <w:t>个交易日的收盘价低于发行价，或者交易完成后</w:t>
                    </w:r>
                    <w:r>
                      <w:t xml:space="preserve">6 </w:t>
                    </w:r>
                    <w:r>
                      <w:t>个月期末收盘价低于发行价的，本公司以江苏捷诚</w:t>
                    </w:r>
                    <w:r>
                      <w:t>30.5175%</w:t>
                    </w:r>
                    <w:r>
                      <w:t>股权认购而取得航天通信股票的锁定期自动延长</w:t>
                    </w:r>
                    <w:r>
                      <w:t xml:space="preserve">6 </w:t>
                    </w:r>
                    <w:r>
                      <w:t>个月。</w:t>
                    </w:r>
                  </w:p>
                </w:tc>
                <w:tc>
                  <w:tcPr>
                    <w:tcW w:w="641" w:type="pct"/>
                    <w:shd w:val="clear" w:color="auto" w:fill="auto"/>
                  </w:tcPr>
                  <w:p w:rsidR="00B96FDB" w:rsidRDefault="00B96FDB" w:rsidP="0053281A">
                    <w:r>
                      <w:t>2015-12-3</w:t>
                    </w:r>
                    <w:r>
                      <w:t>至</w:t>
                    </w:r>
                    <w:r>
                      <w:t>2019-4-17</w:t>
                    </w:r>
                  </w:p>
                </w:tc>
                <w:sdt>
                  <w:sdtPr>
                    <w:alias w:val="与重大资产重组相关的承诺-是否有履行期限"/>
                    <w:tag w:val="_GBC_5b634ddcd7f24eb298fb3573998d3f89"/>
                    <w:id w:val="5492152"/>
                    <w:lock w:val="sdtLocked"/>
                    <w:comboBox>
                      <w:listItem w:displayText="是" w:value="true"/>
                      <w:listItem w:displayText="否" w:value="false"/>
                    </w:comboBox>
                  </w:sdtPr>
                  <w:sdtContent>
                    <w:tc>
                      <w:tcPr>
                        <w:tcW w:w="235" w:type="pct"/>
                        <w:shd w:val="clear" w:color="auto" w:fill="auto"/>
                      </w:tcPr>
                      <w:p w:rsidR="00B96FDB" w:rsidRDefault="00F7244F" w:rsidP="0053281A">
                        <w:pPr>
                          <w:rPr>
                            <w:color w:val="FFC000"/>
                          </w:rPr>
                        </w:pPr>
                        <w:r>
                          <w:rPr>
                            <w:rFonts w:hint="eastAsia"/>
                          </w:rPr>
                          <w:t>是</w:t>
                        </w:r>
                      </w:p>
                    </w:tc>
                  </w:sdtContent>
                </w:sdt>
                <w:sdt>
                  <w:sdtPr>
                    <w:alias w:val="与重大资产重组相关的承诺-是否及时严格履行"/>
                    <w:tag w:val="_GBC_258690e2d1934d0cb87574e307cdecdb"/>
                    <w:id w:val="5492153"/>
                    <w:lock w:val="sdtLocked"/>
                    <w:comboBox>
                      <w:listItem w:displayText="是" w:value="true"/>
                      <w:listItem w:displayText="否" w:value="false"/>
                    </w:comboBox>
                  </w:sdtPr>
                  <w:sdtContent>
                    <w:tc>
                      <w:tcPr>
                        <w:tcW w:w="235" w:type="pct"/>
                        <w:shd w:val="clear" w:color="auto" w:fill="auto"/>
                      </w:tcPr>
                      <w:p w:rsidR="00B96FDB" w:rsidRDefault="00F7244F" w:rsidP="0053281A">
                        <w:pPr>
                          <w:rPr>
                            <w:color w:val="FFC000"/>
                          </w:rPr>
                        </w:pPr>
                        <w:r>
                          <w:rPr>
                            <w:rFonts w:hint="eastAsia"/>
                          </w:rPr>
                          <w:t>是</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sdtContent>
          </w:sdt>
          <w:tr w:rsidR="00B96FDB" w:rsidTr="00B96FDB">
            <w:tc>
              <w:tcPr>
                <w:tcW w:w="236" w:type="pct"/>
                <w:shd w:val="clear" w:color="auto" w:fill="auto"/>
                <w:vAlign w:val="center"/>
              </w:tcPr>
              <w:p w:rsidR="00B96FDB" w:rsidRDefault="00B96FDB" w:rsidP="0053281A">
                <w:r>
                  <w:rPr>
                    <w:rFonts w:hint="eastAsia"/>
                  </w:rPr>
                  <w:t>与重大资产重组相</w:t>
                </w:r>
                <w:r>
                  <w:rPr>
                    <w:rFonts w:hint="eastAsia"/>
                  </w:rPr>
                  <w:lastRenderedPageBreak/>
                  <w:t>关的承诺</w:t>
                </w:r>
              </w:p>
            </w:tc>
            <w:sdt>
              <w:sdtPr>
                <w:alias w:val="与重大资产重组相关的承诺-承诺类型"/>
                <w:tag w:val="_GBC_aa9c1c9305e348ad982dd128c1675ee8"/>
                <w:id w:val="549215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股份限售</w:t>
                    </w:r>
                  </w:p>
                </w:tc>
              </w:sdtContent>
            </w:sdt>
            <w:tc>
              <w:tcPr>
                <w:tcW w:w="351" w:type="pct"/>
                <w:shd w:val="clear" w:color="auto" w:fill="auto"/>
              </w:tcPr>
              <w:p w:rsidR="00B96FDB" w:rsidRDefault="00B96FDB" w:rsidP="0053281A">
                <w:r>
                  <w:t>徐忠俊、史浩生、张毅荣、华国强、</w:t>
                </w:r>
                <w:r>
                  <w:lastRenderedPageBreak/>
                  <w:t>乔愔、骆忠民、刘贵祥、朱晓平、蒋建华、陈冠敏、王国俊、许腊梅、西藏紫光春华投资有限公司</w:t>
                </w:r>
              </w:p>
            </w:tc>
            <w:tc>
              <w:tcPr>
                <w:tcW w:w="2294" w:type="pct"/>
                <w:shd w:val="clear" w:color="auto" w:fill="auto"/>
              </w:tcPr>
              <w:p w:rsidR="00B96FDB" w:rsidRDefault="00B96FDB" w:rsidP="0053281A">
                <w:r>
                  <w:lastRenderedPageBreak/>
                  <w:t>1</w:t>
                </w:r>
                <w:r>
                  <w:t>、航天通信本次向本人</w:t>
                </w:r>
                <w:r>
                  <w:t>/</w:t>
                </w:r>
                <w:r>
                  <w:t>本公司发行的股份，自发行结束之日起</w:t>
                </w:r>
                <w:r>
                  <w:t>36</w:t>
                </w:r>
                <w:r>
                  <w:t>个月内不得转让；</w:t>
                </w:r>
                <w:r>
                  <w:t>2</w:t>
                </w:r>
                <w:r>
                  <w:t>、本次交易实施完成后，本人</w:t>
                </w:r>
                <w:r>
                  <w:t>/</w:t>
                </w:r>
                <w:r>
                  <w:t>本公司由于航天通信送红股、转增股本等原因增持的航天通信股份，亦应遵守上述承诺；</w:t>
                </w:r>
                <w:r>
                  <w:t>3</w:t>
                </w:r>
                <w:r>
                  <w:t>、如监管规则或监管机构对锁定期有更长期限要求的，按照监管规则或监管机构的要求执行。</w:t>
                </w:r>
              </w:p>
            </w:tc>
            <w:tc>
              <w:tcPr>
                <w:tcW w:w="641" w:type="pct"/>
                <w:shd w:val="clear" w:color="auto" w:fill="auto"/>
              </w:tcPr>
              <w:p w:rsidR="00B96FDB" w:rsidRDefault="00B96FDB" w:rsidP="0053281A">
                <w:r>
                  <w:t>2015-12-3</w:t>
                </w:r>
                <w:r>
                  <w:t>至</w:t>
                </w:r>
                <w:r>
                  <w:t>2019-4-17</w:t>
                </w:r>
              </w:p>
            </w:tc>
            <w:sdt>
              <w:sdtPr>
                <w:alias w:val="与重大资产重组相关的承诺-是否有履行期限"/>
                <w:tag w:val="_GBC_5b634ddcd7f24eb298fb3573998d3f89"/>
                <w:id w:val="5492156"/>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sdt>
              <w:sdtPr>
                <w:alias w:val="与重大资产重组相关的承诺-是否及时严格履行"/>
                <w:tag w:val="_GBC_258690e2d1934d0cb87574e307cdecdb"/>
                <w:id w:val="5492157"/>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r w:rsidR="00B96FDB" w:rsidTr="00B96FDB">
            <w:tc>
              <w:tcPr>
                <w:tcW w:w="236" w:type="pct"/>
                <w:shd w:val="clear" w:color="auto" w:fill="auto"/>
                <w:vAlign w:val="center"/>
              </w:tcPr>
              <w:p w:rsidR="00B96FDB" w:rsidRDefault="00B96FDB" w:rsidP="0053281A">
                <w:r>
                  <w:rPr>
                    <w:rFonts w:hint="eastAsia"/>
                  </w:rPr>
                  <w:lastRenderedPageBreak/>
                  <w:t>与重大资产重组相关的承诺</w:t>
                </w:r>
              </w:p>
            </w:tc>
            <w:sdt>
              <w:sdtPr>
                <w:alias w:val="与重大资产重组相关的承诺-承诺类型"/>
                <w:tag w:val="_GBC_aa9c1c9305e348ad982dd128c1675ee8"/>
                <w:id w:val="549215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股份限售</w:t>
                    </w:r>
                  </w:p>
                </w:tc>
              </w:sdtContent>
            </w:sdt>
            <w:tc>
              <w:tcPr>
                <w:tcW w:w="351" w:type="pct"/>
                <w:shd w:val="clear" w:color="auto" w:fill="auto"/>
              </w:tcPr>
              <w:p w:rsidR="00B96FDB" w:rsidRDefault="00B96FDB" w:rsidP="0053281A">
                <w:r>
                  <w:t>张奕、南昌万和宜家股权投资合伙企业（有限合伙）</w:t>
                </w:r>
              </w:p>
            </w:tc>
            <w:tc>
              <w:tcPr>
                <w:tcW w:w="2294" w:type="pct"/>
                <w:shd w:val="clear" w:color="auto" w:fill="auto"/>
              </w:tcPr>
              <w:p w:rsidR="00B96FDB" w:rsidRDefault="00B96FDB" w:rsidP="0053281A">
                <w:r>
                  <w:t>1</w:t>
                </w:r>
                <w:r>
                  <w:t>、航天通信本次向本人</w:t>
                </w:r>
                <w:r>
                  <w:t>/</w:t>
                </w:r>
                <w:r>
                  <w:t>本承诺人发行的股份，自发行结束之日起三十六（</w:t>
                </w:r>
                <w:r>
                  <w:t>36</w:t>
                </w:r>
                <w:r>
                  <w:t>）个月内不得转让。盈利承诺期间，智慧海派第一次出现实际净利润达不到承诺净利润的，则自第一次出现上述情况之日起，本人</w:t>
                </w:r>
                <w:r>
                  <w:t>/</w:t>
                </w:r>
                <w:r>
                  <w:t>本承诺人的所有未解禁股份的锁定期在前述解锁规则的基础上均延长一年；智慧海派第二次出现实际净利润未达到承诺净利润数的，则自第二次出现上述情况之日起，本人</w:t>
                </w:r>
                <w:r>
                  <w:t>/</w:t>
                </w:r>
                <w:r>
                  <w:t>本承诺人的所有未解禁股份的锁定期在前述解锁规则的基础上再延长一年；</w:t>
                </w:r>
                <w:r>
                  <w:t>2</w:t>
                </w:r>
                <w:r>
                  <w:t>、本次交易实施完成后，本人</w:t>
                </w:r>
                <w:r>
                  <w:t>/</w:t>
                </w:r>
                <w:r>
                  <w:t>本承诺人由于航天通信</w:t>
                </w:r>
                <w:r>
                  <w:lastRenderedPageBreak/>
                  <w:t>送红股、转增股本等原因增持的航天通信股份，亦应遵守上述承诺；</w:t>
                </w:r>
                <w:r>
                  <w:t>3</w:t>
                </w:r>
                <w:r>
                  <w:t>、如监管规则或监管机构对锁定期有更长期限要求的，按照监管规则或监管机构的要求执行。</w:t>
                </w:r>
              </w:p>
            </w:tc>
            <w:tc>
              <w:tcPr>
                <w:tcW w:w="641" w:type="pct"/>
                <w:shd w:val="clear" w:color="auto" w:fill="auto"/>
              </w:tcPr>
              <w:p w:rsidR="00B96FDB" w:rsidRDefault="00B96FDB" w:rsidP="0053281A">
                <w:r>
                  <w:lastRenderedPageBreak/>
                  <w:t>2015-12-3</w:t>
                </w:r>
                <w:r>
                  <w:t>至</w:t>
                </w:r>
                <w:r>
                  <w:rPr>
                    <w:rFonts w:hint="eastAsia"/>
                  </w:rPr>
                  <w:t>今</w:t>
                </w:r>
              </w:p>
            </w:tc>
            <w:sdt>
              <w:sdtPr>
                <w:alias w:val="与重大资产重组相关的承诺-是否有履行期限"/>
                <w:tag w:val="_GBC_5b634ddcd7f24eb298fb3573998d3f89"/>
                <w:id w:val="5492159"/>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sdt>
              <w:sdtPr>
                <w:alias w:val="与重大资产重组相关的承诺-是否及时严格履行"/>
                <w:tag w:val="_GBC_258690e2d1934d0cb87574e307cdecdb"/>
                <w:id w:val="5492160"/>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r w:rsidR="00B96FDB" w:rsidTr="00B96FDB">
            <w:tc>
              <w:tcPr>
                <w:tcW w:w="236" w:type="pct"/>
                <w:shd w:val="clear" w:color="auto" w:fill="auto"/>
                <w:vAlign w:val="center"/>
              </w:tcPr>
              <w:p w:rsidR="00B96FDB" w:rsidRDefault="00B96FDB" w:rsidP="0053281A">
                <w:r>
                  <w:rPr>
                    <w:rFonts w:hint="eastAsia"/>
                  </w:rPr>
                  <w:lastRenderedPageBreak/>
                  <w:t>与重大资产重组相关的承诺</w:t>
                </w:r>
              </w:p>
            </w:tc>
            <w:sdt>
              <w:sdtPr>
                <w:alias w:val="与重大资产重组相关的承诺-承诺类型"/>
                <w:tag w:val="_GBC_aa9c1c9305e348ad982dd128c1675ee8"/>
                <w:id w:val="549216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股份限售</w:t>
                    </w:r>
                  </w:p>
                </w:tc>
              </w:sdtContent>
            </w:sdt>
            <w:tc>
              <w:tcPr>
                <w:tcW w:w="351" w:type="pct"/>
                <w:shd w:val="clear" w:color="auto" w:fill="auto"/>
              </w:tcPr>
              <w:p w:rsidR="00B96FDB" w:rsidRDefault="00B96FDB" w:rsidP="0053281A">
                <w:r>
                  <w:t>邹永杭、朱汉坤</w:t>
                </w:r>
              </w:p>
            </w:tc>
            <w:tc>
              <w:tcPr>
                <w:tcW w:w="2294" w:type="pct"/>
                <w:shd w:val="clear" w:color="auto" w:fill="auto"/>
              </w:tcPr>
              <w:p w:rsidR="00B96FDB" w:rsidRDefault="00B96FDB" w:rsidP="0053281A">
                <w:r>
                  <w:t>1</w:t>
                </w:r>
                <w:r>
                  <w:t>、本次向本人发行的股份，自股份发行结束之日起十二（</w:t>
                </w:r>
                <w:r>
                  <w:t>12</w:t>
                </w:r>
                <w:r>
                  <w:t>）个月内不得转让；该等股份根据盈利承诺实现情况，自股份发行结束之日起每满</w:t>
                </w:r>
                <w:r>
                  <w:t>12</w:t>
                </w:r>
                <w:r>
                  <w:t>个月，按照</w:t>
                </w:r>
                <w:r>
                  <w:t>15:15:70</w:t>
                </w:r>
                <w:r>
                  <w:t>逐年分期解锁。具体解锁方式为：自股份发行结束之日起满</w:t>
                </w:r>
                <w:r>
                  <w:t>12</w:t>
                </w:r>
                <w:r>
                  <w:t>个月后，如智慧海派实现盈利承诺期间第一年的承诺净利润数，即可解锁邹永杭、朱汉坤取得股份的</w:t>
                </w:r>
                <w:r>
                  <w:t>15%</w:t>
                </w:r>
                <w:r>
                  <w:t>，如果届时尚无法判断智慧海派当期实际净利润是否达到承诺净利润，则锁定期延长至航天通信下一次年报公告之日；自股份发行结束之日起满</w:t>
                </w:r>
                <w:r>
                  <w:t>24</w:t>
                </w:r>
                <w:r>
                  <w:t>个月后，如智慧海派实现盈利承诺期间第二年的承诺净利润数，即可解锁邹永杭、朱汉坤取得股份的</w:t>
                </w:r>
                <w:r>
                  <w:t>15%</w:t>
                </w:r>
                <w:r>
                  <w:t>，如果届时尚无法判断智慧海派当期实际净利润是否达到承诺净利润，则锁定期延长至航天通信下一次年报公告之日；自股份发行结束之日起满</w:t>
                </w:r>
                <w:r>
                  <w:t>36</w:t>
                </w:r>
                <w:r>
                  <w:t>个月后，如智慧海派实现盈利承诺期间第三年的承诺净利润数，即可解锁邹永杭、朱汉坤取得股份的</w:t>
                </w:r>
                <w:r>
                  <w:t>70%</w:t>
                </w:r>
                <w:r>
                  <w:t>，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未解禁股份的锁定期在前述解锁规则的基础上均延长一年；智慧海派第二次出现实际净利润未达到承诺净利润数的，则自第二次出现上述情况之日起，邹永杭、朱汉坤的所有剩余未解禁股份</w:t>
                </w:r>
                <w:r>
                  <w:lastRenderedPageBreak/>
                  <w:t>的锁定期在前述解锁规则的基础上再延长一年。</w:t>
                </w:r>
                <w:r>
                  <w:t>2</w:t>
                </w:r>
                <w:r>
                  <w:t>、本次交易实施完成后，本人由于航天通信送红股、转增股本等原因增持的航天通信股份，亦应遵守上述承诺。</w:t>
                </w:r>
                <w:r>
                  <w:t>3</w:t>
                </w:r>
                <w:r>
                  <w:t>、如监管规则或监管机构对锁定期有更长期限要求的，按照监管规则或监管机构的要求执行。</w:t>
                </w:r>
              </w:p>
            </w:tc>
            <w:tc>
              <w:tcPr>
                <w:tcW w:w="641" w:type="pct"/>
                <w:shd w:val="clear" w:color="auto" w:fill="auto"/>
              </w:tcPr>
              <w:p w:rsidR="00B96FDB" w:rsidRDefault="00B96FDB" w:rsidP="0053281A">
                <w:r>
                  <w:lastRenderedPageBreak/>
                  <w:t>2015-12-3</w:t>
                </w:r>
                <w:r>
                  <w:rPr>
                    <w:rFonts w:hint="eastAsia"/>
                  </w:rPr>
                  <w:t>至今</w:t>
                </w:r>
              </w:p>
            </w:tc>
            <w:sdt>
              <w:sdtPr>
                <w:alias w:val="与重大资产重组相关的承诺-是否有履行期限"/>
                <w:tag w:val="_GBC_5b634ddcd7f24eb298fb3573998d3f89"/>
                <w:id w:val="5492162"/>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sdt>
              <w:sdtPr>
                <w:alias w:val="与重大资产重组相关的承诺-是否及时严格履行"/>
                <w:tag w:val="_GBC_258690e2d1934d0cb87574e307cdecdb"/>
                <w:id w:val="5492163"/>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r w:rsidR="00B96FDB" w:rsidTr="00B96FDB">
            <w:tc>
              <w:tcPr>
                <w:tcW w:w="236" w:type="pct"/>
                <w:shd w:val="clear" w:color="auto" w:fill="auto"/>
                <w:vAlign w:val="center"/>
              </w:tcPr>
              <w:p w:rsidR="00B96FDB" w:rsidRDefault="00B96FDB" w:rsidP="0053281A">
                <w:r>
                  <w:rPr>
                    <w:rFonts w:hint="eastAsia"/>
                  </w:rPr>
                  <w:lastRenderedPageBreak/>
                  <w:t>与重大资产重组相关的承诺</w:t>
                </w:r>
              </w:p>
            </w:tc>
            <w:sdt>
              <w:sdtPr>
                <w:alias w:val="与重大资产重组相关的承诺-承诺类型"/>
                <w:tag w:val="_GBC_aa9c1c9305e348ad982dd128c1675ee8"/>
                <w:id w:val="549216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解决关联交易</w:t>
                    </w:r>
                  </w:p>
                </w:tc>
              </w:sdtContent>
            </w:sdt>
            <w:tc>
              <w:tcPr>
                <w:tcW w:w="351" w:type="pct"/>
                <w:shd w:val="clear" w:color="auto" w:fill="auto"/>
              </w:tcPr>
              <w:p w:rsidR="00B96FDB" w:rsidRDefault="00B96FDB" w:rsidP="0053281A">
                <w:r>
                  <w:t>邹永杭、朱汉坤、张奕、南昌万和宜家股权投资合伙企业（有限合伙）</w:t>
                </w:r>
              </w:p>
            </w:tc>
            <w:tc>
              <w:tcPr>
                <w:tcW w:w="2294" w:type="pct"/>
                <w:shd w:val="clear" w:color="auto" w:fill="auto"/>
              </w:tcPr>
              <w:p w:rsidR="00B96FDB" w:rsidRDefault="00B96FDB" w:rsidP="0053281A">
                <w:r>
                  <w:t>1</w:t>
                </w:r>
                <w:r>
                  <w:t>、本人</w:t>
                </w:r>
                <w:r>
                  <w:t>/</w:t>
                </w:r>
                <w:r>
                  <w:t>承诺人已经完全披露了智慧海派及其子公司的直接或间接的股东、实际控制人、董事、监事、高级管理人员，包括上述人员直接或者间接控制的企业，以及可能导致公司利益转移的其他法人和自然人。</w:t>
                </w:r>
                <w:r>
                  <w:t>2</w:t>
                </w:r>
                <w:r>
                  <w:t>、本次重组完成后，本人</w:t>
                </w:r>
                <w:r>
                  <w:t>/</w:t>
                </w:r>
                <w:r>
                  <w:t>承诺人与智慧海派及其子公司将尽可能的避免和减少关联交易。</w:t>
                </w:r>
                <w:r>
                  <w:t>3</w:t>
                </w:r>
                <w:r>
                  <w:t>、对于确有必要且无法避免的关联交易，本人</w:t>
                </w:r>
                <w:r>
                  <w:t>/</w:t>
                </w:r>
                <w:r>
                  <w:t>承诺人将遵循市场化的公正、公平、公开的原则，按照有关法律法规、规范性文件和章程等有关规定，履行包括回避表决等合法程序，不通过关联关系谋求特殊的利益，不会进行任何有损智慧海派、航天通信和智慧海派其他股东利益的关联交易。</w:t>
                </w:r>
                <w:r>
                  <w:t>4</w:t>
                </w:r>
                <w:r>
                  <w:t>、本人</w:t>
                </w:r>
                <w:r>
                  <w:t>/</w:t>
                </w:r>
                <w:r>
                  <w:t>承诺人及本人</w:t>
                </w:r>
                <w:r>
                  <w:t>/</w:t>
                </w:r>
                <w:r>
                  <w:t>承诺人的关联企业将不以任何方式违法违规占用智慧海派及其子公司的资金、资产，亦不要求智慧海派及其子公司为本人</w:t>
                </w:r>
                <w:r>
                  <w:t>/</w:t>
                </w:r>
                <w:r>
                  <w:t>承诺人及本人</w:t>
                </w:r>
                <w:r>
                  <w:t>/</w:t>
                </w:r>
                <w:r>
                  <w:t>承诺人的关联企业进行违规担保。</w:t>
                </w:r>
                <w:r>
                  <w:t>5</w:t>
                </w:r>
                <w:r>
                  <w:t>、如违反上述承诺给航天通信造成损失的，本人</w:t>
                </w:r>
                <w:r>
                  <w:t>/</w:t>
                </w:r>
                <w:r>
                  <w:t>承诺人将依法作出赔偿。</w:t>
                </w:r>
              </w:p>
            </w:tc>
            <w:tc>
              <w:tcPr>
                <w:tcW w:w="641" w:type="pct"/>
                <w:shd w:val="clear" w:color="auto" w:fill="auto"/>
              </w:tcPr>
              <w:p w:rsidR="00B96FDB" w:rsidRDefault="00B96FDB" w:rsidP="0053281A">
                <w:r>
                  <w:t>持续</w:t>
                </w:r>
              </w:p>
            </w:tc>
            <w:sdt>
              <w:sdtPr>
                <w:alias w:val="与重大资产重组相关的承诺-是否有履行期限"/>
                <w:tag w:val="_GBC_5b634ddcd7f24eb298fb3573998d3f89"/>
                <w:id w:val="5492165"/>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否</w:t>
                    </w:r>
                  </w:p>
                </w:tc>
              </w:sdtContent>
            </w:sdt>
            <w:sdt>
              <w:sdtPr>
                <w:alias w:val="与重大资产重组相关的承诺-是否及时严格履行"/>
                <w:tag w:val="_GBC_258690e2d1934d0cb87574e307cdecdb"/>
                <w:id w:val="5492166"/>
                <w:lock w:val="sdtLocked"/>
                <w:comboBox>
                  <w:listItem w:displayText="是" w:value="true"/>
                  <w:listItem w:displayText="否" w:value="false"/>
                </w:comboBox>
              </w:sdtPr>
              <w:sdtContent>
                <w:tc>
                  <w:tcPr>
                    <w:tcW w:w="235" w:type="pct"/>
                    <w:shd w:val="clear" w:color="auto" w:fill="auto"/>
                  </w:tcPr>
                  <w:p w:rsidR="00B96FDB" w:rsidRDefault="00BC1A10" w:rsidP="0053281A">
                    <w:r>
                      <w:t>否</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r w:rsidR="00B96FDB" w:rsidTr="00B96FDB">
            <w:tc>
              <w:tcPr>
                <w:tcW w:w="236" w:type="pct"/>
                <w:shd w:val="clear" w:color="auto" w:fill="auto"/>
                <w:vAlign w:val="center"/>
              </w:tcPr>
              <w:p w:rsidR="00B96FDB" w:rsidRDefault="00B96FDB" w:rsidP="0053281A">
                <w:r>
                  <w:rPr>
                    <w:rFonts w:hint="eastAsia"/>
                  </w:rPr>
                  <w:t>与重大资产重</w:t>
                </w:r>
                <w:r>
                  <w:rPr>
                    <w:rFonts w:hint="eastAsia"/>
                  </w:rPr>
                  <w:lastRenderedPageBreak/>
                  <w:t>组相关的承诺</w:t>
                </w:r>
              </w:p>
            </w:tc>
            <w:sdt>
              <w:sdtPr>
                <w:alias w:val="与重大资产重组相关的承诺-承诺类型"/>
                <w:tag w:val="_GBC_aa9c1c9305e348ad982dd128c1675ee8"/>
                <w:id w:val="549216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解决同业竞争</w:t>
                    </w:r>
                  </w:p>
                </w:tc>
              </w:sdtContent>
            </w:sdt>
            <w:tc>
              <w:tcPr>
                <w:tcW w:w="351" w:type="pct"/>
                <w:shd w:val="clear" w:color="auto" w:fill="auto"/>
              </w:tcPr>
              <w:p w:rsidR="00B96FDB" w:rsidRDefault="00B96FDB" w:rsidP="0053281A">
                <w:r>
                  <w:t>邹永杭、朱汉坤、张奕、</w:t>
                </w:r>
                <w:r>
                  <w:lastRenderedPageBreak/>
                  <w:t>南昌万和宜家股权投资合伙企业（有限合伙）</w:t>
                </w:r>
              </w:p>
            </w:tc>
            <w:tc>
              <w:tcPr>
                <w:tcW w:w="2294" w:type="pct"/>
                <w:shd w:val="clear" w:color="auto" w:fill="auto"/>
              </w:tcPr>
              <w:p w:rsidR="00B96FDB" w:rsidRDefault="00B96FDB" w:rsidP="0053281A">
                <w:r>
                  <w:lastRenderedPageBreak/>
                  <w:t>1</w:t>
                </w:r>
                <w:r>
                  <w:t>、除智慧海派外，本人</w:t>
                </w:r>
                <w:r>
                  <w:t>/</w:t>
                </w:r>
                <w:r>
                  <w:t>承诺人目前不存在其他直接或者间接控制或者经营的任何与智慧海派业务相同或相似业务的公司、企业或者赢利性组织。</w:t>
                </w:r>
                <w:r>
                  <w:t>2</w:t>
                </w:r>
                <w:r>
                  <w:t>、本次股权转让完成后，如本人</w:t>
                </w:r>
                <w:r>
                  <w:t>/</w:t>
                </w:r>
                <w:r>
                  <w:t>承诺人及本人</w:t>
                </w:r>
                <w:r>
                  <w:t>/</w:t>
                </w:r>
                <w:r>
                  <w:t>承诺人实际控制的其他企业获得的任何商业机会与智慧海派、</w:t>
                </w:r>
                <w:r>
                  <w:lastRenderedPageBreak/>
                  <w:t>航天通信经营的业务有竞争或可能发生竞争的，则本人</w:t>
                </w:r>
                <w:r>
                  <w:t>/</w:t>
                </w:r>
                <w:r>
                  <w:t>承诺人及本人</w:t>
                </w:r>
                <w:r>
                  <w:t>/</w:t>
                </w:r>
                <w:r>
                  <w:t>承诺人实际控制的其他企业将立即通知航天通信和智慧海派，并将该商业机会给予航天通信或智慧海派。</w:t>
                </w:r>
                <w:r>
                  <w:t>3</w:t>
                </w:r>
                <w:r>
                  <w:t>、本人</w:t>
                </w:r>
                <w:r>
                  <w:t>/</w:t>
                </w:r>
                <w:r>
                  <w:t>承诺人保证与本人</w:t>
                </w:r>
                <w:r>
                  <w:t>/</w:t>
                </w:r>
                <w:r>
                  <w:t>承诺人关系密切的家庭成员不直接或间接从事、参与或投资与智慧海派、航天通信的生产、经营构成竞争或者可能构成竞争的任何经营活动。</w:t>
                </w:r>
                <w:r>
                  <w:t>4</w:t>
                </w:r>
                <w:r>
                  <w:t>、如违反上述承诺给航天通信造成损失的，本人</w:t>
                </w:r>
                <w:r>
                  <w:t>/</w:t>
                </w:r>
                <w:r>
                  <w:t>承诺人将依法作出赔偿。</w:t>
                </w:r>
              </w:p>
            </w:tc>
            <w:tc>
              <w:tcPr>
                <w:tcW w:w="641" w:type="pct"/>
                <w:shd w:val="clear" w:color="auto" w:fill="auto"/>
              </w:tcPr>
              <w:p w:rsidR="00B96FDB" w:rsidRDefault="00B96FDB" w:rsidP="0053281A">
                <w:r>
                  <w:lastRenderedPageBreak/>
                  <w:t>持续</w:t>
                </w:r>
              </w:p>
            </w:tc>
            <w:sdt>
              <w:sdtPr>
                <w:alias w:val="与重大资产重组相关的承诺-是否有履行期限"/>
                <w:tag w:val="_GBC_5b634ddcd7f24eb298fb3573998d3f89"/>
                <w:id w:val="5492168"/>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否</w:t>
                    </w:r>
                  </w:p>
                </w:tc>
              </w:sdtContent>
            </w:sdt>
            <w:sdt>
              <w:sdtPr>
                <w:alias w:val="与重大资产重组相关的承诺-是否及时严格履行"/>
                <w:tag w:val="_GBC_258690e2d1934d0cb87574e307cdecdb"/>
                <w:id w:val="5492169"/>
                <w:lock w:val="sdtLocked"/>
                <w:comboBox>
                  <w:listItem w:displayText="是" w:value="true"/>
                  <w:listItem w:displayText="否" w:value="false"/>
                </w:comboBox>
              </w:sdtPr>
              <w:sdtContent>
                <w:tc>
                  <w:tcPr>
                    <w:tcW w:w="235" w:type="pct"/>
                    <w:shd w:val="clear" w:color="auto" w:fill="auto"/>
                  </w:tcPr>
                  <w:p w:rsidR="00B96FDB" w:rsidRDefault="00BC1A10" w:rsidP="0053281A">
                    <w:r>
                      <w:t>否</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r w:rsidR="00B96FDB" w:rsidTr="00B96FDB">
            <w:tc>
              <w:tcPr>
                <w:tcW w:w="236" w:type="pct"/>
                <w:vMerge w:val="restart"/>
                <w:shd w:val="clear" w:color="auto" w:fill="auto"/>
                <w:vAlign w:val="center"/>
              </w:tcPr>
              <w:p w:rsidR="00B96FDB" w:rsidRDefault="00B96FDB" w:rsidP="0053281A">
                <w:r>
                  <w:rPr>
                    <w:rFonts w:hint="eastAsia"/>
                  </w:rPr>
                  <w:lastRenderedPageBreak/>
                  <w:t>与重大资产重组相关的承诺</w:t>
                </w:r>
              </w:p>
            </w:tc>
            <w:sdt>
              <w:sdtPr>
                <w:alias w:val="与重大资产重组相关的承诺-承诺类型"/>
                <w:tag w:val="_GBC_aa9c1c9305e348ad982dd128c1675ee8"/>
                <w:id w:val="549217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盈利预测及补偿</w:t>
                    </w:r>
                  </w:p>
                </w:tc>
              </w:sdtContent>
            </w:sdt>
            <w:tc>
              <w:tcPr>
                <w:tcW w:w="351" w:type="pct"/>
                <w:shd w:val="clear" w:color="auto" w:fill="auto"/>
              </w:tcPr>
              <w:p w:rsidR="00B96FDB" w:rsidRDefault="00B96FDB" w:rsidP="0053281A">
                <w:r>
                  <w:t>邹永杭、朱汉坤、张奕、南昌万和宜家股权投资合伙企业（有限合伙）</w:t>
                </w:r>
              </w:p>
            </w:tc>
            <w:tc>
              <w:tcPr>
                <w:tcW w:w="2294" w:type="pct"/>
                <w:shd w:val="clear" w:color="auto" w:fill="auto"/>
              </w:tcPr>
              <w:p w:rsidR="00B96FDB" w:rsidRDefault="00B96FDB" w:rsidP="0053281A">
                <w:r>
                  <w:t>邹永杭、朱汉坤、张奕、万和宜家承诺，智慧海派</w:t>
                </w:r>
                <w:r>
                  <w:t>2016</w:t>
                </w:r>
                <w:r>
                  <w:t>年度、</w:t>
                </w:r>
                <w:r>
                  <w:t>2017</w:t>
                </w:r>
                <w:r>
                  <w:t>年度、</w:t>
                </w:r>
                <w:r>
                  <w:t>2018</w:t>
                </w:r>
                <w:r>
                  <w:t>年度的实际净利润数额分别不低于</w:t>
                </w:r>
                <w:r>
                  <w:t>2.5</w:t>
                </w:r>
                <w:r>
                  <w:t>亿元、</w:t>
                </w:r>
                <w:r>
                  <w:t>3</w:t>
                </w:r>
                <w:r>
                  <w:t>亿元、</w:t>
                </w:r>
                <w:r>
                  <w:t>3.2</w:t>
                </w:r>
                <w:r>
                  <w:t>亿元。盈利承诺期间内，如智慧海派出现一次实际净利润未达到承诺净利润数的情形，则盈利承诺期间延长为四年；如智慧海派出现两次实际净利润未达到承诺净利润数的情形，盈利承诺期间延长至五年。第四年及第五年的承诺净利润以智慧海派评估报告中载明的智慧海派在相应会计年度的预测净利润数额为准。会计师事务所每年对盈利承诺期间盈利预测差异出具专项审核意见以确定每年应补偿金额。若智慧海派在盈利承诺期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p>
            </w:tc>
            <w:tc>
              <w:tcPr>
                <w:tcW w:w="641" w:type="pct"/>
                <w:shd w:val="clear" w:color="auto" w:fill="auto"/>
              </w:tcPr>
              <w:p w:rsidR="00B96FDB" w:rsidRDefault="00B96FDB" w:rsidP="0053281A">
                <w:r>
                  <w:rPr>
                    <w:rFonts w:hint="eastAsia"/>
                  </w:rPr>
                  <w:t>2016-2018</w:t>
                </w:r>
                <w:r>
                  <w:rPr>
                    <w:rFonts w:hint="eastAsia"/>
                  </w:rPr>
                  <w:t>年度</w:t>
                </w:r>
              </w:p>
            </w:tc>
            <w:sdt>
              <w:sdtPr>
                <w:alias w:val="与重大资产重组相关的承诺-是否有履行期限"/>
                <w:tag w:val="_GBC_5b634ddcd7f24eb298fb3573998d3f89"/>
                <w:id w:val="5492171"/>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sdt>
              <w:sdtPr>
                <w:alias w:val="与重大资产重组相关的承诺-是否及时严格履行"/>
                <w:tag w:val="_GBC_258690e2d1934d0cb87574e307cdecdb"/>
                <w:id w:val="5492172"/>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否</w:t>
                    </w:r>
                  </w:p>
                </w:tc>
              </w:sdtContent>
            </w:sdt>
            <w:tc>
              <w:tcPr>
                <w:tcW w:w="351" w:type="pct"/>
                <w:shd w:val="clear" w:color="auto" w:fill="auto"/>
              </w:tcPr>
              <w:p w:rsidR="00B96FDB" w:rsidRPr="00BE7898" w:rsidRDefault="00B96FDB" w:rsidP="0053281A">
                <w:r w:rsidRPr="00BE7898">
                  <w:t>由于</w:t>
                </w:r>
                <w:r w:rsidRPr="00BE7898">
                  <w:rPr>
                    <w:rFonts w:hint="eastAsia"/>
                  </w:rPr>
                  <w:t>智慧海派</w:t>
                </w:r>
                <w:r w:rsidRPr="00BE7898">
                  <w:t>存在业绩造假舞弊行为，</w:t>
                </w:r>
                <w:r w:rsidRPr="00BE7898">
                  <w:rPr>
                    <w:rFonts w:hint="eastAsia"/>
                  </w:rPr>
                  <w:t>智慧海派未能完成承诺利润，但目前交易对方所持上市公司股票已</w:t>
                </w:r>
                <w:r w:rsidRPr="00BE7898">
                  <w:rPr>
                    <w:rFonts w:hint="eastAsia"/>
                  </w:rPr>
                  <w:lastRenderedPageBreak/>
                  <w:t>被全部质押，并被多个法院进行轮候冻结，公司无法直接进行股份回购。</w:t>
                </w:r>
              </w:p>
              <w:p w:rsidR="00B96FDB" w:rsidRPr="00B96FDB" w:rsidRDefault="00B96FDB" w:rsidP="0053281A"/>
            </w:tc>
            <w:tc>
              <w:tcPr>
                <w:tcW w:w="351" w:type="pct"/>
                <w:shd w:val="clear" w:color="auto" w:fill="auto"/>
              </w:tcPr>
              <w:p w:rsidR="00B96FDB" w:rsidRPr="00BE7898" w:rsidRDefault="00B96FDB" w:rsidP="0053281A">
                <w:r w:rsidRPr="00BE7898">
                  <w:rPr>
                    <w:rFonts w:hint="eastAsia"/>
                  </w:rPr>
                  <w:lastRenderedPageBreak/>
                  <w:t>公司尽快启动相关司法程序，采取财产保全等措施，保障业绩补偿的可执行性</w:t>
                </w:r>
                <w:r w:rsidR="00E543F6">
                  <w:rPr>
                    <w:rFonts w:hint="eastAsia"/>
                  </w:rPr>
                  <w:t>。</w:t>
                </w:r>
              </w:p>
              <w:p w:rsidR="00B96FDB" w:rsidRPr="00B96FDB" w:rsidRDefault="00B96FDB" w:rsidP="0053281A"/>
            </w:tc>
          </w:tr>
          <w:tr w:rsidR="00B96FDB" w:rsidTr="00B96FDB">
            <w:tc>
              <w:tcPr>
                <w:tcW w:w="236" w:type="pct"/>
                <w:vMerge/>
                <w:shd w:val="clear" w:color="auto" w:fill="auto"/>
                <w:vAlign w:val="center"/>
              </w:tcPr>
              <w:p w:rsidR="00B96FDB" w:rsidRDefault="00B96FDB" w:rsidP="0053281A"/>
            </w:tc>
            <w:sdt>
              <w:sdtPr>
                <w:alias w:val="与重大资产重组相关的承诺-承诺类型"/>
                <w:tag w:val="_GBC_aa9c1c9305e348ad982dd128c1675ee8"/>
                <w:id w:val="549217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pPr>
                      <w:rPr>
                        <w:color w:val="FFC000"/>
                      </w:rPr>
                    </w:pPr>
                    <w:r>
                      <w:rPr>
                        <w:rFonts w:hint="eastAsia"/>
                      </w:rPr>
                      <w:t>解决同业竞争</w:t>
                    </w:r>
                  </w:p>
                </w:tc>
              </w:sdtContent>
            </w:sdt>
            <w:tc>
              <w:tcPr>
                <w:tcW w:w="351" w:type="pct"/>
                <w:shd w:val="clear" w:color="auto" w:fill="auto"/>
              </w:tcPr>
              <w:p w:rsidR="00B96FDB" w:rsidRDefault="00B96FDB" w:rsidP="0053281A">
                <w:r>
                  <w:t>中国航天科工集团有限公司</w:t>
                </w:r>
              </w:p>
            </w:tc>
            <w:tc>
              <w:tcPr>
                <w:tcW w:w="2294" w:type="pct"/>
                <w:shd w:val="clear" w:color="auto" w:fill="auto"/>
              </w:tcPr>
              <w:p w:rsidR="00B96FDB" w:rsidRDefault="00B96FDB" w:rsidP="0053281A">
                <w:r>
                  <w:t>1</w:t>
                </w:r>
                <w:r>
                  <w:t>、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有可能构成直接或间接竞争关系的业务；</w:t>
                </w:r>
                <w:r>
                  <w:t>2</w:t>
                </w:r>
                <w:r>
                  <w:t>、如本公司及本公司控制的实体与航天通信及其下属子公司的业务产生竞争，本公司及本公司控制的实体将停止生产经营，或者将相竞争的业务注入航天通信，或转让给无关联关系第三方，以避免同业竞争；</w:t>
                </w:r>
                <w:r>
                  <w:t>3</w:t>
                </w:r>
                <w:r>
                  <w:t>、本公司保证将依照航天通信的章程规定参加股东大会，平等地行使股东权利并承担股东义务，不利用控股股东地位谋取不正当利益，不损害航天通信及其他股东的合法权益。</w:t>
                </w:r>
              </w:p>
            </w:tc>
            <w:tc>
              <w:tcPr>
                <w:tcW w:w="641" w:type="pct"/>
                <w:shd w:val="clear" w:color="auto" w:fill="auto"/>
              </w:tcPr>
              <w:p w:rsidR="00B96FDB" w:rsidRDefault="00B96FDB" w:rsidP="0053281A">
                <w:r>
                  <w:t>持续</w:t>
                </w:r>
              </w:p>
            </w:tc>
            <w:sdt>
              <w:sdtPr>
                <w:alias w:val="与重大资产重组相关的承诺-是否有履行期限"/>
                <w:tag w:val="_GBC_5b634ddcd7f24eb298fb3573998d3f89"/>
                <w:id w:val="5492174"/>
                <w:lock w:val="sdtLocked"/>
                <w:comboBox>
                  <w:listItem w:displayText="是" w:value="true"/>
                  <w:listItem w:displayText="否" w:value="false"/>
                </w:comboBox>
              </w:sdtPr>
              <w:sdtContent>
                <w:tc>
                  <w:tcPr>
                    <w:tcW w:w="235" w:type="pct"/>
                    <w:shd w:val="clear" w:color="auto" w:fill="auto"/>
                  </w:tcPr>
                  <w:p w:rsidR="00B96FDB" w:rsidRDefault="00F7244F" w:rsidP="0053281A">
                    <w:pPr>
                      <w:rPr>
                        <w:color w:val="FFC000"/>
                      </w:rPr>
                    </w:pPr>
                    <w:r>
                      <w:rPr>
                        <w:rFonts w:hint="eastAsia"/>
                      </w:rPr>
                      <w:t>否</w:t>
                    </w:r>
                  </w:p>
                </w:tc>
              </w:sdtContent>
            </w:sdt>
            <w:sdt>
              <w:sdtPr>
                <w:alias w:val="与重大资产重组相关的承诺-是否及时严格履行"/>
                <w:tag w:val="_GBC_258690e2d1934d0cb87574e307cdecdb"/>
                <w:id w:val="5492175"/>
                <w:lock w:val="sdtLocked"/>
                <w:comboBox>
                  <w:listItem w:displayText="是" w:value="true"/>
                  <w:listItem w:displayText="否" w:value="false"/>
                </w:comboBox>
              </w:sdtPr>
              <w:sdtContent>
                <w:tc>
                  <w:tcPr>
                    <w:tcW w:w="235" w:type="pct"/>
                    <w:shd w:val="clear" w:color="auto" w:fill="auto"/>
                  </w:tcPr>
                  <w:p w:rsidR="00B96FDB" w:rsidRDefault="00F7244F" w:rsidP="0053281A">
                    <w:pPr>
                      <w:rPr>
                        <w:color w:val="FFC000"/>
                      </w:rPr>
                    </w:pPr>
                    <w:r>
                      <w:rPr>
                        <w:rFonts w:hint="eastAsia"/>
                      </w:rPr>
                      <w:t>是</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r w:rsidR="00B96FDB" w:rsidTr="00B96FDB">
            <w:tc>
              <w:tcPr>
                <w:tcW w:w="236" w:type="pct"/>
                <w:vMerge/>
                <w:shd w:val="clear" w:color="auto" w:fill="auto"/>
                <w:vAlign w:val="center"/>
              </w:tcPr>
              <w:p w:rsidR="00B96FDB" w:rsidRDefault="00B96FDB" w:rsidP="0053281A"/>
            </w:tc>
            <w:sdt>
              <w:sdtPr>
                <w:alias w:val="与重大资产重组相关的承诺-承诺类型"/>
                <w:tag w:val="_GBC_aa9c1c9305e348ad982dd128c1675ee8"/>
                <w:id w:val="549217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6" w:type="pct"/>
                    <w:shd w:val="clear" w:color="auto" w:fill="auto"/>
                  </w:tcPr>
                  <w:p w:rsidR="00B96FDB" w:rsidRDefault="00F7244F" w:rsidP="0053281A">
                    <w:r>
                      <w:rPr>
                        <w:rFonts w:hint="eastAsia"/>
                      </w:rPr>
                      <w:t>解决关联交易</w:t>
                    </w:r>
                  </w:p>
                </w:tc>
              </w:sdtContent>
            </w:sdt>
            <w:tc>
              <w:tcPr>
                <w:tcW w:w="351" w:type="pct"/>
                <w:shd w:val="clear" w:color="auto" w:fill="auto"/>
              </w:tcPr>
              <w:p w:rsidR="00B96FDB" w:rsidRDefault="00B96FDB" w:rsidP="0053281A">
                <w:r>
                  <w:t>中国航天科工集团有限公司</w:t>
                </w:r>
              </w:p>
            </w:tc>
            <w:tc>
              <w:tcPr>
                <w:tcW w:w="2294" w:type="pct"/>
                <w:shd w:val="clear" w:color="auto" w:fill="auto"/>
              </w:tcPr>
              <w:p w:rsidR="00B96FDB" w:rsidRDefault="00B96FDB" w:rsidP="0053281A">
                <w:r>
                  <w:t>1</w:t>
                </w:r>
                <w:r>
                  <w:t>、本次重组完成后，本公司及本公司控制的公司、企业或者其他经济组织尽最大的努力减少或避免与航天通信及其控制的公司、企业或者其他经济组织之间的关联交易；</w:t>
                </w:r>
                <w:r>
                  <w:t>2</w:t>
                </w:r>
                <w:r>
                  <w:t>、若本公司及</w:t>
                </w:r>
                <w:r>
                  <w:t>/</w:t>
                </w:r>
                <w:r>
                  <w:t>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接受航天通信给予任何优于一项市场公平交易中给予第三者的条件，以保证交易价格的公允性，并按相关法律、法规、规章等规范性文件的规定履行关联交易程序及信息披露义务，履行关联交易决策、回避表决等公允决策程序，及时进行信息披露，保证不通过关联交易损害航天通信其他股东及航天通信的合法权益。</w:t>
                </w:r>
                <w:r>
                  <w:t> </w:t>
                </w:r>
              </w:p>
            </w:tc>
            <w:tc>
              <w:tcPr>
                <w:tcW w:w="641" w:type="pct"/>
                <w:shd w:val="clear" w:color="auto" w:fill="auto"/>
              </w:tcPr>
              <w:p w:rsidR="00B96FDB" w:rsidRDefault="00B96FDB" w:rsidP="0053281A">
                <w:r>
                  <w:t>持续</w:t>
                </w:r>
              </w:p>
            </w:tc>
            <w:sdt>
              <w:sdtPr>
                <w:alias w:val="与重大资产重组相关的承诺-是否有履行期限"/>
                <w:tag w:val="_GBC_5b634ddcd7f24eb298fb3573998d3f89"/>
                <w:id w:val="5492177"/>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否</w:t>
                    </w:r>
                  </w:p>
                </w:tc>
              </w:sdtContent>
            </w:sdt>
            <w:sdt>
              <w:sdtPr>
                <w:alias w:val="与重大资产重组相关的承诺-是否及时严格履行"/>
                <w:tag w:val="_GBC_258690e2d1934d0cb87574e307cdecdb"/>
                <w:id w:val="5492178"/>
                <w:lock w:val="sdtLocked"/>
                <w:comboBox>
                  <w:listItem w:displayText="是" w:value="true"/>
                  <w:listItem w:displayText="否" w:value="false"/>
                </w:comboBox>
              </w:sdtPr>
              <w:sdtContent>
                <w:tc>
                  <w:tcPr>
                    <w:tcW w:w="235" w:type="pct"/>
                    <w:shd w:val="clear" w:color="auto" w:fill="auto"/>
                  </w:tcPr>
                  <w:p w:rsidR="00B96FDB" w:rsidRDefault="00F7244F" w:rsidP="0053281A">
                    <w:r>
                      <w:rPr>
                        <w:rFonts w:hint="eastAsia"/>
                      </w:rPr>
                      <w:t>是</w:t>
                    </w:r>
                  </w:p>
                </w:tc>
              </w:sdtContent>
            </w:sdt>
            <w:tc>
              <w:tcPr>
                <w:tcW w:w="351" w:type="pct"/>
                <w:shd w:val="clear" w:color="auto" w:fill="auto"/>
              </w:tcPr>
              <w:p w:rsidR="00B96FDB" w:rsidRDefault="00B96FDB" w:rsidP="0053281A"/>
            </w:tc>
            <w:tc>
              <w:tcPr>
                <w:tcW w:w="351" w:type="pct"/>
                <w:shd w:val="clear" w:color="auto" w:fill="auto"/>
              </w:tcPr>
              <w:p w:rsidR="00B96FDB" w:rsidRDefault="00B96FDB" w:rsidP="0053281A"/>
            </w:tc>
          </w:tr>
        </w:tbl>
        <w:p w:rsidR="00E00493" w:rsidRDefault="0010282A"/>
      </w:sdtContent>
    </w:sdt>
    <w:p w:rsidR="00E00493" w:rsidRDefault="00E00493"/>
    <w:sdt>
      <w:sdtPr>
        <w:rPr>
          <w:rFonts w:ascii="宋体" w:eastAsiaTheme="minorEastAsia" w:hAnsi="宋体" w:cs="宋体"/>
          <w:b w:val="0"/>
          <w:bCs w:val="0"/>
          <w:kern w:val="0"/>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asciiTheme="minorHAnsi" w:hAnsiTheme="minorHAnsi" w:cstheme="minorBidi" w:hint="eastAsia"/>
          <w:kern w:val="2"/>
        </w:rPr>
      </w:sdtEndPr>
      <w:sdtContent>
        <w:p w:rsidR="00E00493" w:rsidRDefault="00AC1FEC">
          <w:pPr>
            <w:pStyle w:val="3"/>
            <w:numPr>
              <w:ilvl w:val="1"/>
              <w:numId w:val="17"/>
            </w:numPr>
            <w:rPr>
              <w:szCs w:val="21"/>
            </w:rPr>
          </w:pPr>
          <w:r>
            <w:rPr>
              <w:szCs w:val="21"/>
            </w:rPr>
            <w:t>公司资产或项目存在盈利预测，且报告期仍处在盈利预测期间，公司就资产或项目</w:t>
          </w:r>
        </w:p>
        <w:p w:rsidR="00E00493" w:rsidRDefault="00AC1FEC">
          <w:pPr>
            <w:rPr>
              <w:b/>
            </w:rPr>
          </w:pPr>
          <w:r>
            <w:rPr>
              <w:rFonts w:hint="eastAsia"/>
              <w:b/>
            </w:rPr>
            <w:t>是否达到原盈利预测及其原因作出说明</w:t>
          </w:r>
        </w:p>
        <w:sdt>
          <w:sdtPr>
            <w:alias w:val="是否适用：公司就资产或项目是否达到原盈利预测及其原因作出说明"/>
            <w:tag w:val="_GBC_f8fa889013a24cb79a6ed52423d2c5a8"/>
            <w:id w:val="-2024015074"/>
            <w:lock w:val="sdtContentLocked"/>
            <w:placeholder>
              <w:docPart w:val="GBC22222222222222222222222222222"/>
            </w:placeholder>
          </w:sdtPr>
          <w:sdtContent>
            <w:p w:rsidR="00E00493" w:rsidRDefault="0010282A" w:rsidP="00B96FDB">
              <w:r>
                <w:fldChar w:fldCharType="begin"/>
              </w:r>
              <w:r w:rsidR="00E543F6">
                <w:rPr>
                  <w:rFonts w:hint="eastAsia"/>
                </w:rPr>
                <w:instrText xml:space="preserve"> MACROBUTTON  SnrToggleCheckbox </w:instrText>
              </w:r>
              <w:r w:rsidR="00E543F6">
                <w:rPr>
                  <w:rFonts w:hint="eastAsia"/>
                </w:rPr>
                <w:instrText>□已达到</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□未达到</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p>
          </w:sdtContent>
        </w:sdt>
      </w:sdtContent>
    </w:sdt>
    <w:p w:rsidR="00E00493" w:rsidRDefault="00E00493"/>
    <w:bookmarkStart w:id="35" w:name="_Hlk533667679" w:displacedByCustomXml="next"/>
    <w:bookmarkStart w:id="36" w:name="_Hlk533667690" w:displacedByCustomXml="next"/>
    <w:sdt>
      <w:sdtPr>
        <w:rPr>
          <w:rFonts w:ascii="宋体" w:eastAsiaTheme="minorEastAsia" w:hAnsi="宋体" w:cs="宋体" w:hint="eastAsia"/>
          <w:b w:val="0"/>
          <w:bCs w:val="0"/>
          <w:kern w:val="0"/>
          <w:szCs w:val="21"/>
        </w:rPr>
        <w:alias w:val="模块:业绩承诺的完成情况及其对商誉减值测试的影响"/>
        <w:tag w:val="_SEC_86c8a9a047bf4390b162a151daf2ea63"/>
        <w:id w:val="-967963506"/>
        <w:lock w:val="sdtLocked"/>
        <w:placeholder>
          <w:docPart w:val="GBC22222222222222222222222222222"/>
        </w:placeholder>
      </w:sdtPr>
      <w:sdtEndPr>
        <w:rPr>
          <w:rFonts w:asciiTheme="minorHAnsi" w:hAnsiTheme="minorHAnsi" w:cstheme="minorBidi" w:hint="default"/>
          <w:kern w:val="2"/>
        </w:rPr>
      </w:sdtEndPr>
      <w:sdtContent>
        <w:bookmarkEnd w:id="35" w:displacedByCustomXml="prev"/>
        <w:p w:rsidR="00E00493" w:rsidRDefault="00AC1FEC">
          <w:pPr>
            <w:pStyle w:val="3"/>
            <w:numPr>
              <w:ilvl w:val="1"/>
              <w:numId w:val="17"/>
            </w:numPr>
            <w:rPr>
              <w:szCs w:val="21"/>
            </w:rPr>
          </w:pPr>
          <w:r>
            <w:rPr>
              <w:rFonts w:ascii="宋体" w:hAnsi="宋体" w:cs="宋体" w:hint="eastAsia"/>
              <w:bCs w:val="0"/>
              <w:kern w:val="0"/>
              <w:szCs w:val="21"/>
            </w:rPr>
            <w:t>业绩承诺的完成情况及其对商誉减值测试的影响</w:t>
          </w:r>
        </w:p>
        <w:p w:rsidR="00E00493" w:rsidRDefault="0010282A" w:rsidP="002E3805">
          <w:sdt>
            <w:sdtPr>
              <w:rPr>
                <w:rFonts w:hint="eastAsia"/>
                <w:b/>
              </w:rPr>
              <w:alias w:val="是否适用：承诺事项-商誉减值测试的影响[双击切换]"/>
              <w:tag w:val="_GBC_659442fc24654f8db642f18c0532cf99"/>
              <w:id w:val="1965699366"/>
              <w:lock w:val="sdtContentLocked"/>
              <w:placeholder>
                <w:docPart w:val="GBC22222222222222222222222222222"/>
              </w:placeholder>
            </w:sdtPr>
            <w:sdtContent>
              <w:r>
                <w:fldChar w:fldCharType="begin"/>
              </w:r>
              <w:r w:rsidR="00E543F6">
                <w:rPr>
                  <w:rFonts w:hint="eastAsia"/>
                </w:rPr>
                <w:instrText xml:space="preserve">MACROBUTTON  SnrToggleCheckbox </w:instrText>
              </w:r>
              <w:r w:rsidR="00E543F6">
                <w:rPr>
                  <w:rFonts w:hint="eastAsia"/>
                </w:rPr>
                <w:instrText>□适用</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sdtContent>
          </w:sdt>
        </w:p>
      </w:sdtContent>
    </w:sdt>
    <w:bookmarkEnd w:id="36" w:displacedByCustomXml="prev"/>
    <w:p w:rsidR="00E00493" w:rsidRDefault="00E00493"/>
    <w:sdt>
      <w:sdtPr>
        <w:rPr>
          <w:rFonts w:ascii="宋体" w:eastAsiaTheme="minorEastAsia" w:hAnsi="宋体" w:cs="宋体" w:hint="eastAsia"/>
          <w:b w:val="0"/>
          <w:bCs w:val="0"/>
          <w:kern w:val="0"/>
          <w:szCs w:val="24"/>
        </w:rPr>
        <w:alias w:val="模块:报告期内资金被占用情况及清欠进展情况"/>
        <w:tag w:val="_SEC_57359124e2c349cf92ba4a9b923bce13"/>
        <w:id w:val="4639282"/>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0"/>
            </w:numPr>
          </w:pPr>
          <w:r>
            <w:rPr>
              <w:rFonts w:hint="eastAsia"/>
            </w:rPr>
            <w:t>报</w:t>
          </w:r>
          <w:r>
            <w:t>告期内资金被占用情况及清欠进展情况</w:t>
          </w:r>
        </w:p>
        <w:sdt>
          <w:sdtPr>
            <w:alias w:val="是否适用：资金被占用情况及清欠进展情况[双击切换]"/>
            <w:tag w:val="_GBC_1fa5abe2306f4366a5a1df4d05fefc02"/>
            <w:id w:val="-1991166921"/>
            <w:lock w:val="sdtContentLocked"/>
            <w:placeholder>
              <w:docPart w:val="GBC22222222222222222222222222222"/>
            </w:placeholder>
          </w:sdtPr>
          <w:sdtContent>
            <w:p w:rsidR="00E00493" w:rsidRDefault="0010282A" w:rsidP="00B96FDB">
              <w:r>
                <w:fldChar w:fldCharType="begin"/>
              </w:r>
              <w:r w:rsidR="00E543F6">
                <w:rPr>
                  <w:rFonts w:hint="eastAsia"/>
                </w:rPr>
                <w:instrText xml:space="preserve">MACROBUTTON  SnrToggleCheckbox </w:instrText>
              </w:r>
              <w:r w:rsidR="00E543F6">
                <w:rPr>
                  <w:rFonts w:hint="eastAsia"/>
                </w:rPr>
                <w:instrText>□适用</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p>
          </w:sdtContent>
        </w:sdt>
      </w:sdtContent>
    </w:sdt>
    <w:sdt>
      <w:sdtPr>
        <w:rPr>
          <w:rFonts w:ascii="宋体" w:eastAsiaTheme="minorEastAsia" w:hAnsi="宋体" w:cs="宋体" w:hint="eastAsia"/>
          <w:b w:val="0"/>
          <w:bCs w:val="0"/>
          <w:kern w:val="0"/>
          <w:szCs w:val="24"/>
        </w:rPr>
        <w:alias w:val="模块:公司对会计师事务所“非标准意见审计报告”的说明"/>
        <w:tag w:val="_SEC_9d3a2dd92a2447d580108acf33ecf5ea"/>
        <w:id w:val="4639357"/>
        <w:lock w:val="sdtLocked"/>
        <w:placeholder>
          <w:docPart w:val="GBC22222222222222222222222222222"/>
        </w:placeholder>
      </w:sdtPr>
      <w:sdtEndPr>
        <w:rPr>
          <w:rFonts w:asciiTheme="minorHAnsi" w:hAnsiTheme="minorHAnsi" w:cstheme="minorBidi"/>
          <w:kern w:val="2"/>
          <w:szCs w:val="21"/>
        </w:rPr>
      </w:sdtEndPr>
      <w:sdtContent>
        <w:p w:rsidR="00E00493" w:rsidRPr="00F24B5A" w:rsidRDefault="00AC1FEC">
          <w:pPr>
            <w:pStyle w:val="2"/>
            <w:numPr>
              <w:ilvl w:val="0"/>
              <w:numId w:val="10"/>
            </w:numPr>
          </w:pPr>
          <w:r>
            <w:rPr>
              <w:rFonts w:hint="eastAsia"/>
            </w:rPr>
            <w:t>公司对会计师事务所“非标准意见审计报告”</w:t>
          </w:r>
          <w:r w:rsidRPr="00F24B5A">
            <w:rPr>
              <w:rFonts w:hint="eastAsia"/>
            </w:rPr>
            <w:t>的说明</w:t>
          </w:r>
        </w:p>
        <w:p w:rsidR="00E00493" w:rsidRDefault="0010282A">
          <w:sdt>
            <w:sdtPr>
              <w:alias w:val="是否适用：董事会对会计师事务所非标准审计报告的说明[双击切换]"/>
              <w:tag w:val="_GBC_81f7a662b6a641d8aadb05b1cb176ecf"/>
              <w:id w:val="-614213778"/>
              <w:lock w:val="sdtContentLocked"/>
              <w:placeholder>
                <w:docPart w:val="GBC22222222222222222222222222222"/>
              </w:placeholder>
            </w:sdtPr>
            <w:sdtContent>
              <w:r>
                <w:fldChar w:fldCharType="begin"/>
              </w:r>
              <w:r w:rsidR="00833127">
                <w:rPr>
                  <w:rFonts w:hint="eastAsia"/>
                </w:rPr>
                <w:instrText xml:space="preserve">MACROBUTTON  SnrToggleCheckbox </w:instrText>
              </w:r>
              <w:r w:rsidR="00833127">
                <w:rPr>
                  <w:rFonts w:hint="eastAsia"/>
                </w:rPr>
                <w:instrText>√适用</w:instrText>
              </w:r>
              <w:r w:rsidR="00833127">
                <w:rPr>
                  <w:rFonts w:hint="eastAsia"/>
                </w:rPr>
                <w:instrText xml:space="preserve"> </w:instrText>
              </w:r>
              <w:r>
                <w:fldChar w:fldCharType="end"/>
              </w:r>
              <w:r>
                <w:fldChar w:fldCharType="begin"/>
              </w:r>
              <w:r w:rsidR="00833127">
                <w:rPr>
                  <w:rFonts w:hint="eastAsia"/>
                </w:rPr>
                <w:instrText xml:space="preserve"> MACROBUTTON  SnrToggleCheckbox </w:instrText>
              </w:r>
              <w:r w:rsidR="00833127">
                <w:rPr>
                  <w:rFonts w:hint="eastAsia"/>
                </w:rPr>
                <w:instrText>□不适用</w:instrText>
              </w:r>
              <w:r w:rsidR="00833127">
                <w:rPr>
                  <w:rFonts w:hint="eastAsia"/>
                </w:rPr>
                <w:instrText xml:space="preserve"> </w:instrText>
              </w:r>
              <w:r>
                <w:fldChar w:fldCharType="end"/>
              </w:r>
            </w:sdtContent>
          </w:sdt>
        </w:p>
        <w:sdt>
          <w:sdtPr>
            <w:rPr>
              <w:rFonts w:hint="eastAsia"/>
            </w:rPr>
            <w:alias w:val="董事会对会计师事务所非标意见的说明"/>
            <w:tag w:val="_GBC_524aee1b30794a07a66296f009b9b86f"/>
            <w:id w:val="1094973210"/>
            <w:lock w:val="sdtLocked"/>
            <w:placeholder>
              <w:docPart w:val="GBC22222222222222222222222222222"/>
            </w:placeholder>
          </w:sdtPr>
          <w:sdtContent>
            <w:p w:rsidR="00AD2783" w:rsidRPr="00015D4A" w:rsidRDefault="00AD2783" w:rsidP="00AD2783">
              <w:pPr>
                <w:autoSpaceDE w:val="0"/>
                <w:autoSpaceDN w:val="0"/>
                <w:adjustRightInd w:val="0"/>
                <w:spacing w:line="240" w:lineRule="auto"/>
                <w:ind w:firstLine="495"/>
                <w:rPr>
                  <w:rFonts w:ascii="宋体" w:eastAsia="宋体" w:hAnsi="宋体" w:cs="Times New Roman"/>
                </w:rPr>
              </w:pPr>
              <w:r w:rsidRPr="00015D4A">
                <w:rPr>
                  <w:rFonts w:ascii="宋体" w:eastAsia="宋体" w:hAnsi="宋体" w:cs="Times New Roman" w:hint="eastAsia"/>
                </w:rPr>
                <w:t>立信会计师事务所（特殊普通合伙）（以下简称“立信”）对航天通信控股集团股份有限公司（以下简称“公司”）2019年度财务报告出具了无法表示意见的审计报告，根据《公开发行证券公司信息披露编报规则14号-非标准无保留意见及其涉及事项的处理》和《上海证券交易所上市规则》等的规定，公司董事会现对该审计意见涉及的事项说明如下：</w:t>
              </w:r>
            </w:p>
            <w:p w:rsidR="00AD2783" w:rsidRPr="00015D4A" w:rsidRDefault="00AD2783" w:rsidP="00AD2783">
              <w:pPr>
                <w:autoSpaceDE w:val="0"/>
                <w:autoSpaceDN w:val="0"/>
                <w:adjustRightInd w:val="0"/>
                <w:spacing w:line="240" w:lineRule="auto"/>
                <w:ind w:firstLine="495"/>
                <w:rPr>
                  <w:rFonts w:ascii="宋体" w:eastAsia="宋体" w:hAnsi="宋体" w:cs="Times New Roman"/>
                  <w:b/>
                </w:rPr>
              </w:pPr>
              <w:r w:rsidRPr="00015D4A">
                <w:rPr>
                  <w:rFonts w:ascii="宋体" w:eastAsia="宋体" w:hAnsi="宋体" w:cs="Times New Roman" w:hint="eastAsia"/>
                  <w:b/>
                </w:rPr>
                <w:lastRenderedPageBreak/>
                <w:t>一、非标准意见涉及事项的基本情况及注册会计师对该事项的基本意见</w:t>
              </w:r>
            </w:p>
            <w:p w:rsidR="00AD2783" w:rsidRPr="00015D4A" w:rsidRDefault="00AD2783" w:rsidP="00AD2783">
              <w:pPr>
                <w:pStyle w:val="Default"/>
                <w:ind w:firstLineChars="200" w:firstLine="420"/>
                <w:jc w:val="both"/>
                <w:rPr>
                  <w:rFonts w:hAnsi="宋体" w:cs="Times New Roman"/>
                  <w:color w:val="auto"/>
                  <w:kern w:val="2"/>
                  <w:sz w:val="21"/>
                  <w:szCs w:val="21"/>
                </w:rPr>
              </w:pPr>
              <w:bookmarkStart w:id="37" w:name="OLE_LINK1"/>
              <w:r w:rsidRPr="00015D4A">
                <w:rPr>
                  <w:rFonts w:hAnsi="宋体" w:cs="Times New Roman" w:hint="eastAsia"/>
                  <w:color w:val="auto"/>
                  <w:kern w:val="2"/>
                  <w:sz w:val="21"/>
                  <w:szCs w:val="21"/>
                </w:rPr>
                <w:t>（一）非标准意见涉及事项的基本情况</w:t>
              </w:r>
            </w:p>
            <w:bookmarkEnd w:id="37"/>
            <w:p w:rsidR="00AD2783" w:rsidRPr="00015D4A" w:rsidRDefault="00AD2783" w:rsidP="00AD2783">
              <w:pPr>
                <w:adjustRightInd w:val="0"/>
                <w:snapToGrid w:val="0"/>
                <w:spacing w:line="240" w:lineRule="auto"/>
                <w:ind w:firstLine="567"/>
                <w:rPr>
                  <w:rFonts w:ascii="宋体" w:eastAsia="宋体" w:hAnsi="宋体" w:cs="Times New Roman"/>
                </w:rPr>
              </w:pPr>
              <w:r w:rsidRPr="00015D4A">
                <w:rPr>
                  <w:rFonts w:ascii="宋体" w:eastAsia="宋体" w:hAnsi="宋体" w:cs="Times New Roman" w:hint="eastAsia"/>
                </w:rPr>
                <w:t>1.航天通信连年亏损，财务状况持续恶化，2019年12月31日账面反映归属于母公司的净资产为负1.47亿元，流动负债高于流动资产12.65亿元。此外，如财务报表附注十三所述，航天通信于2020年3月12 日收到上海证券交易所上市公司监管一部下发的《关于对*ST航通股票退市风险相关事项的问询函》（上证公函【2020】0235号，以下简称“问询函”），问询函显示：“公司经审计的2016-2018年度净利润连续为负值，2018年末净资产为负值，公司股票已被实施退市风险警示（*ST）。根据本所《股票上市规则》，公司2019年度出现净利润为负，或者期末净资产为负的，公司股票将被实施暂停上市。本所《上市公司重大违法强制退市实施办法》第四条第（三）项规定，上市公司披露的年度报告存在虚假记载、误导性陈述或者重大遗漏，根据中国证监会行政处罚决定认定的事实，导致连续会计年度财务指标实际已触及《股票上市规则》规定的终止上市标准，公司股票应当被终止上市。”由于上述情况，我们无法判断航天通信运用持续经营假设编制2019年度财务报表是否适当。</w:t>
              </w:r>
            </w:p>
            <w:p w:rsidR="00AD2783" w:rsidRPr="00015D4A" w:rsidRDefault="00AD2783" w:rsidP="00AD2783">
              <w:pPr>
                <w:adjustRightInd w:val="0"/>
                <w:snapToGrid w:val="0"/>
                <w:spacing w:line="240" w:lineRule="auto"/>
                <w:ind w:firstLine="567"/>
                <w:rPr>
                  <w:rFonts w:ascii="宋体" w:eastAsia="宋体" w:hAnsi="宋体" w:cs="Times New Roman"/>
                </w:rPr>
              </w:pPr>
              <w:r w:rsidRPr="00015D4A">
                <w:rPr>
                  <w:rFonts w:ascii="宋体" w:eastAsia="宋体" w:hAnsi="宋体" w:cs="Times New Roman" w:hint="eastAsia"/>
                </w:rPr>
                <w:t>2.航天通信于2016年完成对智慧海派科技有限公司（以下简称智慧海派）58.68%股权的收购，形成商誉7.57亿元。因智慧海派虚构业务、虚增利润，航天通信重述了2016年度至2018年度财务报表，在2016年度母公司财务报表中对智慧海派长期股权投资14.53亿元全额计提减值准备并确认资产减值损失，在2016年度合并财务报表中对上述商誉全额计提减值准备并确认资产减值损失。航天通信于2019年11月以债权人身份向江西省南昌市中级人民法院（以下简称南昌中院）申请智慧海派破产清算。2019年11月，南昌中院受理航天通信的破产清算申请并指定了破产管理人，航天通信不再将智慧海派纳入合并范围。2019年12月31日，航天通信账面反映应收智慧海派的余额合计为13.26亿元。在编制2019年度财务报表时，航天通信在母公司和合并财务报表中对应收智慧海派的余额13.26亿元全额计提坏账准备并确认信用减值损失，在母公司财务报表中将上述14.53亿元对智慧海派长期股权投资减值准备及资产减值损失调整确认至2019年度，在合并财务报表中将7.57亿元商誉减值准备及资产减值损失调整确认至2019年度。我们无法就航天通信于2019年度计提上述坏账准备、长期股权投资减值准备及商誉减值准备的处理的合理性获取充分、适当的审计证据。</w:t>
              </w:r>
            </w:p>
            <w:p w:rsidR="00AD2783" w:rsidRPr="00015D4A" w:rsidRDefault="00AD2783" w:rsidP="00AD2783">
              <w:pPr>
                <w:pStyle w:val="af8"/>
                <w:adjustRightInd w:val="0"/>
                <w:spacing w:before="0" w:beforeAutospacing="0" w:after="0" w:afterAutospacing="0"/>
                <w:ind w:firstLineChars="200" w:firstLine="420"/>
                <w:jc w:val="both"/>
                <w:rPr>
                  <w:rFonts w:cs="Times New Roman"/>
                  <w:kern w:val="2"/>
                  <w:sz w:val="21"/>
                  <w:szCs w:val="21"/>
                </w:rPr>
              </w:pPr>
              <w:r w:rsidRPr="00015D4A">
                <w:rPr>
                  <w:rFonts w:cs="Times New Roman" w:hint="eastAsia"/>
                  <w:kern w:val="2"/>
                  <w:sz w:val="21"/>
                  <w:szCs w:val="21"/>
                </w:rPr>
                <w:t>（二）注册会计师对该事项的基本意见</w:t>
              </w:r>
            </w:p>
            <w:p w:rsidR="00AD2783" w:rsidRPr="00015D4A" w:rsidRDefault="00AD2783" w:rsidP="00AD2783">
              <w:pPr>
                <w:adjustRightInd w:val="0"/>
                <w:snapToGrid w:val="0"/>
                <w:spacing w:line="240" w:lineRule="auto"/>
                <w:ind w:firstLineChars="182" w:firstLine="382"/>
                <w:rPr>
                  <w:rFonts w:ascii="宋体" w:eastAsia="宋体" w:hAnsi="宋体" w:cs="Times New Roman"/>
                </w:rPr>
              </w:pPr>
              <w:r w:rsidRPr="00015D4A">
                <w:rPr>
                  <w:rFonts w:ascii="宋体" w:eastAsia="宋体" w:hAnsi="宋体" w:cs="Times New Roman" w:hint="eastAsia"/>
                </w:rPr>
                <w:t>我们接受委托，审计航天通信控股集团股份有限公司（以下简称航天通信）财务报表，包括2019年12月31日的合并及母公司资产负债表，2019年度的合并及母公司利润表、合并及母公司现金流量表、合并及母公司所有者权益变动表以及相关财务报表附注。</w:t>
              </w:r>
            </w:p>
            <w:p w:rsidR="00AD2783" w:rsidRPr="00015D4A" w:rsidRDefault="00AD2783" w:rsidP="00AD2783">
              <w:pPr>
                <w:adjustRightInd w:val="0"/>
                <w:snapToGrid w:val="0"/>
                <w:spacing w:line="240" w:lineRule="auto"/>
                <w:ind w:firstLine="200"/>
                <w:rPr>
                  <w:rFonts w:ascii="宋体" w:eastAsia="宋体" w:hAnsi="宋体" w:cs="Times New Roman"/>
                </w:rPr>
              </w:pPr>
              <w:r w:rsidRPr="00015D4A">
                <w:rPr>
                  <w:rFonts w:ascii="宋体" w:eastAsia="宋体" w:hAnsi="宋体" w:cs="Times New Roman" w:hint="eastAsia"/>
                </w:rPr>
                <w:t>我们不对后附的航天通信财务报表发表审计意见。由于“形成无法表示意见的基础”部分所述事项的重要性，我们无法获取充分、适当的审计证据以作为对财务报表发表审计意见的基础。</w:t>
              </w:r>
            </w:p>
            <w:p w:rsidR="00AD2783" w:rsidRPr="00015D4A" w:rsidRDefault="00AD2783" w:rsidP="00AD2783">
              <w:pPr>
                <w:adjustRightInd w:val="0"/>
                <w:snapToGrid w:val="0"/>
                <w:spacing w:line="240" w:lineRule="auto"/>
                <w:ind w:firstLine="200"/>
                <w:rPr>
                  <w:rFonts w:ascii="宋体" w:eastAsia="宋体" w:hAnsi="宋体" w:cs="Times New Roman"/>
                  <w:b/>
                </w:rPr>
              </w:pPr>
              <w:r w:rsidRPr="00015D4A">
                <w:rPr>
                  <w:rFonts w:ascii="宋体" w:eastAsia="宋体" w:hAnsi="宋体" w:cs="Times New Roman" w:hint="eastAsia"/>
                  <w:b/>
                </w:rPr>
                <w:t>二、董事会对导致会计师非标准意见事项的说明</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Arial" w:hint="eastAsia"/>
                  <w:kern w:val="0"/>
                </w:rPr>
                <w:t>1.关于</w:t>
              </w:r>
              <w:r w:rsidRPr="00015D4A">
                <w:rPr>
                  <w:rFonts w:ascii="宋体" w:eastAsia="宋体" w:hAnsi="宋体" w:cs="Times New Roman" w:hint="eastAsia"/>
                </w:rPr>
                <w:t>持续经营能力。2019年以来，智慧海派科技有限公司（以下简称“智慧海派”）出现了应收账款大额逾期、银行债务违约、资金链断裂等重大风险情形，智慧海派原总经理邹永杭等人因涉嫌合同诈骗被公安机关立案调查，公司启动了对智慧海派核查,发现智慧海派涉嫌利用虚假业绩掩盖实际亏损事实的情况。由此，公司面临了一系列重大风险，使公司陷入经营及财务危机。</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t>公司基于目前所能获取的相关材料，根据《企业会计准则》的相关规定，基于谨慎性原则，对智慧海派2</w:t>
              </w:r>
              <w:r w:rsidRPr="00015D4A">
                <w:rPr>
                  <w:rFonts w:ascii="宋体" w:eastAsia="宋体" w:hAnsi="宋体" w:cs="Times New Roman"/>
                </w:rPr>
                <w:t>016</w:t>
              </w:r>
              <w:r w:rsidRPr="00015D4A">
                <w:rPr>
                  <w:rFonts w:ascii="宋体" w:eastAsia="宋体" w:hAnsi="宋体" w:cs="Times New Roman" w:hint="eastAsia"/>
                </w:rPr>
                <w:t>-</w:t>
              </w:r>
              <w:r w:rsidRPr="00015D4A">
                <w:rPr>
                  <w:rFonts w:ascii="宋体" w:eastAsia="宋体" w:hAnsi="宋体" w:cs="Times New Roman"/>
                </w:rPr>
                <w:t>2018年</w:t>
              </w:r>
              <w:r w:rsidRPr="00015D4A">
                <w:rPr>
                  <w:rFonts w:ascii="宋体" w:eastAsia="宋体" w:hAnsi="宋体" w:cs="Times New Roman" w:hint="eastAsia"/>
                </w:rPr>
                <w:t>及2019年前三季度</w:t>
              </w:r>
              <w:r w:rsidRPr="00015D4A">
                <w:rPr>
                  <w:rFonts w:ascii="宋体" w:eastAsia="宋体" w:hAnsi="宋体" w:cs="Times New Roman"/>
                </w:rPr>
                <w:t>合并及公司财务报表进行了重述</w:t>
              </w:r>
              <w:r w:rsidRPr="00015D4A">
                <w:rPr>
                  <w:rFonts w:ascii="宋体" w:eastAsia="宋体" w:hAnsi="宋体" w:cs="Times New Roman" w:hint="eastAsia"/>
                </w:rPr>
                <w:t>和修订，智慧海派报表重述导致了公司2</w:t>
              </w:r>
              <w:r w:rsidRPr="00015D4A">
                <w:rPr>
                  <w:rFonts w:ascii="宋体" w:eastAsia="宋体" w:hAnsi="宋体" w:cs="Times New Roman"/>
                </w:rPr>
                <w:t>016</w:t>
              </w:r>
              <w:r w:rsidRPr="00015D4A">
                <w:rPr>
                  <w:rFonts w:ascii="宋体" w:eastAsia="宋体" w:hAnsi="宋体" w:cs="Times New Roman" w:hint="eastAsia"/>
                </w:rPr>
                <w:t>-</w:t>
              </w:r>
              <w:r w:rsidRPr="00015D4A">
                <w:rPr>
                  <w:rFonts w:ascii="宋体" w:eastAsia="宋体" w:hAnsi="宋体" w:cs="Times New Roman"/>
                </w:rPr>
                <w:t>2018年度合并财务报表</w:t>
              </w:r>
              <w:r w:rsidRPr="00015D4A">
                <w:rPr>
                  <w:rFonts w:ascii="宋体" w:eastAsia="宋体" w:hAnsi="宋体" w:cs="Times New Roman" w:hint="eastAsia"/>
                </w:rPr>
                <w:t>及2019年公司已披露的中期财务报表</w:t>
              </w:r>
              <w:r w:rsidRPr="00015D4A">
                <w:rPr>
                  <w:rFonts w:ascii="宋体" w:eastAsia="宋体" w:hAnsi="宋体" w:cs="Times New Roman"/>
                </w:rPr>
                <w:t>的追溯调整</w:t>
              </w:r>
              <w:r w:rsidRPr="00015D4A">
                <w:rPr>
                  <w:rFonts w:ascii="宋体" w:eastAsia="宋体" w:hAnsi="宋体" w:cs="Times New Roman" w:hint="eastAsia"/>
                </w:rPr>
                <w:t>。</w:t>
              </w:r>
              <w:r w:rsidRPr="00015D4A">
                <w:rPr>
                  <w:rFonts w:ascii="宋体" w:eastAsia="宋体" w:hAnsi="宋体" w:cs="宋体" w:hint="eastAsia"/>
                  <w:color w:val="000000"/>
                  <w:kern w:val="0"/>
                </w:rPr>
                <w:t>公司目前已被实施退市风险警示（*ST），根据2019年度审计报告，公司2019年度实现归属于上市公司股东的净利润继续为负，触及《上海证券交易所股票上市规则》第14.1.1条有关规定，将导致公司股票被暂停上市。同时，根据《上海证券交易所上市公司重大违法强制退市实施办法》，公司股票面临重大违法强制退市的风险。</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t>由于智慧海派出现重大风险，已经对公司信用产生了较大影响，可能导致市场环境、融资环境恶化，出现融资难的问题，因此公司的资金风险可能影响到公司的生产经营，并对持续经营能力带来负面影响。公司将大力推进资产处置，维护资金链安全；强化管理，提升公司业务规模和盈利能力，确保公司持续经营能力。</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lastRenderedPageBreak/>
                <w:t>2.关于公司对智慧海派应收款项。2019年末，公司对智慧海派应收账款2.09亿元、其他应收款11.17亿元，债权合计13.26亿元。智慧海派实际上已严重资不抵债。经人民法院受理，智慧海派已于2019年11月末进入破产清算程序，不再纳入公司合并报表范围。目前，公司获悉，智慧海派主要子公司深圳海派、禾声科技也相继进入破产清算程序，成都海派处于资不抵债状态且智慧海派涉及较多大额诉讼，资产基本用于银行融资抵押或者后续已被查封、冻结。受疫情影响，智慧海派破产清算债权申报工作尚未结束，公司基于前述事实判断，认为对其债权13.26亿元从破产清算中得到受偿的可能性很小，根据谨慎性原则对其债权全额计提坏账准备。</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t>3.关于商誉。2019年以来，智慧海派出现了重大风险事项，公司在2016年报告重述时对智慧海派商誉全额计提减值准备。但公司再次收到上交所的问询函，公司组织中介再三研究，并咨询制定准则的有关专家，认为2019年以来发现的减值迹象证据，属于取得新的信息、假设等，该业务的会计处理应按照会计估计变更，采用未来适用法，在2019年计提商誉减值，更符合财政部相关内容规定。</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t>4.关于智慧海派破产清算事项。2019年11月18日公司以债权人身份向江西省南昌市中级人民法院（以下简称南昌中院）申请智慧海派破产清算。2019年11月29日，南昌中院受理公司的破产清算申请并指定了智慧海派的管理人。公司不再将智慧海派纳入合并范围。</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t>根据国浩律师（杭州）事务所出具《针对该事项关于航天通信控股集团股份有限公司对智慧海派科技有限公司失去控制时间节点及经济责任相关事项之法律分析意见》显示：“海派公司的公司类型为“有限责任公司”，根据《公司法》第三条第二款“有限责任公司的股东以其认缴的出资额为限对公司承担责任；股份有限公司的股东以其认购的股份为限对公司承担责任”之规定，公司股东对公司承担的经济责任一般以其认缴的出资额为限承担有限责任。也即，关于贵司作为海派公司这一有限责任公司的股东，是否存在其他可能导致贵司对海派公司承担经济责任问题，需视贵司对海派公司是否存在法律法规规定的突破股东有限责任情形予以确定。”</w:t>
              </w:r>
            </w:p>
            <w:p w:rsidR="00AD2783" w:rsidRPr="00015D4A" w:rsidRDefault="00AD2783" w:rsidP="00AD2783">
              <w:pPr>
                <w:spacing w:line="240" w:lineRule="auto"/>
                <w:ind w:firstLineChars="200" w:firstLine="420"/>
                <w:rPr>
                  <w:rFonts w:ascii="宋体" w:eastAsia="宋体" w:hAnsi="宋体" w:cs="Times New Roman"/>
                  <w:noProof/>
                </w:rPr>
              </w:pPr>
              <w:r w:rsidRPr="00015D4A">
                <w:rPr>
                  <w:rFonts w:ascii="宋体" w:eastAsia="宋体" w:hAnsi="宋体" w:cs="Times New Roman" w:hint="eastAsia"/>
                </w:rPr>
                <w:t>根据《公司法》相关规定，公司</w:t>
              </w:r>
              <w:r w:rsidRPr="00015D4A">
                <w:rPr>
                  <w:rFonts w:ascii="宋体" w:eastAsia="宋体" w:hAnsi="宋体" w:cs="Times New Roman"/>
                </w:rPr>
                <w:t>以其出资额为限对智慧海派承担责任，</w:t>
              </w:r>
              <w:r w:rsidRPr="00015D4A">
                <w:rPr>
                  <w:rFonts w:ascii="宋体" w:eastAsia="宋体" w:hAnsi="宋体" w:cs="Times New Roman" w:hint="eastAsia"/>
                </w:rPr>
                <w:t>公司</w:t>
              </w:r>
              <w:r w:rsidRPr="00015D4A">
                <w:rPr>
                  <w:rFonts w:ascii="宋体" w:eastAsia="宋体" w:hAnsi="宋体" w:cs="Times New Roman"/>
                </w:rPr>
                <w:t>对智慧海派的出资额原已实缴</w:t>
              </w:r>
              <w:r w:rsidRPr="00015D4A">
                <w:rPr>
                  <w:rFonts w:ascii="宋体" w:eastAsia="宋体" w:hAnsi="宋体" w:cs="Times New Roman" w:hint="eastAsia"/>
                </w:rPr>
                <w:t>，公司对智慧海派不存在抽逃出资的情况，也不存在滥用股东权利损害智慧海派利益情形。公司</w:t>
              </w:r>
              <w:r w:rsidRPr="00015D4A">
                <w:rPr>
                  <w:rFonts w:ascii="宋体" w:eastAsia="宋体" w:hAnsi="宋体" w:cs="Times New Roman"/>
                </w:rPr>
                <w:t>对于为智慧海派贷款提供的</w:t>
              </w:r>
              <w:r w:rsidRPr="00015D4A">
                <w:rPr>
                  <w:rFonts w:ascii="宋体" w:eastAsia="宋体" w:hAnsi="宋体" w:cs="Times New Roman" w:hint="eastAsia"/>
                </w:rPr>
                <w:t>4.5亿元担保已于2018年12月31日全额确认预计负债，其中3亿元已于2019年12月履行了担保责任。</w:t>
              </w:r>
              <w:r w:rsidRPr="00015D4A">
                <w:rPr>
                  <w:rFonts w:ascii="宋体" w:eastAsia="宋体" w:hAnsi="宋体" w:cs="Times New Roman" w:hint="eastAsia"/>
                  <w:noProof/>
                </w:rPr>
                <w:t>虽然智慧海派尚在清算期，但公司已不再为智慧海派需要承担其他义务。</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noProof/>
                </w:rPr>
                <w:t>5.</w:t>
              </w:r>
              <w:r w:rsidRPr="00015D4A">
                <w:rPr>
                  <w:rFonts w:ascii="宋体" w:eastAsia="宋体" w:hAnsi="宋体" w:cs="Times New Roman" w:hint="eastAsia"/>
                </w:rPr>
                <w:t>关于子公司补缴免抵退税款事项。智慧海派因2018年出口逾期未收汇需补缴免抵退税共计3.35亿元，并需缴纳相应滞纳金。根据国浩律师（杭州）事务所出具《针对该事项关于航天通信控股集团股份有限公司对智慧海派科技有限公司失去控制时间节点及经济责任相关事项之法律分析意见》，“根据有限责任公司股东有限责任原则，在贵司按海派公司章程按期足额缴纳出资情形下，如贵司不存在法律法规规定的突破股东有限责任情形，以及除已披露以外不存在其他对海派公司债务提供担保、债务加入等给自身增加经济责任之情形，则贵司作为海派公司的股东不需要对海派公司不能清偿的债务承担其他经济责任”。公司已不再需要为智慧海派承担2018年补缴免抵退税相关的滞纳金以及其他可能存在的需补缴的免抵退税及滞纳金义务。该事项已经在智慧海派报表重述时反映，现智慧海派已进入破产清算阶段，后续不会再对公司产生其他影响。</w:t>
              </w:r>
            </w:p>
            <w:p w:rsidR="00AD2783" w:rsidRPr="00015D4A" w:rsidRDefault="00AD2783" w:rsidP="00AD2783">
              <w:pPr>
                <w:autoSpaceDE w:val="0"/>
                <w:autoSpaceDN w:val="0"/>
                <w:adjustRightInd w:val="0"/>
                <w:spacing w:line="240" w:lineRule="auto"/>
                <w:ind w:firstLine="495"/>
                <w:rPr>
                  <w:rFonts w:ascii="宋体" w:eastAsia="宋体" w:hAnsi="宋体" w:cs="Times New Roman"/>
                  <w:b/>
                </w:rPr>
              </w:pPr>
              <w:r w:rsidRPr="00015D4A">
                <w:rPr>
                  <w:rFonts w:ascii="宋体" w:eastAsia="宋体" w:hAnsi="宋体" w:cs="Times New Roman" w:hint="eastAsia"/>
                  <w:b/>
                </w:rPr>
                <w:t>三、非标准意见涉及事项对公司财务状况和经营成果的影响</w:t>
              </w:r>
              <w:r w:rsidRPr="00015D4A">
                <w:rPr>
                  <w:rFonts w:ascii="宋体" w:eastAsia="宋体" w:hAnsi="宋体" w:cs="Times New Roman"/>
                  <w:b/>
                </w:rPr>
                <w:t xml:space="preserve"> </w:t>
              </w:r>
            </w:p>
            <w:p w:rsidR="00AD2783" w:rsidRPr="00015D4A" w:rsidRDefault="00AD2783" w:rsidP="00AD2783">
              <w:pPr>
                <w:adjustRightInd w:val="0"/>
                <w:snapToGrid w:val="0"/>
                <w:spacing w:line="240" w:lineRule="auto"/>
                <w:ind w:firstLineChars="200" w:firstLine="420"/>
                <w:rPr>
                  <w:rFonts w:ascii="宋体" w:eastAsia="宋体" w:hAnsi="宋体" w:cs="Times New Roman"/>
                </w:rPr>
              </w:pPr>
              <w:r w:rsidRPr="00015D4A">
                <w:rPr>
                  <w:rFonts w:ascii="宋体" w:eastAsia="宋体" w:hAnsi="宋体" w:cs="Times New Roman" w:hint="eastAsia"/>
                </w:rPr>
                <w:t>上述导致非标准意见的所涉及事项，由于未能在</w:t>
              </w:r>
              <w:r w:rsidRPr="00015D4A">
                <w:rPr>
                  <w:rFonts w:ascii="宋体" w:eastAsia="宋体" w:hAnsi="宋体" w:cs="Times New Roman"/>
                </w:rPr>
                <w:t>2019</w:t>
              </w:r>
              <w:r w:rsidRPr="00015D4A">
                <w:rPr>
                  <w:rFonts w:ascii="宋体" w:eastAsia="宋体" w:hAnsi="宋体" w:cs="Times New Roman" w:hint="eastAsia"/>
                </w:rPr>
                <w:t>年度得到妥善解决，导致公司财务状况未能有根本性改善，对公司</w:t>
              </w:r>
              <w:r w:rsidRPr="00015D4A">
                <w:rPr>
                  <w:rFonts w:ascii="宋体" w:eastAsia="宋体" w:hAnsi="宋体" w:cs="Times New Roman"/>
                </w:rPr>
                <w:t>2019</w:t>
              </w:r>
              <w:r w:rsidRPr="00015D4A">
                <w:rPr>
                  <w:rFonts w:ascii="宋体" w:eastAsia="宋体" w:hAnsi="宋体" w:cs="Times New Roman" w:hint="eastAsia"/>
                </w:rPr>
                <w:t>年经营产生不良影响。</w:t>
              </w:r>
            </w:p>
            <w:p w:rsidR="00AD2783" w:rsidRPr="00015D4A" w:rsidRDefault="00AD2783" w:rsidP="00AD2783">
              <w:pPr>
                <w:adjustRightInd w:val="0"/>
                <w:snapToGrid w:val="0"/>
                <w:spacing w:line="240" w:lineRule="auto"/>
                <w:ind w:firstLineChars="200" w:firstLine="420"/>
                <w:rPr>
                  <w:rFonts w:ascii="宋体" w:eastAsia="宋体" w:hAnsi="宋体" w:cs="Arial"/>
                  <w:kern w:val="0"/>
                </w:rPr>
              </w:pPr>
              <w:r w:rsidRPr="00015D4A">
                <w:rPr>
                  <w:rFonts w:ascii="宋体" w:eastAsia="宋体" w:hAnsi="宋体" w:cs="Times New Roman" w:hint="eastAsia"/>
                </w:rPr>
                <w:t>根据公司</w:t>
              </w:r>
              <w:r w:rsidRPr="00015D4A">
                <w:rPr>
                  <w:rFonts w:ascii="宋体" w:eastAsia="宋体" w:hAnsi="宋体" w:cs="Times New Roman" w:hint="eastAsia"/>
                  <w:noProof/>
                </w:rPr>
                <w:t>八届二十四次董事会审议通过的</w:t>
              </w:r>
              <w:r w:rsidRPr="00015D4A">
                <w:rPr>
                  <w:rFonts w:ascii="宋体" w:eastAsia="宋体" w:hAnsi="宋体" w:cs="Times New Roman" w:hint="eastAsia"/>
                </w:rPr>
                <w:t>《公司关于前期会计差错更正的议案》（修正），</w:t>
              </w:r>
              <w:r w:rsidRPr="00015D4A">
                <w:rPr>
                  <w:rFonts w:ascii="宋体" w:eastAsia="宋体" w:hAnsi="宋体" w:cs="Times New Roman" w:hint="eastAsia"/>
                  <w:noProof/>
                </w:rPr>
                <w:t>公司两次收到上海证券交易所问询函，经公司和会计师反复讨论、研究，并咨询制定准则的有关专家，目前公司认为2019年以来发现的减值迹象证据，属于新取得的信息、假设等，该业务的会计处理应按照会计估计变更，</w:t>
              </w:r>
              <w:r w:rsidRPr="00015D4A">
                <w:rPr>
                  <w:rFonts w:ascii="宋体" w:eastAsia="宋体" w:hAnsi="宋体" w:cs="Times New Roman" w:hint="eastAsia"/>
                </w:rPr>
                <w:t>采用未来适用法，在2019年计提商誉减值。该会计差错更正事项减少公司2019年归属于母公司净利润7.57亿</w:t>
              </w:r>
              <w:r w:rsidRPr="00015D4A">
                <w:rPr>
                  <w:rFonts w:ascii="宋体" w:eastAsia="宋体" w:hAnsi="宋体" w:cs="Arial" w:hint="eastAsia"/>
                  <w:kern w:val="0"/>
                </w:rPr>
                <w:t>元。</w:t>
              </w:r>
            </w:p>
            <w:p w:rsidR="00AD2783" w:rsidRPr="00015D4A" w:rsidRDefault="00AD2783" w:rsidP="00AD2783">
              <w:pPr>
                <w:spacing w:line="240" w:lineRule="auto"/>
                <w:ind w:firstLineChars="200" w:firstLine="420"/>
                <w:rPr>
                  <w:rFonts w:ascii="宋体" w:eastAsia="宋体" w:hAnsi="宋体" w:cs="Times New Roman"/>
                  <w:color w:val="000000"/>
                </w:rPr>
              </w:pPr>
              <w:r w:rsidRPr="00015D4A">
                <w:rPr>
                  <w:rFonts w:ascii="宋体" w:eastAsia="宋体" w:hAnsi="宋体" w:cs="Times New Roman" w:hint="eastAsia"/>
                </w:rPr>
                <w:lastRenderedPageBreak/>
                <w:t>根据公司第八届董事会第二十二次会议审议通过的《关于计提资产减值准备、预计负债的议案》。</w:t>
              </w:r>
              <w:r w:rsidRPr="00015D4A">
                <w:rPr>
                  <w:rFonts w:ascii="宋体" w:eastAsia="宋体" w:hAnsi="宋体" w:cs="宋体" w:hint="eastAsia"/>
                  <w:kern w:val="0"/>
                </w:rPr>
                <w:t>2019年智慧海派破产，公司基于谨慎性原则，</w:t>
              </w:r>
              <w:r w:rsidRPr="00015D4A">
                <w:rPr>
                  <w:rFonts w:ascii="宋体" w:eastAsia="宋体" w:hAnsi="宋体" w:cs="Times New Roman" w:hint="eastAsia"/>
                  <w:color w:val="000000"/>
                </w:rPr>
                <w:t>对智慧海派应收款项全额计提坏账准备13.26亿元，</w:t>
              </w:r>
              <w:r w:rsidRPr="00015D4A">
                <w:rPr>
                  <w:rFonts w:ascii="宋体" w:eastAsia="宋体" w:hAnsi="宋体" w:cs="Times New Roman" w:hint="eastAsia"/>
                </w:rPr>
                <w:t>减少公司2019年归属于母公司净利润</w:t>
              </w:r>
              <w:r w:rsidRPr="00015D4A">
                <w:rPr>
                  <w:rFonts w:ascii="宋体" w:eastAsia="宋体" w:hAnsi="宋体" w:cs="Times New Roman" w:hint="eastAsia"/>
                  <w:color w:val="000000"/>
                </w:rPr>
                <w:t>13.26亿</w:t>
              </w:r>
              <w:r w:rsidRPr="00015D4A">
                <w:rPr>
                  <w:rFonts w:ascii="宋体" w:eastAsia="宋体" w:hAnsi="宋体" w:cs="Arial" w:hint="eastAsia"/>
                  <w:kern w:val="0"/>
                </w:rPr>
                <w:t>元。</w:t>
              </w:r>
            </w:p>
            <w:p w:rsidR="00AD2783" w:rsidRPr="00015D4A" w:rsidRDefault="00AD2783" w:rsidP="00AD2783">
              <w:pPr>
                <w:autoSpaceDE w:val="0"/>
                <w:autoSpaceDN w:val="0"/>
                <w:adjustRightInd w:val="0"/>
                <w:spacing w:line="240" w:lineRule="auto"/>
                <w:ind w:firstLine="495"/>
                <w:rPr>
                  <w:rFonts w:ascii="宋体" w:eastAsia="宋体" w:hAnsi="宋体" w:cs="Times New Roman"/>
                  <w:b/>
                </w:rPr>
              </w:pPr>
              <w:r w:rsidRPr="00015D4A">
                <w:rPr>
                  <w:rFonts w:ascii="宋体" w:eastAsia="宋体" w:hAnsi="宋体" w:cs="Times New Roman" w:hint="eastAsia"/>
                  <w:b/>
                </w:rPr>
                <w:t>四、消除上述事项及其影响的可能性及具体措施</w:t>
              </w:r>
            </w:p>
            <w:p w:rsidR="00AD2783" w:rsidRPr="00015D4A" w:rsidRDefault="00AD2783" w:rsidP="00AD2783">
              <w:pPr>
                <w:adjustRightInd w:val="0"/>
                <w:snapToGrid w:val="0"/>
                <w:spacing w:line="240" w:lineRule="auto"/>
                <w:ind w:firstLineChars="200" w:firstLine="420"/>
                <w:rPr>
                  <w:rFonts w:ascii="宋体" w:eastAsia="宋体" w:hAnsi="宋体" w:cs="Times New Roman"/>
                </w:rPr>
              </w:pPr>
              <w:r w:rsidRPr="00015D4A">
                <w:rPr>
                  <w:rFonts w:ascii="宋体" w:eastAsia="宋体" w:hAnsi="宋体" w:cs="Times New Roman" w:hint="eastAsia"/>
                </w:rPr>
                <w:t>公司董事会和管理层拟采取以下措施，增强公司盈利能力，改善公司财务状况，提升公司内部控制管理水平，消除上述事项的影响：</w:t>
              </w:r>
              <w:r w:rsidRPr="00015D4A">
                <w:rPr>
                  <w:rFonts w:ascii="宋体" w:eastAsia="宋体" w:hAnsi="宋体" w:cs="Times New Roman"/>
                </w:rPr>
                <w:t xml:space="preserve"> </w:t>
              </w:r>
            </w:p>
            <w:p w:rsidR="00AD2783" w:rsidRPr="00015D4A" w:rsidRDefault="00AD2783" w:rsidP="00AD2783">
              <w:pPr>
                <w:adjustRightInd w:val="0"/>
                <w:snapToGrid w:val="0"/>
                <w:spacing w:line="240" w:lineRule="auto"/>
                <w:ind w:firstLineChars="200" w:firstLine="420"/>
                <w:rPr>
                  <w:rFonts w:ascii="宋体" w:eastAsia="宋体" w:hAnsi="宋体" w:cs="Times New Roman"/>
                </w:rPr>
              </w:pPr>
              <w:r w:rsidRPr="00015D4A">
                <w:rPr>
                  <w:rFonts w:ascii="宋体" w:eastAsia="宋体" w:hAnsi="宋体" w:cs="Times New Roman" w:hint="eastAsia"/>
                </w:rPr>
                <w:t>1.继续推进发展公司主营业务，提升核心业务的规模和盈利能力。</w:t>
              </w:r>
              <w:r w:rsidRPr="00015D4A">
                <w:rPr>
                  <w:rFonts w:ascii="宋体" w:eastAsia="宋体" w:hAnsi="宋体" w:cs="Times New Roman"/>
                </w:rPr>
                <w:t xml:space="preserve"> </w:t>
              </w:r>
            </w:p>
            <w:p w:rsidR="00AD2783" w:rsidRPr="00015D4A" w:rsidRDefault="00AD2783" w:rsidP="00AD2783">
              <w:pPr>
                <w:adjustRightInd w:val="0"/>
                <w:snapToGrid w:val="0"/>
                <w:spacing w:line="240" w:lineRule="auto"/>
                <w:ind w:firstLineChars="200" w:firstLine="420"/>
                <w:rPr>
                  <w:rFonts w:ascii="宋体" w:eastAsia="宋体" w:hAnsi="宋体" w:cs="Times New Roman"/>
                </w:rPr>
              </w:pPr>
              <w:r w:rsidRPr="00015D4A">
                <w:rPr>
                  <w:rFonts w:ascii="宋体" w:eastAsia="宋体" w:hAnsi="宋体" w:cs="Times New Roman" w:hint="eastAsia"/>
                </w:rPr>
                <w:t>2.继续改善内控环境，完善内部控制运行机制，提升内部治理水平。</w:t>
              </w:r>
              <w:r w:rsidRPr="00015D4A">
                <w:rPr>
                  <w:rFonts w:ascii="宋体" w:eastAsia="宋体" w:hAnsi="宋体" w:cs="Times New Roman"/>
                </w:rPr>
                <w:t xml:space="preserve"> </w:t>
              </w:r>
            </w:p>
            <w:p w:rsidR="00AD2783" w:rsidRPr="00015D4A" w:rsidRDefault="00AD2783" w:rsidP="00AD2783">
              <w:pPr>
                <w:spacing w:line="240" w:lineRule="auto"/>
                <w:ind w:firstLineChars="200" w:firstLine="420"/>
                <w:rPr>
                  <w:rFonts w:ascii="宋体" w:eastAsia="宋体" w:hAnsi="宋体" w:cs="Times New Roman"/>
                </w:rPr>
              </w:pPr>
              <w:r w:rsidRPr="00015D4A">
                <w:rPr>
                  <w:rFonts w:ascii="宋体" w:eastAsia="宋体" w:hAnsi="宋体" w:cs="Times New Roman" w:hint="eastAsia"/>
                </w:rPr>
                <w:t>3.目前智慧海派主要责任人邹永杭已被南昌经济技术开发区人民检察院以涉嫌合同诈骗罪批准逮捕，公安机关有关侦查工作尚在进行之中。公司争取尽快启动相关司法程序，采取财产保全等措施，追究智慧海派业绩承诺方的违法责任，尽最大可能追回公司损失。</w:t>
              </w:r>
            </w:p>
            <w:p w:rsidR="00AD2783" w:rsidRPr="00015D4A" w:rsidRDefault="00AD2783" w:rsidP="00AD2783">
              <w:pPr>
                <w:tabs>
                  <w:tab w:val="num" w:pos="1260"/>
                </w:tabs>
                <w:adjustRightInd w:val="0"/>
                <w:snapToGrid w:val="0"/>
                <w:spacing w:line="240" w:lineRule="auto"/>
                <w:ind w:firstLineChars="200" w:firstLine="420"/>
                <w:rPr>
                  <w:rFonts w:ascii="宋体" w:eastAsia="宋体" w:hAnsi="宋体" w:cs="Times New Roman"/>
                </w:rPr>
              </w:pPr>
              <w:r w:rsidRPr="00015D4A">
                <w:rPr>
                  <w:rFonts w:ascii="宋体" w:eastAsia="宋体" w:hAnsi="宋体" w:cs="Times New Roman" w:hint="eastAsia"/>
                </w:rPr>
                <w:t>4.积极</w:t>
              </w:r>
              <w:r w:rsidRPr="00015D4A">
                <w:rPr>
                  <w:rFonts w:ascii="宋体" w:eastAsia="宋体" w:hAnsi="宋体" w:cs="宋体" w:hint="eastAsia"/>
                  <w:color w:val="000000"/>
                  <w:kern w:val="0"/>
                </w:rPr>
                <w:t>探讨研究有效降低负债的实施路径</w:t>
              </w:r>
              <w:r w:rsidRPr="00015D4A">
                <w:rPr>
                  <w:rFonts w:ascii="宋体" w:eastAsia="宋体" w:hAnsi="宋体" w:cs="Times New Roman" w:hint="eastAsia"/>
                </w:rPr>
                <w:t>。</w:t>
              </w:r>
              <w:r w:rsidRPr="00015D4A">
                <w:rPr>
                  <w:rFonts w:ascii="宋体" w:eastAsia="宋体" w:hAnsi="宋体" w:cs="Times New Roman"/>
                </w:rPr>
                <w:t xml:space="preserve"> </w:t>
              </w:r>
            </w:p>
            <w:p w:rsidR="00E00493" w:rsidRDefault="00AD2783" w:rsidP="00AD2783">
              <w:pPr>
                <w:adjustRightInd w:val="0"/>
                <w:snapToGrid w:val="0"/>
                <w:spacing w:line="240" w:lineRule="auto"/>
                <w:ind w:firstLine="567"/>
                <w:jc w:val="both"/>
              </w:pPr>
              <w:r w:rsidRPr="00015D4A">
                <w:rPr>
                  <w:rFonts w:ascii="宋体" w:eastAsia="宋体" w:hAnsi="宋体" w:cs="Times New Roman" w:hint="eastAsia"/>
                </w:rPr>
                <w:t>5.加快推进资产和有关股权的处置，改善资金流，</w:t>
              </w:r>
              <w:r w:rsidRPr="00015D4A">
                <w:rPr>
                  <w:rFonts w:ascii="宋体" w:eastAsia="宋体" w:hAnsi="宋体" w:cs="宋体" w:hint="eastAsia"/>
                  <w:color w:val="000000"/>
                  <w:kern w:val="0"/>
                </w:rPr>
                <w:t>确保资金链安全</w:t>
              </w:r>
              <w:r w:rsidRPr="00015D4A">
                <w:rPr>
                  <w:rFonts w:ascii="宋体" w:eastAsia="宋体" w:hAnsi="宋体" w:cs="Times New Roman" w:hint="eastAsia"/>
                </w:rPr>
                <w:t>；同时加强与金融机构的合作，通过子公司分红、争取银行贷款展期，多渠道解决融资问题。</w:t>
              </w:r>
            </w:p>
          </w:sdtContent>
        </w:sdt>
      </w:sdtContent>
    </w:sdt>
    <w:p w:rsidR="00E00493" w:rsidRDefault="00E00493"/>
    <w:p w:rsidR="00E00493" w:rsidRDefault="00AC1FEC">
      <w:pPr>
        <w:pStyle w:val="2"/>
        <w:numPr>
          <w:ilvl w:val="0"/>
          <w:numId w:val="10"/>
        </w:numPr>
      </w:pPr>
      <w:r>
        <w:rPr>
          <w:rFonts w:hint="eastAsia"/>
        </w:rPr>
        <w:t>公司对会计政策、会计估计变更或重大会计差错更正原因和影响的分析说明</w:t>
      </w:r>
    </w:p>
    <w:sdt>
      <w:sdtPr>
        <w:rPr>
          <w:rFonts w:ascii="宋体" w:eastAsiaTheme="minorEastAsia" w:hAnsi="宋体" w:cs="宋体" w:hint="eastAsia"/>
          <w:b w:val="0"/>
          <w:bCs w:val="0"/>
          <w:kern w:val="0"/>
          <w:szCs w:val="24"/>
        </w:rPr>
        <w:alias w:val="模块:董事公司对会计政策、会计估计变更原因及影响的分析说明"/>
        <w:tag w:val="_SEC_848c3b6b128d4e1c85d360627256d912"/>
        <w:id w:val="463942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74"/>
            </w:numPr>
          </w:pPr>
          <w:r>
            <w:rPr>
              <w:rFonts w:hint="eastAsia"/>
            </w:rPr>
            <w:t>公司对会计政策、会计估计变更原因及影响的分析说明</w:t>
          </w:r>
        </w:p>
        <w:sdt>
          <w:sdtPr>
            <w:rPr>
              <w:rFonts w:hint="eastAsia"/>
            </w:rPr>
            <w:alias w:val="是否适用：公司对会计政策、会计估计更正的原因及影响[双击切换]"/>
            <w:tag w:val="_GBC_af0d7b808dd9452c873bbe81905062f6"/>
            <w:id w:val="-178967282"/>
            <w:lock w:val="sdtContentLocked"/>
            <w:placeholder>
              <w:docPart w:val="GBC22222222222222222222222222222"/>
            </w:placeholder>
          </w:sdtPr>
          <w:sdtContent>
            <w:p w:rsidR="00E00493" w:rsidRDefault="0010282A">
              <w:r>
                <w:fldChar w:fldCharType="begin"/>
              </w:r>
              <w:r w:rsidR="00E543F6">
                <w:rPr>
                  <w:rFonts w:hint="eastAsia"/>
                </w:rPr>
                <w:instrText xml:space="preserve">MACROBUTTON  SnrToggleCheckbox </w:instrText>
              </w:r>
              <w:r w:rsidR="00E543F6">
                <w:rPr>
                  <w:rFonts w:hint="eastAsia"/>
                </w:rPr>
                <w:instrText>√适用</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公司对会计政策会计估计变更原因及影响"/>
            <w:tag w:val="_GBC_ead0cc85823e4aad9c4c70db77b2ff95"/>
            <w:id w:val="1142309652"/>
            <w:lock w:val="sdtLocked"/>
            <w:placeholder>
              <w:docPart w:val="GBC22222222222222222222222222222"/>
            </w:placeholder>
          </w:sdtPr>
          <w:sdtEndPr>
            <w:rPr>
              <w:rFonts w:asciiTheme="minorHAnsi" w:hAnsiTheme="minorHAnsi" w:cstheme="minorBidi"/>
              <w:kern w:val="2"/>
              <w:szCs w:val="21"/>
            </w:rPr>
          </w:sdtEndPr>
          <w:sdtContent>
            <w:p w:rsidR="002F1497" w:rsidRPr="006E3F1D" w:rsidRDefault="002F1497" w:rsidP="002F1497">
              <w:pPr>
                <w:pStyle w:val="35"/>
                <w:spacing w:line="240" w:lineRule="auto"/>
                <w:ind w:left="709" w:firstLine="0"/>
                <w:rPr>
                  <w:color w:val="auto"/>
                </w:rPr>
              </w:pPr>
              <w:r w:rsidRPr="006E3F1D">
                <w:rPr>
                  <w:color w:val="auto"/>
                </w:rPr>
                <w:t>重要会计政策变更</w:t>
              </w:r>
              <w:r w:rsidRPr="006E3F1D">
                <w:rPr>
                  <w:rFonts w:hint="eastAsia"/>
                  <w:color w:val="auto"/>
                </w:rPr>
                <w:t>情况如下：</w:t>
              </w:r>
            </w:p>
            <w:p w:rsidR="002F1497" w:rsidRPr="006E3F1D" w:rsidRDefault="002F1497" w:rsidP="002F1497">
              <w:pPr>
                <w:pStyle w:val="36"/>
                <w:spacing w:line="240" w:lineRule="auto"/>
                <w:ind w:left="0" w:firstLineChars="200" w:firstLine="420"/>
                <w:outlineLvl w:val="3"/>
                <w:rPr>
                  <w:color w:val="auto"/>
                </w:rPr>
              </w:pPr>
              <w:r w:rsidRPr="006E3F1D">
                <w:rPr>
                  <w:rFonts w:hint="eastAsia"/>
                  <w:color w:val="auto"/>
                </w:rPr>
                <w:t>（</w:t>
              </w:r>
              <w:r w:rsidRPr="006E3F1D">
                <w:rPr>
                  <w:rFonts w:hint="eastAsia"/>
                  <w:color w:val="auto"/>
                </w:rPr>
                <w:t>1</w:t>
              </w:r>
              <w:r w:rsidRPr="006E3F1D">
                <w:rPr>
                  <w:rFonts w:hint="eastAsia"/>
                  <w:color w:val="auto"/>
                </w:rPr>
                <w:t>）执行《财政部关于修订印发</w:t>
              </w:r>
              <w:r w:rsidRPr="006E3F1D">
                <w:rPr>
                  <w:rFonts w:hint="eastAsia"/>
                  <w:color w:val="auto"/>
                </w:rPr>
                <w:t>2019</w:t>
              </w:r>
              <w:r w:rsidRPr="006E3F1D">
                <w:rPr>
                  <w:rFonts w:hint="eastAsia"/>
                  <w:color w:val="auto"/>
                </w:rPr>
                <w:t>年度一般企业财务报表格式的通知》</w:t>
              </w:r>
              <w:r w:rsidRPr="006E3F1D">
                <w:rPr>
                  <w:rFonts w:hint="eastAsia"/>
                  <w:color w:val="auto"/>
                  <w:kern w:val="0"/>
                </w:rPr>
                <w:t>和《关于修订印发合并财务报表格式（</w:t>
              </w:r>
              <w:r w:rsidRPr="006E3F1D">
                <w:rPr>
                  <w:rFonts w:hint="eastAsia"/>
                  <w:color w:val="auto"/>
                  <w:kern w:val="0"/>
                </w:rPr>
                <w:t>2019</w:t>
              </w:r>
              <w:r w:rsidRPr="006E3F1D">
                <w:rPr>
                  <w:rFonts w:hint="eastAsia"/>
                  <w:color w:val="auto"/>
                  <w:kern w:val="0"/>
                </w:rPr>
                <w:t>版）的通知》</w:t>
              </w:r>
            </w:p>
            <w:p w:rsidR="002F1497" w:rsidRPr="006E3F1D" w:rsidRDefault="002F1497" w:rsidP="002F1497">
              <w:pPr>
                <w:pStyle w:val="36"/>
                <w:spacing w:line="240" w:lineRule="auto"/>
                <w:ind w:left="0" w:firstLineChars="200" w:firstLine="420"/>
                <w:rPr>
                  <w:color w:val="auto"/>
                </w:rPr>
              </w:pPr>
              <w:r w:rsidRPr="006E3F1D">
                <w:rPr>
                  <w:rFonts w:hint="eastAsia"/>
                  <w:color w:val="auto"/>
                  <w:kern w:val="0"/>
                </w:rPr>
                <w:t>财政部分别</w:t>
              </w:r>
              <w:r w:rsidRPr="006E3F1D">
                <w:rPr>
                  <w:color w:val="auto"/>
                  <w:kern w:val="0"/>
                </w:rPr>
                <w:t>于</w:t>
              </w:r>
              <w:r w:rsidRPr="006E3F1D">
                <w:rPr>
                  <w:rFonts w:hint="eastAsia"/>
                  <w:color w:val="auto"/>
                  <w:kern w:val="0"/>
                </w:rPr>
                <w:t>2019</w:t>
              </w:r>
              <w:r w:rsidRPr="006E3F1D">
                <w:rPr>
                  <w:rFonts w:hint="eastAsia"/>
                  <w:color w:val="auto"/>
                  <w:kern w:val="0"/>
                </w:rPr>
                <w:t>年</w:t>
              </w:r>
              <w:r w:rsidRPr="006E3F1D">
                <w:rPr>
                  <w:rFonts w:hint="eastAsia"/>
                  <w:color w:val="auto"/>
                  <w:kern w:val="0"/>
                </w:rPr>
                <w:t>4</w:t>
              </w:r>
              <w:r w:rsidRPr="006E3F1D">
                <w:rPr>
                  <w:rFonts w:hint="eastAsia"/>
                  <w:color w:val="auto"/>
                  <w:kern w:val="0"/>
                </w:rPr>
                <w:t>月</w:t>
              </w:r>
              <w:r w:rsidRPr="006E3F1D">
                <w:rPr>
                  <w:rFonts w:hint="eastAsia"/>
                  <w:color w:val="auto"/>
                  <w:kern w:val="0"/>
                </w:rPr>
                <w:t>30</w:t>
              </w:r>
              <w:r w:rsidRPr="006E3F1D">
                <w:rPr>
                  <w:rFonts w:hint="eastAsia"/>
                  <w:color w:val="auto"/>
                  <w:kern w:val="0"/>
                </w:rPr>
                <w:t>日和</w:t>
              </w:r>
              <w:r w:rsidRPr="006E3F1D">
                <w:rPr>
                  <w:rFonts w:hint="eastAsia"/>
                  <w:color w:val="auto"/>
                  <w:kern w:val="0"/>
                </w:rPr>
                <w:t>2019</w:t>
              </w:r>
              <w:r w:rsidRPr="006E3F1D">
                <w:rPr>
                  <w:rFonts w:hint="eastAsia"/>
                  <w:color w:val="auto"/>
                  <w:kern w:val="0"/>
                </w:rPr>
                <w:t>年</w:t>
              </w:r>
              <w:r w:rsidRPr="006E3F1D">
                <w:rPr>
                  <w:rFonts w:hint="eastAsia"/>
                  <w:color w:val="auto"/>
                  <w:kern w:val="0"/>
                </w:rPr>
                <w:t>9</w:t>
              </w:r>
              <w:r w:rsidRPr="006E3F1D">
                <w:rPr>
                  <w:rFonts w:hint="eastAsia"/>
                  <w:color w:val="auto"/>
                  <w:kern w:val="0"/>
                </w:rPr>
                <w:t>月</w:t>
              </w:r>
              <w:r w:rsidRPr="006E3F1D">
                <w:rPr>
                  <w:rFonts w:hint="eastAsia"/>
                  <w:color w:val="auto"/>
                  <w:kern w:val="0"/>
                </w:rPr>
                <w:t>19</w:t>
              </w:r>
              <w:r w:rsidRPr="006E3F1D">
                <w:rPr>
                  <w:rFonts w:hint="eastAsia"/>
                  <w:color w:val="auto"/>
                  <w:kern w:val="0"/>
                </w:rPr>
                <w:t>日</w:t>
              </w:r>
              <w:r w:rsidRPr="006E3F1D">
                <w:rPr>
                  <w:rFonts w:hint="eastAsia"/>
                  <w:color w:val="auto"/>
                  <w:kern w:val="0"/>
                </w:rPr>
                <w:t xml:space="preserve"> </w:t>
              </w:r>
              <w:r w:rsidRPr="006E3F1D">
                <w:rPr>
                  <w:rFonts w:hint="eastAsia"/>
                  <w:color w:val="auto"/>
                  <w:kern w:val="0"/>
                </w:rPr>
                <w:t>发布</w:t>
              </w:r>
              <w:r w:rsidRPr="006E3F1D">
                <w:rPr>
                  <w:color w:val="auto"/>
                  <w:kern w:val="0"/>
                </w:rPr>
                <w:t>了</w:t>
              </w:r>
              <w:r w:rsidRPr="006E3F1D">
                <w:rPr>
                  <w:rFonts w:hint="eastAsia"/>
                  <w:color w:val="auto"/>
                  <w:kern w:val="0"/>
                </w:rPr>
                <w:t>《关于修订印发</w:t>
              </w:r>
              <w:r w:rsidRPr="006E3F1D">
                <w:rPr>
                  <w:rFonts w:hint="eastAsia"/>
                  <w:color w:val="auto"/>
                  <w:kern w:val="0"/>
                </w:rPr>
                <w:t>2019</w:t>
              </w:r>
              <w:r w:rsidRPr="006E3F1D">
                <w:rPr>
                  <w:rFonts w:hint="eastAsia"/>
                  <w:color w:val="auto"/>
                  <w:kern w:val="0"/>
                </w:rPr>
                <w:t>年度一般企业财务报表格式的通知》（财会（</w:t>
              </w:r>
              <w:r w:rsidRPr="006E3F1D">
                <w:rPr>
                  <w:rFonts w:hint="eastAsia"/>
                  <w:color w:val="auto"/>
                  <w:kern w:val="0"/>
                </w:rPr>
                <w:t>2019</w:t>
              </w:r>
              <w:r w:rsidRPr="006E3F1D">
                <w:rPr>
                  <w:rFonts w:hint="eastAsia"/>
                  <w:color w:val="auto"/>
                  <w:kern w:val="0"/>
                </w:rPr>
                <w:t>）</w:t>
              </w:r>
              <w:r w:rsidRPr="006E3F1D">
                <w:rPr>
                  <w:rFonts w:hint="eastAsia"/>
                  <w:color w:val="auto"/>
                  <w:kern w:val="0"/>
                </w:rPr>
                <w:t>6</w:t>
              </w:r>
              <w:r w:rsidRPr="006E3F1D">
                <w:rPr>
                  <w:rFonts w:hint="eastAsia"/>
                  <w:color w:val="auto"/>
                  <w:kern w:val="0"/>
                </w:rPr>
                <w:t>号）和《关于修订印发合并财务报表格式（</w:t>
              </w:r>
              <w:r w:rsidRPr="006E3F1D">
                <w:rPr>
                  <w:rFonts w:hint="eastAsia"/>
                  <w:color w:val="auto"/>
                  <w:kern w:val="0"/>
                </w:rPr>
                <w:t>2019</w:t>
              </w:r>
              <w:r w:rsidRPr="006E3F1D">
                <w:rPr>
                  <w:rFonts w:hint="eastAsia"/>
                  <w:color w:val="auto"/>
                  <w:kern w:val="0"/>
                </w:rPr>
                <w:t>版）的通知》（财会（</w:t>
              </w:r>
              <w:r w:rsidRPr="006E3F1D">
                <w:rPr>
                  <w:rFonts w:hint="eastAsia"/>
                  <w:color w:val="auto"/>
                  <w:kern w:val="0"/>
                </w:rPr>
                <w:t>2019</w:t>
              </w:r>
              <w:r w:rsidRPr="006E3F1D">
                <w:rPr>
                  <w:rFonts w:hint="eastAsia"/>
                  <w:color w:val="auto"/>
                  <w:kern w:val="0"/>
                </w:rPr>
                <w:t>）</w:t>
              </w:r>
              <w:r w:rsidRPr="006E3F1D">
                <w:rPr>
                  <w:rFonts w:hint="eastAsia"/>
                  <w:color w:val="auto"/>
                  <w:kern w:val="0"/>
                </w:rPr>
                <w:t>16</w:t>
              </w:r>
              <w:r w:rsidRPr="006E3F1D">
                <w:rPr>
                  <w:rFonts w:hint="eastAsia"/>
                  <w:color w:val="auto"/>
                  <w:kern w:val="0"/>
                </w:rPr>
                <w:t>号），对一般企业财务报表格式进行了修订。</w:t>
              </w:r>
              <w:r w:rsidRPr="006E3F1D">
                <w:rPr>
                  <w:rFonts w:hint="eastAsia"/>
                  <w:color w:val="auto"/>
                  <w:kern w:val="0"/>
                </w:rPr>
                <w:t xml:space="preserve"> </w:t>
              </w:r>
              <w:r w:rsidRPr="006E3F1D">
                <w:rPr>
                  <w:rFonts w:hint="eastAsia"/>
                  <w:color w:val="auto"/>
                  <w:kern w:val="0"/>
                </w:rPr>
                <w:t>本公司执行</w:t>
              </w:r>
              <w:r w:rsidRPr="006E3F1D">
                <w:rPr>
                  <w:color w:val="auto"/>
                  <w:kern w:val="0"/>
                </w:rPr>
                <w:t>上述</w:t>
              </w:r>
              <w:r w:rsidRPr="006E3F1D">
                <w:rPr>
                  <w:rFonts w:hint="eastAsia"/>
                  <w:color w:val="auto"/>
                  <w:kern w:val="0"/>
                </w:rPr>
                <w:t>规定的主要影响如下：</w:t>
              </w:r>
            </w:p>
            <w:tbl>
              <w:tblPr>
                <w:tblW w:w="4580" w:type="pct"/>
                <w:tblInd w:w="714" w:type="dxa"/>
                <w:tblBorders>
                  <w:top w:val="single" w:sz="12" w:space="0" w:color="auto"/>
                  <w:bottom w:val="single" w:sz="12" w:space="0" w:color="auto"/>
                  <w:insideH w:val="dotted" w:sz="4" w:space="0" w:color="auto"/>
                  <w:insideV w:val="dotted" w:sz="4" w:space="0" w:color="auto"/>
                </w:tblBorders>
                <w:tblLook w:val="0000"/>
              </w:tblPr>
              <w:tblGrid>
                <w:gridCol w:w="2215"/>
                <w:gridCol w:w="1353"/>
                <w:gridCol w:w="2707"/>
                <w:gridCol w:w="2014"/>
              </w:tblGrid>
              <w:tr w:rsidR="002F1497" w:rsidRPr="006E3F1D" w:rsidTr="009212A8">
                <w:trPr>
                  <w:tblHeader/>
                </w:trPr>
                <w:tc>
                  <w:tcPr>
                    <w:tcW w:w="1336" w:type="pct"/>
                    <w:vMerge w:val="restart"/>
                    <w:vAlign w:val="center"/>
                  </w:tcPr>
                  <w:p w:rsidR="002F1497" w:rsidRPr="006E3F1D" w:rsidRDefault="002F1497" w:rsidP="009212A8">
                    <w:pPr>
                      <w:snapToGrid w:val="0"/>
                      <w:jc w:val="center"/>
                      <w:rPr>
                        <w:rFonts w:asciiTheme="minorEastAsia" w:hAnsiTheme="minorEastAsia"/>
                        <w:sz w:val="18"/>
                        <w:szCs w:val="18"/>
                      </w:rPr>
                    </w:pPr>
                    <w:r w:rsidRPr="006E3F1D">
                      <w:rPr>
                        <w:rFonts w:asciiTheme="minorEastAsia" w:hAnsiTheme="minorEastAsia"/>
                        <w:sz w:val="18"/>
                        <w:szCs w:val="18"/>
                      </w:rPr>
                      <w:t>会计政策变更的内容和原因</w:t>
                    </w:r>
                  </w:p>
                </w:tc>
                <w:tc>
                  <w:tcPr>
                    <w:tcW w:w="816" w:type="pct"/>
                    <w:vMerge w:val="restart"/>
                    <w:vAlign w:val="center"/>
                  </w:tcPr>
                  <w:p w:rsidR="002F1497" w:rsidRPr="006E3F1D" w:rsidRDefault="002F1497" w:rsidP="009212A8">
                    <w:pPr>
                      <w:snapToGrid w:val="0"/>
                      <w:jc w:val="center"/>
                      <w:rPr>
                        <w:rFonts w:asciiTheme="minorEastAsia" w:hAnsiTheme="minorEastAsia"/>
                        <w:sz w:val="18"/>
                        <w:szCs w:val="18"/>
                      </w:rPr>
                    </w:pPr>
                    <w:r w:rsidRPr="006E3F1D">
                      <w:rPr>
                        <w:rFonts w:asciiTheme="minorEastAsia" w:hAnsiTheme="minorEastAsia"/>
                        <w:sz w:val="18"/>
                        <w:szCs w:val="18"/>
                      </w:rPr>
                      <w:t>审批程序</w:t>
                    </w:r>
                  </w:p>
                </w:tc>
                <w:tc>
                  <w:tcPr>
                    <w:tcW w:w="2848" w:type="pct"/>
                    <w:gridSpan w:val="2"/>
                    <w:vAlign w:val="center"/>
                  </w:tcPr>
                  <w:p w:rsidR="002F1497" w:rsidRPr="006E3F1D" w:rsidRDefault="002F1497" w:rsidP="009212A8">
                    <w:pPr>
                      <w:snapToGrid w:val="0"/>
                      <w:jc w:val="center"/>
                      <w:rPr>
                        <w:rFonts w:asciiTheme="minorEastAsia" w:hAnsiTheme="minorEastAsia"/>
                        <w:sz w:val="18"/>
                        <w:szCs w:val="18"/>
                      </w:rPr>
                    </w:pPr>
                    <w:r w:rsidRPr="006E3F1D">
                      <w:rPr>
                        <w:rFonts w:asciiTheme="minorEastAsia" w:hAnsiTheme="minorEastAsia"/>
                        <w:sz w:val="18"/>
                        <w:szCs w:val="18"/>
                      </w:rPr>
                      <w:t>受影响的报表项目名称和金额</w:t>
                    </w:r>
                  </w:p>
                </w:tc>
              </w:tr>
              <w:tr w:rsidR="002F1497" w:rsidRPr="006E3F1D" w:rsidTr="009212A8">
                <w:trPr>
                  <w:tblHeader/>
                </w:trPr>
                <w:tc>
                  <w:tcPr>
                    <w:tcW w:w="1336" w:type="pct"/>
                    <w:vMerge/>
                    <w:vAlign w:val="center"/>
                  </w:tcPr>
                  <w:p w:rsidR="002F1497" w:rsidRPr="006E3F1D" w:rsidRDefault="002F1497" w:rsidP="009212A8">
                    <w:pPr>
                      <w:snapToGrid w:val="0"/>
                      <w:jc w:val="center"/>
                      <w:rPr>
                        <w:rFonts w:asciiTheme="minorEastAsia" w:hAnsiTheme="minorEastAsia"/>
                        <w:sz w:val="18"/>
                        <w:szCs w:val="18"/>
                      </w:rPr>
                    </w:pPr>
                  </w:p>
                </w:tc>
                <w:tc>
                  <w:tcPr>
                    <w:tcW w:w="816" w:type="pct"/>
                    <w:vMerge/>
                    <w:vAlign w:val="center"/>
                  </w:tcPr>
                  <w:p w:rsidR="002F1497" w:rsidRPr="006E3F1D" w:rsidRDefault="002F1497" w:rsidP="009212A8">
                    <w:pPr>
                      <w:snapToGrid w:val="0"/>
                      <w:jc w:val="center"/>
                      <w:rPr>
                        <w:rFonts w:asciiTheme="minorEastAsia" w:hAnsiTheme="minorEastAsia"/>
                        <w:sz w:val="18"/>
                        <w:szCs w:val="18"/>
                      </w:rPr>
                    </w:pPr>
                  </w:p>
                </w:tc>
                <w:tc>
                  <w:tcPr>
                    <w:tcW w:w="1633" w:type="pct"/>
                    <w:vAlign w:val="center"/>
                  </w:tcPr>
                  <w:p w:rsidR="002F1497" w:rsidRPr="006E3F1D" w:rsidRDefault="002F1497" w:rsidP="009212A8">
                    <w:pPr>
                      <w:snapToGrid w:val="0"/>
                      <w:jc w:val="center"/>
                      <w:rPr>
                        <w:rFonts w:asciiTheme="minorEastAsia" w:hAnsiTheme="minorEastAsia"/>
                        <w:sz w:val="18"/>
                        <w:szCs w:val="18"/>
                      </w:rPr>
                    </w:pPr>
                    <w:r w:rsidRPr="006E3F1D">
                      <w:rPr>
                        <w:rFonts w:asciiTheme="minorEastAsia" w:hAnsiTheme="minorEastAsia" w:hint="eastAsia"/>
                        <w:sz w:val="18"/>
                        <w:szCs w:val="18"/>
                      </w:rPr>
                      <w:t>合并</w:t>
                    </w:r>
                  </w:p>
                </w:tc>
                <w:tc>
                  <w:tcPr>
                    <w:tcW w:w="1215" w:type="pct"/>
                    <w:vAlign w:val="center"/>
                  </w:tcPr>
                  <w:p w:rsidR="002F1497" w:rsidRPr="006E3F1D" w:rsidRDefault="002F1497" w:rsidP="009212A8">
                    <w:pPr>
                      <w:snapToGrid w:val="0"/>
                      <w:jc w:val="center"/>
                      <w:rPr>
                        <w:rFonts w:asciiTheme="minorEastAsia" w:hAnsiTheme="minorEastAsia"/>
                        <w:sz w:val="18"/>
                        <w:szCs w:val="18"/>
                      </w:rPr>
                    </w:pPr>
                    <w:r w:rsidRPr="006E3F1D">
                      <w:rPr>
                        <w:rFonts w:asciiTheme="minorEastAsia" w:hAnsiTheme="minorEastAsia" w:hint="eastAsia"/>
                        <w:sz w:val="18"/>
                        <w:szCs w:val="18"/>
                      </w:rPr>
                      <w:t>母公司</w:t>
                    </w:r>
                  </w:p>
                </w:tc>
              </w:tr>
              <w:tr w:rsidR="002F1497" w:rsidRPr="006E3F1D" w:rsidTr="009212A8">
                <w:tc>
                  <w:tcPr>
                    <w:tcW w:w="1336" w:type="pct"/>
                    <w:vAlign w:val="center"/>
                  </w:tcPr>
                  <w:p w:rsidR="002F1497" w:rsidRPr="006E3F1D" w:rsidRDefault="002F1497" w:rsidP="009212A8">
                    <w:pPr>
                      <w:snapToGrid w:val="0"/>
                      <w:rPr>
                        <w:rFonts w:asciiTheme="minorEastAsia" w:hAnsiTheme="minorEastAsia"/>
                        <w:sz w:val="18"/>
                        <w:szCs w:val="18"/>
                      </w:rPr>
                    </w:pPr>
                    <w:r w:rsidRPr="006E3F1D">
                      <w:rPr>
                        <w:rFonts w:asciiTheme="minorEastAsia" w:hAnsiTheme="minorEastAsia" w:hint="eastAsia"/>
                        <w:sz w:val="18"/>
                        <w:szCs w:val="18"/>
                      </w:rPr>
                      <w:t>资产负债表中“应收票据及应收账款”拆分为“应收票据”和“应收账款”列示；“应付票据及应付账款”拆分为“应付票据”和“应付账款”列示；比较数据相应调整。</w:t>
                    </w:r>
                  </w:p>
                </w:tc>
                <w:tc>
                  <w:tcPr>
                    <w:tcW w:w="816" w:type="pct"/>
                    <w:vAlign w:val="center"/>
                  </w:tcPr>
                  <w:p w:rsidR="002F1497" w:rsidRPr="006E3F1D" w:rsidRDefault="002F1497" w:rsidP="009212A8">
                    <w:pPr>
                      <w:snapToGrid w:val="0"/>
                      <w:rPr>
                        <w:rFonts w:asciiTheme="minorEastAsia" w:hAnsiTheme="minorEastAsia"/>
                        <w:sz w:val="18"/>
                        <w:szCs w:val="18"/>
                      </w:rPr>
                    </w:pPr>
                    <w:r w:rsidRPr="006E3F1D">
                      <w:rPr>
                        <w:rFonts w:asciiTheme="minorEastAsia" w:hAnsiTheme="minorEastAsia" w:hint="eastAsia"/>
                        <w:sz w:val="18"/>
                        <w:szCs w:val="18"/>
                      </w:rPr>
                      <w:t>财政部统一规定</w:t>
                    </w:r>
                  </w:p>
                </w:tc>
                <w:tc>
                  <w:tcPr>
                    <w:tcW w:w="1633" w:type="pct"/>
                    <w:vAlign w:val="center"/>
                  </w:tcPr>
                  <w:p w:rsidR="002F1497" w:rsidRPr="006E3F1D" w:rsidRDefault="002F1497" w:rsidP="009212A8">
                    <w:pPr>
                      <w:snapToGrid w:val="0"/>
                      <w:rPr>
                        <w:rFonts w:asciiTheme="minorEastAsia" w:hAnsiTheme="minorEastAsia"/>
                        <w:sz w:val="18"/>
                        <w:szCs w:val="18"/>
                      </w:rPr>
                    </w:pPr>
                    <w:r w:rsidRPr="006E3F1D">
                      <w:rPr>
                        <w:rFonts w:asciiTheme="minorEastAsia" w:hAnsiTheme="minorEastAsia" w:hint="eastAsia"/>
                        <w:sz w:val="18"/>
                        <w:szCs w:val="18"/>
                      </w:rPr>
                      <w:t>“应收票据及应收账款”拆分为“应收票据”和“应收账款”，“应收票据”上年年末余额</w:t>
                    </w:r>
                    <w:r w:rsidRPr="006E3F1D">
                      <w:rPr>
                        <w:rFonts w:asciiTheme="minorEastAsia" w:hAnsiTheme="minorEastAsia"/>
                        <w:sz w:val="18"/>
                        <w:szCs w:val="18"/>
                      </w:rPr>
                      <w:t>244,981,130.83</w:t>
                    </w:r>
                    <w:r w:rsidRPr="006E3F1D">
                      <w:rPr>
                        <w:rFonts w:asciiTheme="minorEastAsia" w:hAnsiTheme="minorEastAsia" w:hint="eastAsia"/>
                        <w:sz w:val="18"/>
                        <w:szCs w:val="18"/>
                      </w:rPr>
                      <w:t>元， “应收账款”上年年末余额</w:t>
                    </w:r>
                    <w:r w:rsidRPr="006E3F1D">
                      <w:rPr>
                        <w:rFonts w:asciiTheme="minorEastAsia" w:hAnsiTheme="minorEastAsia"/>
                        <w:sz w:val="18"/>
                        <w:szCs w:val="18"/>
                      </w:rPr>
                      <w:t>2,903,628,549.04</w:t>
                    </w:r>
                    <w:r w:rsidRPr="006E3F1D">
                      <w:rPr>
                        <w:rFonts w:asciiTheme="minorEastAsia" w:hAnsiTheme="minorEastAsia" w:hint="eastAsia"/>
                        <w:sz w:val="18"/>
                        <w:szCs w:val="18"/>
                      </w:rPr>
                      <w:t>元；</w:t>
                    </w:r>
                  </w:p>
                  <w:p w:rsidR="002F1497" w:rsidRPr="006E3F1D" w:rsidRDefault="002F1497" w:rsidP="009212A8">
                    <w:pPr>
                      <w:snapToGrid w:val="0"/>
                      <w:rPr>
                        <w:rFonts w:asciiTheme="minorEastAsia" w:hAnsiTheme="minorEastAsia"/>
                        <w:sz w:val="18"/>
                        <w:szCs w:val="18"/>
                      </w:rPr>
                    </w:pPr>
                    <w:r w:rsidRPr="006E3F1D">
                      <w:rPr>
                        <w:rFonts w:asciiTheme="minorEastAsia" w:hAnsiTheme="minorEastAsia" w:hint="eastAsia"/>
                        <w:sz w:val="18"/>
                        <w:szCs w:val="18"/>
                      </w:rPr>
                      <w:t>“应付票据及应付账款”拆分为“应付票据”和“应付账款”，“应付票据”上年年末余额</w:t>
                    </w:r>
                    <w:r w:rsidRPr="006E3F1D">
                      <w:rPr>
                        <w:rFonts w:asciiTheme="minorEastAsia" w:hAnsiTheme="minorEastAsia"/>
                        <w:sz w:val="18"/>
                        <w:szCs w:val="18"/>
                      </w:rPr>
                      <w:t>1,046,502,126.12</w:t>
                    </w:r>
                    <w:r w:rsidRPr="006E3F1D">
                      <w:rPr>
                        <w:rFonts w:asciiTheme="minorEastAsia" w:hAnsiTheme="minorEastAsia" w:hint="eastAsia"/>
                        <w:sz w:val="18"/>
                        <w:szCs w:val="18"/>
                      </w:rPr>
                      <w:t>元， “应付账款”上年年末余额</w:t>
                    </w:r>
                    <w:r w:rsidRPr="006E3F1D">
                      <w:rPr>
                        <w:rFonts w:asciiTheme="minorEastAsia" w:hAnsiTheme="minorEastAsia"/>
                        <w:sz w:val="18"/>
                        <w:szCs w:val="18"/>
                      </w:rPr>
                      <w:t>2,531,785,368.83</w:t>
                    </w:r>
                    <w:r w:rsidRPr="006E3F1D">
                      <w:rPr>
                        <w:rFonts w:asciiTheme="minorEastAsia" w:hAnsiTheme="minorEastAsia" w:hint="eastAsia"/>
                        <w:sz w:val="18"/>
                        <w:szCs w:val="18"/>
                      </w:rPr>
                      <w:t>元。</w:t>
                    </w:r>
                  </w:p>
                </w:tc>
                <w:tc>
                  <w:tcPr>
                    <w:tcW w:w="1215" w:type="pct"/>
                    <w:vAlign w:val="center"/>
                  </w:tcPr>
                  <w:p w:rsidR="002F1497" w:rsidRPr="006E3F1D" w:rsidRDefault="002F1497" w:rsidP="009212A8">
                    <w:pPr>
                      <w:snapToGrid w:val="0"/>
                      <w:rPr>
                        <w:rFonts w:asciiTheme="minorEastAsia" w:hAnsiTheme="minorEastAsia"/>
                        <w:sz w:val="18"/>
                        <w:szCs w:val="18"/>
                      </w:rPr>
                    </w:pPr>
                    <w:r w:rsidRPr="006E3F1D">
                      <w:rPr>
                        <w:rFonts w:asciiTheme="minorEastAsia" w:hAnsiTheme="minorEastAsia" w:hint="eastAsia"/>
                        <w:sz w:val="18"/>
                        <w:szCs w:val="18"/>
                      </w:rPr>
                      <w:t>“应收票据及应收账款”拆分为“应收票据”和“应收账款”，“应收票据”上年年末余额0.00元， “应收账款”上年年末余额</w:t>
                    </w:r>
                    <w:r w:rsidRPr="006E3F1D">
                      <w:rPr>
                        <w:rFonts w:asciiTheme="minorEastAsia" w:hAnsiTheme="minorEastAsia"/>
                        <w:sz w:val="18"/>
                        <w:szCs w:val="18"/>
                      </w:rPr>
                      <w:t>32,286,717.85</w:t>
                    </w:r>
                    <w:r w:rsidRPr="006E3F1D">
                      <w:rPr>
                        <w:rFonts w:asciiTheme="minorEastAsia" w:hAnsiTheme="minorEastAsia" w:hint="eastAsia"/>
                        <w:sz w:val="18"/>
                        <w:szCs w:val="18"/>
                      </w:rPr>
                      <w:t>元；</w:t>
                    </w:r>
                  </w:p>
                  <w:p w:rsidR="002F1497" w:rsidRPr="006E3F1D" w:rsidRDefault="002F1497" w:rsidP="009212A8">
                    <w:pPr>
                      <w:snapToGrid w:val="0"/>
                      <w:rPr>
                        <w:rFonts w:asciiTheme="minorEastAsia" w:hAnsiTheme="minorEastAsia"/>
                        <w:sz w:val="18"/>
                        <w:szCs w:val="18"/>
                      </w:rPr>
                    </w:pPr>
                    <w:r w:rsidRPr="006E3F1D">
                      <w:rPr>
                        <w:rFonts w:asciiTheme="minorEastAsia" w:hAnsiTheme="minorEastAsia" w:hint="eastAsia"/>
                        <w:sz w:val="18"/>
                        <w:szCs w:val="18"/>
                      </w:rPr>
                      <w:t>“应付票据及应付账款”拆分为“应付票据”和“应付账款”，“应付票据”上年年末余额0.00元， “应付账款”上年年末余额</w:t>
                    </w:r>
                    <w:r w:rsidRPr="006E3F1D">
                      <w:rPr>
                        <w:rFonts w:asciiTheme="minorEastAsia" w:hAnsiTheme="minorEastAsia"/>
                        <w:sz w:val="18"/>
                        <w:szCs w:val="18"/>
                      </w:rPr>
                      <w:lastRenderedPageBreak/>
                      <w:t>48,291,783.36</w:t>
                    </w:r>
                    <w:r w:rsidRPr="006E3F1D">
                      <w:rPr>
                        <w:rFonts w:asciiTheme="minorEastAsia" w:hAnsiTheme="minorEastAsia" w:hint="eastAsia"/>
                        <w:sz w:val="18"/>
                        <w:szCs w:val="18"/>
                      </w:rPr>
                      <w:t>元。</w:t>
                    </w:r>
                  </w:p>
                </w:tc>
              </w:tr>
            </w:tbl>
            <w:p w:rsidR="002F1497" w:rsidRPr="006E3F1D" w:rsidRDefault="002F1497" w:rsidP="002F1497">
              <w:pPr>
                <w:pStyle w:val="36"/>
                <w:spacing w:line="240" w:lineRule="auto"/>
                <w:ind w:left="0" w:firstLineChars="200" w:firstLine="420"/>
                <w:outlineLvl w:val="3"/>
                <w:rPr>
                  <w:color w:val="auto"/>
                </w:rPr>
              </w:pPr>
              <w:r w:rsidRPr="006E3F1D">
                <w:rPr>
                  <w:rFonts w:hint="eastAsia"/>
                  <w:color w:val="auto"/>
                </w:rPr>
                <w:lastRenderedPageBreak/>
                <w:t>（</w:t>
              </w:r>
              <w:r w:rsidRPr="006E3F1D">
                <w:rPr>
                  <w:color w:val="auto"/>
                </w:rPr>
                <w:t>2</w:t>
              </w:r>
              <w:r w:rsidRPr="006E3F1D">
                <w:rPr>
                  <w:rFonts w:hint="eastAsia"/>
                  <w:color w:val="auto"/>
                </w:rPr>
                <w:t>）执行《企业会计准则第</w:t>
              </w:r>
              <w:r w:rsidRPr="006E3F1D">
                <w:rPr>
                  <w:rFonts w:hint="eastAsia"/>
                  <w:color w:val="auto"/>
                </w:rPr>
                <w:t>22</w:t>
              </w:r>
              <w:r w:rsidRPr="006E3F1D">
                <w:rPr>
                  <w:rFonts w:hint="eastAsia"/>
                  <w:color w:val="auto"/>
                </w:rPr>
                <w:t>号——金融工具确认和计量》、《企业会计准则第</w:t>
              </w:r>
              <w:r w:rsidRPr="006E3F1D">
                <w:rPr>
                  <w:rFonts w:hint="eastAsia"/>
                  <w:color w:val="auto"/>
                </w:rPr>
                <w:t>23</w:t>
              </w:r>
              <w:r w:rsidRPr="006E3F1D">
                <w:rPr>
                  <w:rFonts w:hint="eastAsia"/>
                  <w:color w:val="auto"/>
                </w:rPr>
                <w:t>号——金融资产转移》、《企业会计准则第</w:t>
              </w:r>
              <w:r w:rsidRPr="006E3F1D">
                <w:rPr>
                  <w:rFonts w:hint="eastAsia"/>
                  <w:color w:val="auto"/>
                </w:rPr>
                <w:t>24</w:t>
              </w:r>
              <w:r w:rsidRPr="006E3F1D">
                <w:rPr>
                  <w:rFonts w:hint="eastAsia"/>
                  <w:color w:val="auto"/>
                </w:rPr>
                <w:t>号——套期会计》和《企业会计准则第</w:t>
              </w:r>
              <w:r w:rsidRPr="006E3F1D">
                <w:rPr>
                  <w:rFonts w:hint="eastAsia"/>
                  <w:color w:val="auto"/>
                </w:rPr>
                <w:t>37</w:t>
              </w:r>
              <w:r w:rsidRPr="006E3F1D">
                <w:rPr>
                  <w:rFonts w:hint="eastAsia"/>
                  <w:color w:val="auto"/>
                </w:rPr>
                <w:t>号——金融工具列报》（</w:t>
              </w:r>
              <w:r w:rsidRPr="006E3F1D">
                <w:rPr>
                  <w:rFonts w:hint="eastAsia"/>
                  <w:color w:val="auto"/>
                </w:rPr>
                <w:t>2017</w:t>
              </w:r>
              <w:r w:rsidRPr="006E3F1D">
                <w:rPr>
                  <w:rFonts w:hint="eastAsia"/>
                  <w:color w:val="auto"/>
                </w:rPr>
                <w:t>年修订）</w:t>
              </w:r>
            </w:p>
            <w:p w:rsidR="002F1497" w:rsidRPr="006E3F1D" w:rsidRDefault="002F1497" w:rsidP="002F1497">
              <w:pPr>
                <w:pStyle w:val="afc"/>
                <w:spacing w:line="240" w:lineRule="auto"/>
                <w:ind w:leftChars="0" w:left="0" w:firstLineChars="200" w:firstLine="420"/>
                <w:rPr>
                  <w:rFonts w:ascii="Times New Roman" w:hAnsi="Times New Roman"/>
                </w:rPr>
              </w:pPr>
              <w:r w:rsidRPr="006E3F1D">
                <w:rPr>
                  <w:rFonts w:ascii="Times New Roman" w:hAnsi="Times New Roman" w:hint="eastAsia"/>
                </w:rPr>
                <w:t>财政部于</w:t>
              </w:r>
              <w:r w:rsidRPr="006E3F1D">
                <w:rPr>
                  <w:rFonts w:ascii="Times New Roman" w:hAnsi="Times New Roman" w:hint="eastAsia"/>
                </w:rPr>
                <w:t>2017</w:t>
              </w:r>
              <w:r w:rsidRPr="006E3F1D">
                <w:rPr>
                  <w:rFonts w:ascii="Times New Roman" w:hAnsi="Times New Roman" w:hint="eastAsia"/>
                </w:rPr>
                <w:t>年度修订了《企业会计准则第</w:t>
              </w:r>
              <w:r w:rsidRPr="006E3F1D">
                <w:rPr>
                  <w:rFonts w:ascii="Times New Roman" w:hAnsi="Times New Roman" w:hint="eastAsia"/>
                </w:rPr>
                <w:t>22</w:t>
              </w:r>
              <w:r w:rsidRPr="006E3F1D">
                <w:rPr>
                  <w:rFonts w:ascii="Times New Roman" w:hAnsi="Times New Roman" w:hint="eastAsia"/>
                </w:rPr>
                <w:t>号——金融工具确认和计量》、《企业会计准则第</w:t>
              </w:r>
              <w:r w:rsidRPr="006E3F1D">
                <w:rPr>
                  <w:rFonts w:ascii="Times New Roman" w:hAnsi="Times New Roman" w:hint="eastAsia"/>
                </w:rPr>
                <w:t>23</w:t>
              </w:r>
              <w:r w:rsidRPr="006E3F1D">
                <w:rPr>
                  <w:rFonts w:ascii="Times New Roman" w:hAnsi="Times New Roman" w:hint="eastAsia"/>
                </w:rPr>
                <w:t>号——金融资产转移》、《企业会计准则第</w:t>
              </w:r>
              <w:r w:rsidRPr="006E3F1D">
                <w:rPr>
                  <w:rFonts w:ascii="Times New Roman" w:hAnsi="Times New Roman" w:hint="eastAsia"/>
                </w:rPr>
                <w:t>24</w:t>
              </w:r>
              <w:r w:rsidRPr="006E3F1D">
                <w:rPr>
                  <w:rFonts w:ascii="Times New Roman" w:hAnsi="Times New Roman" w:hint="eastAsia"/>
                </w:rPr>
                <w:t>号——套期会计》和《企业会计准则第</w:t>
              </w:r>
              <w:r w:rsidRPr="006E3F1D">
                <w:rPr>
                  <w:rFonts w:ascii="Times New Roman" w:hAnsi="Times New Roman" w:hint="eastAsia"/>
                </w:rPr>
                <w:t>37</w:t>
              </w:r>
              <w:r w:rsidRPr="006E3F1D">
                <w:rPr>
                  <w:rFonts w:ascii="Times New Roman" w:hAnsi="Times New Roman" w:hint="eastAsia"/>
                </w:rPr>
                <w:t>号——金融工具列报》。修订后的准则规定，对于首次执</w:t>
              </w:r>
              <w:r w:rsidRPr="006E3F1D">
                <w:rPr>
                  <w:rFonts w:ascii="Times New Roman" w:hAnsi="Times New Roman"/>
                </w:rPr>
                <w:t>行日尚未终止确认的金融工具</w:t>
              </w:r>
              <w:r w:rsidRPr="006E3F1D">
                <w:rPr>
                  <w:rFonts w:ascii="Times New Roman" w:hAnsi="Times New Roman" w:hint="eastAsia"/>
                </w:rPr>
                <w:t>，</w:t>
              </w:r>
              <w:r w:rsidRPr="006E3F1D">
                <w:rPr>
                  <w:rFonts w:ascii="Times New Roman" w:hAnsi="Times New Roman"/>
                </w:rPr>
                <w:t>之前的确认和计量与修订后的准则要求不一致的，应当追溯调整</w:t>
              </w:r>
              <w:r w:rsidRPr="006E3F1D">
                <w:rPr>
                  <w:rFonts w:ascii="Times New Roman" w:hAnsi="Times New Roman" w:hint="eastAsia"/>
                </w:rPr>
                <w:t>。</w:t>
              </w:r>
              <w:r w:rsidRPr="006E3F1D">
                <w:rPr>
                  <w:rFonts w:ascii="Times New Roman" w:hAnsi="Times New Roman"/>
                </w:rPr>
                <w:t>涉及前期比较财务报表数据与修订后的准则要求不一致的，无需调整。</w:t>
              </w:r>
              <w:r w:rsidRPr="006E3F1D">
                <w:rPr>
                  <w:rFonts w:ascii="Times New Roman" w:hAnsi="Times New Roman" w:hint="eastAsia"/>
                </w:rPr>
                <w:t>本公司将因追溯调整产生的累积影响数调整当年年初留存收益和其他综合收益。</w:t>
              </w:r>
            </w:p>
            <w:p w:rsidR="002F1497" w:rsidRPr="006E3F1D" w:rsidRDefault="002F1497" w:rsidP="002F1497">
              <w:pPr>
                <w:pStyle w:val="36"/>
                <w:spacing w:line="240" w:lineRule="auto"/>
                <w:ind w:left="0" w:firstLineChars="200" w:firstLine="420"/>
                <w:rPr>
                  <w:color w:val="auto"/>
                </w:rPr>
              </w:pPr>
              <w:r w:rsidRPr="006E3F1D">
                <w:rPr>
                  <w:rFonts w:hint="eastAsia"/>
                  <w:color w:val="auto"/>
                </w:rPr>
                <w:t>以按照</w:t>
              </w:r>
              <w:r w:rsidRPr="006E3F1D">
                <w:rPr>
                  <w:rFonts w:hint="eastAsia"/>
                  <w:color w:val="auto"/>
                  <w:kern w:val="0"/>
                </w:rPr>
                <w:t>财会〔</w:t>
              </w:r>
              <w:r w:rsidRPr="006E3F1D">
                <w:rPr>
                  <w:rFonts w:hint="eastAsia"/>
                  <w:color w:val="auto"/>
                  <w:kern w:val="0"/>
                </w:rPr>
                <w:t>2019</w:t>
              </w:r>
              <w:r w:rsidRPr="006E3F1D">
                <w:rPr>
                  <w:rFonts w:hint="eastAsia"/>
                  <w:color w:val="auto"/>
                  <w:kern w:val="0"/>
                </w:rPr>
                <w:t>〕</w:t>
              </w:r>
              <w:r w:rsidRPr="006E3F1D">
                <w:rPr>
                  <w:rFonts w:hint="eastAsia"/>
                  <w:color w:val="auto"/>
                  <w:kern w:val="0"/>
                </w:rPr>
                <w:t>6</w:t>
              </w:r>
              <w:r w:rsidRPr="006E3F1D">
                <w:rPr>
                  <w:rFonts w:hint="eastAsia"/>
                  <w:color w:val="auto"/>
                  <w:kern w:val="0"/>
                </w:rPr>
                <w:t>号和财会〔</w:t>
              </w:r>
              <w:r w:rsidRPr="006E3F1D">
                <w:rPr>
                  <w:rFonts w:hint="eastAsia"/>
                  <w:color w:val="auto"/>
                  <w:kern w:val="0"/>
                </w:rPr>
                <w:t>2019</w:t>
              </w:r>
              <w:r w:rsidRPr="006E3F1D">
                <w:rPr>
                  <w:rFonts w:hint="eastAsia"/>
                  <w:color w:val="auto"/>
                  <w:kern w:val="0"/>
                </w:rPr>
                <w:t>〕</w:t>
              </w:r>
              <w:r w:rsidRPr="006E3F1D">
                <w:rPr>
                  <w:rFonts w:hint="eastAsia"/>
                  <w:color w:val="auto"/>
                  <w:kern w:val="0"/>
                </w:rPr>
                <w:t>16</w:t>
              </w:r>
              <w:r w:rsidRPr="006E3F1D">
                <w:rPr>
                  <w:rFonts w:hint="eastAsia"/>
                  <w:color w:val="auto"/>
                  <w:kern w:val="0"/>
                </w:rPr>
                <w:t>号的规定调整后的上年年末余额为基础，</w:t>
              </w:r>
              <w:r w:rsidRPr="006E3F1D">
                <w:rPr>
                  <w:rFonts w:hint="eastAsia"/>
                  <w:color w:val="auto"/>
                </w:rPr>
                <w:t>执行上述新金融工具准则的主要影响如下：</w:t>
              </w:r>
            </w:p>
            <w:tbl>
              <w:tblPr>
                <w:tblW w:w="4580" w:type="pct"/>
                <w:tblInd w:w="714" w:type="dxa"/>
                <w:tblBorders>
                  <w:top w:val="single" w:sz="12" w:space="0" w:color="auto"/>
                  <w:bottom w:val="single" w:sz="12" w:space="0" w:color="auto"/>
                  <w:insideH w:val="dotted" w:sz="4" w:space="0" w:color="auto"/>
                  <w:insideV w:val="dotted" w:sz="4" w:space="0" w:color="auto"/>
                </w:tblBorders>
                <w:tblLook w:val="0000"/>
              </w:tblPr>
              <w:tblGrid>
                <w:gridCol w:w="2364"/>
                <w:gridCol w:w="904"/>
                <w:gridCol w:w="2856"/>
                <w:gridCol w:w="2165"/>
              </w:tblGrid>
              <w:tr w:rsidR="002F1497" w:rsidRPr="002F1497" w:rsidTr="009212A8">
                <w:trPr>
                  <w:tblHeader/>
                </w:trPr>
                <w:tc>
                  <w:tcPr>
                    <w:tcW w:w="1426" w:type="pct"/>
                    <w:vMerge w:val="restart"/>
                    <w:vAlign w:val="center"/>
                  </w:tcPr>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sz w:val="18"/>
                        <w:szCs w:val="18"/>
                      </w:rPr>
                      <w:t>会计政策变更的</w:t>
                    </w:r>
                  </w:p>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sz w:val="18"/>
                        <w:szCs w:val="18"/>
                      </w:rPr>
                      <w:t>内容和原因</w:t>
                    </w:r>
                  </w:p>
                </w:tc>
                <w:tc>
                  <w:tcPr>
                    <w:tcW w:w="545" w:type="pct"/>
                    <w:vMerge w:val="restart"/>
                    <w:vAlign w:val="center"/>
                  </w:tcPr>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sz w:val="18"/>
                        <w:szCs w:val="18"/>
                      </w:rPr>
                      <w:t>审批</w:t>
                    </w:r>
                  </w:p>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sz w:val="18"/>
                        <w:szCs w:val="18"/>
                      </w:rPr>
                      <w:t>程序</w:t>
                    </w:r>
                  </w:p>
                </w:tc>
                <w:tc>
                  <w:tcPr>
                    <w:tcW w:w="3029" w:type="pct"/>
                    <w:gridSpan w:val="2"/>
                    <w:vAlign w:val="center"/>
                  </w:tcPr>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sz w:val="18"/>
                        <w:szCs w:val="18"/>
                      </w:rPr>
                      <w:t>受影响的报表项目名称</w:t>
                    </w:r>
                    <w:r w:rsidRPr="002F1497">
                      <w:rPr>
                        <w:rFonts w:asciiTheme="minorEastAsia" w:hAnsiTheme="minorEastAsia" w:hint="eastAsia"/>
                        <w:sz w:val="18"/>
                        <w:szCs w:val="18"/>
                      </w:rPr>
                      <w:t>和</w:t>
                    </w:r>
                    <w:r w:rsidRPr="002F1497">
                      <w:rPr>
                        <w:rFonts w:asciiTheme="minorEastAsia" w:hAnsiTheme="minorEastAsia"/>
                        <w:sz w:val="18"/>
                        <w:szCs w:val="18"/>
                      </w:rPr>
                      <w:t>金额</w:t>
                    </w:r>
                  </w:p>
                </w:tc>
              </w:tr>
              <w:tr w:rsidR="002F1497" w:rsidRPr="002F1497" w:rsidTr="009212A8">
                <w:trPr>
                  <w:tblHeader/>
                </w:trPr>
                <w:tc>
                  <w:tcPr>
                    <w:tcW w:w="1426" w:type="pct"/>
                    <w:vMerge/>
                    <w:vAlign w:val="center"/>
                  </w:tcPr>
                  <w:p w:rsidR="002F1497" w:rsidRPr="002F1497" w:rsidRDefault="002F1497" w:rsidP="009212A8">
                    <w:pPr>
                      <w:snapToGrid w:val="0"/>
                      <w:jc w:val="center"/>
                      <w:rPr>
                        <w:rFonts w:asciiTheme="minorEastAsia" w:hAnsiTheme="minorEastAsia"/>
                        <w:sz w:val="18"/>
                        <w:szCs w:val="18"/>
                      </w:rPr>
                    </w:pPr>
                  </w:p>
                </w:tc>
                <w:tc>
                  <w:tcPr>
                    <w:tcW w:w="545" w:type="pct"/>
                    <w:vMerge/>
                    <w:vAlign w:val="center"/>
                  </w:tcPr>
                  <w:p w:rsidR="002F1497" w:rsidRPr="002F1497" w:rsidRDefault="002F1497" w:rsidP="009212A8">
                    <w:pPr>
                      <w:snapToGrid w:val="0"/>
                      <w:jc w:val="center"/>
                      <w:rPr>
                        <w:rFonts w:asciiTheme="minorEastAsia" w:hAnsiTheme="minorEastAsia"/>
                        <w:sz w:val="18"/>
                        <w:szCs w:val="18"/>
                      </w:rPr>
                    </w:pPr>
                  </w:p>
                </w:tc>
                <w:tc>
                  <w:tcPr>
                    <w:tcW w:w="1723" w:type="pct"/>
                    <w:vAlign w:val="center"/>
                  </w:tcPr>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hint="eastAsia"/>
                        <w:sz w:val="18"/>
                        <w:szCs w:val="18"/>
                      </w:rPr>
                      <w:t>合并</w:t>
                    </w:r>
                  </w:p>
                </w:tc>
                <w:tc>
                  <w:tcPr>
                    <w:tcW w:w="1306" w:type="pct"/>
                    <w:vAlign w:val="center"/>
                  </w:tcPr>
                  <w:p w:rsidR="002F1497" w:rsidRPr="002F1497" w:rsidRDefault="002F1497" w:rsidP="009212A8">
                    <w:pPr>
                      <w:snapToGrid w:val="0"/>
                      <w:jc w:val="center"/>
                      <w:rPr>
                        <w:rFonts w:asciiTheme="minorEastAsia" w:hAnsiTheme="minorEastAsia"/>
                        <w:sz w:val="18"/>
                        <w:szCs w:val="18"/>
                      </w:rPr>
                    </w:pPr>
                    <w:r w:rsidRPr="002F1497">
                      <w:rPr>
                        <w:rFonts w:asciiTheme="minorEastAsia" w:hAnsiTheme="minorEastAsia" w:hint="eastAsia"/>
                        <w:sz w:val="18"/>
                        <w:szCs w:val="18"/>
                      </w:rPr>
                      <w:t>母公司</w:t>
                    </w:r>
                  </w:p>
                </w:tc>
              </w:tr>
              <w:tr w:rsidR="002F1497" w:rsidRPr="002F1497" w:rsidTr="009212A8">
                <w:tc>
                  <w:tcPr>
                    <w:tcW w:w="142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（1）非交易性的可供出售权益工具投资指定为“以公允价值计量且其变动计入其他综合收益的金融资产”。</w:t>
                    </w:r>
                  </w:p>
                </w:tc>
                <w:tc>
                  <w:tcPr>
                    <w:tcW w:w="545"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财政部统一规定</w:t>
                    </w:r>
                  </w:p>
                </w:tc>
                <w:tc>
                  <w:tcPr>
                    <w:tcW w:w="1723"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可供出售金融资产：减少</w:t>
                    </w:r>
                    <w:r w:rsidRPr="002F1497">
                      <w:rPr>
                        <w:rFonts w:asciiTheme="minorEastAsia" w:hAnsiTheme="minorEastAsia"/>
                        <w:sz w:val="18"/>
                        <w:szCs w:val="18"/>
                      </w:rPr>
                      <w:t>21,054,099.14</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其他权益工具投资：增加</w:t>
                    </w:r>
                    <w:r w:rsidRPr="002F1497">
                      <w:rPr>
                        <w:rFonts w:asciiTheme="minorEastAsia" w:hAnsiTheme="minorEastAsia"/>
                        <w:sz w:val="18"/>
                        <w:szCs w:val="18"/>
                      </w:rPr>
                      <w:t>79,574,719.98</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递延所得税负债：增加</w:t>
                    </w:r>
                    <w:r w:rsidRPr="002F1497">
                      <w:rPr>
                        <w:rFonts w:asciiTheme="minorEastAsia" w:hAnsiTheme="minorEastAsia"/>
                        <w:sz w:val="18"/>
                        <w:szCs w:val="18"/>
                      </w:rPr>
                      <w:t>14,630,155.21</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其他综合收益：增加</w:t>
                    </w:r>
                    <w:r w:rsidRPr="002F1497">
                      <w:rPr>
                        <w:rFonts w:asciiTheme="minorEastAsia" w:hAnsiTheme="minorEastAsia"/>
                        <w:sz w:val="18"/>
                        <w:szCs w:val="18"/>
                      </w:rPr>
                      <w:t>43,890,465.63</w:t>
                    </w:r>
                    <w:r w:rsidRPr="002F1497">
                      <w:rPr>
                        <w:rFonts w:asciiTheme="minorEastAsia" w:hAnsiTheme="minorEastAsia" w:hint="eastAsia"/>
                        <w:sz w:val="18"/>
                        <w:szCs w:val="18"/>
                      </w:rPr>
                      <w:t>元；</w:t>
                    </w:r>
                  </w:p>
                </w:tc>
                <w:tc>
                  <w:tcPr>
                    <w:tcW w:w="130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可供出售金融资产：减少</w:t>
                    </w:r>
                    <w:r w:rsidRPr="002F1497">
                      <w:rPr>
                        <w:rFonts w:asciiTheme="minorEastAsia" w:hAnsiTheme="minorEastAsia"/>
                        <w:sz w:val="18"/>
                        <w:szCs w:val="18"/>
                      </w:rPr>
                      <w:t>21,000,000.00</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其他权益工具投资：增加</w:t>
                    </w:r>
                    <w:r w:rsidRPr="002F1497">
                      <w:rPr>
                        <w:rFonts w:asciiTheme="minorEastAsia" w:hAnsiTheme="minorEastAsia"/>
                        <w:sz w:val="18"/>
                        <w:szCs w:val="18"/>
                      </w:rPr>
                      <w:t>79,520,620.84</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递延所得税负债：增加</w:t>
                    </w:r>
                    <w:r w:rsidRPr="002F1497">
                      <w:rPr>
                        <w:rFonts w:asciiTheme="minorEastAsia" w:hAnsiTheme="minorEastAsia"/>
                        <w:sz w:val="18"/>
                        <w:szCs w:val="18"/>
                      </w:rPr>
                      <w:t>14,630,155.21</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其他综合收益：增加</w:t>
                    </w:r>
                    <w:r w:rsidRPr="002F1497">
                      <w:rPr>
                        <w:rFonts w:asciiTheme="minorEastAsia" w:hAnsiTheme="minorEastAsia"/>
                        <w:sz w:val="18"/>
                        <w:szCs w:val="18"/>
                      </w:rPr>
                      <w:t>43,890,465.63</w:t>
                    </w:r>
                    <w:r w:rsidRPr="002F1497">
                      <w:rPr>
                        <w:rFonts w:asciiTheme="minorEastAsia" w:hAnsiTheme="minorEastAsia" w:hint="eastAsia"/>
                        <w:sz w:val="18"/>
                        <w:szCs w:val="18"/>
                      </w:rPr>
                      <w:t>元；</w:t>
                    </w:r>
                  </w:p>
                </w:tc>
              </w:tr>
              <w:tr w:rsidR="002F1497" w:rsidRPr="002F1497" w:rsidTr="009212A8">
                <w:tc>
                  <w:tcPr>
                    <w:tcW w:w="142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（2）将部分“应收款项”重分类至“以公允价值计量且其变动计入其他综合收益的金融资产（债务工具）”</w:t>
                    </w:r>
                  </w:p>
                </w:tc>
                <w:tc>
                  <w:tcPr>
                    <w:tcW w:w="545"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财政部统一规定</w:t>
                    </w:r>
                  </w:p>
                </w:tc>
                <w:tc>
                  <w:tcPr>
                    <w:tcW w:w="1723"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应收票据：减少</w:t>
                    </w:r>
                    <w:r w:rsidRPr="002F1497">
                      <w:rPr>
                        <w:rFonts w:asciiTheme="minorEastAsia" w:hAnsiTheme="minorEastAsia"/>
                        <w:sz w:val="18"/>
                        <w:szCs w:val="18"/>
                      </w:rPr>
                      <w:t>65,511,687.50</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应收款项融资：增加</w:t>
                    </w:r>
                    <w:r w:rsidRPr="002F1497">
                      <w:rPr>
                        <w:rFonts w:asciiTheme="minorEastAsia" w:hAnsiTheme="minorEastAsia"/>
                        <w:sz w:val="18"/>
                        <w:szCs w:val="18"/>
                      </w:rPr>
                      <w:t>65,511,687.50</w:t>
                    </w:r>
                    <w:r w:rsidRPr="002F1497">
                      <w:rPr>
                        <w:rFonts w:asciiTheme="minorEastAsia" w:hAnsiTheme="minorEastAsia" w:hint="eastAsia"/>
                        <w:sz w:val="18"/>
                        <w:szCs w:val="18"/>
                      </w:rPr>
                      <w:t>元。</w:t>
                    </w:r>
                  </w:p>
                </w:tc>
                <w:tc>
                  <w:tcPr>
                    <w:tcW w:w="130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应收票据：减少0.00元；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应收款项融资：增加0.00。</w:t>
                    </w:r>
                  </w:p>
                </w:tc>
              </w:tr>
              <w:tr w:rsidR="002F1497" w:rsidRPr="002F1497" w:rsidTr="009212A8">
                <w:tc>
                  <w:tcPr>
                    <w:tcW w:w="142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（3）对“以摊余成本计量的金融资产”和“以公允价值计量且其变动计入其他综合收益的金融资产（债务工具）”计提预期信用损失准备。</w:t>
                    </w:r>
                  </w:p>
                </w:tc>
                <w:tc>
                  <w:tcPr>
                    <w:tcW w:w="545"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财政部统一规定</w:t>
                    </w:r>
                  </w:p>
                </w:tc>
                <w:tc>
                  <w:tcPr>
                    <w:tcW w:w="1723"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留存收益</w:t>
                    </w:r>
                    <w:r w:rsidRPr="002F1497">
                      <w:rPr>
                        <w:rFonts w:asciiTheme="minorEastAsia" w:hAnsiTheme="minorEastAsia" w:hint="eastAsia"/>
                        <w:sz w:val="18"/>
                        <w:szCs w:val="18"/>
                      </w:rPr>
                      <w:t>：</w:t>
                    </w:r>
                    <w:r w:rsidRPr="002F1497">
                      <w:rPr>
                        <w:rFonts w:asciiTheme="minorEastAsia" w:hAnsiTheme="minorEastAsia"/>
                        <w:sz w:val="18"/>
                        <w:szCs w:val="18"/>
                      </w:rPr>
                      <w:t>减少8,199,337.99</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少数股东权益：减少</w:t>
                    </w:r>
                    <w:r w:rsidRPr="002F1497">
                      <w:rPr>
                        <w:rFonts w:asciiTheme="minorEastAsia" w:hAnsiTheme="minorEastAsia"/>
                        <w:sz w:val="18"/>
                        <w:szCs w:val="18"/>
                      </w:rPr>
                      <w:t>611,317.19</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应收票据</w:t>
                    </w:r>
                    <w:r w:rsidRPr="002F1497">
                      <w:rPr>
                        <w:rFonts w:asciiTheme="minorEastAsia" w:hAnsiTheme="minorEastAsia" w:hint="eastAsia"/>
                        <w:sz w:val="18"/>
                        <w:szCs w:val="18"/>
                      </w:rPr>
                      <w:t>：</w:t>
                    </w:r>
                    <w:r w:rsidRPr="002F1497">
                      <w:rPr>
                        <w:rFonts w:asciiTheme="minorEastAsia" w:hAnsiTheme="minorEastAsia"/>
                        <w:sz w:val="18"/>
                        <w:szCs w:val="18"/>
                      </w:rPr>
                      <w:t>减少3,426,076.86</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应收账款</w:t>
                    </w:r>
                    <w:r w:rsidRPr="002F1497">
                      <w:rPr>
                        <w:rFonts w:asciiTheme="minorEastAsia" w:hAnsiTheme="minorEastAsia" w:hint="eastAsia"/>
                        <w:sz w:val="18"/>
                        <w:szCs w:val="18"/>
                      </w:rPr>
                      <w:t>：</w:t>
                    </w:r>
                    <w:r w:rsidRPr="002F1497">
                      <w:rPr>
                        <w:rFonts w:asciiTheme="minorEastAsia" w:hAnsiTheme="minorEastAsia"/>
                        <w:sz w:val="18"/>
                        <w:szCs w:val="18"/>
                      </w:rPr>
                      <w:t>减少1,762,411.19</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其他应收款</w:t>
                    </w:r>
                    <w:r w:rsidRPr="002F1497">
                      <w:rPr>
                        <w:rFonts w:asciiTheme="minorEastAsia" w:hAnsiTheme="minorEastAsia" w:hint="eastAsia"/>
                        <w:sz w:val="18"/>
                        <w:szCs w:val="18"/>
                      </w:rPr>
                      <w:t>：</w:t>
                    </w:r>
                    <w:r w:rsidRPr="002F1497">
                      <w:rPr>
                        <w:rFonts w:asciiTheme="minorEastAsia" w:hAnsiTheme="minorEastAsia"/>
                        <w:sz w:val="18"/>
                        <w:szCs w:val="18"/>
                      </w:rPr>
                      <w:t>减少4,299,285.93</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递延所得税资产</w:t>
                    </w:r>
                    <w:r w:rsidRPr="002F1497">
                      <w:rPr>
                        <w:rFonts w:asciiTheme="minorEastAsia" w:hAnsiTheme="minorEastAsia" w:hint="eastAsia"/>
                        <w:sz w:val="18"/>
                        <w:szCs w:val="18"/>
                      </w:rPr>
                      <w:t>：</w:t>
                    </w:r>
                    <w:r w:rsidRPr="002F1497">
                      <w:rPr>
                        <w:rFonts w:asciiTheme="minorEastAsia" w:hAnsiTheme="minorEastAsia"/>
                        <w:sz w:val="18"/>
                        <w:szCs w:val="18"/>
                      </w:rPr>
                      <w:t>增加677,118.80</w:t>
                    </w:r>
                    <w:r w:rsidRPr="002F1497">
                      <w:rPr>
                        <w:rFonts w:asciiTheme="minorEastAsia" w:hAnsiTheme="minorEastAsia" w:hint="eastAsia"/>
                        <w:sz w:val="18"/>
                        <w:szCs w:val="18"/>
                      </w:rPr>
                      <w:t>元。</w:t>
                    </w:r>
                  </w:p>
                </w:tc>
                <w:tc>
                  <w:tcPr>
                    <w:tcW w:w="130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留存收益</w:t>
                    </w:r>
                    <w:r w:rsidRPr="002F1497">
                      <w:rPr>
                        <w:rFonts w:asciiTheme="minorEastAsia" w:hAnsiTheme="minorEastAsia" w:hint="eastAsia"/>
                        <w:sz w:val="18"/>
                        <w:szCs w:val="18"/>
                      </w:rPr>
                      <w:t>：</w:t>
                    </w:r>
                    <w:r w:rsidRPr="002F1497">
                      <w:rPr>
                        <w:rFonts w:asciiTheme="minorEastAsia" w:hAnsiTheme="minorEastAsia"/>
                        <w:sz w:val="18"/>
                        <w:szCs w:val="18"/>
                      </w:rPr>
                      <w:t>减少2,949,298.60</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应收票据</w:t>
                    </w:r>
                    <w:r w:rsidRPr="002F1497">
                      <w:rPr>
                        <w:rFonts w:asciiTheme="minorEastAsia" w:hAnsiTheme="minorEastAsia" w:hint="eastAsia"/>
                        <w:sz w:val="18"/>
                        <w:szCs w:val="18"/>
                      </w:rPr>
                      <w:t>：</w:t>
                    </w:r>
                    <w:r w:rsidRPr="002F1497">
                      <w:rPr>
                        <w:rFonts w:asciiTheme="minorEastAsia" w:hAnsiTheme="minorEastAsia"/>
                        <w:sz w:val="18"/>
                        <w:szCs w:val="18"/>
                      </w:rPr>
                      <w:t>减少</w:t>
                    </w:r>
                    <w:r w:rsidRPr="002F1497">
                      <w:rPr>
                        <w:rFonts w:asciiTheme="minorEastAsia" w:hAnsiTheme="minorEastAsia" w:hint="eastAsia"/>
                        <w:sz w:val="18"/>
                        <w:szCs w:val="18"/>
                      </w:rPr>
                      <w:t>0.00元；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应收账款</w:t>
                    </w:r>
                    <w:r w:rsidRPr="002F1497">
                      <w:rPr>
                        <w:rFonts w:asciiTheme="minorEastAsia" w:hAnsiTheme="minorEastAsia" w:hint="eastAsia"/>
                        <w:sz w:val="18"/>
                        <w:szCs w:val="18"/>
                      </w:rPr>
                      <w:t>：增加</w:t>
                    </w:r>
                    <w:r w:rsidRPr="002F1497">
                      <w:rPr>
                        <w:rFonts w:asciiTheme="minorEastAsia" w:hAnsiTheme="minorEastAsia"/>
                        <w:sz w:val="18"/>
                        <w:szCs w:val="18"/>
                      </w:rPr>
                      <w:t>2,040.72</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其他应收款</w:t>
                    </w:r>
                    <w:r w:rsidRPr="002F1497">
                      <w:rPr>
                        <w:rFonts w:asciiTheme="minorEastAsia" w:hAnsiTheme="minorEastAsia" w:hint="eastAsia"/>
                        <w:sz w:val="18"/>
                        <w:szCs w:val="18"/>
                      </w:rPr>
                      <w:t>：</w:t>
                    </w:r>
                    <w:r w:rsidRPr="002F1497">
                      <w:rPr>
                        <w:rFonts w:asciiTheme="minorEastAsia" w:hAnsiTheme="minorEastAsia"/>
                        <w:sz w:val="18"/>
                        <w:szCs w:val="18"/>
                      </w:rPr>
                      <w:t>减少2,951,339.32</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sz w:val="18"/>
                        <w:szCs w:val="18"/>
                      </w:rPr>
                      <w:t>递延所得税资产</w:t>
                    </w:r>
                    <w:r w:rsidRPr="002F1497">
                      <w:rPr>
                        <w:rFonts w:asciiTheme="minorEastAsia" w:hAnsiTheme="minorEastAsia" w:hint="eastAsia"/>
                        <w:sz w:val="18"/>
                        <w:szCs w:val="18"/>
                      </w:rPr>
                      <w:t>：</w:t>
                    </w:r>
                    <w:r w:rsidRPr="002F1497">
                      <w:rPr>
                        <w:rFonts w:asciiTheme="minorEastAsia" w:hAnsiTheme="minorEastAsia"/>
                        <w:sz w:val="18"/>
                        <w:szCs w:val="18"/>
                      </w:rPr>
                      <w:t>增加</w:t>
                    </w:r>
                    <w:r w:rsidRPr="002F1497">
                      <w:rPr>
                        <w:rFonts w:asciiTheme="minorEastAsia" w:hAnsiTheme="minorEastAsia" w:hint="eastAsia"/>
                        <w:sz w:val="18"/>
                        <w:szCs w:val="18"/>
                      </w:rPr>
                      <w:t>0.00元。</w:t>
                    </w:r>
                  </w:p>
                </w:tc>
              </w:tr>
              <w:tr w:rsidR="002F1497" w:rsidRPr="002F1497" w:rsidTr="009212A8">
                <w:tc>
                  <w:tcPr>
                    <w:tcW w:w="142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lastRenderedPageBreak/>
                      <w:t>（4）将部分“其他应付款-应付利息”重分类至“短期借款”</w:t>
                    </w:r>
                  </w:p>
                </w:tc>
                <w:tc>
                  <w:tcPr>
                    <w:tcW w:w="545"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财政部统一规定</w:t>
                    </w:r>
                  </w:p>
                </w:tc>
                <w:tc>
                  <w:tcPr>
                    <w:tcW w:w="1723"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其他应付款：减少</w:t>
                    </w:r>
                    <w:r w:rsidRPr="002F1497">
                      <w:rPr>
                        <w:rFonts w:asciiTheme="minorEastAsia" w:hAnsiTheme="minorEastAsia"/>
                        <w:sz w:val="18"/>
                        <w:szCs w:val="18"/>
                      </w:rPr>
                      <w:t>14,529,942.83</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短期借款：增加</w:t>
                    </w:r>
                    <w:r w:rsidRPr="002F1497">
                      <w:rPr>
                        <w:rFonts w:asciiTheme="minorEastAsia" w:hAnsiTheme="minorEastAsia"/>
                        <w:sz w:val="18"/>
                        <w:szCs w:val="18"/>
                      </w:rPr>
                      <w:t>54,888.00</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长期借款：增加</w:t>
                    </w:r>
                    <w:r w:rsidRPr="002F1497">
                      <w:rPr>
                        <w:rFonts w:asciiTheme="minorEastAsia" w:hAnsiTheme="minorEastAsia"/>
                        <w:sz w:val="18"/>
                        <w:szCs w:val="18"/>
                      </w:rPr>
                      <w:t>14,475,054.83</w:t>
                    </w:r>
                    <w:r w:rsidRPr="002F1497">
                      <w:rPr>
                        <w:rFonts w:asciiTheme="minorEastAsia" w:hAnsiTheme="minorEastAsia" w:hint="eastAsia"/>
                        <w:sz w:val="18"/>
                        <w:szCs w:val="18"/>
                      </w:rPr>
                      <w:t>元；</w:t>
                    </w:r>
                  </w:p>
                </w:tc>
                <w:tc>
                  <w:tcPr>
                    <w:tcW w:w="1306" w:type="pct"/>
                    <w:vAlign w:val="center"/>
                  </w:tcPr>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其他应付款：减少</w:t>
                    </w:r>
                    <w:r w:rsidRPr="002F1497">
                      <w:rPr>
                        <w:rFonts w:asciiTheme="minorEastAsia" w:hAnsiTheme="minorEastAsia"/>
                        <w:sz w:val="18"/>
                        <w:szCs w:val="18"/>
                      </w:rPr>
                      <w:t>14,475,054.83</w:t>
                    </w:r>
                    <w:r w:rsidRPr="002F1497">
                      <w:rPr>
                        <w:rFonts w:asciiTheme="minorEastAsia" w:hAnsiTheme="minorEastAsia" w:hint="eastAsia"/>
                        <w:sz w:val="18"/>
                        <w:szCs w:val="18"/>
                      </w:rPr>
                      <w:t>元；</w:t>
                    </w:r>
                  </w:p>
                  <w:p w:rsidR="002F1497" w:rsidRPr="002F1497" w:rsidRDefault="002F1497" w:rsidP="009212A8">
                    <w:pPr>
                      <w:snapToGrid w:val="0"/>
                      <w:rPr>
                        <w:rFonts w:asciiTheme="minorEastAsia" w:hAnsiTheme="minorEastAsia"/>
                        <w:sz w:val="18"/>
                        <w:szCs w:val="18"/>
                      </w:rPr>
                    </w:pPr>
                    <w:r w:rsidRPr="002F1497">
                      <w:rPr>
                        <w:rFonts w:asciiTheme="minorEastAsia" w:hAnsiTheme="minorEastAsia" w:hint="eastAsia"/>
                        <w:sz w:val="18"/>
                        <w:szCs w:val="18"/>
                      </w:rPr>
                      <w:t>长期借款：增加</w:t>
                    </w:r>
                    <w:r w:rsidRPr="002F1497">
                      <w:rPr>
                        <w:rFonts w:asciiTheme="minorEastAsia" w:hAnsiTheme="minorEastAsia"/>
                        <w:sz w:val="18"/>
                        <w:szCs w:val="18"/>
                      </w:rPr>
                      <w:t>14,475,054.83</w:t>
                    </w:r>
                    <w:r w:rsidRPr="002F1497">
                      <w:rPr>
                        <w:rFonts w:asciiTheme="minorEastAsia" w:hAnsiTheme="minorEastAsia" w:hint="eastAsia"/>
                        <w:sz w:val="18"/>
                        <w:szCs w:val="18"/>
                      </w:rPr>
                      <w:t>元；</w:t>
                    </w:r>
                  </w:p>
                </w:tc>
              </w:tr>
            </w:tbl>
            <w:p w:rsidR="00E00493" w:rsidRDefault="0010282A"/>
          </w:sdtContent>
        </w:sdt>
      </w:sdtContent>
    </w:sdt>
    <w:p w:rsidR="00E00493" w:rsidRDefault="00E00493"/>
    <w:sdt>
      <w:sdtPr>
        <w:rPr>
          <w:rFonts w:ascii="宋体" w:eastAsiaTheme="minorEastAsia" w:hAnsi="宋体" w:cs="宋体" w:hint="eastAsia"/>
          <w:b w:val="0"/>
          <w:bCs w:val="0"/>
          <w:kern w:val="0"/>
          <w:szCs w:val="24"/>
        </w:rPr>
        <w:alias w:val="模块:董事会对重要前期差错更正的原因及影响的分析说明"/>
        <w:tag w:val="_SEC_a2664cc90b224463a6b390e3c02032b0"/>
        <w:id w:val="4639441"/>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74"/>
            </w:numPr>
          </w:pPr>
          <w:r>
            <w:rPr>
              <w:rFonts w:hint="eastAsia"/>
            </w:rPr>
            <w:t>公司对重大会计</w:t>
          </w:r>
          <w:r>
            <w:rPr>
              <w:rFonts w:hint="eastAsia"/>
              <w:bCs w:val="0"/>
              <w:szCs w:val="24"/>
            </w:rPr>
            <w:t>差错</w:t>
          </w:r>
          <w:r>
            <w:rPr>
              <w:rFonts w:hint="eastAsia"/>
            </w:rPr>
            <w:t>更正原因及影响的分析说明</w:t>
          </w:r>
        </w:p>
        <w:sdt>
          <w:sdtPr>
            <w:rPr>
              <w:rFonts w:hint="eastAsia"/>
            </w:rPr>
            <w:alias w:val="是否适用：公司对重大会计差错更正的原因及影响[双击切换]"/>
            <w:tag w:val="_GBC_20433825c59a4e308939a2a08d3b64f5"/>
            <w:id w:val="382683409"/>
            <w:lock w:val="sdtContentLocked"/>
            <w:placeholder>
              <w:docPart w:val="GBC22222222222222222222222222222"/>
            </w:placeholder>
          </w:sdtPr>
          <w:sdtContent>
            <w:p w:rsidR="00414D84" w:rsidRDefault="0010282A" w:rsidP="00414D84">
              <w:r>
                <w:fldChar w:fldCharType="begin"/>
              </w:r>
              <w:r w:rsidR="00E543F6">
                <w:rPr>
                  <w:rFonts w:hint="eastAsia"/>
                </w:rPr>
                <w:instrText xml:space="preserve">MACROBUTTON  SnrToggleCheckbox </w:instrText>
              </w:r>
              <w:r w:rsidR="00E543F6">
                <w:rPr>
                  <w:rFonts w:hint="eastAsia"/>
                </w:rPr>
                <w:instrText>√适用</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p>
          </w:sdtContent>
        </w:sdt>
        <w:sdt>
          <w:sdtPr>
            <w:rPr>
              <w:rFonts w:ascii="Times New Roman" w:eastAsia="宋体" w:hAnsi="Times New Roman" w:cs="Times New Roman"/>
              <w:color w:val="000000"/>
            </w:rPr>
            <w:alias w:val="公司对重大会计差错更正的原因及影响"/>
            <w:tag w:val="_GBC_5d5cdbd8408047d1981679a4bd53da05"/>
            <w:id w:val="-30340301"/>
            <w:lock w:val="sdtLocked"/>
          </w:sdtPr>
          <w:sdtEndPr>
            <w:rPr>
              <w:rFonts w:asciiTheme="minorEastAsia" w:eastAsiaTheme="minorEastAsia" w:hAnsiTheme="minorEastAsia" w:cstheme="minorBidi"/>
              <w:color w:val="auto"/>
            </w:rPr>
          </w:sdtEndPr>
          <w:sdtContent>
            <w:p w:rsidR="00414D84" w:rsidRPr="00E543F6" w:rsidRDefault="00414D84" w:rsidP="000308F1">
              <w:pPr>
                <w:spacing w:line="240" w:lineRule="auto"/>
                <w:ind w:firstLineChars="200" w:firstLine="420"/>
                <w:rPr>
                  <w:rFonts w:asciiTheme="minorEastAsia" w:hAnsiTheme="minorEastAsia"/>
                </w:rPr>
              </w:pPr>
              <w:r w:rsidRPr="00E543F6">
                <w:rPr>
                  <w:rFonts w:asciiTheme="minorEastAsia" w:hAnsiTheme="minorEastAsia" w:hint="eastAsia"/>
                </w:rPr>
                <w:t>2019年以来，智慧海派科技有限公司（以下简称“智慧海派”）出现了应收账款大额逾期、银行债务违约、资金链断裂等重大风险情形，智慧海派原总经理邹永杭等人因涉嫌合同诈骗被公安机关立案调查，公司启动了对智慧海派核查,发现智慧海派涉嫌利用虚假业绩掩盖实际亏损事实的情况。公司基于目前所能获取的相关材料，根据《企业会计准则》的相关规定，基于谨慎性原则，对智慧海派2</w:t>
              </w:r>
              <w:r w:rsidRPr="00E543F6">
                <w:rPr>
                  <w:rFonts w:asciiTheme="minorEastAsia" w:hAnsiTheme="minorEastAsia"/>
                </w:rPr>
                <w:t>016</w:t>
              </w:r>
              <w:r w:rsidRPr="00E543F6">
                <w:rPr>
                  <w:rFonts w:asciiTheme="minorEastAsia" w:hAnsiTheme="minorEastAsia" w:hint="eastAsia"/>
                </w:rPr>
                <w:t>-</w:t>
              </w:r>
              <w:r w:rsidRPr="00E543F6">
                <w:rPr>
                  <w:rFonts w:asciiTheme="minorEastAsia" w:hAnsiTheme="minorEastAsia"/>
                </w:rPr>
                <w:t>2018年</w:t>
              </w:r>
              <w:r w:rsidRPr="00E543F6">
                <w:rPr>
                  <w:rFonts w:asciiTheme="minorEastAsia" w:hAnsiTheme="minorEastAsia" w:hint="eastAsia"/>
                </w:rPr>
                <w:t>及2019年前三季度</w:t>
              </w:r>
              <w:r w:rsidRPr="00E543F6">
                <w:rPr>
                  <w:rFonts w:asciiTheme="minorEastAsia" w:hAnsiTheme="minorEastAsia"/>
                </w:rPr>
                <w:t>合并及公司财务报表进行了重述</w:t>
              </w:r>
              <w:r w:rsidRPr="00E543F6">
                <w:rPr>
                  <w:rFonts w:asciiTheme="minorEastAsia" w:hAnsiTheme="minorEastAsia" w:hint="eastAsia"/>
                </w:rPr>
                <w:t>，智慧海派报表重述导致了公司2</w:t>
              </w:r>
              <w:r w:rsidRPr="00E543F6">
                <w:rPr>
                  <w:rFonts w:asciiTheme="minorEastAsia" w:hAnsiTheme="minorEastAsia"/>
                </w:rPr>
                <w:t>016</w:t>
              </w:r>
              <w:r w:rsidRPr="00E543F6">
                <w:rPr>
                  <w:rFonts w:asciiTheme="minorEastAsia" w:hAnsiTheme="minorEastAsia" w:hint="eastAsia"/>
                </w:rPr>
                <w:t>-</w:t>
              </w:r>
              <w:r w:rsidRPr="00E543F6">
                <w:rPr>
                  <w:rFonts w:asciiTheme="minorEastAsia" w:hAnsiTheme="minorEastAsia"/>
                </w:rPr>
                <w:t>2018年度合并财务报表</w:t>
              </w:r>
              <w:r w:rsidRPr="00E543F6">
                <w:rPr>
                  <w:rFonts w:asciiTheme="minorEastAsia" w:hAnsiTheme="minorEastAsia" w:hint="eastAsia"/>
                </w:rPr>
                <w:t>及2019年公司已披露的财务报表</w:t>
              </w:r>
              <w:r w:rsidRPr="00E543F6">
                <w:rPr>
                  <w:rFonts w:asciiTheme="minorEastAsia" w:hAnsiTheme="minorEastAsia"/>
                </w:rPr>
                <w:t>的追溯调整</w:t>
              </w:r>
              <w:r w:rsidRPr="00E543F6">
                <w:rPr>
                  <w:rFonts w:asciiTheme="minorEastAsia" w:hAnsiTheme="minorEastAsia" w:hint="eastAsia"/>
                </w:rPr>
                <w:t>。</w:t>
              </w:r>
            </w:p>
            <w:p w:rsidR="00E543F6" w:rsidRPr="00E543F6" w:rsidRDefault="00414D84" w:rsidP="000308F1">
              <w:pPr>
                <w:pStyle w:val="23"/>
                <w:spacing w:line="240" w:lineRule="auto"/>
                <w:ind w:left="0" w:firstLineChars="200" w:firstLine="420"/>
                <w:rPr>
                  <w:rFonts w:asciiTheme="minorEastAsia" w:eastAsiaTheme="minorEastAsia" w:hAnsiTheme="minorEastAsia" w:cs="Arial"/>
                </w:rPr>
              </w:pPr>
              <w:r w:rsidRPr="00E543F6">
                <w:rPr>
                  <w:rFonts w:asciiTheme="minorEastAsia" w:eastAsiaTheme="minorEastAsia" w:hAnsiTheme="minorEastAsia"/>
                  <w:color w:val="auto"/>
                </w:rPr>
                <w:t>同时</w:t>
              </w:r>
              <w:r w:rsidRPr="00E543F6">
                <w:rPr>
                  <w:rFonts w:asciiTheme="minorEastAsia" w:eastAsiaTheme="minorEastAsia" w:hAnsiTheme="minorEastAsia" w:hint="eastAsia"/>
                  <w:color w:val="auto"/>
                </w:rPr>
                <w:t>，智慧海派重述后连续三年亏损，且经营净现金流持续为负，2</w:t>
              </w:r>
              <w:r w:rsidRPr="00E543F6">
                <w:rPr>
                  <w:rFonts w:asciiTheme="minorEastAsia" w:eastAsiaTheme="minorEastAsia" w:hAnsiTheme="minorEastAsia"/>
                  <w:color w:val="auto"/>
                </w:rPr>
                <w:t>019年</w:t>
              </w:r>
              <w:r w:rsidRPr="00E543F6">
                <w:rPr>
                  <w:rFonts w:asciiTheme="minorEastAsia" w:eastAsiaTheme="minorEastAsia" w:hAnsiTheme="minorEastAsia" w:hint="eastAsia"/>
                  <w:color w:val="auto"/>
                </w:rPr>
                <w:t>1</w:t>
              </w:r>
              <w:r w:rsidRPr="00E543F6">
                <w:rPr>
                  <w:rFonts w:asciiTheme="minorEastAsia" w:eastAsiaTheme="minorEastAsia" w:hAnsiTheme="minorEastAsia"/>
                  <w:color w:val="auto"/>
                </w:rPr>
                <w:t>1月</w:t>
              </w:r>
              <w:r w:rsidRPr="00E543F6">
                <w:rPr>
                  <w:rFonts w:asciiTheme="minorEastAsia" w:eastAsiaTheme="minorEastAsia" w:hAnsiTheme="minorEastAsia" w:hint="eastAsia"/>
                  <w:color w:val="auto"/>
                </w:rPr>
                <w:t>1</w:t>
              </w:r>
              <w:r w:rsidRPr="00E543F6">
                <w:rPr>
                  <w:rFonts w:asciiTheme="minorEastAsia" w:eastAsiaTheme="minorEastAsia" w:hAnsiTheme="minorEastAsia"/>
                  <w:color w:val="auto"/>
                </w:rPr>
                <w:t>8日</w:t>
              </w:r>
              <w:r w:rsidRPr="00E543F6">
                <w:rPr>
                  <w:rFonts w:asciiTheme="minorEastAsia" w:eastAsiaTheme="minorEastAsia" w:hAnsiTheme="minorEastAsia" w:hint="eastAsia"/>
                  <w:color w:val="auto"/>
                </w:rPr>
                <w:t>，</w:t>
              </w:r>
              <w:r w:rsidRPr="00E543F6">
                <w:rPr>
                  <w:rFonts w:asciiTheme="minorEastAsia" w:eastAsiaTheme="minorEastAsia" w:hAnsiTheme="minorEastAsia"/>
                  <w:color w:val="auto"/>
                </w:rPr>
                <w:t>公司以债权人身份向人民法院申请</w:t>
              </w:r>
              <w:r w:rsidRPr="00E543F6">
                <w:rPr>
                  <w:rFonts w:asciiTheme="minorEastAsia" w:eastAsiaTheme="minorEastAsia" w:hAnsiTheme="minorEastAsia" w:hint="eastAsia"/>
                  <w:color w:val="auto"/>
                </w:rPr>
                <w:t>智慧海派</w:t>
              </w:r>
              <w:r w:rsidRPr="00E543F6">
                <w:rPr>
                  <w:rFonts w:asciiTheme="minorEastAsia" w:eastAsiaTheme="minorEastAsia" w:hAnsiTheme="minorEastAsia"/>
                  <w:color w:val="auto"/>
                </w:rPr>
                <w:t>破产清算</w:t>
              </w:r>
              <w:r w:rsidRPr="00E543F6">
                <w:rPr>
                  <w:rFonts w:asciiTheme="minorEastAsia" w:eastAsiaTheme="minorEastAsia" w:hAnsiTheme="minorEastAsia" w:hint="eastAsia"/>
                  <w:color w:val="auto"/>
                </w:rPr>
                <w:t>，2</w:t>
              </w:r>
              <w:r w:rsidRPr="00E543F6">
                <w:rPr>
                  <w:rFonts w:asciiTheme="minorEastAsia" w:eastAsiaTheme="minorEastAsia" w:hAnsiTheme="minorEastAsia"/>
                  <w:color w:val="auto"/>
                </w:rPr>
                <w:t>019年</w:t>
              </w:r>
              <w:r w:rsidRPr="00E543F6">
                <w:rPr>
                  <w:rFonts w:asciiTheme="minorEastAsia" w:eastAsiaTheme="minorEastAsia" w:hAnsiTheme="minorEastAsia" w:hint="eastAsia"/>
                  <w:color w:val="auto"/>
                </w:rPr>
                <w:t>1</w:t>
              </w:r>
              <w:r w:rsidRPr="00E543F6">
                <w:rPr>
                  <w:rFonts w:asciiTheme="minorEastAsia" w:eastAsiaTheme="minorEastAsia" w:hAnsiTheme="minorEastAsia"/>
                  <w:color w:val="auto"/>
                </w:rPr>
                <w:t>2月</w:t>
              </w:r>
              <w:r w:rsidRPr="00E543F6">
                <w:rPr>
                  <w:rFonts w:asciiTheme="minorEastAsia" w:eastAsiaTheme="minorEastAsia" w:hAnsiTheme="minorEastAsia" w:hint="eastAsia"/>
                  <w:color w:val="auto"/>
                </w:rPr>
                <w:t>2日，智慧海派收到江西省南昌市中级人民法院《民事裁定书》（2019 赣 01 破申 20 号）受理航天通信对智慧海派的破产清算申请，同时收到江西省南昌市中级人民法院《决定书》（2019赣01破6号），指定江西求正沃德律师事务所、江西豫章律师事务所联合担任智慧海派的管理人。智慧海派正式进入破产程序，实际已无偿还能力。公司针对对智慧海派的长期股权投资以及应收债权全额计提了减值准备，为智慧海派提供的担保确认了预计负债，该事项导致了2</w:t>
              </w:r>
              <w:r w:rsidRPr="00E543F6">
                <w:rPr>
                  <w:rFonts w:asciiTheme="minorEastAsia" w:eastAsiaTheme="minorEastAsia" w:hAnsiTheme="minorEastAsia"/>
                  <w:color w:val="auto"/>
                </w:rPr>
                <w:t>016</w:t>
              </w:r>
              <w:r w:rsidRPr="00E543F6">
                <w:rPr>
                  <w:rFonts w:asciiTheme="minorEastAsia" w:eastAsiaTheme="minorEastAsia" w:hAnsiTheme="minorEastAsia" w:hint="eastAsia"/>
                  <w:color w:val="auto"/>
                </w:rPr>
                <w:t>-</w:t>
              </w:r>
              <w:r w:rsidRPr="00E543F6">
                <w:rPr>
                  <w:rFonts w:asciiTheme="minorEastAsia" w:eastAsiaTheme="minorEastAsia" w:hAnsiTheme="minorEastAsia"/>
                  <w:color w:val="auto"/>
                </w:rPr>
                <w:t>2018年</w:t>
              </w:r>
              <w:r w:rsidRPr="00E543F6">
                <w:rPr>
                  <w:rFonts w:asciiTheme="minorEastAsia" w:eastAsiaTheme="minorEastAsia" w:hAnsiTheme="minorEastAsia" w:hint="eastAsia"/>
                  <w:color w:val="auto"/>
                </w:rPr>
                <w:t>公司财务报表</w:t>
              </w:r>
              <w:r w:rsidRPr="00E543F6">
                <w:rPr>
                  <w:rFonts w:asciiTheme="minorEastAsia" w:eastAsiaTheme="minorEastAsia" w:hAnsiTheme="minorEastAsia" w:hint="eastAsia"/>
                </w:rPr>
                <w:t>及2019年公司已披露的财务报表</w:t>
              </w:r>
              <w:r w:rsidRPr="00E543F6">
                <w:rPr>
                  <w:rFonts w:asciiTheme="minorEastAsia" w:eastAsiaTheme="minorEastAsia" w:hAnsiTheme="minorEastAsia" w:hint="eastAsia"/>
                  <w:color w:val="auto"/>
                </w:rPr>
                <w:t>的追溯调整。</w:t>
              </w:r>
              <w:r w:rsidRPr="00E543F6">
                <w:rPr>
                  <w:rFonts w:asciiTheme="minorEastAsia" w:eastAsiaTheme="minorEastAsia" w:hAnsiTheme="minorEastAsia" w:cs="Arial" w:hint="eastAsia"/>
                </w:rPr>
                <w:t>公司于2020年1月18日召开了第八届董事会第二十二次会议，会议审议通过了《关于前期会计差错更正的议案》</w:t>
              </w:r>
              <w:r w:rsidR="00E543F6" w:rsidRPr="00E543F6">
                <w:rPr>
                  <w:rFonts w:asciiTheme="minorEastAsia" w:eastAsiaTheme="minorEastAsia" w:hAnsiTheme="minorEastAsia" w:cs="Arial" w:hint="eastAsia"/>
                </w:rPr>
                <w:t>。</w:t>
              </w:r>
            </w:p>
            <w:p w:rsidR="000308F1" w:rsidRDefault="00E543F6" w:rsidP="000308F1">
              <w:pPr>
                <w:spacing w:line="240" w:lineRule="auto"/>
                <w:ind w:firstLineChars="200" w:firstLine="420"/>
                <w:rPr>
                  <w:rFonts w:asciiTheme="minorEastAsia" w:hAnsiTheme="minorEastAsia"/>
                </w:rPr>
              </w:pPr>
              <w:r w:rsidRPr="00E543F6">
                <w:rPr>
                  <w:rFonts w:asciiTheme="minorEastAsia" w:hAnsiTheme="minorEastAsia" w:cs="Arial" w:hint="eastAsia"/>
                </w:rPr>
                <w:t>此外，</w:t>
              </w:r>
              <w:r w:rsidR="00BC1A10">
                <w:rPr>
                  <w:rFonts w:ascii="宋体" w:hAnsi="宋体" w:cs="宋体" w:hint="eastAsia"/>
                  <w:kern w:val="0"/>
                </w:rPr>
                <w:t>对于上述会计处理的合理</w:t>
              </w:r>
              <w:r w:rsidRPr="00E543F6">
                <w:rPr>
                  <w:rFonts w:ascii="宋体" w:hAnsi="宋体" w:cs="宋体" w:hint="eastAsia"/>
                  <w:kern w:val="0"/>
                </w:rPr>
                <w:t>性，</w:t>
              </w:r>
              <w:r w:rsidRPr="00E543F6">
                <w:rPr>
                  <w:rFonts w:ascii="宋体" w:hAnsi="宋体" w:hint="eastAsia"/>
                  <w:noProof/>
                </w:rPr>
                <w:t>经公司和会计师反复讨论、研究，并咨询制定准则的有关专家，</w:t>
              </w:r>
              <w:r>
                <w:rPr>
                  <w:rFonts w:ascii="宋体" w:hAnsi="宋体" w:hint="eastAsia"/>
                  <w:noProof/>
                </w:rPr>
                <w:t>经八届二十四次董事会审议，对上述会计差错</w:t>
              </w:r>
              <w:r w:rsidRPr="00E543F6">
                <w:rPr>
                  <w:rFonts w:ascii="宋体" w:hAnsi="宋体" w:hint="eastAsia"/>
                  <w:noProof/>
                </w:rPr>
                <w:t>进行</w:t>
              </w:r>
              <w:r>
                <w:rPr>
                  <w:rFonts w:ascii="宋体" w:hAnsi="宋体" w:hint="eastAsia"/>
                  <w:noProof/>
                </w:rPr>
                <w:t>部分</w:t>
              </w:r>
              <w:r w:rsidRPr="00E543F6">
                <w:rPr>
                  <w:rFonts w:ascii="宋体" w:hAnsi="宋体" w:hint="eastAsia"/>
                  <w:noProof/>
                </w:rPr>
                <w:t>修正</w:t>
              </w:r>
              <w:r w:rsidR="000308F1">
                <w:rPr>
                  <w:rFonts w:ascii="宋体" w:hAnsi="宋体" w:hint="eastAsia"/>
                  <w:noProof/>
                </w:rPr>
                <w:t>，</w:t>
              </w:r>
              <w:r w:rsidR="000308F1" w:rsidRPr="00762A51">
                <w:rPr>
                  <w:rFonts w:ascii="宋体" w:hAnsi="宋体" w:hint="eastAsia"/>
                </w:rPr>
                <w:t>对2</w:t>
              </w:r>
              <w:r w:rsidR="000308F1" w:rsidRPr="00762A51">
                <w:rPr>
                  <w:rFonts w:ascii="宋体" w:hAnsi="宋体"/>
                </w:rPr>
                <w:t>016</w:t>
              </w:r>
              <w:r w:rsidR="000308F1" w:rsidRPr="00762A51">
                <w:rPr>
                  <w:rFonts w:ascii="宋体" w:hAnsi="宋体" w:hint="eastAsia"/>
                </w:rPr>
                <w:t>年度至</w:t>
              </w:r>
              <w:r w:rsidR="000308F1" w:rsidRPr="00762A51">
                <w:rPr>
                  <w:rFonts w:ascii="宋体" w:hAnsi="宋体"/>
                </w:rPr>
                <w:t>2019年度</w:t>
              </w:r>
              <w:r w:rsidR="000308F1" w:rsidRPr="00762A51">
                <w:rPr>
                  <w:rFonts w:ascii="宋体" w:hAnsi="宋体" w:hint="eastAsia"/>
                </w:rPr>
                <w:t>各年所实施的商誉减值测试情况进行了重新考虑，将对收购智慧海派形成的商誉计提的7.57亿元减值准备及资产减值损失调整确认至2019年度</w:t>
              </w:r>
              <w:r w:rsidR="000308F1">
                <w:rPr>
                  <w:rFonts w:ascii="宋体" w:hAnsi="宋体" w:hint="eastAsia"/>
                </w:rPr>
                <w:t>。</w:t>
              </w:r>
            </w:p>
          </w:sdtContent>
        </w:sdt>
        <w:p w:rsidR="00414D84" w:rsidRPr="000308F1" w:rsidRDefault="00414D84" w:rsidP="00E543F6">
          <w:pPr>
            <w:pStyle w:val="23"/>
            <w:spacing w:line="240" w:lineRule="auto"/>
            <w:ind w:left="0" w:firstLineChars="200" w:firstLine="420"/>
            <w:rPr>
              <w:rFonts w:asciiTheme="minorEastAsia" w:eastAsiaTheme="minorEastAsia" w:hAnsiTheme="minorEastAsia"/>
            </w:rPr>
          </w:pPr>
        </w:p>
        <w:p w:rsidR="00E00493" w:rsidRDefault="0010282A" w:rsidP="00414D84"/>
      </w:sdtContent>
    </w:sdt>
    <w:p w:rsidR="00E00493" w:rsidRDefault="00E00493"/>
    <w:sdt>
      <w:sdtPr>
        <w:rPr>
          <w:rFonts w:ascii="宋体" w:eastAsiaTheme="minorEastAsia" w:hAnsi="宋体" w:cs="宋体"/>
          <w:b w:val="0"/>
          <w:bCs w:val="0"/>
          <w:kern w:val="0"/>
          <w:szCs w:val="24"/>
        </w:rPr>
        <w:alias w:val="模块:与前任会计师事务所进行的沟通情况"/>
        <w:tag w:val="_SEC_31d0510af7aa48b5949b42c21c05d191"/>
        <w:id w:val="-1046830567"/>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74"/>
            </w:numPr>
          </w:pPr>
          <w:r>
            <w:t>与前任会计师事务所进行的沟通情况</w:t>
          </w:r>
        </w:p>
        <w:sdt>
          <w:sdtPr>
            <w:rPr>
              <w:rFonts w:hint="eastAsia"/>
            </w:rPr>
            <w:alias w:val="是否适用：与前任会计师事务所进行的沟通情况[双击切换]"/>
            <w:tag w:val="_GBC_eac5a093c5584c5699f0b1b4b2cc9124"/>
            <w:id w:val="-1612130342"/>
            <w:lock w:val="sdtContentLocked"/>
            <w:placeholder>
              <w:docPart w:val="GBC22222222222222222222222222222"/>
            </w:placeholder>
          </w:sdtPr>
          <w:sdtContent>
            <w:p w:rsidR="00E00493" w:rsidRDefault="0010282A" w:rsidP="00414D84">
              <w:r>
                <w:fldChar w:fldCharType="begin"/>
              </w:r>
              <w:r w:rsidR="00E543F6">
                <w:rPr>
                  <w:rFonts w:hint="eastAsia"/>
                </w:rPr>
                <w:instrText xml:space="preserve">MACROBUTTON  SnrToggleCheckbox </w:instrText>
              </w:r>
              <w:r w:rsidR="00E543F6">
                <w:rPr>
                  <w:rFonts w:hint="eastAsia"/>
                </w:rPr>
                <w:instrText>□适用</w:instrText>
              </w:r>
              <w:r w:rsidR="00E543F6">
                <w:rPr>
                  <w:rFonts w:hint="eastAsia"/>
                </w:rPr>
                <w:instrText xml:space="preserve"> </w:instrText>
              </w:r>
              <w:r>
                <w:fldChar w:fldCharType="end"/>
              </w:r>
              <w:r>
                <w:fldChar w:fldCharType="begin"/>
              </w:r>
              <w:r w:rsidR="00E543F6">
                <w:rPr>
                  <w:rFonts w:hint="eastAsia"/>
                </w:rPr>
                <w:instrText xml:space="preserve"> MACROBUTTON  SnrToggleCheckbox </w:instrText>
              </w:r>
              <w:r w:rsidR="00E543F6">
                <w:rPr>
                  <w:rFonts w:hint="eastAsia"/>
                </w:rPr>
                <w:instrText>√不适用</w:instrText>
              </w:r>
              <w:r w:rsidR="00E543F6">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其他说明"/>
        <w:tag w:val="_SEC_350b62c37aba49baa8dbca093e97c5c0"/>
        <w:id w:val="1358078923"/>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74"/>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ContentLocked"/>
            <w:placeholder>
              <w:docPart w:val="GBC22222222222222222222222222222"/>
            </w:placeholder>
          </w:sdtPr>
          <w:sdtContent>
            <w:p w:rsidR="00E00493" w:rsidRDefault="0010282A" w:rsidP="00414D84">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pPr>
      <w:r>
        <w:lastRenderedPageBreak/>
        <w:t>聘任、解聘会计师事务所情况</w:t>
      </w:r>
    </w:p>
    <w:sdt>
      <w:sdtPr>
        <w:alias w:val=""/>
        <w:tag w:val="_SEC_97a44564b7ef4cbcb61f276d7a5f66c8"/>
        <w:id w:val="-23174753"/>
        <w:lock w:val="sdtLocked"/>
        <w:placeholder>
          <w:docPart w:val="GBC22222222222222222222222222222"/>
        </w:placeholder>
      </w:sdtPr>
      <w:sdtContent>
        <w:p w:rsidR="00AC1FEC" w:rsidRDefault="00AC1FEC" w:rsidP="00AC1FEC">
          <w:pPr>
            <w:jc w:val="right"/>
          </w:pPr>
          <w:r>
            <w:rPr>
              <w:rFonts w:hint="eastAsia"/>
            </w:rPr>
            <w:t>单位：</w:t>
          </w:r>
          <w:sdt>
            <w:sdtPr>
              <w:rPr>
                <w:rFonts w:hint="eastAsia"/>
              </w:rPr>
              <w:alias w:val="单位：聘任、解聘会计师事务所情况"/>
              <w:tag w:val="_GBC_4195f1a1b90e49b4b90b5a692501ac49"/>
              <w:id w:val="-5962411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13165E">
                <w:rPr>
                  <w:rFonts w:hint="eastAsia"/>
                </w:rPr>
                <w:t>万元</w:t>
              </w:r>
            </w:sdtContent>
          </w:sdt>
          <w:r>
            <w:rPr>
              <w:rFonts w:hint="eastAsia"/>
            </w:rPr>
            <w:t xml:space="preserve">  </w:t>
          </w:r>
          <w:r>
            <w:rPr>
              <w:rFonts w:hint="eastAsia"/>
            </w:rPr>
            <w:t>币种：</w:t>
          </w:r>
          <w:sdt>
            <w:sdtPr>
              <w:rPr>
                <w:rFonts w:hint="eastAsia"/>
              </w:rPr>
              <w:alias w:val="币种：聘任、解聘会计师事务所情况"/>
              <w:tag w:val="_GBC_27f81bf7b0f5473e85900bf70521ad41"/>
              <w:id w:val="5158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F7244F">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2977"/>
            <w:gridCol w:w="2987"/>
          </w:tblGrid>
          <w:tr w:rsidR="00B96FDB" w:rsidTr="0053281A">
            <w:trPr>
              <w:trHeight w:val="195"/>
            </w:trPr>
            <w:tc>
              <w:tcPr>
                <w:tcW w:w="3085" w:type="dxa"/>
              </w:tcPr>
              <w:p w:rsidR="00B96FDB" w:rsidRDefault="00B96FDB" w:rsidP="0053281A"/>
            </w:tc>
            <w:sdt>
              <w:sdtPr>
                <w:tag w:val="_PLD_a79987be70c14f119586c5a69f4628db"/>
                <w:id w:val="5492997"/>
                <w:lock w:val="sdtLocked"/>
              </w:sdtPr>
              <w:sdtContent>
                <w:tc>
                  <w:tcPr>
                    <w:tcW w:w="2977" w:type="dxa"/>
                    <w:vAlign w:val="center"/>
                  </w:tcPr>
                  <w:p w:rsidR="00B96FDB" w:rsidRDefault="00B96FDB" w:rsidP="0053281A">
                    <w:pPr>
                      <w:jc w:val="center"/>
                    </w:pPr>
                    <w:r>
                      <w:rPr>
                        <w:rFonts w:hint="eastAsia"/>
                      </w:rPr>
                      <w:t>原聘任</w:t>
                    </w:r>
                  </w:p>
                </w:tc>
              </w:sdtContent>
            </w:sdt>
            <w:sdt>
              <w:sdtPr>
                <w:tag w:val="_PLD_54fa27dc69c24ce391b848a77e34059a"/>
                <w:id w:val="5492998"/>
                <w:lock w:val="sdtLocked"/>
              </w:sdtPr>
              <w:sdtContent>
                <w:tc>
                  <w:tcPr>
                    <w:tcW w:w="2987" w:type="dxa"/>
                    <w:vAlign w:val="center"/>
                  </w:tcPr>
                  <w:p w:rsidR="00B96FDB" w:rsidRDefault="00B96FDB" w:rsidP="0053281A">
                    <w:pPr>
                      <w:jc w:val="center"/>
                    </w:pPr>
                    <w:r>
                      <w:rPr>
                        <w:rFonts w:hint="eastAsia"/>
                      </w:rPr>
                      <w:t>现聘任</w:t>
                    </w:r>
                  </w:p>
                </w:tc>
              </w:sdtContent>
            </w:sdt>
          </w:tr>
          <w:tr w:rsidR="00B96FDB" w:rsidTr="0053281A">
            <w:trPr>
              <w:trHeight w:val="117"/>
            </w:trPr>
            <w:sdt>
              <w:sdtPr>
                <w:tag w:val="_PLD_2adbd9c1b7894072aa8ce6628a81f0da"/>
                <w:id w:val="5492999"/>
                <w:lock w:val="sdtLocked"/>
              </w:sdtPr>
              <w:sdtContent>
                <w:tc>
                  <w:tcPr>
                    <w:tcW w:w="3085" w:type="dxa"/>
                  </w:tcPr>
                  <w:p w:rsidR="00B96FDB" w:rsidRDefault="00B96FDB" w:rsidP="0053281A">
                    <w:r>
                      <w:rPr>
                        <w:rFonts w:hint="eastAsia"/>
                      </w:rPr>
                      <w:t>境内会计师事务所名称</w:t>
                    </w:r>
                  </w:p>
                </w:tc>
              </w:sdtContent>
            </w:sdt>
            <w:tc>
              <w:tcPr>
                <w:tcW w:w="2977" w:type="dxa"/>
              </w:tcPr>
              <w:p w:rsidR="00B96FDB" w:rsidRDefault="00B96FDB" w:rsidP="0053281A">
                <w:r>
                  <w:t>瑞华会计师事务所（特殊普通合伙）</w:t>
                </w:r>
              </w:p>
            </w:tc>
            <w:tc>
              <w:tcPr>
                <w:tcW w:w="2987" w:type="dxa"/>
              </w:tcPr>
              <w:p w:rsidR="00B96FDB" w:rsidRDefault="00B96FDB" w:rsidP="0053281A">
                <w:r>
                  <w:rPr>
                    <w:rFonts w:hint="eastAsia"/>
                  </w:rPr>
                  <w:t>立信</w:t>
                </w:r>
                <w:r>
                  <w:t>会计师事务所（特殊普通合伙）</w:t>
                </w:r>
              </w:p>
            </w:tc>
          </w:tr>
          <w:tr w:rsidR="00B96FDB" w:rsidTr="0053281A">
            <w:trPr>
              <w:trHeight w:val="165"/>
            </w:trPr>
            <w:sdt>
              <w:sdtPr>
                <w:tag w:val="_PLD_102b7374c07841bb85d83a5caba8f184"/>
                <w:id w:val="5493000"/>
                <w:lock w:val="sdtLocked"/>
              </w:sdtPr>
              <w:sdtContent>
                <w:tc>
                  <w:tcPr>
                    <w:tcW w:w="3085" w:type="dxa"/>
                  </w:tcPr>
                  <w:p w:rsidR="00B96FDB" w:rsidRDefault="00B96FDB" w:rsidP="0053281A">
                    <w:r>
                      <w:rPr>
                        <w:rFonts w:hint="eastAsia"/>
                      </w:rPr>
                      <w:t>境内会计师事务所报酬</w:t>
                    </w:r>
                  </w:p>
                </w:tc>
              </w:sdtContent>
            </w:sdt>
            <w:tc>
              <w:tcPr>
                <w:tcW w:w="2977" w:type="dxa"/>
              </w:tcPr>
              <w:p w:rsidR="00B96FDB" w:rsidRDefault="00B96FDB" w:rsidP="0053281A">
                <w:pPr>
                  <w:jc w:val="right"/>
                </w:pPr>
                <w:r>
                  <w:t>168</w:t>
                </w:r>
              </w:p>
            </w:tc>
            <w:tc>
              <w:tcPr>
                <w:tcW w:w="2987" w:type="dxa"/>
              </w:tcPr>
              <w:p w:rsidR="00B96FDB" w:rsidRDefault="00616057" w:rsidP="0053281A">
                <w:pPr>
                  <w:jc w:val="right"/>
                </w:pPr>
                <w:r>
                  <w:rPr>
                    <w:rFonts w:hint="eastAsia"/>
                  </w:rPr>
                  <w:t>168</w:t>
                </w:r>
              </w:p>
            </w:tc>
          </w:tr>
          <w:tr w:rsidR="00B96FDB" w:rsidTr="0053281A">
            <w:trPr>
              <w:trHeight w:val="150"/>
            </w:trPr>
            <w:sdt>
              <w:sdtPr>
                <w:tag w:val="_PLD_a36099fcda254531b1b2df7f256fbf81"/>
                <w:id w:val="5493001"/>
                <w:lock w:val="sdtLocked"/>
              </w:sdtPr>
              <w:sdtContent>
                <w:tc>
                  <w:tcPr>
                    <w:tcW w:w="3085" w:type="dxa"/>
                  </w:tcPr>
                  <w:p w:rsidR="00B96FDB" w:rsidRDefault="00B96FDB" w:rsidP="0053281A">
                    <w:r>
                      <w:rPr>
                        <w:rFonts w:hint="eastAsia"/>
                      </w:rPr>
                      <w:t>境内会计师事务所审计年限</w:t>
                    </w:r>
                  </w:p>
                </w:tc>
              </w:sdtContent>
            </w:sdt>
            <w:tc>
              <w:tcPr>
                <w:tcW w:w="2977" w:type="dxa"/>
              </w:tcPr>
              <w:p w:rsidR="00B96FDB" w:rsidRDefault="00B96FDB" w:rsidP="0053281A">
                <w:r>
                  <w:t>2</w:t>
                </w:r>
              </w:p>
            </w:tc>
            <w:tc>
              <w:tcPr>
                <w:tcW w:w="2987" w:type="dxa"/>
              </w:tcPr>
              <w:p w:rsidR="00B96FDB" w:rsidRDefault="00616057" w:rsidP="0053281A">
                <w:r>
                  <w:rPr>
                    <w:rFonts w:hint="eastAsia"/>
                  </w:rPr>
                  <w:t>1</w:t>
                </w:r>
              </w:p>
            </w:tc>
          </w:tr>
          <w:tr w:rsidR="00B96FDB" w:rsidTr="0053281A">
            <w:trPr>
              <w:trHeight w:val="147"/>
            </w:trPr>
            <w:sdt>
              <w:sdtPr>
                <w:tag w:val="_PLD_e7a2f6b8682343df8148a29fd0fbd376"/>
                <w:id w:val="5493002"/>
                <w:lock w:val="sdtLocked"/>
              </w:sdtPr>
              <w:sdtContent>
                <w:tc>
                  <w:tcPr>
                    <w:tcW w:w="3085" w:type="dxa"/>
                  </w:tcPr>
                  <w:p w:rsidR="00B96FDB" w:rsidRDefault="00B96FDB" w:rsidP="0053281A">
                    <w:r>
                      <w:rPr>
                        <w:rFonts w:hint="eastAsia"/>
                      </w:rPr>
                      <w:t>境外会计师事务所名称</w:t>
                    </w:r>
                  </w:p>
                </w:tc>
              </w:sdtContent>
            </w:sdt>
            <w:tc>
              <w:tcPr>
                <w:tcW w:w="2977" w:type="dxa"/>
              </w:tcPr>
              <w:p w:rsidR="00B96FDB" w:rsidRDefault="00B96FDB" w:rsidP="0053281A"/>
            </w:tc>
            <w:tc>
              <w:tcPr>
                <w:tcW w:w="2987" w:type="dxa"/>
              </w:tcPr>
              <w:p w:rsidR="00B96FDB" w:rsidRDefault="00B96FDB" w:rsidP="0053281A"/>
            </w:tc>
          </w:tr>
          <w:tr w:rsidR="00B96FDB" w:rsidTr="0053281A">
            <w:trPr>
              <w:trHeight w:val="147"/>
            </w:trPr>
            <w:sdt>
              <w:sdtPr>
                <w:tag w:val="_PLD_dd765b4704534801adcbecb037a4eb6f"/>
                <w:id w:val="5493003"/>
                <w:lock w:val="sdtLocked"/>
              </w:sdtPr>
              <w:sdtContent>
                <w:tc>
                  <w:tcPr>
                    <w:tcW w:w="3085" w:type="dxa"/>
                  </w:tcPr>
                  <w:p w:rsidR="00B96FDB" w:rsidRDefault="00B96FDB" w:rsidP="0053281A">
                    <w:r>
                      <w:rPr>
                        <w:rFonts w:hint="eastAsia"/>
                      </w:rPr>
                      <w:t>境外会计师事务所报酬</w:t>
                    </w:r>
                  </w:p>
                </w:tc>
              </w:sdtContent>
            </w:sdt>
            <w:tc>
              <w:tcPr>
                <w:tcW w:w="2977" w:type="dxa"/>
              </w:tcPr>
              <w:p w:rsidR="00B96FDB" w:rsidRDefault="00B96FDB" w:rsidP="0053281A">
                <w:pPr>
                  <w:jc w:val="right"/>
                </w:pPr>
              </w:p>
            </w:tc>
            <w:tc>
              <w:tcPr>
                <w:tcW w:w="2987" w:type="dxa"/>
              </w:tcPr>
              <w:p w:rsidR="00B96FDB" w:rsidRDefault="00B96FDB" w:rsidP="0053281A">
                <w:pPr>
                  <w:jc w:val="right"/>
                </w:pPr>
              </w:p>
            </w:tc>
          </w:tr>
          <w:tr w:rsidR="00B96FDB" w:rsidTr="0053281A">
            <w:trPr>
              <w:trHeight w:val="150"/>
            </w:trPr>
            <w:sdt>
              <w:sdtPr>
                <w:tag w:val="_PLD_ba9cb1bc7b634cf5a6f3695b5a5c3140"/>
                <w:id w:val="5493004"/>
                <w:lock w:val="sdtLocked"/>
              </w:sdtPr>
              <w:sdtContent>
                <w:tc>
                  <w:tcPr>
                    <w:tcW w:w="3085" w:type="dxa"/>
                  </w:tcPr>
                  <w:p w:rsidR="00B96FDB" w:rsidRDefault="00B96FDB" w:rsidP="0053281A">
                    <w:r>
                      <w:rPr>
                        <w:rFonts w:hint="eastAsia"/>
                      </w:rPr>
                      <w:t>境外会计师事务所审计年限</w:t>
                    </w:r>
                  </w:p>
                </w:tc>
              </w:sdtContent>
            </w:sdt>
            <w:tc>
              <w:tcPr>
                <w:tcW w:w="2977" w:type="dxa"/>
              </w:tcPr>
              <w:p w:rsidR="00B96FDB" w:rsidRDefault="00B96FDB" w:rsidP="0053281A"/>
            </w:tc>
            <w:tc>
              <w:tcPr>
                <w:tcW w:w="2987" w:type="dxa"/>
              </w:tcPr>
              <w:p w:rsidR="00B96FDB" w:rsidRDefault="00B96FDB" w:rsidP="0053281A"/>
            </w:tc>
          </w:tr>
        </w:tbl>
        <w:p w:rsidR="00AC1FEC" w:rsidRDefault="00AC1FEC" w:rsidP="00AC1F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2977"/>
            <w:gridCol w:w="2987"/>
          </w:tblGrid>
          <w:tr w:rsidR="00AC1FEC" w:rsidTr="00AC1FEC">
            <w:trPr>
              <w:trHeight w:val="90"/>
            </w:trPr>
            <w:tc>
              <w:tcPr>
                <w:tcW w:w="3085" w:type="dxa"/>
              </w:tcPr>
              <w:p w:rsidR="00AC1FEC" w:rsidRDefault="00AC1FEC" w:rsidP="00AC1FEC"/>
            </w:tc>
            <w:sdt>
              <w:sdtPr>
                <w:tag w:val="_PLD_cad1edc3279a4f7b8f226d4accf99ff9"/>
                <w:id w:val="511656324"/>
                <w:lock w:val="sdtLocked"/>
              </w:sdtPr>
              <w:sdtContent>
                <w:tc>
                  <w:tcPr>
                    <w:tcW w:w="2977" w:type="dxa"/>
                    <w:vAlign w:val="center"/>
                  </w:tcPr>
                  <w:p w:rsidR="00AC1FEC" w:rsidRDefault="00AC1FEC" w:rsidP="00AC1FEC">
                    <w:pPr>
                      <w:jc w:val="center"/>
                    </w:pPr>
                    <w:r>
                      <w:rPr>
                        <w:rFonts w:hint="eastAsia"/>
                      </w:rPr>
                      <w:t>名称</w:t>
                    </w:r>
                  </w:p>
                </w:tc>
              </w:sdtContent>
            </w:sdt>
            <w:sdt>
              <w:sdtPr>
                <w:tag w:val="_PLD_a4933dcd45ca4109b3b952ece3e2fb08"/>
                <w:id w:val="-996332677"/>
                <w:lock w:val="sdtLocked"/>
              </w:sdtPr>
              <w:sdtContent>
                <w:tc>
                  <w:tcPr>
                    <w:tcW w:w="2987" w:type="dxa"/>
                    <w:vAlign w:val="center"/>
                  </w:tcPr>
                  <w:p w:rsidR="00AC1FEC" w:rsidRDefault="00AC1FEC" w:rsidP="00AC1FEC">
                    <w:pPr>
                      <w:jc w:val="center"/>
                    </w:pPr>
                    <w:r>
                      <w:rPr>
                        <w:rFonts w:hint="eastAsia"/>
                      </w:rPr>
                      <w:t>报酬</w:t>
                    </w:r>
                  </w:p>
                </w:tc>
              </w:sdtContent>
            </w:sdt>
          </w:tr>
          <w:tr w:rsidR="00AC1FEC" w:rsidTr="00AC1FEC">
            <w:trPr>
              <w:trHeight w:val="150"/>
            </w:trPr>
            <w:sdt>
              <w:sdtPr>
                <w:tag w:val="_PLD_80ee0b01ecbe4d4e8f0edbabf4e3f53f"/>
                <w:id w:val="1450431274"/>
                <w:lock w:val="sdtLocked"/>
              </w:sdtPr>
              <w:sdtContent>
                <w:tc>
                  <w:tcPr>
                    <w:tcW w:w="3085" w:type="dxa"/>
                  </w:tcPr>
                  <w:p w:rsidR="00AC1FEC" w:rsidRDefault="00AC1FEC" w:rsidP="00AC1FEC">
                    <w:r>
                      <w:rPr>
                        <w:rFonts w:hint="eastAsia"/>
                      </w:rPr>
                      <w:t>内部控制审计会计师事务所</w:t>
                    </w:r>
                  </w:p>
                </w:tc>
              </w:sdtContent>
            </w:sdt>
            <w:tc>
              <w:tcPr>
                <w:tcW w:w="2977" w:type="dxa"/>
              </w:tcPr>
              <w:p w:rsidR="00AC1FEC" w:rsidRDefault="0013165E" w:rsidP="00AC1FEC">
                <w:r>
                  <w:rPr>
                    <w:rFonts w:hint="eastAsia"/>
                  </w:rPr>
                  <w:t>立信</w:t>
                </w:r>
                <w:r>
                  <w:t>会计师事务所（特殊普通合伙）</w:t>
                </w:r>
              </w:p>
            </w:tc>
            <w:tc>
              <w:tcPr>
                <w:tcW w:w="2987" w:type="dxa"/>
              </w:tcPr>
              <w:p w:rsidR="00AC1FEC" w:rsidRDefault="0013165E" w:rsidP="00AC1FEC">
                <w:pPr>
                  <w:jc w:val="right"/>
                </w:pPr>
                <w:r>
                  <w:rPr>
                    <w:rFonts w:hint="eastAsia"/>
                  </w:rPr>
                  <w:t>60</w:t>
                </w:r>
              </w:p>
            </w:tc>
          </w:tr>
          <w:tr w:rsidR="00AC1FEC" w:rsidTr="00AC1FEC">
            <w:trPr>
              <w:trHeight w:val="165"/>
            </w:trPr>
            <w:sdt>
              <w:sdtPr>
                <w:tag w:val="_PLD_fad8d8365b7c48bdb364c2bd9e062f08"/>
                <w:id w:val="1373807956"/>
                <w:lock w:val="sdtLocked"/>
              </w:sdtPr>
              <w:sdtContent>
                <w:tc>
                  <w:tcPr>
                    <w:tcW w:w="3085" w:type="dxa"/>
                  </w:tcPr>
                  <w:p w:rsidR="00AC1FEC" w:rsidRDefault="00AC1FEC" w:rsidP="00AC1FEC">
                    <w:r>
                      <w:rPr>
                        <w:rFonts w:hint="eastAsia"/>
                      </w:rPr>
                      <w:t>财务顾问</w:t>
                    </w:r>
                  </w:p>
                </w:tc>
              </w:sdtContent>
            </w:sdt>
            <w:tc>
              <w:tcPr>
                <w:tcW w:w="2977" w:type="dxa"/>
              </w:tcPr>
              <w:p w:rsidR="00AC1FEC" w:rsidRDefault="00AC1FEC" w:rsidP="00AC1FEC"/>
            </w:tc>
            <w:tc>
              <w:tcPr>
                <w:tcW w:w="2987" w:type="dxa"/>
              </w:tcPr>
              <w:p w:rsidR="00AC1FEC" w:rsidRDefault="00AC1FEC" w:rsidP="00AC1FEC">
                <w:pPr>
                  <w:jc w:val="right"/>
                </w:pPr>
              </w:p>
            </w:tc>
          </w:tr>
          <w:tr w:rsidR="00AC1FEC" w:rsidTr="00AC1FEC">
            <w:trPr>
              <w:trHeight w:val="132"/>
            </w:trPr>
            <w:sdt>
              <w:sdtPr>
                <w:tag w:val="_PLD_ca86f455ca9442cab38dbc74b07eddaf"/>
                <w:id w:val="-457186942"/>
                <w:lock w:val="sdtLocked"/>
              </w:sdtPr>
              <w:sdtContent>
                <w:tc>
                  <w:tcPr>
                    <w:tcW w:w="3085" w:type="dxa"/>
                  </w:tcPr>
                  <w:p w:rsidR="00AC1FEC" w:rsidRDefault="00AC1FEC" w:rsidP="00AC1FEC">
                    <w:r>
                      <w:rPr>
                        <w:rFonts w:hint="eastAsia"/>
                      </w:rPr>
                      <w:t>保荐人</w:t>
                    </w:r>
                  </w:p>
                </w:tc>
              </w:sdtContent>
            </w:sdt>
            <w:tc>
              <w:tcPr>
                <w:tcW w:w="2977" w:type="dxa"/>
              </w:tcPr>
              <w:p w:rsidR="00AC1FEC" w:rsidRDefault="00AC1FEC" w:rsidP="00AC1FEC"/>
            </w:tc>
            <w:tc>
              <w:tcPr>
                <w:tcW w:w="2987" w:type="dxa"/>
              </w:tcPr>
              <w:p w:rsidR="00AC1FEC" w:rsidRDefault="00AC1FEC" w:rsidP="00AC1FEC">
                <w:pPr>
                  <w:jc w:val="right"/>
                </w:pPr>
              </w:p>
            </w:tc>
          </w:tr>
        </w:tbl>
        <w:p w:rsidR="00E00493" w:rsidRDefault="0010282A"/>
      </w:sdtContent>
      <w:bookmarkStart w:id="38" w:name="_GoBack" w:displacedByCustomXml="next"/>
      <w:bookmarkEnd w:id="38" w:displacedByCustomXml="next"/>
    </w:sdt>
    <w:sdt>
      <w:sdt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E00493" w:rsidRDefault="00AC1FEC">
          <w:r>
            <w:t>聘任、解聘会计师事务所的情况说明</w:t>
          </w:r>
        </w:p>
        <w:sdt>
          <w:sdtPr>
            <w:alias w:val="是否适用：聘任、解聘会计师事务所情况[双击切换]"/>
            <w:tag w:val="_GBC_376f0811302240c0a118add2061458b6"/>
            <w:id w:val="8546844"/>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聘任、解聘会计师事务所情况说明"/>
            <w:tag w:val="_GBC_efccae536add449ea09208e1185e3711"/>
            <w:id w:val="1508699"/>
            <w:lock w:val="sdtLocked"/>
            <w:placeholder>
              <w:docPart w:val="GBC22222222222222222222222222222"/>
            </w:placeholder>
          </w:sdtPr>
          <w:sdtContent>
            <w:p w:rsidR="00616057" w:rsidRPr="008A025E" w:rsidRDefault="00616057" w:rsidP="00616057">
              <w:pPr>
                <w:ind w:firstLineChars="200" w:firstLine="420"/>
                <w:rPr>
                  <w:rFonts w:cs="Arial"/>
                </w:rPr>
              </w:pPr>
              <w:r w:rsidRPr="008A025E">
                <w:rPr>
                  <w:rFonts w:hint="eastAsia"/>
                </w:rPr>
                <w:t>2019</w:t>
              </w:r>
              <w:r w:rsidRPr="008A025E">
                <w:rPr>
                  <w:rFonts w:hint="eastAsia"/>
                </w:rPr>
                <w:t>年以来，智慧海派出现了应收账款大额逾期、银行债务违约、资金链断裂等重大风险情形，智慧海派原总经理邹永杭等人因涉嫌合同诈骗被公安机关立案调查，公司启动了对智慧海派核查</w:t>
              </w:r>
              <w:r w:rsidRPr="008A025E">
                <w:rPr>
                  <w:rFonts w:hint="eastAsia"/>
                </w:rPr>
                <w:t>,</w:t>
              </w:r>
              <w:r w:rsidRPr="008A025E">
                <w:rPr>
                  <w:rFonts w:hint="eastAsia"/>
                </w:rPr>
                <w:t>发现智慧海派涉嫌利用虚假业绩掩盖实际亏损事实的情况。根据《企业会计准则》的相关规定，基于谨慎性原则，对智慧海派</w:t>
              </w:r>
              <w:r w:rsidRPr="008A025E">
                <w:rPr>
                  <w:rFonts w:hint="eastAsia"/>
                </w:rPr>
                <w:t>2</w:t>
              </w:r>
              <w:r w:rsidRPr="008A025E">
                <w:t>016</w:t>
              </w:r>
              <w:r w:rsidRPr="008A025E">
                <w:rPr>
                  <w:rFonts w:hint="eastAsia"/>
                </w:rPr>
                <w:t>-</w:t>
              </w:r>
              <w:r w:rsidRPr="008A025E">
                <w:t>2018</w:t>
              </w:r>
              <w:r w:rsidRPr="008A025E">
                <w:t>年</w:t>
              </w:r>
              <w:r w:rsidRPr="008A025E">
                <w:rPr>
                  <w:rFonts w:hint="eastAsia"/>
                </w:rPr>
                <w:t>及</w:t>
              </w:r>
              <w:r w:rsidRPr="008A025E">
                <w:rPr>
                  <w:rFonts w:hint="eastAsia"/>
                </w:rPr>
                <w:t>2019</w:t>
              </w:r>
              <w:r w:rsidRPr="008A025E">
                <w:rPr>
                  <w:rFonts w:hint="eastAsia"/>
                </w:rPr>
                <w:t>年前三季度</w:t>
              </w:r>
              <w:r w:rsidRPr="008A025E">
                <w:t>合并及公司财务报表进行了重述</w:t>
              </w:r>
              <w:r w:rsidRPr="008A025E">
                <w:rPr>
                  <w:rFonts w:hint="eastAsia"/>
                </w:rPr>
                <w:t>，智慧海派报表重述导致了公司</w:t>
              </w:r>
              <w:r w:rsidRPr="008A025E">
                <w:rPr>
                  <w:rFonts w:hint="eastAsia"/>
                </w:rPr>
                <w:t>2</w:t>
              </w:r>
              <w:r w:rsidRPr="008A025E">
                <w:t>016</w:t>
              </w:r>
              <w:r w:rsidRPr="008A025E">
                <w:rPr>
                  <w:rFonts w:hint="eastAsia"/>
                </w:rPr>
                <w:t>-</w:t>
              </w:r>
              <w:r w:rsidRPr="008A025E">
                <w:t>2018</w:t>
              </w:r>
              <w:r w:rsidRPr="008A025E">
                <w:t>年度合并财务报表</w:t>
              </w:r>
              <w:r w:rsidRPr="008A025E">
                <w:rPr>
                  <w:rFonts w:hint="eastAsia"/>
                </w:rPr>
                <w:t>及</w:t>
              </w:r>
              <w:r w:rsidRPr="008A025E">
                <w:rPr>
                  <w:rFonts w:hint="eastAsia"/>
                </w:rPr>
                <w:t>2019</w:t>
              </w:r>
              <w:r w:rsidRPr="008A025E">
                <w:rPr>
                  <w:rFonts w:hint="eastAsia"/>
                </w:rPr>
                <w:t>年公司已披露的财务报表</w:t>
              </w:r>
              <w:r w:rsidRPr="008A025E">
                <w:t>的追溯调整</w:t>
              </w:r>
              <w:r w:rsidRPr="008A025E">
                <w:rPr>
                  <w:rFonts w:hint="eastAsia"/>
                </w:rPr>
                <w:t>。</w:t>
              </w:r>
              <w:r w:rsidRPr="008A025E">
                <w:rPr>
                  <w:rFonts w:cs="Arial" w:hint="eastAsia"/>
                </w:rPr>
                <w:t>公司已聘请立信对公司差错更正后的</w:t>
              </w:r>
              <w:r w:rsidRPr="008A025E">
                <w:rPr>
                  <w:rFonts w:cs="Arial" w:hint="eastAsia"/>
                </w:rPr>
                <w:t>2016-2018</w:t>
              </w:r>
              <w:r w:rsidRPr="008A025E">
                <w:rPr>
                  <w:rFonts w:cs="Arial" w:hint="eastAsia"/>
                </w:rPr>
                <w:t>年度进行了专项审计，立信为公司出具了《关于航天通信控股集团股份有限公司重大会计差错更正的专项报告》（信会师报字</w:t>
              </w:r>
              <w:r w:rsidRPr="008A025E">
                <w:rPr>
                  <w:rFonts w:cs="Arial" w:hint="eastAsia"/>
                </w:rPr>
                <w:t>[2020]</w:t>
              </w:r>
              <w:r w:rsidRPr="008A025E">
                <w:rPr>
                  <w:rFonts w:cs="Arial" w:hint="eastAsia"/>
                </w:rPr>
                <w:t>第</w:t>
              </w:r>
              <w:r w:rsidRPr="008A025E">
                <w:rPr>
                  <w:rFonts w:cs="Arial" w:hint="eastAsia"/>
                </w:rPr>
                <w:t xml:space="preserve">ZG10007 </w:t>
              </w:r>
              <w:r w:rsidRPr="008A025E">
                <w:rPr>
                  <w:rFonts w:cs="Arial" w:hint="eastAsia"/>
                </w:rPr>
                <w:t>号），并对公司更正后的</w:t>
              </w:r>
              <w:r w:rsidRPr="008A025E">
                <w:rPr>
                  <w:rFonts w:cs="Arial" w:hint="eastAsia"/>
                </w:rPr>
                <w:t>2016-2018</w:t>
              </w:r>
              <w:r w:rsidRPr="008A025E">
                <w:rPr>
                  <w:rFonts w:cs="Arial" w:hint="eastAsia"/>
                </w:rPr>
                <w:t>年度财务报告出具了审计报告。</w:t>
              </w:r>
            </w:p>
            <w:p w:rsidR="00E00493" w:rsidRDefault="00616057" w:rsidP="00333635">
              <w:pPr>
                <w:ind w:firstLineChars="200" w:firstLine="420"/>
              </w:pPr>
              <w:r w:rsidRPr="008A025E">
                <w:rPr>
                  <w:rFonts w:hint="eastAsia"/>
                </w:rPr>
                <w:t>根据上述情况并结合公司经营发展及审计需要，经审慎考虑，公司董事会审计委员会提议，拟改聘具备证券从业资格的立信</w:t>
              </w:r>
              <w:r w:rsidR="0012219D">
                <w:rPr>
                  <w:rFonts w:hint="eastAsia"/>
                </w:rPr>
                <w:t>会计师事务所（特殊普通合伙）</w:t>
              </w:r>
              <w:r w:rsidRPr="008A025E">
                <w:rPr>
                  <w:rFonts w:hint="eastAsia"/>
                </w:rPr>
                <w:t>担任公司</w:t>
              </w:r>
              <w:r w:rsidRPr="008A025E">
                <w:rPr>
                  <w:rFonts w:hint="eastAsia"/>
                </w:rPr>
                <w:t>2019</w:t>
              </w:r>
              <w:r w:rsidRPr="008A025E">
                <w:rPr>
                  <w:rFonts w:hint="eastAsia"/>
                </w:rPr>
                <w:t>年度财务审计机构和内部控制审计机构，聘期一年。</w:t>
              </w:r>
            </w:p>
          </w:sdtContent>
        </w:sdt>
      </w:sdtContent>
    </w:sdt>
    <w:p w:rsidR="00E00493" w:rsidRDefault="00E00493"/>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E00493" w:rsidRDefault="00AC1FEC">
          <w:r>
            <w:t>审计期间改聘会计师事务所的情况说明</w:t>
          </w:r>
        </w:p>
        <w:sdt>
          <w:sdtPr>
            <w:rPr>
              <w:rFonts w:hint="eastAsia"/>
            </w:rPr>
            <w:alias w:val="是否适用：审计期间改聘会计师事务所的情况说明[双击切换]"/>
            <w:tag w:val="_GBC_34c57619e2904c83a8840614e4e5d5d0"/>
            <w:id w:val="281313418"/>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ascii="Calibri" w:hAnsi="Calibri"/>
          <w:szCs w:val="32"/>
        </w:rPr>
        <w:tag w:val="_PLD_f8e3918b8cb74b6da24724a5bbb68010"/>
        <w:id w:val="126749496"/>
        <w:lock w:val="sdtLocked"/>
        <w:placeholder>
          <w:docPart w:val="GBC22222222222222222222222222222"/>
        </w:placeholder>
      </w:sdtPr>
      <w:sdtContent>
        <w:p w:rsidR="00E00493" w:rsidRDefault="00AC1FEC">
          <w:pPr>
            <w:pStyle w:val="2"/>
            <w:numPr>
              <w:ilvl w:val="0"/>
              <w:numId w:val="10"/>
            </w:numPr>
          </w:pPr>
          <w:r>
            <w:t>面临暂停上市风险的情况</w:t>
          </w:r>
        </w:p>
      </w:sdtContent>
    </w:sdt>
    <w:sdt>
      <w:sdtPr>
        <w:rPr>
          <w:rFonts w:hint="eastAsia"/>
        </w:rPr>
        <w:alias w:val="模块:导致暂停上市的原因"/>
        <w:tag w:val="_SEC_0b76711d6a7c42639f1388a3bc6defd5"/>
        <w:id w:val="2099064588"/>
        <w:lock w:val="sdtLocked"/>
        <w:placeholder>
          <w:docPart w:val="GBC22222222222222222222222222222"/>
        </w:placeholder>
      </w:sdtPr>
      <w:sdtEndPr>
        <w:rPr>
          <w:rFonts w:hint="default"/>
          <w:szCs w:val="21"/>
        </w:rPr>
      </w:sdtEndPr>
      <w:sdtContent>
        <w:p w:rsidR="00E00493" w:rsidRDefault="00AC1FEC" w:rsidP="00A06A9E">
          <w:pPr>
            <w:pStyle w:val="3"/>
            <w:numPr>
              <w:ilvl w:val="0"/>
              <w:numId w:val="32"/>
            </w:numPr>
            <w:jc w:val="left"/>
          </w:pPr>
          <w:r>
            <w:rPr>
              <w:rFonts w:hint="eastAsia"/>
            </w:rPr>
            <w:t>导</w:t>
          </w:r>
          <w:r>
            <w:rPr>
              <w:szCs w:val="21"/>
            </w:rPr>
            <w:t>致暂停上市的原因</w:t>
          </w:r>
        </w:p>
      </w:sdtContent>
    </w:sdt>
    <w:sdt>
      <w:sdtPr>
        <w:rPr>
          <w:rFonts w:hint="eastAsia"/>
          <w:b/>
          <w:bCs/>
        </w:rPr>
        <w:alias w:val="模块:导致暂停上市或终止上市的原因以及公司采取的消除暂停上市或终止上市情形的措施"/>
        <w:tag w:val="_SEC_0941141f259f4f9f84f8189eb23f5979"/>
        <w:id w:val="4639748"/>
        <w:lock w:val="sdtLocked"/>
        <w:placeholder>
          <w:docPart w:val="GBC22222222222222222222222222222"/>
        </w:placeholder>
      </w:sdtPr>
      <w:sdtEndPr>
        <w:rPr>
          <w:b w:val="0"/>
          <w:bCs w:val="0"/>
        </w:rPr>
      </w:sdtEndPr>
      <w:sdtContent>
        <w:sdt>
          <w:sdtPr>
            <w:rPr>
              <w:rFonts w:hint="eastAsia"/>
            </w:rPr>
            <w:alias w:val="是否适用：导致暂停上市的原因[双击切换]"/>
            <w:tag w:val="_GBC_5be6e6fabf4849c7b63c5d08ac7706e1"/>
            <w:id w:val="733827852"/>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导致暂停上市的原因"/>
            <w:tag w:val="_GBC_fddacc2a1728433da803475e37dd1c6a"/>
            <w:id w:val="4639750"/>
            <w:lock w:val="sdtLocked"/>
            <w:placeholder>
              <w:docPart w:val="GBC22222222222222222222222222222"/>
            </w:placeholder>
          </w:sdtPr>
          <w:sdtContent>
            <w:p w:rsidR="00E00493" w:rsidRDefault="00616057" w:rsidP="0022398B">
              <w:pPr>
                <w:autoSpaceDE w:val="0"/>
                <w:autoSpaceDN w:val="0"/>
                <w:adjustRightInd w:val="0"/>
                <w:snapToGrid w:val="0"/>
                <w:ind w:firstLineChars="200" w:firstLine="420"/>
              </w:pPr>
              <w:r w:rsidRPr="00616057">
                <w:rPr>
                  <w:rFonts w:hint="eastAsia"/>
                  <w:color w:val="000000"/>
                </w:rPr>
                <w:t>前期公司对</w:t>
              </w:r>
              <w:r w:rsidRPr="00616057">
                <w:rPr>
                  <w:rFonts w:hint="eastAsia"/>
                  <w:color w:val="000000"/>
                </w:rPr>
                <w:t>2</w:t>
              </w:r>
              <w:r w:rsidRPr="00616057">
                <w:rPr>
                  <w:color w:val="000000"/>
                </w:rPr>
                <w:t>016</w:t>
              </w:r>
              <w:r w:rsidRPr="00616057">
                <w:rPr>
                  <w:rFonts w:hint="eastAsia"/>
                  <w:color w:val="000000"/>
                </w:rPr>
                <w:t>-</w:t>
              </w:r>
              <w:r w:rsidRPr="00616057">
                <w:rPr>
                  <w:color w:val="000000"/>
                </w:rPr>
                <w:t>2018</w:t>
              </w:r>
              <w:r w:rsidRPr="00616057">
                <w:rPr>
                  <w:color w:val="000000"/>
                </w:rPr>
                <w:t>年</w:t>
              </w:r>
              <w:r w:rsidRPr="00616057">
                <w:rPr>
                  <w:rFonts w:hint="eastAsia"/>
                  <w:color w:val="000000"/>
                </w:rPr>
                <w:t>度进行了会计差错更正</w:t>
              </w:r>
              <w:r w:rsidRPr="00616057">
                <w:rPr>
                  <w:color w:val="000000"/>
                </w:rPr>
                <w:t>追溯调整</w:t>
              </w:r>
              <w:r w:rsidRPr="00616057">
                <w:rPr>
                  <w:rFonts w:hint="eastAsia"/>
                  <w:color w:val="000000"/>
                </w:rPr>
                <w:t>，经审计的公司</w:t>
              </w:r>
              <w:r w:rsidRPr="00616057">
                <w:rPr>
                  <w:rFonts w:hint="eastAsia"/>
                  <w:color w:val="000000"/>
                </w:rPr>
                <w:t>2016-</w:t>
              </w:r>
              <w:r w:rsidRPr="00616057">
                <w:rPr>
                  <w:color w:val="000000"/>
                </w:rPr>
                <w:t>2018</w:t>
              </w:r>
              <w:r w:rsidRPr="00616057">
                <w:rPr>
                  <w:rFonts w:hint="eastAsia"/>
                  <w:color w:val="000000"/>
                </w:rPr>
                <w:t>年度归属于上市公司股东的净利润连续为负值，</w:t>
              </w:r>
              <w:r w:rsidRPr="00616057">
                <w:rPr>
                  <w:rFonts w:hint="eastAsia"/>
                </w:rPr>
                <w:t>公司</w:t>
              </w:r>
              <w:r w:rsidR="0022398B">
                <w:rPr>
                  <w:rFonts w:hint="eastAsia"/>
                </w:rPr>
                <w:t>经审计的</w:t>
              </w:r>
              <w:r w:rsidRPr="00616057">
                <w:rPr>
                  <w:rFonts w:hint="eastAsia"/>
                </w:rPr>
                <w:t>2019</w:t>
              </w:r>
              <w:r w:rsidRPr="00616057">
                <w:rPr>
                  <w:rFonts w:hint="eastAsia"/>
                </w:rPr>
                <w:t>年度经审计的</w:t>
              </w:r>
              <w:r w:rsidRPr="00616057">
                <w:rPr>
                  <w:rFonts w:hint="eastAsia"/>
                  <w:color w:val="000000"/>
                </w:rPr>
                <w:t>归属于上市公司股东的</w:t>
              </w:r>
              <w:r w:rsidRPr="00616057">
                <w:rPr>
                  <w:rFonts w:hint="eastAsia"/>
                </w:rPr>
                <w:t>净利润</w:t>
              </w:r>
              <w:r w:rsidR="0022398B">
                <w:rPr>
                  <w:rFonts w:hint="eastAsia"/>
                </w:rPr>
                <w:t>，</w:t>
              </w:r>
              <w:r w:rsidR="0072541B" w:rsidRPr="0072541B">
                <w:rPr>
                  <w:rFonts w:hint="eastAsia"/>
                  <w:color w:val="000000"/>
                </w:rPr>
                <w:t>触及《上海证券交易所股票上市规则》第</w:t>
              </w:r>
              <w:r w:rsidR="0072541B" w:rsidRPr="0072541B">
                <w:rPr>
                  <w:rFonts w:hint="eastAsia"/>
                  <w:color w:val="000000"/>
                </w:rPr>
                <w:t>14.1.1</w:t>
              </w:r>
              <w:r w:rsidR="0072541B" w:rsidRPr="0072541B">
                <w:rPr>
                  <w:rFonts w:hint="eastAsia"/>
                  <w:color w:val="000000"/>
                </w:rPr>
                <w:t>条有关规定，将导致公司股票被暂停上市。</w:t>
              </w:r>
            </w:p>
          </w:sdtContent>
        </w:sdt>
      </w:sdtContent>
    </w:sdt>
    <w:p w:rsidR="00E00493" w:rsidRDefault="00E00493"/>
    <w:sdt>
      <w:sdtPr>
        <w:rPr>
          <w:rFonts w:ascii="宋体" w:eastAsiaTheme="minorEastAsia" w:hAnsi="宋体" w:cs="宋体"/>
          <w:b w:val="0"/>
          <w:bCs w:val="0"/>
          <w:kern w:val="0"/>
          <w:szCs w:val="21"/>
        </w:rPr>
        <w:alias w:val="模块:公司拟采取的应对措施"/>
        <w:tag w:val="_SEC_9dd9fc587be540dab1fcdb757f5036d7"/>
        <w:id w:val="1061599763"/>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2"/>
            </w:numPr>
            <w:rPr>
              <w:szCs w:val="21"/>
            </w:rPr>
          </w:pPr>
          <w:r>
            <w:rPr>
              <w:rFonts w:hint="eastAsia"/>
              <w:szCs w:val="21"/>
            </w:rPr>
            <w:t>公司拟采取的应对措施</w:t>
          </w:r>
        </w:p>
        <w:sdt>
          <w:sdtPr>
            <w:alias w:val="是否适用：公司拟采取的措施[双击切换]"/>
            <w:tag w:val="_GBC_8656f473b4d943fe8fa1477037f607c5"/>
            <w:id w:val="-1139405618"/>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pPr>
      <w:r>
        <w:rPr>
          <w:rFonts w:hint="eastAsia"/>
        </w:rPr>
        <w:t>面临终止上市的情况和原因</w:t>
      </w:r>
    </w:p>
    <w:sdt>
      <w:sdtPr>
        <w:rPr>
          <w:b/>
          <w:bCs/>
        </w:rPr>
        <w:alias w:val="模块:面临终止上市的情况和原因"/>
        <w:tag w:val="_SEC_51ab085506b64e5e89440b52989dee71"/>
        <w:id w:val="-1913616632"/>
        <w:lock w:val="sdtLocked"/>
        <w:placeholder>
          <w:docPart w:val="GBC22222222222222222222222222222"/>
        </w:placeholder>
      </w:sdtPr>
      <w:sdtEndPr>
        <w:rPr>
          <w:b w:val="0"/>
          <w:bCs w:val="0"/>
        </w:rPr>
      </w:sdtEndPr>
      <w:sdtContent>
        <w:sdt>
          <w:sdtPr>
            <w:rPr>
              <w:rFonts w:hint="eastAsia"/>
            </w:rPr>
            <w:alias w:val="是否适用：面临终止上市的情况和原因 [双击切换]"/>
            <w:tag w:val="_GBC_36002fff87954035b149cfd20b1790d5"/>
            <w:id w:val="1608764581"/>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面临终止上市的情况和原因"/>
            <w:tag w:val="_GBC_574482993b5c4cf699e944591173d372"/>
            <w:id w:val="1042480235"/>
            <w:lock w:val="sdtLocked"/>
            <w:placeholder>
              <w:docPart w:val="GBC22222222222222222222222222222"/>
            </w:placeholder>
          </w:sdtPr>
          <w:sdtContent>
            <w:p w:rsidR="00E00493" w:rsidRDefault="0072541B" w:rsidP="00616057">
              <w:pPr>
                <w:autoSpaceDE w:val="0"/>
                <w:autoSpaceDN w:val="0"/>
                <w:adjustRightInd w:val="0"/>
                <w:snapToGrid w:val="0"/>
                <w:ind w:firstLineChars="200" w:firstLine="420"/>
              </w:pPr>
              <w:r w:rsidRPr="00C073DF">
                <w:rPr>
                  <w:rFonts w:hint="eastAsia"/>
                </w:rPr>
                <w:t>根据《上海证券交易所上市公司重大违法强制退市实施办法》第四条第（三）款的规定，上市公司披露的年度报告存在虚假记载、误导性陈述或者重大遗漏，根据中国证监会行政处罚决定认定的事实，导致连续会计年度财务指标实际已触及《股票上市规则》规定的终止上市标准，公司股票应当被终止上市。</w:t>
              </w:r>
            </w:p>
          </w:sdtContent>
        </w:sdt>
        <w:p w:rsidR="00E00493" w:rsidRDefault="0010282A"/>
      </w:sdtContent>
    </w:sdt>
    <w:sdt>
      <w:sdtPr>
        <w:rPr>
          <w:rFonts w:ascii="宋体" w:eastAsiaTheme="minorEastAsia" w:hAnsi="宋体" w:cs="宋体"/>
          <w:b w:val="0"/>
          <w:bCs w:val="0"/>
          <w:kern w:val="0"/>
          <w:szCs w:val="24"/>
        </w:rPr>
        <w:alias w:val="模块:破产重整相关事项"/>
        <w:tag w:val="_SEC_40f00e43fb5a4ec79cf5293b027262f4"/>
        <w:id w:val="4639772"/>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pPr>
            <w:pStyle w:val="2"/>
            <w:numPr>
              <w:ilvl w:val="0"/>
              <w:numId w:val="10"/>
            </w:numPr>
          </w:pPr>
          <w:r>
            <w:t>破产重整相关事项</w:t>
          </w:r>
        </w:p>
        <w:sdt>
          <w:sdtPr>
            <w:alias w:val="是否适用：破产重整相关事项[双击切换]"/>
            <w:tag w:val="_GBC_5840a694c2a04f98893394e6da3bc9cc"/>
            <w:id w:val="4639791"/>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pPr>
      <w:r>
        <w:t>重大诉讼、仲裁事项</w:t>
      </w:r>
    </w:p>
    <w:sdt>
      <w:sdtPr>
        <w:alias w:val="本年度公司有无重大诉讼、仲裁事项"/>
        <w:tag w:val="_GBC_b7d97a978491465ca563fa610688ebef"/>
        <w:id w:val="812530038"/>
        <w:lock w:val="sdtContentLocked"/>
        <w:placeholder>
          <w:docPart w:val="GBC22222222222222222222222222222"/>
        </w:placeholder>
      </w:sdtPr>
      <w:sdtContent>
        <w:p w:rsidR="00E00493" w:rsidRDefault="0010282A">
          <w:r>
            <w:fldChar w:fldCharType="begin"/>
          </w:r>
          <w:r w:rsidR="00333635">
            <w:rPr>
              <w:rFonts w:hint="eastAsia"/>
            </w:rPr>
            <w:instrText xml:space="preserve"> MACROBUTTON  SnrToggleCheckbox </w:instrText>
          </w:r>
          <w:r w:rsidR="00333635">
            <w:rPr>
              <w:rFonts w:hint="eastAsia"/>
            </w:rPr>
            <w:instrText>√本年度公司有重大诉讼、仲裁事项</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□本年度公司无重大诉讼、仲裁事项</w:instrText>
          </w:r>
          <w:r w:rsidR="00333635">
            <w:rPr>
              <w:rFonts w:hint="eastAsia"/>
            </w:rPr>
            <w:instrText xml:space="preserve"> </w:instrText>
          </w:r>
          <w:r>
            <w:fldChar w:fldCharType="end"/>
          </w:r>
        </w:p>
      </w:sdtContent>
    </w:sdt>
    <w:sdt>
      <w:sdtPr>
        <w:rPr>
          <w:rFonts w:ascii="宋体" w:eastAsiaTheme="minorEastAsia" w:hAnsi="宋体" w:cs="宋体"/>
          <w:b w:val="0"/>
          <w:bCs w:val="0"/>
          <w:kern w:val="0"/>
          <w:sz w:val="24"/>
          <w:szCs w:val="22"/>
        </w:rPr>
        <w:alias w:val="模块:诉讼、仲裁或媒体普遍质疑事项已在临时公告披露且无后续进展"/>
        <w:tag w:val="_SEC_85550bc7e18e4ae5950dac093e9d2f00"/>
        <w:id w:val="4049476"/>
        <w:lock w:val="sdtLocked"/>
        <w:placeholder>
          <w:docPart w:val="GBC22222222222222222222222222222"/>
        </w:placeholder>
      </w:sdtPr>
      <w:sdtEndPr>
        <w:rPr>
          <w:rFonts w:asciiTheme="minorEastAsia" w:hAnsiTheme="minorEastAsia" w:cstheme="minorBidi" w:hint="eastAsia"/>
          <w:kern w:val="2"/>
          <w:sz w:val="21"/>
          <w:szCs w:val="21"/>
        </w:rPr>
      </w:sdtEndPr>
      <w:sdtContent>
        <w:p w:rsidR="00E00493" w:rsidRDefault="00AC1FEC">
          <w:pPr>
            <w:pStyle w:val="3"/>
            <w:numPr>
              <w:ilvl w:val="0"/>
              <w:numId w:val="24"/>
            </w:numPr>
          </w:pPr>
          <w:r>
            <w:t>诉讼、仲裁事项已在临时公告披露且无后续进展的</w:t>
          </w:r>
        </w:p>
        <w:sdt>
          <w:sdtPr>
            <w:alias w:val="是否适用：诉讼、仲裁事项已在临时公告披露且无后续进展的[双击切换]"/>
            <w:tag w:val="_GBC_df9c575188dd424d8b37483a3f491cca"/>
            <w:id w:val="1311601540"/>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0" w:type="auto"/>
            <w:tblLook w:val="04A0"/>
          </w:tblPr>
          <w:tblGrid>
            <w:gridCol w:w="4524"/>
            <w:gridCol w:w="4524"/>
          </w:tblGrid>
          <w:tr w:rsidR="00616057" w:rsidTr="0053281A">
            <w:sdt>
              <w:sdtPr>
                <w:tag w:val="_PLD_0a9ab697f9c6400ba76a2654d9c783c0"/>
                <w:id w:val="5493143"/>
                <w:lock w:val="sdtLocked"/>
              </w:sdtPr>
              <w:sdtContent>
                <w:tc>
                  <w:tcPr>
                    <w:tcW w:w="4524" w:type="dxa"/>
                    <w:vAlign w:val="center"/>
                  </w:tcPr>
                  <w:p w:rsidR="00616057" w:rsidRDefault="00616057" w:rsidP="0053281A">
                    <w:pPr>
                      <w:jc w:val="center"/>
                    </w:pPr>
                    <w:r>
                      <w:t>事项概述及类型</w:t>
                    </w:r>
                  </w:p>
                </w:tc>
              </w:sdtContent>
            </w:sdt>
            <w:sdt>
              <w:sdtPr>
                <w:tag w:val="_PLD_c6bc2fb699e449a7907a6cda8f0e1900"/>
                <w:id w:val="5493144"/>
                <w:lock w:val="sdtLocked"/>
              </w:sdtPr>
              <w:sdtContent>
                <w:tc>
                  <w:tcPr>
                    <w:tcW w:w="4524" w:type="dxa"/>
                    <w:vAlign w:val="center"/>
                  </w:tcPr>
                  <w:p w:rsidR="00616057" w:rsidRDefault="00616057" w:rsidP="0053281A">
                    <w:pPr>
                      <w:jc w:val="center"/>
                    </w:pPr>
                    <w:r>
                      <w:t>查询索引</w:t>
                    </w:r>
                  </w:p>
                </w:tc>
              </w:sdtContent>
            </w:sdt>
          </w:tr>
          <w:sdt>
            <w:sdtPr>
              <w:rPr>
                <w:rFonts w:hint="eastAsia"/>
              </w:rPr>
              <w:alias w:val="诉讼、仲裁或媒体质疑事项已在临时报告披露且无后续进展的"/>
              <w:tag w:val="_TUP_713c0d33ecd1408b9d6e3957d648c3c3"/>
              <w:id w:val="5493145"/>
              <w:lock w:val="sdtLocked"/>
            </w:sdtPr>
            <w:sdtContent>
              <w:tr w:rsidR="00616057" w:rsidTr="0053281A">
                <w:tc>
                  <w:tcPr>
                    <w:tcW w:w="4524" w:type="dxa"/>
                  </w:tcPr>
                  <w:p w:rsidR="00616057" w:rsidRDefault="00616057" w:rsidP="0053281A">
                    <w:r>
                      <w:t>公司下属子公司智慧海派涉及与万盈（香港）科技有限公司等诉讼事项</w:t>
                    </w:r>
                  </w:p>
                </w:tc>
                <w:tc>
                  <w:tcPr>
                    <w:tcW w:w="4524" w:type="dxa"/>
                  </w:tcPr>
                  <w:p w:rsidR="00616057" w:rsidRDefault="00616057" w:rsidP="0053281A">
                    <w:r>
                      <w:t>详见本公司于</w:t>
                    </w:r>
                    <w:r>
                      <w:t>2019</w:t>
                    </w:r>
                    <w:r>
                      <w:t>年</w:t>
                    </w:r>
                    <w:r>
                      <w:t>1</w:t>
                    </w:r>
                    <w:r>
                      <w:t>月</w:t>
                    </w:r>
                    <w:r>
                      <w:t>12</w:t>
                    </w:r>
                    <w:r>
                      <w:t>日披露的《关于下属子公司诉讼相关事项的说明公告》（编号为临</w:t>
                    </w:r>
                    <w:r>
                      <w:t>2019-007</w:t>
                    </w:r>
                    <w:r>
                      <w:t>号）</w:t>
                    </w:r>
                  </w:p>
                </w:tc>
              </w:tr>
            </w:sdtContent>
          </w:sdt>
          <w:sdt>
            <w:sdtPr>
              <w:rPr>
                <w:rFonts w:hint="eastAsia"/>
              </w:rPr>
              <w:alias w:val="诉讼、仲裁或媒体质疑事项已在临时报告披露且无后续进展的"/>
              <w:tag w:val="_TUP_713c0d33ecd1408b9d6e3957d648c3c3"/>
              <w:id w:val="5493146"/>
              <w:lock w:val="sdtLocked"/>
            </w:sdtPr>
            <w:sdtContent>
              <w:tr w:rsidR="00616057" w:rsidTr="0053281A">
                <w:tc>
                  <w:tcPr>
                    <w:tcW w:w="4524" w:type="dxa"/>
                  </w:tcPr>
                  <w:p w:rsidR="00616057" w:rsidRDefault="00616057" w:rsidP="0053281A">
                    <w:r>
                      <w:t>公司下属子公司智慧海派之全资子公司杭州禾声科技有限公司涉及南京银行股份有限公司杭州萧山支行的金融借款合同纠纷案</w:t>
                    </w:r>
                  </w:p>
                </w:tc>
                <w:tc>
                  <w:tcPr>
                    <w:tcW w:w="4524" w:type="dxa"/>
                  </w:tcPr>
                  <w:p w:rsidR="00616057" w:rsidRDefault="00616057" w:rsidP="0053281A">
                    <w:r>
                      <w:t>详见本公司于</w:t>
                    </w:r>
                    <w:r>
                      <w:t>2019</w:t>
                    </w:r>
                    <w:r>
                      <w:t>年</w:t>
                    </w:r>
                    <w:r>
                      <w:t>7</w:t>
                    </w:r>
                    <w:r>
                      <w:t>月</w:t>
                    </w:r>
                    <w:r>
                      <w:t>19</w:t>
                    </w:r>
                    <w:r>
                      <w:t>日披露的《关于持股</w:t>
                    </w:r>
                    <w:r>
                      <w:t>5%</w:t>
                    </w:r>
                    <w:r>
                      <w:t>以上股东股份被司法冻结的公告》（编号为临</w:t>
                    </w:r>
                    <w:r>
                      <w:t>2019-031</w:t>
                    </w:r>
                    <w:r>
                      <w:t>）</w:t>
                    </w:r>
                  </w:p>
                </w:tc>
              </w:tr>
            </w:sdtContent>
          </w:sdt>
          <w:sdt>
            <w:sdtPr>
              <w:rPr>
                <w:rFonts w:hint="eastAsia"/>
              </w:rPr>
              <w:alias w:val="诉讼、仲裁或媒体质疑事项已在临时报告披露且无后续进展的"/>
              <w:tag w:val="_TUP_713c0d33ecd1408b9d6e3957d648c3c3"/>
              <w:id w:val="5493147"/>
              <w:lock w:val="sdtLocked"/>
            </w:sdtPr>
            <w:sdtContent>
              <w:tr w:rsidR="00616057" w:rsidTr="0053281A">
                <w:tc>
                  <w:tcPr>
                    <w:tcW w:w="4524" w:type="dxa"/>
                  </w:tcPr>
                  <w:p w:rsidR="00616057" w:rsidRDefault="00616057" w:rsidP="0053281A">
                    <w:r>
                      <w:t>公司下属子公司智慧海派及其全资子公司深圳市海派通讯科技有限公司涉及超微通通讯科技（深圳）有限公司买卖合同纠纷案</w:t>
                    </w:r>
                  </w:p>
                </w:tc>
                <w:tc>
                  <w:tcPr>
                    <w:tcW w:w="4524" w:type="dxa"/>
                  </w:tcPr>
                  <w:p w:rsidR="00616057" w:rsidRDefault="00616057" w:rsidP="0053281A">
                    <w:r>
                      <w:t>详见本公司于</w:t>
                    </w:r>
                    <w:r>
                      <w:t>2019</w:t>
                    </w:r>
                    <w:r>
                      <w:t>年</w:t>
                    </w:r>
                    <w:r>
                      <w:t>8</w:t>
                    </w:r>
                    <w:r>
                      <w:t>月</w:t>
                    </w:r>
                    <w:r>
                      <w:t>24</w:t>
                    </w:r>
                    <w:r>
                      <w:t>日披露的《关于下属子公司涉及诉讼事项的公告》（编号为临</w:t>
                    </w:r>
                    <w:r>
                      <w:t>2019-037</w:t>
                    </w:r>
                    <w:r>
                      <w:t>）</w:t>
                    </w:r>
                  </w:p>
                </w:tc>
              </w:tr>
            </w:sdtContent>
          </w:sdt>
        </w:tbl>
        <w:p w:rsidR="00E00493" w:rsidRDefault="0010282A">
          <w:pPr>
            <w:rPr>
              <w:rFonts w:asciiTheme="minorEastAsia" w:hAnsiTheme="minorEastAsia"/>
            </w:rPr>
          </w:pPr>
        </w:p>
      </w:sdtContent>
    </w:sdt>
    <w:sdt>
      <w:sdtPr>
        <w:rPr>
          <w:rFonts w:ascii="宋体" w:eastAsiaTheme="minorEastAsia" w:hAnsi="宋体" w:cs="宋体"/>
          <w:b w:val="0"/>
          <w:bCs w:val="0"/>
          <w:kern w:val="0"/>
          <w:sz w:val="24"/>
          <w:szCs w:val="22"/>
        </w:rPr>
        <w:alias w:val="模块:临时公告未披露或有后续进展的诉讼、仲裁情况"/>
        <w:tag w:val="_SEC_5418915b864f4e448357874add64e3f1"/>
        <w:id w:val="4049501"/>
        <w:lock w:val="sdtLocked"/>
        <w:placeholder>
          <w:docPart w:val="GBC22222222222222222222222222222"/>
        </w:placeholder>
      </w:sdtPr>
      <w:sdtEndPr>
        <w:rPr>
          <w:rFonts w:asciiTheme="minorHAnsi" w:hAnsiTheme="minorHAnsi" w:cstheme="minorBidi" w:hint="eastAsia"/>
          <w:kern w:val="2"/>
          <w:sz w:val="21"/>
          <w:szCs w:val="21"/>
        </w:rPr>
      </w:sdtEndPr>
      <w:sdtContent>
        <w:p w:rsidR="00E00493" w:rsidRDefault="00AC1FEC">
          <w:pPr>
            <w:pStyle w:val="3"/>
            <w:numPr>
              <w:ilvl w:val="0"/>
              <w:numId w:val="24"/>
            </w:numPr>
          </w:pPr>
          <w:r>
            <w:t>临时公告未披露或有后续进展的诉讼、仲裁情况</w:t>
          </w:r>
        </w:p>
        <w:sdt>
          <w:sdtPr>
            <w:alias w:val="是否适用：临时公告未披露或有后续进展的诉讼、仲裁情况[双击切换]"/>
            <w:tag w:val="_GBC_35f7d90461484a06aaa4de37b11de834"/>
            <w:id w:val="-126781398"/>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616057" w:rsidRDefault="00AC1FEC">
          <w:pPr>
            <w:jc w:val="right"/>
          </w:pPr>
          <w:r>
            <w:rPr>
              <w:rFonts w:hint="eastAsia"/>
            </w:rPr>
            <w:t>单位</w:t>
          </w:r>
          <w:r>
            <w:rPr>
              <w:rFonts w:hint="eastAsia"/>
            </w:rPr>
            <w:t>:</w:t>
          </w:r>
          <w:sdt>
            <w:sdtPr>
              <w:rPr>
                <w:rFonts w:hint="eastAsia"/>
              </w:rPr>
              <w:alias w:val="单位：重大诉讼仲裁事项"/>
              <w:tag w:val="_GBC_9d97246aa01d4ad08e6284cc246abd9f"/>
              <w:id w:val="1587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重大诉讼仲裁事项"/>
              <w:tag w:val="_GBC_a18222a537f349d088118dcd5db0706a"/>
              <w:id w:val="15878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Style w:val="a6"/>
            <w:tblW w:w="0" w:type="auto"/>
            <w:tblLook w:val="04A0"/>
          </w:tblPr>
          <w:tblGrid>
            <w:gridCol w:w="834"/>
            <w:gridCol w:w="833"/>
            <w:gridCol w:w="823"/>
            <w:gridCol w:w="823"/>
            <w:gridCol w:w="834"/>
            <w:gridCol w:w="961"/>
            <w:gridCol w:w="834"/>
            <w:gridCol w:w="1439"/>
            <w:gridCol w:w="834"/>
            <w:gridCol w:w="834"/>
          </w:tblGrid>
          <w:tr w:rsidR="00616057" w:rsidTr="00333635">
            <w:sdt>
              <w:sdtPr>
                <w:tag w:val="_PLD_d41f71fd1aeb4ad2847c6534560b258a"/>
                <w:id w:val="5493181"/>
                <w:lock w:val="sdtLocked"/>
              </w:sdtPr>
              <w:sdtContent>
                <w:tc>
                  <w:tcPr>
                    <w:tcW w:w="9049" w:type="dxa"/>
                    <w:gridSpan w:val="10"/>
                  </w:tcPr>
                  <w:p w:rsidR="00616057" w:rsidRDefault="00616057" w:rsidP="00E81D32">
                    <w:pPr>
                      <w:spacing w:line="240" w:lineRule="auto"/>
                    </w:pPr>
                    <w:r>
                      <w:rPr>
                        <w:rFonts w:hint="eastAsia"/>
                      </w:rPr>
                      <w:t>报告期内</w:t>
                    </w:r>
                    <w:r>
                      <w:rPr>
                        <w:rFonts w:hint="eastAsia"/>
                      </w:rPr>
                      <w:t>:</w:t>
                    </w:r>
                  </w:p>
                </w:tc>
              </w:sdtContent>
            </w:sdt>
          </w:tr>
          <w:tr w:rsidR="00616057" w:rsidTr="00333635">
            <w:sdt>
              <w:sdtPr>
                <w:tag w:val="_PLD_4d9b112021884e699f90fb18615a7a2e"/>
                <w:id w:val="5493182"/>
                <w:lock w:val="sdtLocked"/>
              </w:sdtPr>
              <w:sdtContent>
                <w:tc>
                  <w:tcPr>
                    <w:tcW w:w="834" w:type="dxa"/>
                    <w:vAlign w:val="center"/>
                  </w:tcPr>
                  <w:p w:rsidR="00616057" w:rsidRDefault="00616057" w:rsidP="00E81D32">
                    <w:pPr>
                      <w:spacing w:line="240" w:lineRule="auto"/>
                      <w:jc w:val="center"/>
                    </w:pPr>
                    <w:r>
                      <w:t>起诉</w:t>
                    </w:r>
                    <w:r>
                      <w:t>(</w:t>
                    </w:r>
                    <w:r>
                      <w:t>申请</w:t>
                    </w:r>
                    <w:r>
                      <w:t>)</w:t>
                    </w:r>
                    <w:r>
                      <w:t>方</w:t>
                    </w:r>
                  </w:p>
                </w:tc>
              </w:sdtContent>
            </w:sdt>
            <w:sdt>
              <w:sdtPr>
                <w:tag w:val="_PLD_c32a293b7cc342f8b27e24280205fb5b"/>
                <w:id w:val="5493183"/>
                <w:lock w:val="sdtLocked"/>
              </w:sdtPr>
              <w:sdtContent>
                <w:tc>
                  <w:tcPr>
                    <w:tcW w:w="833" w:type="dxa"/>
                    <w:vAlign w:val="center"/>
                  </w:tcPr>
                  <w:p w:rsidR="00616057" w:rsidRDefault="00616057" w:rsidP="00E81D32">
                    <w:pPr>
                      <w:spacing w:line="240" w:lineRule="auto"/>
                      <w:jc w:val="center"/>
                    </w:pPr>
                    <w:r>
                      <w:t>应诉</w:t>
                    </w:r>
                    <w:r>
                      <w:rPr>
                        <w:rFonts w:hint="eastAsia"/>
                      </w:rPr>
                      <w:t>(</w:t>
                    </w:r>
                    <w:r>
                      <w:t>被申请</w:t>
                    </w:r>
                    <w:r>
                      <w:rPr>
                        <w:rFonts w:hint="eastAsia"/>
                      </w:rPr>
                      <w:t>)</w:t>
                    </w:r>
                    <w:r>
                      <w:t>方</w:t>
                    </w:r>
                  </w:p>
                </w:tc>
              </w:sdtContent>
            </w:sdt>
            <w:sdt>
              <w:sdtPr>
                <w:tag w:val="_PLD_eff0fb32b4bd49df8045de6cb1eb61f6"/>
                <w:id w:val="5493184"/>
                <w:lock w:val="sdtLocked"/>
              </w:sdtPr>
              <w:sdtContent>
                <w:tc>
                  <w:tcPr>
                    <w:tcW w:w="823" w:type="dxa"/>
                    <w:vAlign w:val="center"/>
                  </w:tcPr>
                  <w:p w:rsidR="00616057" w:rsidRDefault="00616057" w:rsidP="00E81D32">
                    <w:pPr>
                      <w:spacing w:line="240" w:lineRule="auto"/>
                      <w:jc w:val="center"/>
                    </w:pPr>
                    <w:r>
                      <w:t>承担连带责任方</w:t>
                    </w:r>
                  </w:p>
                </w:tc>
              </w:sdtContent>
            </w:sdt>
            <w:sdt>
              <w:sdtPr>
                <w:tag w:val="_PLD_3182b9e352674cfca450ce843b2abe09"/>
                <w:id w:val="5493185"/>
                <w:lock w:val="sdtLocked"/>
              </w:sdtPr>
              <w:sdtContent>
                <w:tc>
                  <w:tcPr>
                    <w:tcW w:w="823" w:type="dxa"/>
                    <w:vAlign w:val="center"/>
                  </w:tcPr>
                  <w:p w:rsidR="00616057" w:rsidRDefault="00616057" w:rsidP="00E81D32">
                    <w:pPr>
                      <w:spacing w:line="240" w:lineRule="auto"/>
                      <w:jc w:val="center"/>
                    </w:pPr>
                    <w:r>
                      <w:t>诉讼仲裁类型</w:t>
                    </w:r>
                  </w:p>
                </w:tc>
              </w:sdtContent>
            </w:sdt>
            <w:sdt>
              <w:sdtPr>
                <w:tag w:val="_PLD_86e4a2e13ad5461d8f77a09cb45ddc71"/>
                <w:id w:val="5493186"/>
                <w:lock w:val="sdtLocked"/>
              </w:sdtPr>
              <w:sdtContent>
                <w:tc>
                  <w:tcPr>
                    <w:tcW w:w="834" w:type="dxa"/>
                    <w:vAlign w:val="center"/>
                  </w:tcPr>
                  <w:p w:rsidR="00616057" w:rsidRDefault="00616057" w:rsidP="00E81D32">
                    <w:pPr>
                      <w:spacing w:line="240" w:lineRule="auto"/>
                      <w:jc w:val="center"/>
                    </w:pPr>
                    <w:r>
                      <w:t>诉讼</w:t>
                    </w:r>
                    <w:r>
                      <w:t>(</w:t>
                    </w:r>
                    <w:r>
                      <w:t>仲裁</w:t>
                    </w:r>
                    <w:r>
                      <w:t>)</w:t>
                    </w:r>
                    <w:r>
                      <w:t>基本情况</w:t>
                    </w:r>
                  </w:p>
                </w:tc>
              </w:sdtContent>
            </w:sdt>
            <w:sdt>
              <w:sdtPr>
                <w:tag w:val="_PLD_b491f23ec9e248f9902c5c1b2081b024"/>
                <w:id w:val="5493187"/>
                <w:lock w:val="sdtLocked"/>
              </w:sdtPr>
              <w:sdtContent>
                <w:tc>
                  <w:tcPr>
                    <w:tcW w:w="961" w:type="dxa"/>
                    <w:vAlign w:val="center"/>
                  </w:tcPr>
                  <w:p w:rsidR="00616057" w:rsidRDefault="00616057" w:rsidP="00E81D32">
                    <w:pPr>
                      <w:spacing w:line="240" w:lineRule="auto"/>
                      <w:jc w:val="center"/>
                    </w:pPr>
                    <w:r>
                      <w:t>诉讼</w:t>
                    </w:r>
                    <w:r>
                      <w:t>(</w:t>
                    </w:r>
                    <w:r>
                      <w:t>仲裁</w:t>
                    </w:r>
                    <w:r>
                      <w:t>)</w:t>
                    </w:r>
                    <w:r>
                      <w:t>涉及金额</w:t>
                    </w:r>
                  </w:p>
                </w:tc>
              </w:sdtContent>
            </w:sdt>
            <w:sdt>
              <w:sdtPr>
                <w:tag w:val="_PLD_2b415cbc1f944f409e2c471dbfd8a1b2"/>
                <w:id w:val="5493188"/>
                <w:lock w:val="sdtLocked"/>
              </w:sdtPr>
              <w:sdtContent>
                <w:tc>
                  <w:tcPr>
                    <w:tcW w:w="834" w:type="dxa"/>
                    <w:vAlign w:val="center"/>
                  </w:tcPr>
                  <w:p w:rsidR="00616057" w:rsidRDefault="00616057" w:rsidP="00E81D32">
                    <w:pPr>
                      <w:spacing w:line="240" w:lineRule="auto"/>
                      <w:jc w:val="center"/>
                    </w:pPr>
                    <w:r>
                      <w:t>诉讼</w:t>
                    </w:r>
                    <w:r>
                      <w:t>(</w:t>
                    </w:r>
                    <w:r>
                      <w:t>仲裁</w:t>
                    </w:r>
                    <w:r>
                      <w:t>)</w:t>
                    </w:r>
                    <w:r>
                      <w:t>是否形成预计负债及金额</w:t>
                    </w:r>
                  </w:p>
                </w:tc>
              </w:sdtContent>
            </w:sdt>
            <w:sdt>
              <w:sdtPr>
                <w:tag w:val="_PLD_f02309bf6efe44ff86d44f16620b132d"/>
                <w:id w:val="5493189"/>
                <w:lock w:val="sdtLocked"/>
              </w:sdtPr>
              <w:sdtContent>
                <w:tc>
                  <w:tcPr>
                    <w:tcW w:w="1439" w:type="dxa"/>
                    <w:vAlign w:val="center"/>
                  </w:tcPr>
                  <w:p w:rsidR="00616057" w:rsidRDefault="00616057" w:rsidP="00E81D32">
                    <w:pPr>
                      <w:spacing w:line="240" w:lineRule="auto"/>
                      <w:jc w:val="center"/>
                    </w:pPr>
                    <w:r>
                      <w:t>诉讼</w:t>
                    </w:r>
                    <w:r>
                      <w:t>(</w:t>
                    </w:r>
                    <w:r>
                      <w:t>仲裁</w:t>
                    </w:r>
                    <w:r>
                      <w:t>)</w:t>
                    </w:r>
                    <w:r>
                      <w:t>进展情况</w:t>
                    </w:r>
                  </w:p>
                </w:tc>
              </w:sdtContent>
            </w:sdt>
            <w:sdt>
              <w:sdtPr>
                <w:tag w:val="_PLD_0716dc47d25e4a39b22e4eec6c623d38"/>
                <w:id w:val="5493190"/>
                <w:lock w:val="sdtLocked"/>
              </w:sdtPr>
              <w:sdtContent>
                <w:tc>
                  <w:tcPr>
                    <w:tcW w:w="834" w:type="dxa"/>
                    <w:vAlign w:val="center"/>
                  </w:tcPr>
                  <w:p w:rsidR="00616057" w:rsidRDefault="00616057" w:rsidP="00E81D32">
                    <w:pPr>
                      <w:spacing w:line="240" w:lineRule="auto"/>
                      <w:jc w:val="center"/>
                    </w:pPr>
                    <w:r>
                      <w:t>诉讼</w:t>
                    </w:r>
                    <w:r>
                      <w:t>(</w:t>
                    </w:r>
                    <w:r>
                      <w:t>仲裁</w:t>
                    </w:r>
                    <w:r>
                      <w:t>)</w:t>
                    </w:r>
                    <w:r>
                      <w:t>审理结果及影响</w:t>
                    </w:r>
                  </w:p>
                </w:tc>
              </w:sdtContent>
            </w:sdt>
            <w:sdt>
              <w:sdtPr>
                <w:tag w:val="_PLD_8bc1db95a90849249b1a09fa51190e2b"/>
                <w:id w:val="5493191"/>
                <w:lock w:val="sdtLocked"/>
              </w:sdtPr>
              <w:sdtContent>
                <w:tc>
                  <w:tcPr>
                    <w:tcW w:w="834" w:type="dxa"/>
                    <w:vAlign w:val="center"/>
                  </w:tcPr>
                  <w:p w:rsidR="00616057" w:rsidRDefault="00616057" w:rsidP="00E81D32">
                    <w:pPr>
                      <w:spacing w:line="240" w:lineRule="auto"/>
                      <w:jc w:val="center"/>
                    </w:pPr>
                    <w:r>
                      <w:t>诉讼</w:t>
                    </w:r>
                    <w:r>
                      <w:t>(</w:t>
                    </w:r>
                    <w:r>
                      <w:t>仲裁</w:t>
                    </w:r>
                    <w:r>
                      <w:t>)</w:t>
                    </w:r>
                    <w:r>
                      <w:t>判决执行情况</w:t>
                    </w:r>
                  </w:p>
                </w:tc>
              </w:sdtContent>
            </w:sdt>
          </w:tr>
          <w:sdt>
            <w:sdtPr>
              <w:rPr>
                <w:rFonts w:ascii="Calibri" w:hAnsi="Calibri" w:hint="eastAsia"/>
              </w:rPr>
              <w:alias w:val="重大诉讼、仲裁事项"/>
              <w:tag w:val="_TUP_f252d4ec6fcd41908cebf11001f20989"/>
              <w:id w:val="5493192"/>
              <w:lock w:val="sdtLocked"/>
            </w:sdtPr>
            <w:sdtContent>
              <w:tr w:rsidR="00616057" w:rsidTr="00333635">
                <w:tc>
                  <w:tcPr>
                    <w:tcW w:w="834" w:type="dxa"/>
                  </w:tcPr>
                  <w:p w:rsidR="00616057" w:rsidRDefault="00616057" w:rsidP="00E81D32">
                    <w:pPr>
                      <w:spacing w:line="240" w:lineRule="auto"/>
                    </w:pPr>
                    <w:r>
                      <w:t>本公司</w:t>
                    </w:r>
                  </w:p>
                </w:tc>
                <w:tc>
                  <w:tcPr>
                    <w:tcW w:w="833" w:type="dxa"/>
                  </w:tcPr>
                  <w:p w:rsidR="00616057" w:rsidRDefault="00616057" w:rsidP="00E81D32">
                    <w:pPr>
                      <w:spacing w:line="240" w:lineRule="auto"/>
                    </w:pPr>
                    <w:r>
                      <w:t>上海系方实业有限公司</w:t>
                    </w:r>
                  </w:p>
                </w:tc>
                <w:tc>
                  <w:tcPr>
                    <w:tcW w:w="823" w:type="dxa"/>
                  </w:tcPr>
                  <w:p w:rsidR="00616057" w:rsidRDefault="00616057" w:rsidP="00E81D32">
                    <w:pPr>
                      <w:spacing w:line="240" w:lineRule="auto"/>
                    </w:pPr>
                    <w:r>
                      <w:t>江苏永大药业有限公司</w:t>
                    </w:r>
                  </w:p>
                </w:tc>
                <w:tc>
                  <w:tcPr>
                    <w:tcW w:w="823" w:type="dxa"/>
                  </w:tcPr>
                  <w:p w:rsidR="00616057" w:rsidRDefault="00616057" w:rsidP="00E81D32">
                    <w:pPr>
                      <w:spacing w:line="240" w:lineRule="auto"/>
                    </w:pPr>
                    <w:r>
                      <w:t>民事诉讼</w:t>
                    </w:r>
                  </w:p>
                </w:tc>
                <w:tc>
                  <w:tcPr>
                    <w:tcW w:w="834" w:type="dxa"/>
                  </w:tcPr>
                  <w:p w:rsidR="00616057" w:rsidRDefault="00616057" w:rsidP="00E81D32">
                    <w:pPr>
                      <w:spacing w:line="240" w:lineRule="auto"/>
                    </w:pPr>
                    <w:r>
                      <w:t>被告支付货款及利息</w:t>
                    </w:r>
                  </w:p>
                </w:tc>
                <w:tc>
                  <w:tcPr>
                    <w:tcW w:w="961" w:type="dxa"/>
                  </w:tcPr>
                  <w:p w:rsidR="00616057" w:rsidRDefault="00616057" w:rsidP="00E81D32">
                    <w:pPr>
                      <w:spacing w:line="240" w:lineRule="auto"/>
                      <w:jc w:val="right"/>
                    </w:pPr>
                    <w:r>
                      <w:t>2,590.63</w:t>
                    </w:r>
                  </w:p>
                </w:tc>
                <w:tc>
                  <w:tcPr>
                    <w:tcW w:w="834" w:type="dxa"/>
                  </w:tcPr>
                  <w:p w:rsidR="00616057" w:rsidRDefault="00616057" w:rsidP="00E81D32">
                    <w:pPr>
                      <w:spacing w:line="240" w:lineRule="auto"/>
                    </w:pPr>
                    <w:r>
                      <w:t>否</w:t>
                    </w:r>
                  </w:p>
                </w:tc>
                <w:tc>
                  <w:tcPr>
                    <w:tcW w:w="1439" w:type="dxa"/>
                  </w:tcPr>
                  <w:p w:rsidR="00616057" w:rsidRDefault="00616057" w:rsidP="00E81D32">
                    <w:pPr>
                      <w:spacing w:line="240" w:lineRule="auto"/>
                    </w:pPr>
                    <w:r>
                      <w:t>公司与上海系方实业有限公司的交易款项</w:t>
                    </w:r>
                    <w:r>
                      <w:t>20,386,627.85</w:t>
                    </w:r>
                    <w:r>
                      <w:t>元纠纷，经法院调解，</w:t>
                    </w:r>
                    <w:r>
                      <w:t xml:space="preserve">2013 </w:t>
                    </w:r>
                    <w:r>
                      <w:t>年公司与上海系方达成分期还款协议，本金及利息共计</w:t>
                    </w:r>
                    <w:r>
                      <w:t xml:space="preserve">25,906,315.00 </w:t>
                    </w:r>
                    <w:r>
                      <w:t>元。江苏永大药业有限公司就前述付款义务承担连带保证责任，上海系方、永大药业未按调解书履行。</w:t>
                    </w:r>
                    <w:r>
                      <w:t xml:space="preserve">2019 </w:t>
                    </w:r>
                    <w:r>
                      <w:t>年</w:t>
                    </w:r>
                    <w:r>
                      <w:t xml:space="preserve">5 </w:t>
                    </w:r>
                    <w:r>
                      <w:t>月，公司与江苏永大药业有限公司达成了和解协议，</w:t>
                    </w:r>
                    <w:r>
                      <w:t xml:space="preserve"> 2019</w:t>
                    </w:r>
                    <w:r>
                      <w:t>年</w:t>
                    </w:r>
                    <w:r>
                      <w:t>6</w:t>
                    </w:r>
                    <w:r>
                      <w:t>月</w:t>
                    </w:r>
                    <w:r>
                      <w:t>20</w:t>
                    </w:r>
                    <w:r>
                      <w:t>公司已收到了执行和</w:t>
                    </w:r>
                    <w:r>
                      <w:lastRenderedPageBreak/>
                      <w:t>解款</w:t>
                    </w:r>
                    <w:r>
                      <w:t>2039</w:t>
                    </w:r>
                    <w:r>
                      <w:t>万元，该案了结。</w:t>
                    </w:r>
                  </w:p>
                </w:tc>
                <w:tc>
                  <w:tcPr>
                    <w:tcW w:w="834" w:type="dxa"/>
                  </w:tcPr>
                  <w:p w:rsidR="00616057" w:rsidRDefault="00616057" w:rsidP="00E81D32">
                    <w:pPr>
                      <w:spacing w:line="240" w:lineRule="auto"/>
                    </w:pPr>
                  </w:p>
                </w:tc>
                <w:tc>
                  <w:tcPr>
                    <w:tcW w:w="834" w:type="dxa"/>
                  </w:tcPr>
                  <w:p w:rsidR="00616057" w:rsidRDefault="00616057" w:rsidP="00E81D32">
                    <w:pPr>
                      <w:spacing w:line="240" w:lineRule="auto"/>
                    </w:pPr>
                  </w:p>
                </w:tc>
              </w:tr>
            </w:sdtContent>
          </w:sdt>
        </w:tbl>
        <w:p w:rsidR="00E00493" w:rsidRPr="00616057" w:rsidRDefault="0010282A" w:rsidP="00616057"/>
      </w:sdtContent>
    </w:sdt>
    <w:p w:rsidR="00E00493" w:rsidRDefault="00E00493"/>
    <w:sdt>
      <w:sdtPr>
        <w:rPr>
          <w:rFonts w:ascii="宋体" w:eastAsiaTheme="minorEastAsia" w:hAnsi="宋体" w:cs="宋体" w:hint="eastAsia"/>
          <w:b w:val="0"/>
          <w:bCs w:val="0"/>
          <w:kern w:val="0"/>
          <w:szCs w:val="21"/>
        </w:rPr>
        <w:alias w:val="模块:重大诉讼、仲裁事项的说明"/>
        <w:tag w:val="_SEC_d48e48b1d43741b4bf7cdf012e359c8e"/>
        <w:id w:val="-668712768"/>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4"/>
            </w:numPr>
            <w:rPr>
              <w:szCs w:val="21"/>
            </w:rPr>
          </w:pPr>
          <w:r>
            <w:rPr>
              <w:szCs w:val="21"/>
            </w:rPr>
            <w:t>其他说明</w:t>
          </w:r>
        </w:p>
        <w:sdt>
          <w:sdtPr>
            <w:rPr>
              <w:rFonts w:hint="eastAsia"/>
            </w:rPr>
            <w:alias w:val="是否适用：重大诉讼、仲裁事项其他说明[双击切换]"/>
            <w:tag w:val="_GBC_08b4ed5586904b67b0e5328f25166753"/>
            <w:id w:val="-1759976743"/>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0"/>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4639815"/>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0"/>
            </w:numPr>
          </w:pPr>
          <w:r>
            <w:rPr>
              <w:rFonts w:hint="eastAsia"/>
            </w:rPr>
            <w:t>报告期内公司及其控股股东、实际控制人诚信状况的说明</w:t>
          </w:r>
        </w:p>
        <w:sdt>
          <w:sdtPr>
            <w:rPr>
              <w:rFonts w:hint="eastAsia"/>
            </w:rPr>
            <w:alias w:val="是否适用：报告期内公司及其控股股东、实际控制人诚信状况的说明[双击切换]"/>
            <w:tag w:val="_GBC_c52f51ce49eb4245a9df7baca2947656"/>
            <w:id w:val="2074233455"/>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rPr>
          <w:color w:val="FF0000"/>
        </w:rPr>
      </w:pPr>
      <w:bookmarkStart w:id="39" w:name="_Toc342491956"/>
      <w:bookmarkStart w:id="40" w:name="_Toc342565948"/>
      <w:r>
        <w:rPr>
          <w:rFonts w:hint="eastAsia"/>
        </w:rPr>
        <w:t>公司股权激励计划、员工持股计划或其他员工激励措施的情况及其影响</w:t>
      </w:r>
      <w:bookmarkEnd w:id="39"/>
      <w:bookmarkEnd w:id="40"/>
    </w:p>
    <w:bookmarkStart w:id="41" w:name="_Toc342491957" w:displacedByCustomXml="next"/>
    <w:bookmarkStart w:id="42" w:name="_Toc342565949" w:displacedByCustomXml="next"/>
    <w:sdt>
      <w:sdtPr>
        <w:rPr>
          <w:rFonts w:ascii="宋体" w:eastAsiaTheme="minorEastAsia" w:hAnsi="宋体" w:cs="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asciiTheme="minorHAnsi" w:hAnsiTheme="minorHAnsi" w:cstheme="minorBidi" w:hint="default"/>
          <w:sz w:val="21"/>
        </w:rPr>
      </w:sdtEndPr>
      <w:sdtContent>
        <w:p w:rsidR="00E00493" w:rsidRDefault="00AC1FEC">
          <w:pPr>
            <w:pStyle w:val="3"/>
            <w:numPr>
              <w:ilvl w:val="1"/>
              <w:numId w:val="11"/>
            </w:numPr>
            <w:rPr>
              <w:kern w:val="44"/>
              <w:szCs w:val="21"/>
            </w:rPr>
          </w:pPr>
          <w:r>
            <w:rPr>
              <w:rFonts w:hint="eastAsia"/>
              <w:kern w:val="44"/>
              <w:szCs w:val="21"/>
            </w:rPr>
            <w:t>相关激励事项已在临时公告披露且后续实施无进展或变化的</w:t>
          </w:r>
          <w:bookmarkEnd w:id="42"/>
          <w:bookmarkEnd w:id="41"/>
        </w:p>
        <w:p w:rsidR="00E00493" w:rsidRDefault="0010282A" w:rsidP="00616057">
          <w:sdt>
            <w:sdtPr>
              <w:alias w:val="是否适用：相关激励事项已在临时公告披露且后续实施无进展或变化的[双击切换]"/>
              <w:tag w:val="_GBC_0af9dca2858d42619c57d7878f3a7792"/>
              <w:id w:val="-1444686762"/>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bookmarkStart w:id="43" w:name="_Toc342491958" w:displacedByCustomXml="next"/>
      <w:bookmarkStart w:id="44" w:name="_Toc342565950" w:displacedByCustomXml="next"/>
    </w:sdt>
    <w:p w:rsidR="00E00493" w:rsidRDefault="00AC1FEC">
      <w:pPr>
        <w:pStyle w:val="3"/>
        <w:numPr>
          <w:ilvl w:val="1"/>
          <w:numId w:val="11"/>
        </w:numPr>
        <w:rPr>
          <w:kern w:val="44"/>
          <w:szCs w:val="21"/>
        </w:rPr>
      </w:pPr>
      <w:r>
        <w:rPr>
          <w:rFonts w:hint="eastAsia"/>
          <w:kern w:val="44"/>
          <w:szCs w:val="21"/>
        </w:rPr>
        <w:t>临时公告未披露或有后续进展的激励情况</w:t>
      </w:r>
    </w:p>
    <w:p w:rsidR="00E00493" w:rsidRDefault="00AC1FEC">
      <w:r>
        <w:rPr>
          <w:rFonts w:hint="eastAsia"/>
        </w:rPr>
        <w:t>股权激励情况</w:t>
      </w:r>
    </w:p>
    <w:p w:rsidR="00616057" w:rsidRDefault="0010282A" w:rsidP="00616057">
      <w:sdt>
        <w:sdtPr>
          <w:alias w:val="是否适用：股权激励情况[双击切换]"/>
          <w:tag w:val="_GBC_002ad948ce1449c2a805bfbb132b2202"/>
          <w:id w:val="1221783902"/>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bookmarkEnd w:id="44"/>
      <w:bookmarkEnd w:id="43"/>
    </w:p>
    <w:sdt>
      <w:sdtPr>
        <w:rPr>
          <w:rFonts w:hint="eastAsia"/>
        </w:rPr>
        <w:alias w:val="模块:其他说明  "/>
        <w:tag w:val="_SEC_12c50bf247d34661bdbc91376a5f0abc"/>
        <w:id w:val="-1633086024"/>
        <w:lock w:val="sdtLocked"/>
        <w:placeholder>
          <w:docPart w:val="GBC22222222222222222222222222222"/>
        </w:placeholder>
      </w:sdtPr>
      <w:sdtEndPr>
        <w:rPr>
          <w:rFonts w:hint="default"/>
        </w:rPr>
      </w:sdtEndPr>
      <w:sdtContent>
        <w:p w:rsidR="00E00493" w:rsidRDefault="00AC1FEC">
          <w:r>
            <w:rPr>
              <w:rFonts w:hint="eastAsia"/>
            </w:rPr>
            <w:t>其他说明</w:t>
          </w:r>
        </w:p>
        <w:sdt>
          <w:sdtPr>
            <w:rPr>
              <w:rFonts w:hint="eastAsia"/>
            </w:rPr>
            <w:alias w:val="是否适用：股权激励情况的说明[双击切换]"/>
            <w:tag w:val="_GBC_67421581adf34d0f9f06e3042b8d7199"/>
            <w:id w:val="716699854"/>
            <w:lock w:val="sdtContentLocked"/>
            <w:placeholder>
              <w:docPart w:val="GBC22222222222222222222222222222"/>
            </w:placeholder>
          </w:sdtPr>
          <w:sdtContent>
            <w:p w:rsidR="00E00493" w:rsidRDefault="0010282A" w:rsidP="0061605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hint="eastAsia"/>
          <w:bCs/>
        </w:rPr>
        <w:alias w:val="模块:员工持股计划情况"/>
        <w:tag w:val="_SEC_e76ced04f0774d5494f667355c3809ba"/>
        <w:id w:val="29247997"/>
        <w:lock w:val="sdtLocked"/>
        <w:placeholder>
          <w:docPart w:val="GBC22222222222222222222222222222"/>
        </w:placeholder>
      </w:sdtPr>
      <w:sdtContent>
        <w:p w:rsidR="00E00493" w:rsidRDefault="00AC1FEC">
          <w:pPr>
            <w:rPr>
              <w:bCs/>
            </w:rPr>
          </w:pPr>
          <w:r>
            <w:rPr>
              <w:rFonts w:hint="eastAsia"/>
              <w:bCs/>
            </w:rPr>
            <w:t>员工持股计划情况</w:t>
          </w:r>
        </w:p>
        <w:sdt>
          <w:sdtPr>
            <w:rPr>
              <w:rFonts w:hint="eastAsia"/>
              <w:bCs/>
            </w:rPr>
            <w:alias w:val="是否适用：员工持股计划情况[双击切换]"/>
            <w:tag w:val="_GBC_58bc54aaaba24427a2a569de76f7f83e"/>
            <w:id w:val="838742687"/>
            <w:lock w:val="sdtContentLocked"/>
            <w:placeholder>
              <w:docPart w:val="GBC22222222222222222222222222222"/>
            </w:placeholder>
          </w:sdtPr>
          <w:sdtContent>
            <w:p w:rsidR="00E00493" w:rsidRDefault="0010282A" w:rsidP="00616057">
              <w:pPr>
                <w:rPr>
                  <w:bCs/>
                </w:rPr>
              </w:pPr>
              <w:r>
                <w:rPr>
                  <w:bCs/>
                </w:rPr>
                <w:fldChar w:fldCharType="begin"/>
              </w:r>
              <w:r w:rsidR="00333635">
                <w:rPr>
                  <w:rFonts w:hint="eastAsia"/>
                  <w:bCs/>
                </w:rPr>
                <w:instrText xml:space="preserve">MACROBUTTON  SnrToggleCheckbox </w:instrText>
              </w:r>
              <w:r w:rsidR="00333635">
                <w:rPr>
                  <w:rFonts w:hint="eastAsia"/>
                  <w:bCs/>
                </w:rPr>
                <w:instrText>□适用</w:instrText>
              </w:r>
              <w:r w:rsidR="00333635">
                <w:rPr>
                  <w:rFonts w:hint="eastAsia"/>
                  <w:bCs/>
                </w:rPr>
                <w:instrText xml:space="preserve"> </w:instrText>
              </w:r>
              <w:r>
                <w:rPr>
                  <w:bCs/>
                </w:rPr>
                <w:fldChar w:fldCharType="end"/>
              </w:r>
              <w:r>
                <w:rPr>
                  <w:bCs/>
                </w:rPr>
                <w:fldChar w:fldCharType="begin"/>
              </w:r>
              <w:r w:rsidR="00333635">
                <w:rPr>
                  <w:rFonts w:hint="eastAsia"/>
                  <w:bCs/>
                </w:rPr>
                <w:instrText xml:space="preserve"> MACROBUTTON  SnrToggleCheckbox </w:instrText>
              </w:r>
              <w:r w:rsidR="00333635">
                <w:rPr>
                  <w:rFonts w:hint="eastAsia"/>
                  <w:bCs/>
                </w:rPr>
                <w:instrText>√不适用</w:instrText>
              </w:r>
              <w:r w:rsidR="00333635">
                <w:rPr>
                  <w:rFonts w:hint="eastAsia"/>
                  <w:bCs/>
                </w:rPr>
                <w:instrText xml:space="preserve"> </w:instrText>
              </w:r>
              <w:r>
                <w:rPr>
                  <w:bCs/>
                </w:rPr>
                <w:fldChar w:fldCharType="end"/>
              </w:r>
            </w:p>
          </w:sdtContent>
        </w:sdt>
        <w:p w:rsidR="00E00493" w:rsidRDefault="0010282A">
          <w:pPr>
            <w:rPr>
              <w:bCs/>
            </w:rPr>
          </w:pPr>
        </w:p>
      </w:sdtContent>
    </w:sdt>
    <w:sdt>
      <w:sdtPr>
        <w:rPr>
          <w:rFonts w:hint="eastAsia"/>
          <w:bCs/>
        </w:rPr>
        <w:alias w:val="模块:其他激励措施"/>
        <w:tag w:val="_SEC_614d59c9502f4f76b99b0f6a5227009b"/>
        <w:id w:val="29248002"/>
        <w:lock w:val="sdtLocked"/>
        <w:placeholder>
          <w:docPart w:val="GBC22222222222222222222222222222"/>
        </w:placeholder>
      </w:sdtPr>
      <w:sdtContent>
        <w:p w:rsidR="00E00493" w:rsidRDefault="00AC1FEC">
          <w:pPr>
            <w:rPr>
              <w:bCs/>
            </w:rPr>
          </w:pPr>
          <w:r>
            <w:rPr>
              <w:rFonts w:hint="eastAsia"/>
              <w:bCs/>
            </w:rPr>
            <w:t>其他激励措施</w:t>
          </w:r>
        </w:p>
        <w:sdt>
          <w:sdtPr>
            <w:alias w:val="是否适用：其他激励措施[双击切换]"/>
            <w:tag w:val="_GBC_1273f753309d4658962c7982b10fa010"/>
            <w:id w:val="29248017"/>
            <w:lock w:val="sdtContentLocked"/>
            <w:placeholder>
              <w:docPart w:val="GBC22222222222222222222222222222"/>
            </w:placeholder>
          </w:sdtPr>
          <w:sdtContent>
            <w:p w:rsidR="00E00493" w:rsidRDefault="0010282A" w:rsidP="00616057">
              <w:pPr>
                <w:rPr>
                  <w:bCs/>
                </w:rPr>
              </w:pPr>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Pr>
        <w:rPr>
          <w:bCs/>
        </w:rPr>
      </w:pPr>
    </w:p>
    <w:p w:rsidR="00E00493" w:rsidRDefault="00AC1FEC">
      <w:pPr>
        <w:pStyle w:val="2"/>
        <w:numPr>
          <w:ilvl w:val="0"/>
          <w:numId w:val="10"/>
        </w:numPr>
      </w:pPr>
      <w:r>
        <w:rPr>
          <w:rFonts w:hint="eastAsia"/>
        </w:rPr>
        <w:t>重大关联交易</w:t>
      </w:r>
    </w:p>
    <w:p w:rsidR="00E00493" w:rsidRDefault="00AC1FEC">
      <w:pPr>
        <w:pStyle w:val="3"/>
        <w:numPr>
          <w:ilvl w:val="2"/>
          <w:numId w:val="2"/>
        </w:numPr>
        <w:rPr>
          <w:szCs w:val="21"/>
        </w:rPr>
      </w:pPr>
      <w:bookmarkStart w:id="45" w:name="_Toc342565953"/>
      <w:bookmarkStart w:id="46" w:name="_Toc342491961"/>
      <w:r>
        <w:rPr>
          <w:rFonts w:hint="eastAsia"/>
          <w:szCs w:val="21"/>
        </w:rPr>
        <w:t>与日常经营相关的关联交易</w:t>
      </w:r>
      <w:bookmarkEnd w:id="45"/>
      <w:bookmarkEnd w:id="46"/>
    </w:p>
    <w:sdt>
      <w:sdtPr>
        <w:rPr>
          <w:rFonts w:ascii="Calibri" w:eastAsia="宋体" w:hAnsi="Calibri" w:cs="宋体"/>
          <w:b w:val="0"/>
          <w:bCs w:val="0"/>
          <w:kern w:val="0"/>
          <w:sz w:val="24"/>
          <w:szCs w:val="24"/>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2"/>
              <w:numId w:val="12"/>
            </w:numPr>
          </w:pPr>
          <w:r>
            <w:t>已在临时公告披露且后续实施无进展或变化的事项</w:t>
          </w:r>
        </w:p>
        <w:p w:rsidR="00E00493" w:rsidRDefault="0010282A" w:rsidP="0053281A">
          <w:sdt>
            <w:sdtPr>
              <w:alias w:val="是否适用：已在临时公告披露且后续实施无进展或变化的事项_与日常经营相关的关联交易[双击切换]"/>
              <w:tag w:val="_GBC_6194ac6d54054fcc9f40dc3e35772780"/>
              <w:id w:val="-2093071994"/>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2"/>
              <w:numId w:val="12"/>
            </w:numPr>
          </w:pPr>
          <w:r>
            <w:t>已在临时公告披露，但有后续实施的进展或变化的事项</w:t>
          </w:r>
        </w:p>
        <w:sdt>
          <w:sdtPr>
            <w:rPr>
              <w:rFonts w:hint="eastAsia"/>
            </w:rPr>
            <w:alias w:val="是否适用：已在临时公告披露，但有后续实施的进展或变化的事项_与日常经营相关的关联交易[双击切换]"/>
            <w:tag w:val="_GBC_19ed12f3e7b5456b8509a0a5457f26b3"/>
            <w:id w:val="-2107795288"/>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与日常经营相关的关联交易事项已在临时报告披露，后续实施的进展或变化"/>
            <w:tag w:val="_GBC_5fbfc287aede44a486960ae219233887"/>
            <w:id w:val="1598237"/>
            <w:lock w:val="sdtLocked"/>
            <w:placeholder>
              <w:docPart w:val="GBC22222222222222222222222222222"/>
            </w:placeholder>
          </w:sdtPr>
          <w:sdtContent>
            <w:p w:rsidR="0053281A" w:rsidRPr="0022520E" w:rsidRDefault="0053281A" w:rsidP="0053281A">
              <w:pPr>
                <w:ind w:firstLineChars="200" w:firstLine="420"/>
              </w:pPr>
              <w:r>
                <w:t>报告期内，公司八届</w:t>
              </w:r>
              <w:r>
                <w:rPr>
                  <w:rFonts w:hint="eastAsia"/>
                </w:rPr>
                <w:t>十一</w:t>
              </w:r>
              <w:r w:rsidRPr="00714896">
                <w:t>次董事会和</w:t>
              </w:r>
              <w:r>
                <w:t>201</w:t>
              </w:r>
              <w:r>
                <w:rPr>
                  <w:rFonts w:hint="eastAsia"/>
                </w:rPr>
                <w:t>8</w:t>
              </w:r>
              <w:r w:rsidRPr="00714896">
                <w:t>年年度股东大会审议通过了《关于</w:t>
              </w:r>
              <w:r>
                <w:t>201</w:t>
              </w:r>
              <w:r>
                <w:rPr>
                  <w:rFonts w:hint="eastAsia"/>
                </w:rPr>
                <w:t>8</w:t>
              </w:r>
              <w:r w:rsidRPr="00714896">
                <w:t>年度日常关联交易执行情况及</w:t>
              </w:r>
              <w:r>
                <w:t>201</w:t>
              </w:r>
              <w:r>
                <w:rPr>
                  <w:rFonts w:hint="eastAsia"/>
                </w:rPr>
                <w:t>9</w:t>
              </w:r>
              <w:r w:rsidRPr="00714896">
                <w:t>年度日常关联交易预计的议案</w:t>
              </w:r>
              <w:r w:rsidRPr="00714896">
                <w:t xml:space="preserve"> </w:t>
              </w:r>
              <w:r w:rsidRPr="00714896">
                <w:t>》，对公司</w:t>
              </w:r>
              <w:r>
                <w:t>201</w:t>
              </w:r>
              <w:r>
                <w:rPr>
                  <w:rFonts w:hint="eastAsia"/>
                </w:rPr>
                <w:t>9</w:t>
              </w:r>
              <w:r w:rsidRPr="00714896">
                <w:t>年度日常关联交易进行了预计。报告期内公司与各主要关联人进行的日常关联交易情况如下（单位：万元）：</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283"/>
                <w:gridCol w:w="2835"/>
                <w:gridCol w:w="1843"/>
                <w:gridCol w:w="1843"/>
              </w:tblGrid>
              <w:tr w:rsidR="0072541B" w:rsidRPr="009272AE" w:rsidTr="00495064">
                <w:trPr>
                  <w:trHeight w:val="540"/>
                </w:trPr>
                <w:tc>
                  <w:tcPr>
                    <w:tcW w:w="2283" w:type="dxa"/>
                    <w:shd w:val="clear" w:color="auto" w:fill="FFFFFF"/>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关联交易类别</w:t>
                    </w:r>
                  </w:p>
                </w:tc>
                <w:tc>
                  <w:tcPr>
                    <w:tcW w:w="2835" w:type="dxa"/>
                    <w:shd w:val="clear" w:color="auto" w:fill="FFFFFF"/>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关联人</w:t>
                    </w:r>
                  </w:p>
                </w:tc>
                <w:tc>
                  <w:tcPr>
                    <w:tcW w:w="1843" w:type="dxa"/>
                    <w:shd w:val="clear" w:color="auto" w:fill="FFFFFF"/>
                    <w:vAlign w:val="center"/>
                  </w:tcPr>
                  <w:p w:rsidR="0072541B" w:rsidRPr="00C6372E" w:rsidRDefault="0072541B" w:rsidP="00495064">
                    <w:pPr>
                      <w:jc w:val="cente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201</w:t>
                    </w:r>
                    <w:r>
                      <w:rPr>
                        <w:rFonts w:asciiTheme="minorEastAsia" w:hAnsiTheme="minorEastAsia" w:hint="eastAsia"/>
                        <w:color w:val="000000"/>
                        <w:sz w:val="18"/>
                        <w:szCs w:val="18"/>
                      </w:rPr>
                      <w:t>9</w:t>
                    </w:r>
                    <w:r w:rsidRPr="00C6372E">
                      <w:rPr>
                        <w:rFonts w:asciiTheme="minorEastAsia" w:hAnsiTheme="minorEastAsia" w:hint="eastAsia"/>
                        <w:color w:val="000000"/>
                        <w:sz w:val="18"/>
                        <w:szCs w:val="18"/>
                      </w:rPr>
                      <w:t>年预计金额</w:t>
                    </w:r>
                  </w:p>
                </w:tc>
                <w:tc>
                  <w:tcPr>
                    <w:tcW w:w="1843" w:type="dxa"/>
                    <w:shd w:val="clear" w:color="auto" w:fill="FFFFFF"/>
                    <w:vAlign w:val="center"/>
                  </w:tcPr>
                  <w:p w:rsidR="0072541B" w:rsidRPr="003033EE" w:rsidRDefault="0072541B" w:rsidP="00495064">
                    <w:pPr>
                      <w:jc w:val="center"/>
                      <w:textAlignment w:val="center"/>
                      <w:rPr>
                        <w:rFonts w:asciiTheme="minorEastAsia" w:hAnsiTheme="minorEastAsia"/>
                        <w:sz w:val="18"/>
                        <w:szCs w:val="18"/>
                      </w:rPr>
                    </w:pPr>
                    <w:r w:rsidRPr="003033EE">
                      <w:rPr>
                        <w:rFonts w:asciiTheme="minorEastAsia" w:hAnsiTheme="minorEastAsia" w:hint="eastAsia"/>
                        <w:sz w:val="18"/>
                        <w:szCs w:val="18"/>
                      </w:rPr>
                      <w:t>201</w:t>
                    </w:r>
                    <w:r>
                      <w:rPr>
                        <w:rFonts w:asciiTheme="minorEastAsia" w:hAnsiTheme="minorEastAsia" w:hint="eastAsia"/>
                        <w:sz w:val="18"/>
                        <w:szCs w:val="18"/>
                      </w:rPr>
                      <w:t>9</w:t>
                    </w:r>
                    <w:r w:rsidRPr="003033EE">
                      <w:rPr>
                        <w:rFonts w:asciiTheme="minorEastAsia" w:hAnsiTheme="minorEastAsia" w:hint="eastAsia"/>
                        <w:sz w:val="18"/>
                        <w:szCs w:val="18"/>
                      </w:rPr>
                      <w:t>年实际发生金额</w:t>
                    </w:r>
                  </w:p>
                </w:tc>
              </w:tr>
              <w:tr w:rsidR="0072541B" w:rsidRPr="009272AE" w:rsidTr="00495064">
                <w:trPr>
                  <w:trHeight w:val="525"/>
                </w:trPr>
                <w:tc>
                  <w:tcPr>
                    <w:tcW w:w="2283"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向关联人采购商品</w:t>
                    </w:r>
                  </w:p>
                </w:tc>
                <w:tc>
                  <w:tcPr>
                    <w:tcW w:w="2835"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中国航天科工集团有限公司下属子公司</w:t>
                    </w:r>
                  </w:p>
                </w:tc>
                <w:tc>
                  <w:tcPr>
                    <w:tcW w:w="1843" w:type="dxa"/>
                    <w:shd w:val="clear" w:color="auto" w:fill="auto"/>
                    <w:vAlign w:val="center"/>
                  </w:tcPr>
                  <w:p w:rsidR="0072541B" w:rsidRPr="00C6372E" w:rsidRDefault="0072541B" w:rsidP="00495064">
                    <w:pPr>
                      <w:jc w:val="center"/>
                      <w:textAlignment w:val="center"/>
                      <w:rPr>
                        <w:rFonts w:asciiTheme="minorEastAsia" w:hAnsiTheme="minorEastAsia"/>
                        <w:sz w:val="18"/>
                        <w:szCs w:val="18"/>
                      </w:rPr>
                    </w:pPr>
                    <w:r w:rsidRPr="00C6372E">
                      <w:rPr>
                        <w:rFonts w:asciiTheme="minorEastAsia" w:hAnsiTheme="minorEastAsia" w:hint="eastAsia"/>
                        <w:sz w:val="18"/>
                        <w:szCs w:val="18"/>
                      </w:rPr>
                      <w:t>250,000</w:t>
                    </w:r>
                  </w:p>
                </w:tc>
                <w:tc>
                  <w:tcPr>
                    <w:tcW w:w="1843" w:type="dxa"/>
                    <w:shd w:val="clear" w:color="auto" w:fill="auto"/>
                    <w:vAlign w:val="center"/>
                  </w:tcPr>
                  <w:p w:rsidR="0072541B" w:rsidRPr="0072541B" w:rsidRDefault="0072541B" w:rsidP="00495064">
                    <w:pPr>
                      <w:jc w:val="center"/>
                      <w:textAlignment w:val="center"/>
                      <w:rPr>
                        <w:rFonts w:asciiTheme="minorEastAsia" w:hAnsiTheme="minorEastAsia"/>
                        <w:sz w:val="18"/>
                        <w:szCs w:val="18"/>
                      </w:rPr>
                    </w:pPr>
                    <w:r w:rsidRPr="0072541B">
                      <w:rPr>
                        <w:sz w:val="18"/>
                        <w:szCs w:val="18"/>
                      </w:rPr>
                      <w:t>30,759.83</w:t>
                    </w:r>
                  </w:p>
                </w:tc>
              </w:tr>
              <w:tr w:rsidR="0072541B" w:rsidRPr="009272AE" w:rsidTr="00495064">
                <w:trPr>
                  <w:trHeight w:val="525"/>
                </w:trPr>
                <w:tc>
                  <w:tcPr>
                    <w:tcW w:w="2283"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向关联人销售商品</w:t>
                    </w:r>
                  </w:p>
                </w:tc>
                <w:tc>
                  <w:tcPr>
                    <w:tcW w:w="2835"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中国航天科工集团有限公司下属子公司</w:t>
                    </w:r>
                  </w:p>
                </w:tc>
                <w:tc>
                  <w:tcPr>
                    <w:tcW w:w="1843" w:type="dxa"/>
                    <w:shd w:val="clear" w:color="auto" w:fill="auto"/>
                    <w:vAlign w:val="center"/>
                  </w:tcPr>
                  <w:p w:rsidR="0072541B" w:rsidRPr="00C6372E" w:rsidRDefault="0072541B" w:rsidP="00495064">
                    <w:pPr>
                      <w:jc w:val="center"/>
                      <w:textAlignment w:val="center"/>
                      <w:rPr>
                        <w:rFonts w:asciiTheme="minorEastAsia" w:hAnsiTheme="minorEastAsia"/>
                        <w:sz w:val="18"/>
                        <w:szCs w:val="18"/>
                      </w:rPr>
                    </w:pPr>
                    <w:r w:rsidRPr="00C6372E">
                      <w:rPr>
                        <w:rFonts w:asciiTheme="minorEastAsia" w:hAnsiTheme="minorEastAsia" w:hint="eastAsia"/>
                        <w:sz w:val="18"/>
                        <w:szCs w:val="18"/>
                      </w:rPr>
                      <w:t>300,000</w:t>
                    </w:r>
                  </w:p>
                </w:tc>
                <w:tc>
                  <w:tcPr>
                    <w:tcW w:w="1843" w:type="dxa"/>
                    <w:shd w:val="clear" w:color="auto" w:fill="auto"/>
                    <w:vAlign w:val="center"/>
                  </w:tcPr>
                  <w:p w:rsidR="0072541B" w:rsidRPr="0072541B" w:rsidRDefault="0072541B" w:rsidP="00495064">
                    <w:pPr>
                      <w:jc w:val="center"/>
                      <w:textAlignment w:val="center"/>
                      <w:rPr>
                        <w:rFonts w:asciiTheme="minorEastAsia" w:hAnsiTheme="minorEastAsia"/>
                        <w:sz w:val="18"/>
                        <w:szCs w:val="18"/>
                      </w:rPr>
                    </w:pPr>
                    <w:r w:rsidRPr="0072541B">
                      <w:rPr>
                        <w:sz w:val="18"/>
                        <w:szCs w:val="18"/>
                      </w:rPr>
                      <w:t>47,940.33</w:t>
                    </w:r>
                  </w:p>
                </w:tc>
              </w:tr>
              <w:tr w:rsidR="0072541B" w:rsidRPr="009272AE" w:rsidTr="00495064">
                <w:trPr>
                  <w:trHeight w:val="480"/>
                </w:trPr>
                <w:tc>
                  <w:tcPr>
                    <w:tcW w:w="2283"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在关联人的财务公司存款</w:t>
                    </w:r>
                  </w:p>
                </w:tc>
                <w:tc>
                  <w:tcPr>
                    <w:tcW w:w="2835"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航天科工财务有限责任公司</w:t>
                    </w:r>
                  </w:p>
                </w:tc>
                <w:tc>
                  <w:tcPr>
                    <w:tcW w:w="1843" w:type="dxa"/>
                    <w:shd w:val="clear" w:color="auto" w:fill="auto"/>
                    <w:vAlign w:val="center"/>
                  </w:tcPr>
                  <w:p w:rsidR="0072541B" w:rsidRPr="00C6372E" w:rsidRDefault="0072541B" w:rsidP="00495064">
                    <w:pPr>
                      <w:jc w:val="center"/>
                      <w:textAlignment w:val="center"/>
                      <w:rPr>
                        <w:rFonts w:asciiTheme="minorEastAsia" w:hAnsiTheme="minorEastAsia"/>
                        <w:sz w:val="18"/>
                        <w:szCs w:val="18"/>
                      </w:rPr>
                    </w:pPr>
                    <w:r w:rsidRPr="00C6372E">
                      <w:rPr>
                        <w:rFonts w:asciiTheme="minorEastAsia" w:hAnsiTheme="minorEastAsia" w:hint="eastAsia"/>
                        <w:sz w:val="18"/>
                        <w:szCs w:val="18"/>
                      </w:rPr>
                      <w:t>不超过250,000</w:t>
                    </w:r>
                  </w:p>
                </w:tc>
                <w:tc>
                  <w:tcPr>
                    <w:tcW w:w="1843" w:type="dxa"/>
                    <w:shd w:val="clear" w:color="auto" w:fill="auto"/>
                    <w:vAlign w:val="center"/>
                  </w:tcPr>
                  <w:p w:rsidR="0072541B" w:rsidRPr="0072541B" w:rsidRDefault="0072541B" w:rsidP="00495064">
                    <w:pPr>
                      <w:jc w:val="center"/>
                      <w:textAlignment w:val="center"/>
                      <w:rPr>
                        <w:rFonts w:asciiTheme="minorEastAsia" w:hAnsiTheme="minorEastAsia"/>
                        <w:sz w:val="18"/>
                        <w:szCs w:val="18"/>
                      </w:rPr>
                    </w:pPr>
                    <w:r w:rsidRPr="0072541B">
                      <w:rPr>
                        <w:sz w:val="18"/>
                        <w:szCs w:val="18"/>
                      </w:rPr>
                      <w:t>77,374.33</w:t>
                    </w:r>
                  </w:p>
                </w:tc>
              </w:tr>
              <w:tr w:rsidR="0072541B" w:rsidRPr="009272AE" w:rsidTr="00495064">
                <w:trPr>
                  <w:trHeight w:val="480"/>
                </w:trPr>
                <w:tc>
                  <w:tcPr>
                    <w:tcW w:w="2283"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在关联人的财务公司贷款</w:t>
                    </w:r>
                  </w:p>
                </w:tc>
                <w:tc>
                  <w:tcPr>
                    <w:tcW w:w="2835" w:type="dxa"/>
                    <w:shd w:val="clear" w:color="auto" w:fill="auto"/>
                    <w:vAlign w:val="center"/>
                  </w:tcPr>
                  <w:p w:rsidR="0072541B" w:rsidRPr="00C6372E" w:rsidRDefault="0072541B" w:rsidP="00495064">
                    <w:pPr>
                      <w:textAlignment w:val="center"/>
                      <w:rPr>
                        <w:rFonts w:asciiTheme="minorEastAsia" w:hAnsiTheme="minorEastAsia"/>
                        <w:color w:val="000000"/>
                        <w:sz w:val="18"/>
                        <w:szCs w:val="18"/>
                      </w:rPr>
                    </w:pPr>
                    <w:r w:rsidRPr="00C6372E">
                      <w:rPr>
                        <w:rFonts w:asciiTheme="minorEastAsia" w:hAnsiTheme="minorEastAsia" w:hint="eastAsia"/>
                        <w:color w:val="000000"/>
                        <w:sz w:val="18"/>
                        <w:szCs w:val="18"/>
                      </w:rPr>
                      <w:t>航天科工财务有限责任公司</w:t>
                    </w:r>
                  </w:p>
                </w:tc>
                <w:tc>
                  <w:tcPr>
                    <w:tcW w:w="1843" w:type="dxa"/>
                    <w:shd w:val="clear" w:color="auto" w:fill="auto"/>
                    <w:vAlign w:val="center"/>
                  </w:tcPr>
                  <w:p w:rsidR="0072541B" w:rsidRPr="00C6372E" w:rsidRDefault="0072541B" w:rsidP="00495064">
                    <w:pPr>
                      <w:jc w:val="center"/>
                      <w:textAlignment w:val="center"/>
                      <w:rPr>
                        <w:rFonts w:asciiTheme="minorEastAsia" w:hAnsiTheme="minorEastAsia"/>
                        <w:sz w:val="18"/>
                        <w:szCs w:val="18"/>
                      </w:rPr>
                    </w:pPr>
                    <w:r w:rsidRPr="00C6372E">
                      <w:rPr>
                        <w:rFonts w:asciiTheme="minorEastAsia" w:hAnsiTheme="minorEastAsia" w:hint="eastAsia"/>
                        <w:sz w:val="18"/>
                        <w:szCs w:val="18"/>
                      </w:rPr>
                      <w:t>不超过250,000</w:t>
                    </w:r>
                  </w:p>
                </w:tc>
                <w:tc>
                  <w:tcPr>
                    <w:tcW w:w="1843" w:type="dxa"/>
                    <w:shd w:val="clear" w:color="auto" w:fill="auto"/>
                    <w:vAlign w:val="center"/>
                  </w:tcPr>
                  <w:p w:rsidR="0072541B" w:rsidRPr="0072541B" w:rsidRDefault="0072541B" w:rsidP="00495064">
                    <w:pPr>
                      <w:jc w:val="center"/>
                      <w:textAlignment w:val="center"/>
                      <w:rPr>
                        <w:rFonts w:asciiTheme="minorEastAsia" w:hAnsiTheme="minorEastAsia"/>
                        <w:sz w:val="18"/>
                        <w:szCs w:val="18"/>
                      </w:rPr>
                    </w:pPr>
                    <w:r w:rsidRPr="0072541B">
                      <w:rPr>
                        <w:sz w:val="18"/>
                        <w:szCs w:val="18"/>
                      </w:rPr>
                      <w:t>180,702.85</w:t>
                    </w:r>
                  </w:p>
                </w:tc>
              </w:tr>
              <w:tr w:rsidR="0072541B" w:rsidRPr="00804BCD" w:rsidTr="00495064">
                <w:trPr>
                  <w:trHeight w:val="480"/>
                </w:trPr>
                <w:tc>
                  <w:tcPr>
                    <w:tcW w:w="2283" w:type="dxa"/>
                    <w:shd w:val="clear" w:color="auto" w:fill="auto"/>
                    <w:vAlign w:val="center"/>
                  </w:tcPr>
                  <w:p w:rsidR="0072541B" w:rsidRPr="00C6372E" w:rsidRDefault="0072541B" w:rsidP="00495064">
                    <w:pPr>
                      <w:textAlignment w:val="center"/>
                      <w:rPr>
                        <w:rFonts w:asciiTheme="minorEastAsia" w:hAnsiTheme="minorEastAsia"/>
                        <w:sz w:val="18"/>
                        <w:szCs w:val="18"/>
                      </w:rPr>
                    </w:pPr>
                    <w:r w:rsidRPr="00C6372E">
                      <w:rPr>
                        <w:rFonts w:asciiTheme="minorEastAsia" w:hAnsiTheme="minorEastAsia"/>
                        <w:sz w:val="18"/>
                        <w:szCs w:val="18"/>
                      </w:rPr>
                      <w:t>融资租赁、售后回租等</w:t>
                    </w:r>
                  </w:p>
                </w:tc>
                <w:tc>
                  <w:tcPr>
                    <w:tcW w:w="2835" w:type="dxa"/>
                    <w:shd w:val="clear" w:color="auto" w:fill="auto"/>
                    <w:vAlign w:val="center"/>
                  </w:tcPr>
                  <w:p w:rsidR="0072541B" w:rsidRPr="00C6372E" w:rsidRDefault="0072541B" w:rsidP="00495064">
                    <w:pPr>
                      <w:textAlignment w:val="center"/>
                      <w:rPr>
                        <w:rFonts w:asciiTheme="minorEastAsia" w:hAnsiTheme="minorEastAsia"/>
                        <w:sz w:val="18"/>
                        <w:szCs w:val="18"/>
                      </w:rPr>
                    </w:pPr>
                    <w:r w:rsidRPr="00C6372E">
                      <w:rPr>
                        <w:rFonts w:asciiTheme="minorEastAsia" w:hAnsiTheme="minorEastAsia"/>
                        <w:sz w:val="18"/>
                        <w:szCs w:val="18"/>
                      </w:rPr>
                      <w:t>航天科工金融租赁有限公司</w:t>
                    </w:r>
                  </w:p>
                </w:tc>
                <w:tc>
                  <w:tcPr>
                    <w:tcW w:w="1843" w:type="dxa"/>
                    <w:shd w:val="clear" w:color="auto" w:fill="auto"/>
                    <w:vAlign w:val="center"/>
                  </w:tcPr>
                  <w:p w:rsidR="0072541B" w:rsidRPr="00C6372E" w:rsidRDefault="0072541B" w:rsidP="00495064">
                    <w:pPr>
                      <w:jc w:val="center"/>
                      <w:textAlignment w:val="center"/>
                      <w:rPr>
                        <w:rFonts w:asciiTheme="minorEastAsia" w:hAnsiTheme="minorEastAsia"/>
                        <w:sz w:val="18"/>
                        <w:szCs w:val="18"/>
                      </w:rPr>
                    </w:pPr>
                    <w:r w:rsidRPr="00C6372E">
                      <w:rPr>
                        <w:rFonts w:asciiTheme="minorEastAsia" w:hAnsiTheme="minorEastAsia" w:hint="eastAsia"/>
                        <w:sz w:val="18"/>
                        <w:szCs w:val="18"/>
                      </w:rPr>
                      <w:t>20,000</w:t>
                    </w:r>
                  </w:p>
                </w:tc>
                <w:tc>
                  <w:tcPr>
                    <w:tcW w:w="1843" w:type="dxa"/>
                    <w:shd w:val="clear" w:color="auto" w:fill="auto"/>
                    <w:vAlign w:val="center"/>
                  </w:tcPr>
                  <w:p w:rsidR="0072541B" w:rsidRPr="0072541B" w:rsidRDefault="0072541B" w:rsidP="00495064">
                    <w:pPr>
                      <w:jc w:val="center"/>
                      <w:textAlignment w:val="center"/>
                      <w:rPr>
                        <w:rFonts w:asciiTheme="minorEastAsia" w:hAnsiTheme="minorEastAsia"/>
                        <w:sz w:val="18"/>
                        <w:szCs w:val="18"/>
                      </w:rPr>
                    </w:pPr>
                    <w:r w:rsidRPr="0072541B">
                      <w:rPr>
                        <w:sz w:val="18"/>
                        <w:szCs w:val="18"/>
                      </w:rPr>
                      <w:t>0</w:t>
                    </w:r>
                  </w:p>
                </w:tc>
              </w:tr>
            </w:tbl>
            <w:p w:rsidR="0072541B" w:rsidRDefault="0072541B"/>
            <w:p w:rsidR="00E00493" w:rsidRDefault="0010282A"/>
          </w:sdtContent>
        </w:sdt>
      </w:sdtContent>
    </w:sdt>
    <w:p w:rsidR="00E00493" w:rsidRDefault="00E00493"/>
    <w:bookmarkStart w:id="47" w:name="_Toc342565956" w:displacedByCustomXml="next"/>
    <w:bookmarkStart w:id="48" w:name="_Toc342491964" w:displacedByCustomXml="next"/>
    <w:sdt>
      <w:sdtPr>
        <w:rPr>
          <w:rFonts w:ascii="Calibri" w:eastAsia="宋体" w:hAnsi="Calibri" w:cs="宋体" w:hint="eastAsia"/>
          <w:b w:val="0"/>
          <w:bCs w:val="0"/>
          <w:kern w:val="0"/>
          <w:sz w:val="24"/>
          <w:szCs w:val="24"/>
        </w:rPr>
        <w:alias w:val="模块:临时公告未披露的事项"/>
        <w:tag w:val="_SEC_18ede113eb9d4e58b96677300bb03f7d"/>
        <w:id w:val="1598458"/>
        <w:lock w:val="sdtLocked"/>
        <w:placeholder>
          <w:docPart w:val="GBC22222222222222222222222222222"/>
        </w:placeholder>
      </w:sdtPr>
      <w:sdtEndPr>
        <w:rPr>
          <w:rFonts w:asciiTheme="minorHAnsi" w:eastAsiaTheme="minorEastAsia" w:hAnsiTheme="minorHAnsi" w:cstheme="minorBidi" w:hint="default"/>
          <w:kern w:val="2"/>
          <w:sz w:val="21"/>
          <w:szCs w:val="21"/>
        </w:rPr>
      </w:sdtEndPr>
      <w:sdtContent>
        <w:p w:rsidR="00E00493" w:rsidRDefault="00AC1FEC">
          <w:pPr>
            <w:pStyle w:val="4"/>
            <w:numPr>
              <w:ilvl w:val="2"/>
              <w:numId w:val="12"/>
            </w:numPr>
          </w:pPr>
          <w:r>
            <w:rPr>
              <w:rFonts w:hint="eastAsia"/>
            </w:rPr>
            <w:t>临时公告未披露的事</w:t>
          </w:r>
          <w:bookmarkEnd w:id="48"/>
          <w:bookmarkEnd w:id="47"/>
          <w:r>
            <w:rPr>
              <w:rFonts w:hint="eastAsia"/>
            </w:rPr>
            <w:t>项</w:t>
          </w:r>
        </w:p>
        <w:p w:rsidR="00E00493" w:rsidRDefault="0010282A" w:rsidP="0053281A">
          <w:sdt>
            <w:sdtPr>
              <w:alias w:val="是否适用：与日常经营相关的关联交易_临时公告未披露的事项[双击切换]"/>
              <w:tag w:val="_GBC_3f1135e0d6d440e6a4af283441bd65d2"/>
              <w:id w:val="-1818556320"/>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p w:rsidR="00E00493" w:rsidRDefault="00AC1FEC">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eastAsia="宋体" w:hAnsi="Calibri" w:cs="宋体"/>
          <w:b w:val="0"/>
          <w:bCs w:val="0"/>
          <w:kern w:val="0"/>
          <w:sz w:val="24"/>
          <w:szCs w:val="24"/>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5"/>
            </w:numPr>
          </w:pPr>
          <w:r>
            <w:t>已在临时公告披露且后续实施无进展或变化的事项</w:t>
          </w:r>
        </w:p>
        <w:p w:rsidR="00E00493" w:rsidRDefault="0010282A" w:rsidP="0053281A">
          <w:sdt>
            <w:sdtPr>
              <w:alias w:val="是否适用：已在临时公告披露且后续实施无进展或变化的事项_资产或股权收购、出售发生的关联交易[双击切换]"/>
              <w:tag w:val="_GBC_543ebf3bec89495c98a461a0509a331d"/>
              <w:id w:val="-1503202403"/>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1e051394e4c54345b8c73f9c2de10706"/>
        <w:id w:val="1599203"/>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5"/>
            </w:numPr>
          </w:pPr>
          <w:r>
            <w:t>已在临时公告披露，但有后续实施的进展或变化的事项</w:t>
          </w:r>
        </w:p>
        <w:sdt>
          <w:sdtPr>
            <w:rPr>
              <w:rFonts w:hint="eastAsia"/>
            </w:rPr>
            <w:alias w:val="是否适用：已在临时公告披露，但有后续实施的进展或变化的事项_资产或股权收购、出售发生的关联交易[双击切换]"/>
            <w:tag w:val="_GBC_f85ce314be044952b84cb0c7825e3be3"/>
            <w:id w:val="1386376690"/>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Calibri" w:eastAsia="宋体" w:hAnsi="Calibri" w:cs="宋体"/>
          <w:b w:val="0"/>
          <w:bCs w:val="0"/>
          <w:kern w:val="0"/>
          <w:sz w:val="24"/>
          <w:szCs w:val="24"/>
        </w:rPr>
        <w:alias w:val="模块:临时公告未披露的事项"/>
        <w:tag w:val="_SEC_0cf43ef9267042f5910eeb382017750a"/>
        <w:id w:val="1599227"/>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5"/>
            </w:numPr>
          </w:pPr>
          <w:r>
            <w:t>临时公告未披露的事项</w:t>
          </w:r>
        </w:p>
        <w:sdt>
          <w:sdtPr>
            <w:alias w:val="是否适用：资产收购、出售发生的关联交易_临时公告未披露的事项[双击切换]"/>
            <w:tag w:val="_GBC_c2403e21caad4498842c2f1cf3384c0d"/>
            <w:id w:val="1567304921"/>
            <w:lock w:val="sdtContentLocked"/>
            <w:placeholder>
              <w:docPart w:val="GBC22222222222222222222222222222"/>
            </w:placeholder>
          </w:sdtPr>
          <w:sdtContent>
            <w:p w:rsidR="0053281A"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Content>
    </w:sdt>
    <w:p w:rsidR="00E00493" w:rsidRDefault="00E00493"/>
    <w:sdt>
      <w:sdtPr>
        <w:rPr>
          <w:rFonts w:ascii="宋体" w:eastAsia="宋体" w:hAnsi="宋体" w:cs="宋体" w:hint="eastAsia"/>
          <w:b w:val="0"/>
          <w:bCs w:val="0"/>
          <w:kern w:val="0"/>
          <w:szCs w:val="24"/>
        </w:rPr>
        <w:alias w:val="模块:涉及业绩约定的，应当披露报告期内的业绩实现情况"/>
        <w:tag w:val="_SEC_2377f3c46fe8488f9d7f53b4f8ba80b1"/>
        <w:id w:val="4640019"/>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numPr>
              <w:ilvl w:val="0"/>
              <w:numId w:val="25"/>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3"/>
        <w:numPr>
          <w:ilvl w:val="2"/>
          <w:numId w:val="2"/>
        </w:numPr>
        <w:rPr>
          <w:szCs w:val="21"/>
        </w:rPr>
      </w:pPr>
      <w:r>
        <w:rPr>
          <w:szCs w:val="21"/>
        </w:rPr>
        <w:lastRenderedPageBreak/>
        <w:t>共同对外投资的重大关联交易</w:t>
      </w:r>
    </w:p>
    <w:sdt>
      <w:sdtPr>
        <w:rPr>
          <w:rFonts w:ascii="Calibri" w:eastAsia="宋体" w:hAnsi="Calibri" w:cs="宋体"/>
          <w:b w:val="0"/>
          <w:bCs w:val="0"/>
          <w:kern w:val="0"/>
          <w:sz w:val="24"/>
          <w:szCs w:val="24"/>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Theme="minorHAnsi" w:eastAsiaTheme="minorEastAsia" w:hAnsiTheme="minorHAnsi" w:cstheme="minorBidi" w:hint="eastAsia"/>
          <w:b/>
          <w:bCs/>
          <w:kern w:val="2"/>
          <w:sz w:val="21"/>
          <w:szCs w:val="21"/>
        </w:rPr>
      </w:sdtEndPr>
      <w:sdtContent>
        <w:p w:rsidR="00E00493" w:rsidRDefault="00AC1FEC">
          <w:pPr>
            <w:pStyle w:val="4"/>
            <w:numPr>
              <w:ilvl w:val="0"/>
              <w:numId w:val="26"/>
            </w:numPr>
          </w:pPr>
          <w:r>
            <w:t>已在临时公告披露且后续实施无进展或变化的事项</w:t>
          </w:r>
        </w:p>
        <w:p w:rsidR="0053281A" w:rsidRDefault="0010282A" w:rsidP="0053281A">
          <w:pPr>
            <w:rPr>
              <w:rFonts w:ascii="Calibri" w:hAnsi="Calibri"/>
              <w:b/>
              <w:bCs/>
              <w:sz w:val="24"/>
            </w:rPr>
          </w:pPr>
          <w:sdt>
            <w:sdtPr>
              <w:alias w:val="是否适用：已在临时公告披露且后续实施无进展或变化的事项_共同对外投资的重大关联交易[双击切换]"/>
              <w:tag w:val="_GBC_7eea3c6d3d6245c4a1388637f61fccce"/>
              <w:id w:val="1386672242"/>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6"/>
            </w:numPr>
          </w:pPr>
          <w:r>
            <w:t>已在临时公告披露，但有后续实施的进展或变化的事项</w:t>
          </w:r>
        </w:p>
        <w:sdt>
          <w:sdtPr>
            <w:rPr>
              <w:rFonts w:hint="eastAsia"/>
            </w:rPr>
            <w:alias w:val="是否适用：已在临时公告披露，但有后续实施的进展或变化的事项_共同对外投资的重大关联交易[双击切换]"/>
            <w:tag w:val="_GBC_5d21c9b653cf41df993294ab4dfbca74"/>
            <w:id w:val="893543962"/>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Calibri" w:eastAsia="宋体" w:hAnsi="Calibri" w:cs="宋体"/>
          <w:b w:val="0"/>
          <w:bCs w:val="0"/>
          <w:kern w:val="0"/>
          <w:sz w:val="24"/>
          <w:szCs w:val="24"/>
        </w:rPr>
        <w:alias w:val="模块:临时公告未披露的事项"/>
        <w:tag w:val="_SEC_c27b95cb91e04e0cb1142e21dcff5adc"/>
        <w:id w:val="1506163"/>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6"/>
            </w:numPr>
          </w:pPr>
          <w:r>
            <w:t>临时公告未披露的事项</w:t>
          </w:r>
        </w:p>
        <w:sdt>
          <w:sdtPr>
            <w:alias w:val="是否适用：共同对外投资的重大关联交易_临时公告未披露的事项[双击切换]"/>
            <w:tag w:val="_GBC_0a8e93fe81464e209d3619d1be6a3349"/>
            <w:id w:val="-1873837246"/>
            <w:lock w:val="sdtContentLocked"/>
            <w:placeholder>
              <w:docPart w:val="GBC22222222222222222222222222222"/>
            </w:placeholder>
          </w:sdtPr>
          <w:sdtContent>
            <w:p w:rsidR="0053281A"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Content>
    </w:sdt>
    <w:p w:rsidR="00E00493" w:rsidRDefault="00E00493"/>
    <w:p w:rsidR="00E00493" w:rsidRDefault="00AC1FEC">
      <w:pPr>
        <w:pStyle w:val="3"/>
        <w:numPr>
          <w:ilvl w:val="2"/>
          <w:numId w:val="2"/>
        </w:numPr>
        <w:rPr>
          <w:szCs w:val="21"/>
        </w:rPr>
      </w:pPr>
      <w:r>
        <w:rPr>
          <w:rFonts w:hint="eastAsia"/>
          <w:szCs w:val="21"/>
        </w:rPr>
        <w:t>关联债权债务往来</w:t>
      </w:r>
    </w:p>
    <w:sdt>
      <w:sdtPr>
        <w:rPr>
          <w:rFonts w:ascii="Calibri" w:eastAsia="宋体" w:hAnsi="Calibri" w:cs="宋体"/>
          <w:b w:val="0"/>
          <w:bCs w:val="0"/>
          <w:kern w:val="0"/>
          <w:sz w:val="24"/>
          <w:szCs w:val="24"/>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7"/>
            </w:numPr>
          </w:pPr>
          <w:r>
            <w:t>已在临时公告披露且后续实施无进展或变化的事项</w:t>
          </w:r>
        </w:p>
        <w:p w:rsidR="00E00493" w:rsidRDefault="0010282A" w:rsidP="0053281A">
          <w:sdt>
            <w:sdtPr>
              <w:alias w:val="是否适用：已在临时公告披露且后续实施无进展或变化的事项_关联债权债务往来[双击切换]"/>
              <w:tag w:val="_GBC_7465d4a4508a455591694c4e59f1f59b"/>
              <w:id w:val="934950749"/>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0"/>
              <w:numId w:val="27"/>
            </w:numPr>
          </w:pPr>
          <w:r>
            <w:t>已在临时公告披露，但有后续实施的进展或变化的事项</w:t>
          </w:r>
        </w:p>
        <w:sdt>
          <w:sdtPr>
            <w:rPr>
              <w:rFonts w:hint="eastAsia"/>
            </w:rPr>
            <w:alias w:val="是否适用：已在临时公告披露，但有后续实施的进展或变化的事项_关联债权债务往来[双击切换]"/>
            <w:tag w:val="_GBC_fe8fc12ee5c547d690bcc3fb3f1f4e32"/>
            <w:id w:val="286475154"/>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Calibri" w:eastAsia="宋体" w:hAnsi="Calibri" w:cs="宋体" w:hint="eastAsia"/>
          <w:b w:val="0"/>
          <w:bCs w:val="0"/>
          <w:kern w:val="0"/>
          <w:sz w:val="24"/>
          <w:szCs w:val="24"/>
        </w:rPr>
        <w:alias w:val="模块:临时公告未披露的事项"/>
        <w:tag w:val="_SEC_5a41258e75f8445f9f091dbefa9eab6b"/>
        <w:id w:val="1272197"/>
        <w:lock w:val="sdtLocked"/>
        <w:placeholder>
          <w:docPart w:val="GBC22222222222222222222222222222"/>
        </w:placeholder>
      </w:sdtPr>
      <w:sdtEndPr>
        <w:rPr>
          <w:rFonts w:asciiTheme="minorEastAsia" w:eastAsiaTheme="minorEastAsia" w:hAnsiTheme="minorEastAsia" w:cstheme="minorBidi"/>
          <w:kern w:val="2"/>
          <w:sz w:val="21"/>
          <w:szCs w:val="21"/>
        </w:rPr>
      </w:sdtEndPr>
      <w:sdtContent>
        <w:p w:rsidR="00E00493" w:rsidRDefault="00AC1FEC">
          <w:pPr>
            <w:pStyle w:val="4"/>
            <w:numPr>
              <w:ilvl w:val="0"/>
              <w:numId w:val="27"/>
            </w:numPr>
          </w:pPr>
          <w:r>
            <w:rPr>
              <w:rFonts w:hint="eastAsia"/>
            </w:rPr>
            <w:t>临时公告未披露的事项</w:t>
          </w:r>
        </w:p>
        <w:sdt>
          <w:sdtPr>
            <w:alias w:val="是否适用：关联债权债务往来_临时公告未披露的事项[双击切换]"/>
            <w:tag w:val="_GBC_d9a88c6705ef48d49848c2b93cb503f2"/>
            <w:id w:val="-582758941"/>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关联债权债务往来"/>
              <w:tag w:val="_GBC_8d4c1abff8924972accec0d4fd37892b"/>
              <w:id w:val="18561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关联债权债务往来"/>
              <w:tag w:val="_GBC_382a3dde730d43ff96e279b4ce31f369"/>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247"/>
            <w:gridCol w:w="1514"/>
            <w:gridCol w:w="982"/>
            <w:gridCol w:w="1065"/>
            <w:gridCol w:w="1068"/>
            <w:gridCol w:w="982"/>
            <w:gridCol w:w="998"/>
            <w:gridCol w:w="1037"/>
          </w:tblGrid>
          <w:tr w:rsidR="00362780" w:rsidRPr="00362780" w:rsidTr="009212A8">
            <w:sdt>
              <w:sdtPr>
                <w:rPr>
                  <w:sz w:val="13"/>
                  <w:szCs w:val="13"/>
                </w:rPr>
                <w:tag w:val="_PLD_95f2c84adc8441e0ac219e05d6e8d5ba"/>
                <w:id w:val="2936542"/>
                <w:lock w:val="sdtLocked"/>
              </w:sdtPr>
              <w:sdtContent>
                <w:tc>
                  <w:tcPr>
                    <w:tcW w:w="707" w:type="pct"/>
                    <w:vMerge w:val="restar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关联方</w:t>
                    </w:r>
                  </w:p>
                </w:tc>
              </w:sdtContent>
            </w:sdt>
            <w:sdt>
              <w:sdtPr>
                <w:rPr>
                  <w:sz w:val="13"/>
                  <w:szCs w:val="13"/>
                </w:rPr>
                <w:tag w:val="_PLD_09ca5e393bc34d4785c49c7cee6066f5"/>
                <w:id w:val="2936543"/>
                <w:lock w:val="sdtLocked"/>
              </w:sdtPr>
              <w:sdtContent>
                <w:tc>
                  <w:tcPr>
                    <w:tcW w:w="856" w:type="pct"/>
                    <w:vMerge w:val="restar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关联关系</w:t>
                    </w:r>
                  </w:p>
                </w:tc>
              </w:sdtContent>
            </w:sdt>
            <w:sdt>
              <w:sdtPr>
                <w:rPr>
                  <w:sz w:val="13"/>
                  <w:szCs w:val="13"/>
                </w:rPr>
                <w:tag w:val="_PLD_3e4df3fd6b7247e1a1a853fd2fd19d58"/>
                <w:id w:val="2936544"/>
                <w:lock w:val="sdtLocked"/>
              </w:sdtPr>
              <w:sdtContent>
                <w:tc>
                  <w:tcPr>
                    <w:tcW w:w="1723" w:type="pct"/>
                    <w:gridSpan w:val="3"/>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向关联方提供资金</w:t>
                    </w:r>
                  </w:p>
                </w:tc>
              </w:sdtContent>
            </w:sdt>
            <w:sdt>
              <w:sdtPr>
                <w:rPr>
                  <w:sz w:val="13"/>
                  <w:szCs w:val="13"/>
                </w:rPr>
                <w:tag w:val="_PLD_ad0c36b659684f8ea3c5e5bdac148cdc"/>
                <w:id w:val="2936545"/>
                <w:lock w:val="sdtLocked"/>
              </w:sdtPr>
              <w:sdtContent>
                <w:tc>
                  <w:tcPr>
                    <w:tcW w:w="1714" w:type="pct"/>
                    <w:gridSpan w:val="3"/>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关联方向上市公司</w:t>
                    </w:r>
                  </w:p>
                  <w:p w:rsidR="00362780" w:rsidRPr="00362780" w:rsidRDefault="00362780" w:rsidP="009212A8">
                    <w:pPr>
                      <w:autoSpaceDE w:val="0"/>
                      <w:autoSpaceDN w:val="0"/>
                      <w:adjustRightInd w:val="0"/>
                      <w:jc w:val="center"/>
                      <w:rPr>
                        <w:sz w:val="13"/>
                        <w:szCs w:val="13"/>
                      </w:rPr>
                    </w:pPr>
                    <w:r w:rsidRPr="00362780">
                      <w:rPr>
                        <w:rFonts w:hint="eastAsia"/>
                        <w:sz w:val="13"/>
                        <w:szCs w:val="13"/>
                      </w:rPr>
                      <w:t>提供资金</w:t>
                    </w:r>
                  </w:p>
                </w:tc>
              </w:sdtContent>
            </w:sdt>
          </w:tr>
          <w:tr w:rsidR="00362780" w:rsidRPr="00362780" w:rsidTr="009212A8">
            <w:tc>
              <w:tcPr>
                <w:tcW w:w="707" w:type="pct"/>
                <w:vMerge/>
                <w:shd w:val="clear" w:color="auto" w:fill="auto"/>
              </w:tcPr>
              <w:p w:rsidR="00362780" w:rsidRPr="00362780" w:rsidRDefault="00362780" w:rsidP="009212A8">
                <w:pPr>
                  <w:autoSpaceDE w:val="0"/>
                  <w:autoSpaceDN w:val="0"/>
                  <w:adjustRightInd w:val="0"/>
                  <w:jc w:val="center"/>
                  <w:rPr>
                    <w:sz w:val="13"/>
                    <w:szCs w:val="13"/>
                  </w:rPr>
                </w:pPr>
              </w:p>
            </w:tc>
            <w:tc>
              <w:tcPr>
                <w:tcW w:w="856" w:type="pct"/>
                <w:vMerge/>
                <w:shd w:val="clear" w:color="auto" w:fill="auto"/>
              </w:tcPr>
              <w:p w:rsidR="00362780" w:rsidRPr="00362780" w:rsidRDefault="00362780" w:rsidP="009212A8">
                <w:pPr>
                  <w:autoSpaceDE w:val="0"/>
                  <w:autoSpaceDN w:val="0"/>
                  <w:adjustRightInd w:val="0"/>
                  <w:jc w:val="center"/>
                  <w:rPr>
                    <w:sz w:val="13"/>
                    <w:szCs w:val="13"/>
                  </w:rPr>
                </w:pPr>
              </w:p>
            </w:tc>
            <w:sdt>
              <w:sdtPr>
                <w:rPr>
                  <w:sz w:val="13"/>
                  <w:szCs w:val="13"/>
                </w:rPr>
                <w:tag w:val="_PLD_bc90d01618414b799fa4cad9c98b74a6"/>
                <w:id w:val="2936546"/>
                <w:lock w:val="sdtLocked"/>
              </w:sdtPr>
              <w:sdtContent>
                <w:tc>
                  <w:tcPr>
                    <w:tcW w:w="558" w:type="pc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期初余额</w:t>
                    </w:r>
                  </w:p>
                </w:tc>
              </w:sdtContent>
            </w:sdt>
            <w:sdt>
              <w:sdtPr>
                <w:rPr>
                  <w:sz w:val="13"/>
                  <w:szCs w:val="13"/>
                </w:rPr>
                <w:tag w:val="_PLD_e16dc40d23d64bebbedef23ef5c9d0c1"/>
                <w:id w:val="2936547"/>
                <w:lock w:val="sdtLocked"/>
              </w:sdtPr>
              <w:sdtContent>
                <w:tc>
                  <w:tcPr>
                    <w:tcW w:w="559" w:type="pc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发生额</w:t>
                    </w:r>
                  </w:p>
                </w:tc>
              </w:sdtContent>
            </w:sdt>
            <w:sdt>
              <w:sdtPr>
                <w:rPr>
                  <w:sz w:val="13"/>
                  <w:szCs w:val="13"/>
                </w:rPr>
                <w:tag w:val="_PLD_dc98a14d0d3f4efcbab28c24fdffba08"/>
                <w:id w:val="2936548"/>
                <w:lock w:val="sdtLocked"/>
              </w:sdtPr>
              <w:sdtContent>
                <w:tc>
                  <w:tcPr>
                    <w:tcW w:w="606" w:type="pc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期末余额</w:t>
                    </w:r>
                  </w:p>
                </w:tc>
              </w:sdtContent>
            </w:sdt>
            <w:sdt>
              <w:sdtPr>
                <w:rPr>
                  <w:sz w:val="13"/>
                  <w:szCs w:val="13"/>
                </w:rPr>
                <w:tag w:val="_PLD_b79e4e4eaa1b414ab5065d2b3095a515"/>
                <w:id w:val="2936549"/>
                <w:lock w:val="sdtLocked"/>
              </w:sdtPr>
              <w:sdtContent>
                <w:tc>
                  <w:tcPr>
                    <w:tcW w:w="558" w:type="pc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期初余额</w:t>
                    </w:r>
                  </w:p>
                </w:tc>
              </w:sdtContent>
            </w:sdt>
            <w:sdt>
              <w:sdtPr>
                <w:rPr>
                  <w:sz w:val="13"/>
                  <w:szCs w:val="13"/>
                </w:rPr>
                <w:tag w:val="_PLD_5a0b8d29aa6b43eba1f17db944949c32"/>
                <w:id w:val="2936550"/>
                <w:lock w:val="sdtLocked"/>
              </w:sdtPr>
              <w:sdtContent>
                <w:tc>
                  <w:tcPr>
                    <w:tcW w:w="567" w:type="pc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发生额</w:t>
                    </w:r>
                  </w:p>
                </w:tc>
              </w:sdtContent>
            </w:sdt>
            <w:sdt>
              <w:sdtPr>
                <w:rPr>
                  <w:sz w:val="13"/>
                  <w:szCs w:val="13"/>
                </w:rPr>
                <w:tag w:val="_PLD_703f2ac3dbfc48e986849e07e3e11448"/>
                <w:id w:val="2936551"/>
                <w:lock w:val="sdtLocked"/>
              </w:sdtPr>
              <w:sdtContent>
                <w:tc>
                  <w:tcPr>
                    <w:tcW w:w="589" w:type="pct"/>
                    <w:shd w:val="clear" w:color="auto" w:fill="auto"/>
                    <w:vAlign w:val="center"/>
                  </w:tcPr>
                  <w:p w:rsidR="00362780" w:rsidRPr="00362780" w:rsidRDefault="00362780" w:rsidP="009212A8">
                    <w:pPr>
                      <w:autoSpaceDE w:val="0"/>
                      <w:autoSpaceDN w:val="0"/>
                      <w:adjustRightInd w:val="0"/>
                      <w:jc w:val="center"/>
                      <w:rPr>
                        <w:sz w:val="13"/>
                        <w:szCs w:val="13"/>
                      </w:rPr>
                    </w:pPr>
                    <w:r w:rsidRPr="00362780">
                      <w:rPr>
                        <w:rFonts w:hint="eastAsia"/>
                        <w:sz w:val="13"/>
                        <w:szCs w:val="13"/>
                      </w:rPr>
                      <w:t>期末余额</w:t>
                    </w:r>
                  </w:p>
                </w:tc>
              </w:sdtContent>
            </w:sdt>
          </w:tr>
          <w:sdt>
            <w:sdtPr>
              <w:rPr>
                <w:sz w:val="13"/>
                <w:szCs w:val="13"/>
              </w:rPr>
              <w:alias w:val="关联债权债务往来"/>
              <w:tag w:val="_TUP_870eac52461e4729be049dad664ed5e4"/>
              <w:id w:val="2936553"/>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中国航天科工集团系统内单位</w:t>
                    </w:r>
                  </w:p>
                </w:tc>
                <w:sdt>
                  <w:sdtPr>
                    <w:rPr>
                      <w:sz w:val="13"/>
                      <w:szCs w:val="13"/>
                    </w:rPr>
                    <w:alias w:val="关联债权债务往来的关联方关系"/>
                    <w:tag w:val="_GBC_8f67ef005f224f5caa48a28757043bc8"/>
                    <w:id w:val="293655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color w:val="FFC000"/>
                            <w:sz w:val="13"/>
                            <w:szCs w:val="13"/>
                          </w:rPr>
                        </w:pPr>
                        <w:r w:rsidRPr="00362780">
                          <w:rPr>
                            <w:sz w:val="13"/>
                            <w:szCs w:val="13"/>
                          </w:rPr>
                          <w:t>集团兄弟公司</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343,882,738.48</w:t>
                    </w: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-140,647,038.41</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203,235,700.07</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305,739,568.05</w:t>
                    </w: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-96,616,350.68</w:t>
                    </w: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209,123,217.37</w:t>
                    </w:r>
                  </w:p>
                </w:tc>
              </w:tr>
            </w:sdtContent>
          </w:sdt>
          <w:sdt>
            <w:sdtPr>
              <w:rPr>
                <w:sz w:val="13"/>
                <w:szCs w:val="13"/>
              </w:rPr>
              <w:alias w:val="关联债权债务往来"/>
              <w:tag w:val="_TUP_870eac52461e4729be049dad664ed5e4"/>
              <w:id w:val="2936555"/>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沈阳航天机械有限责任公司</w:t>
                    </w:r>
                  </w:p>
                </w:tc>
                <w:sdt>
                  <w:sdtPr>
                    <w:rPr>
                      <w:sz w:val="13"/>
                      <w:szCs w:val="13"/>
                    </w:rPr>
                    <w:alias w:val="关联债权债务往来的关联方关系"/>
                    <w:tag w:val="_GBC_8f67ef005f224f5caa48a28757043bc8"/>
                    <w:id w:val="293655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1,201,148.86</w:t>
                    </w: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0.00</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1,201,148.86</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57"/>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杭州优能通信系统有限公司</w:t>
                    </w:r>
                  </w:p>
                </w:tc>
                <w:sdt>
                  <w:sdtPr>
                    <w:rPr>
                      <w:sz w:val="13"/>
                      <w:szCs w:val="13"/>
                    </w:rPr>
                    <w:alias w:val="关联债权债务往来的关联方关系"/>
                    <w:tag w:val="_GBC_8f67ef005f224f5caa48a28757043bc8"/>
                    <w:id w:val="293655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1,410,000.00</w:t>
                    </w: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-1,410,000.00</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0</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59"/>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智慧海派科技有限公司</w:t>
                    </w:r>
                  </w:p>
                </w:tc>
                <w:sdt>
                  <w:sdtPr>
                    <w:rPr>
                      <w:sz w:val="13"/>
                      <w:szCs w:val="13"/>
                    </w:rPr>
                    <w:alias w:val="关联债权债务往来的关联方关系"/>
                    <w:tag w:val="_GBC_8f67ef005f224f5caa48a28757043bc8"/>
                    <w:id w:val="293655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1,326,319,208.36</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1,326,319,208.36</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61"/>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成都智慧海派科技有限公司</w:t>
                    </w:r>
                  </w:p>
                </w:tc>
                <w:sdt>
                  <w:sdtPr>
                    <w:rPr>
                      <w:sz w:val="13"/>
                      <w:szCs w:val="13"/>
                    </w:rPr>
                    <w:alias w:val="关联债权债务往来的关联方关系"/>
                    <w:tag w:val="_GBC_8f67ef005f224f5caa48a28757043bc8"/>
                    <w:id w:val="293656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2,363.85</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2,363.85</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63"/>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宁波中鑫呢绒有限公司</w:t>
                    </w:r>
                  </w:p>
                </w:tc>
                <w:sdt>
                  <w:sdtPr>
                    <w:rPr>
                      <w:sz w:val="13"/>
                      <w:szCs w:val="13"/>
                    </w:rPr>
                    <w:alias w:val="关联债权债务往来的关联方关系"/>
                    <w:tag w:val="_GBC_8f67ef005f224f5caa48a28757043bc8"/>
                    <w:id w:val="293656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2,161,829.16</w:t>
                    </w: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0.00</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2,161,829.16</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65"/>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宁波中润花式纱有限公司</w:t>
                    </w:r>
                  </w:p>
                </w:tc>
                <w:sdt>
                  <w:sdtPr>
                    <w:rPr>
                      <w:sz w:val="13"/>
                      <w:szCs w:val="13"/>
                    </w:rPr>
                    <w:alias w:val="关联债权债务往来的关联方关系"/>
                    <w:tag w:val="_GBC_8f67ef005f224f5caa48a28757043bc8"/>
                    <w:id w:val="293656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152,073.65</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152,073.65</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67"/>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宁波中润精捻纺织有限公司</w:t>
                    </w:r>
                  </w:p>
                </w:tc>
                <w:sdt>
                  <w:sdtPr>
                    <w:rPr>
                      <w:sz w:val="13"/>
                      <w:szCs w:val="13"/>
                    </w:rPr>
                    <w:alias w:val="关联债权债务往来的关联方关系"/>
                    <w:tag w:val="_GBC_8f67ef005f224f5caa48a28757043bc8"/>
                    <w:id w:val="293656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43,493.56</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43,493.56</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sdt>
            <w:sdtPr>
              <w:rPr>
                <w:sz w:val="13"/>
                <w:szCs w:val="13"/>
              </w:rPr>
              <w:alias w:val="关联债权债务往来"/>
              <w:tag w:val="_TUP_870eac52461e4729be049dad664ed5e4"/>
              <w:id w:val="2936569"/>
              <w:lock w:val="sdtLocked"/>
            </w:sdtPr>
            <w:sdtContent>
              <w:tr w:rsidR="00362780" w:rsidRPr="00362780" w:rsidTr="009212A8">
                <w:tc>
                  <w:tcPr>
                    <w:tcW w:w="707" w:type="pct"/>
                    <w:shd w:val="clear" w:color="auto" w:fill="auto"/>
                  </w:tcPr>
                  <w:p w:rsidR="00362780" w:rsidRPr="00362780" w:rsidRDefault="00362780" w:rsidP="009212A8">
                    <w:pPr>
                      <w:autoSpaceDE w:val="0"/>
                      <w:autoSpaceDN w:val="0"/>
                      <w:adjustRightInd w:val="0"/>
                      <w:rPr>
                        <w:sz w:val="13"/>
                        <w:szCs w:val="13"/>
                      </w:rPr>
                    </w:pPr>
                    <w:r w:rsidRPr="00362780">
                      <w:rPr>
                        <w:sz w:val="13"/>
                        <w:szCs w:val="13"/>
                      </w:rPr>
                      <w:t>宁波中鑫国际贸易有限公司</w:t>
                    </w:r>
                  </w:p>
                </w:tc>
                <w:sdt>
                  <w:sdtPr>
                    <w:rPr>
                      <w:sz w:val="13"/>
                      <w:szCs w:val="13"/>
                    </w:rPr>
                    <w:alias w:val="关联债权债务往来的关联方关系"/>
                    <w:tag w:val="_GBC_8f67ef005f224f5caa48a28757043bc8"/>
                    <w:id w:val="293656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362780" w:rsidRPr="00362780" w:rsidRDefault="00362780" w:rsidP="009212A8">
                        <w:pPr>
                          <w:autoSpaceDE w:val="0"/>
                          <w:autoSpaceDN w:val="0"/>
                          <w:adjustRightInd w:val="0"/>
                          <w:rPr>
                            <w:color w:val="FFC000"/>
                            <w:sz w:val="13"/>
                            <w:szCs w:val="13"/>
                          </w:rPr>
                        </w:pPr>
                        <w:r w:rsidRPr="00362780">
                          <w:rPr>
                            <w:sz w:val="13"/>
                            <w:szCs w:val="13"/>
                          </w:rPr>
                          <w:t>其他关联人</w:t>
                        </w:r>
                      </w:p>
                    </w:tc>
                  </w:sdtContent>
                </w:sdt>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411,927.89</w:t>
                    </w:r>
                  </w:p>
                </w:tc>
                <w:tc>
                  <w:tcPr>
                    <w:tcW w:w="559"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-411,927.89</w:t>
                    </w:r>
                  </w:p>
                </w:tc>
                <w:tc>
                  <w:tcPr>
                    <w:tcW w:w="606" w:type="pct"/>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0</w:t>
                    </w:r>
                  </w:p>
                </w:tc>
                <w:tc>
                  <w:tcPr>
                    <w:tcW w:w="558"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67" w:type="pct"/>
                    <w:shd w:val="clear" w:color="auto" w:fill="auto"/>
                  </w:tcPr>
                  <w:p w:rsidR="00362780" w:rsidRPr="00362780" w:rsidRDefault="00362780" w:rsidP="009212A8">
                    <w:pPr>
                      <w:autoSpaceDE w:val="0"/>
                      <w:autoSpaceDN w:val="0"/>
                      <w:adjustRightInd w:val="0"/>
                      <w:ind w:rightChars="40" w:right="84"/>
                      <w:jc w:val="right"/>
                      <w:rPr>
                        <w:sz w:val="13"/>
                        <w:szCs w:val="13"/>
                      </w:rPr>
                    </w:pPr>
                  </w:p>
                </w:tc>
                <w:tc>
                  <w:tcPr>
                    <w:tcW w:w="589" w:type="pct"/>
                    <w:shd w:val="clear" w:color="auto" w:fill="auto"/>
                  </w:tcPr>
                  <w:p w:rsidR="00362780" w:rsidRPr="00362780" w:rsidRDefault="00362780" w:rsidP="009212A8">
                    <w:pPr>
                      <w:autoSpaceDE w:val="0"/>
                      <w:autoSpaceDN w:val="0"/>
                      <w:adjustRightInd w:val="0"/>
                      <w:ind w:rightChars="40" w:right="84"/>
                      <w:jc w:val="right"/>
                      <w:rPr>
                        <w:sz w:val="13"/>
                        <w:szCs w:val="13"/>
                      </w:rPr>
                    </w:pPr>
                  </w:p>
                </w:tc>
              </w:tr>
            </w:sdtContent>
          </w:sdt>
          <w:tr w:rsidR="00362780" w:rsidRPr="00362780" w:rsidTr="009212A8">
            <w:sdt>
              <w:sdtPr>
                <w:rPr>
                  <w:sz w:val="13"/>
                  <w:szCs w:val="13"/>
                </w:rPr>
                <w:tag w:val="_PLD_f694f736407343888e4308a34d5b8c41"/>
                <w:id w:val="2936570"/>
                <w:lock w:val="sdtLocked"/>
              </w:sdtPr>
              <w:sdtContent>
                <w:tc>
                  <w:tcPr>
                    <w:tcW w:w="1564" w:type="pct"/>
                    <w:gridSpan w:val="2"/>
                    <w:shd w:val="clear" w:color="auto" w:fill="auto"/>
                    <w:vAlign w:val="center"/>
                  </w:tcPr>
                  <w:p w:rsidR="00362780" w:rsidRPr="00362780" w:rsidRDefault="00362780" w:rsidP="009212A8">
                    <w:pPr>
                      <w:pStyle w:val="a8"/>
                      <w:autoSpaceDE w:val="0"/>
                      <w:autoSpaceDN w:val="0"/>
                      <w:adjustRightInd w:val="0"/>
                      <w:jc w:val="center"/>
                      <w:rPr>
                        <w:rFonts w:ascii="宋体" w:hAnsi="宋体"/>
                        <w:sz w:val="13"/>
                        <w:szCs w:val="13"/>
                      </w:rPr>
                    </w:pPr>
                    <w:r w:rsidRPr="00362780">
                      <w:rPr>
                        <w:rFonts w:ascii="宋体" w:hAnsi="宋体" w:hint="eastAsia"/>
                        <w:sz w:val="13"/>
                        <w:szCs w:val="13"/>
                      </w:rPr>
                      <w:t>合计</w:t>
                    </w:r>
                  </w:p>
                </w:tc>
              </w:sdtContent>
            </w:sdt>
            <w:tc>
              <w:tcPr>
                <w:tcW w:w="558" w:type="pct"/>
                <w:tcBorders>
                  <w:bottom w:val="nil"/>
                </w:tcBorders>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349,067,644.39</w:t>
                </w:r>
              </w:p>
            </w:tc>
            <w:tc>
              <w:tcPr>
                <w:tcW w:w="559" w:type="pct"/>
                <w:tcBorders>
                  <w:bottom w:val="nil"/>
                </w:tcBorders>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1,184,048,173.12</w:t>
                </w:r>
              </w:p>
            </w:tc>
            <w:tc>
              <w:tcPr>
                <w:tcW w:w="606" w:type="pct"/>
                <w:tcBorders>
                  <w:bottom w:val="nil"/>
                </w:tcBorders>
                <w:shd w:val="clear" w:color="auto" w:fill="auto"/>
              </w:tcPr>
              <w:p w:rsidR="00362780" w:rsidRPr="00362780" w:rsidRDefault="00362780" w:rsidP="009212A8">
                <w:pPr>
                  <w:ind w:rightChars="40" w:right="84"/>
                  <w:jc w:val="right"/>
                  <w:rPr>
                    <w:sz w:val="13"/>
                    <w:szCs w:val="13"/>
                  </w:rPr>
                </w:pPr>
                <w:r w:rsidRPr="00362780">
                  <w:rPr>
                    <w:sz w:val="13"/>
                    <w:szCs w:val="13"/>
                  </w:rPr>
                  <w:t>1,533,115,817.51</w:t>
                </w:r>
              </w:p>
            </w:tc>
            <w:tc>
              <w:tcPr>
                <w:tcW w:w="558" w:type="pct"/>
                <w:tcBorders>
                  <w:bottom w:val="nil"/>
                </w:tcBorders>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305,739,568.05</w:t>
                </w:r>
              </w:p>
            </w:tc>
            <w:tc>
              <w:tcPr>
                <w:tcW w:w="567" w:type="pct"/>
                <w:tcBorders>
                  <w:bottom w:val="nil"/>
                </w:tcBorders>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-96,616,350.68</w:t>
                </w:r>
              </w:p>
            </w:tc>
            <w:tc>
              <w:tcPr>
                <w:tcW w:w="589" w:type="pct"/>
                <w:tcBorders>
                  <w:bottom w:val="nil"/>
                </w:tcBorders>
                <w:shd w:val="clear" w:color="auto" w:fill="auto"/>
              </w:tcPr>
              <w:p w:rsidR="00362780" w:rsidRPr="00362780" w:rsidRDefault="00362780" w:rsidP="009212A8">
                <w:pPr>
                  <w:autoSpaceDE w:val="0"/>
                  <w:autoSpaceDN w:val="0"/>
                  <w:adjustRightInd w:val="0"/>
                  <w:ind w:rightChars="40" w:right="84"/>
                  <w:jc w:val="right"/>
                  <w:rPr>
                    <w:sz w:val="13"/>
                    <w:szCs w:val="13"/>
                  </w:rPr>
                </w:pPr>
                <w:r w:rsidRPr="00362780">
                  <w:rPr>
                    <w:sz w:val="13"/>
                    <w:szCs w:val="13"/>
                  </w:rPr>
                  <w:t>209,123,217.37</w:t>
                </w:r>
              </w:p>
            </w:tc>
          </w:tr>
          <w:tr w:rsidR="00362780" w:rsidRPr="00362780" w:rsidTr="00921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sz w:val="13"/>
                  <w:szCs w:val="13"/>
                </w:rPr>
                <w:tag w:val="_PLD_6b267ea8a4794efea08e1a308da9e927"/>
                <w:id w:val="2936571"/>
                <w:lock w:val="sdtLocked"/>
              </w:sdtPr>
              <w:sdtContent>
                <w:tc>
                  <w:tcPr>
                    <w:tcW w:w="1564" w:type="pct"/>
                    <w:gridSpan w:val="2"/>
                    <w:tcBorders>
                      <w:top w:val="single" w:sz="4" w:space="0" w:color="auto"/>
                      <w:left w:val="single" w:sz="4" w:space="0" w:color="auto"/>
                      <w:bottom w:val="single" w:sz="4" w:space="0" w:color="auto"/>
                      <w:right w:val="single" w:sz="4" w:space="0" w:color="auto"/>
                    </w:tcBorders>
                    <w:shd w:val="clear" w:color="auto" w:fill="auto"/>
                  </w:tcPr>
                  <w:p w:rsidR="00362780" w:rsidRPr="00362780" w:rsidRDefault="00362780" w:rsidP="009212A8">
                    <w:pPr>
                      <w:autoSpaceDE w:val="0"/>
                      <w:autoSpaceDN w:val="0"/>
                      <w:adjustRightInd w:val="0"/>
                      <w:rPr>
                        <w:sz w:val="13"/>
                        <w:szCs w:val="13"/>
                      </w:rPr>
                    </w:pPr>
                    <w:r w:rsidRPr="00362780">
                      <w:rPr>
                        <w:rFonts w:hint="eastAsia"/>
                        <w:sz w:val="13"/>
                        <w:szCs w:val="13"/>
                      </w:rPr>
                      <w:t>关联债权债务形成原因</w:t>
                    </w:r>
                  </w:p>
                </w:tc>
              </w:sdtContent>
            </w:sdt>
            <w:tc>
              <w:tcPr>
                <w:tcW w:w="3436" w:type="pct"/>
                <w:gridSpan w:val="6"/>
                <w:tcBorders>
                  <w:top w:val="single" w:sz="4" w:space="0" w:color="auto"/>
                  <w:left w:val="single" w:sz="4" w:space="0" w:color="auto"/>
                  <w:bottom w:val="single" w:sz="4" w:space="0" w:color="auto"/>
                  <w:right w:val="single" w:sz="4" w:space="0" w:color="auto"/>
                </w:tcBorders>
                <w:shd w:val="clear" w:color="auto" w:fill="auto"/>
              </w:tcPr>
              <w:p w:rsidR="00362780" w:rsidRPr="00362780" w:rsidRDefault="00362780" w:rsidP="009212A8">
                <w:pPr>
                  <w:rPr>
                    <w:sz w:val="13"/>
                    <w:szCs w:val="13"/>
                  </w:rPr>
                </w:pPr>
                <w:r>
                  <w:t>日常关联交易及应收股利</w:t>
                </w:r>
              </w:p>
            </w:tc>
          </w:tr>
          <w:tr w:rsidR="00362780" w:rsidRPr="00362780" w:rsidTr="00921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sz w:val="13"/>
                  <w:szCs w:val="13"/>
                </w:rPr>
                <w:tag w:val="_PLD_2918fe02eca0402b9be61b0b098d7055"/>
                <w:id w:val="2936572"/>
                <w:lock w:val="sdtLocked"/>
              </w:sdtPr>
              <w:sdtContent>
                <w:tc>
                  <w:tcPr>
                    <w:tcW w:w="1564" w:type="pct"/>
                    <w:gridSpan w:val="2"/>
                    <w:tcBorders>
                      <w:top w:val="single" w:sz="4" w:space="0" w:color="auto"/>
                      <w:left w:val="single" w:sz="4" w:space="0" w:color="auto"/>
                      <w:bottom w:val="single" w:sz="4" w:space="0" w:color="auto"/>
                      <w:right w:val="single" w:sz="4" w:space="0" w:color="auto"/>
                    </w:tcBorders>
                    <w:shd w:val="clear" w:color="auto" w:fill="auto"/>
                  </w:tcPr>
                  <w:p w:rsidR="00362780" w:rsidRPr="00362780" w:rsidRDefault="00362780" w:rsidP="009212A8">
                    <w:pPr>
                      <w:autoSpaceDE w:val="0"/>
                      <w:autoSpaceDN w:val="0"/>
                      <w:adjustRightInd w:val="0"/>
                      <w:rPr>
                        <w:sz w:val="13"/>
                        <w:szCs w:val="13"/>
                      </w:rPr>
                    </w:pPr>
                    <w:r w:rsidRPr="00362780">
                      <w:rPr>
                        <w:rFonts w:hint="eastAsia"/>
                        <w:sz w:val="13"/>
                        <w:szCs w:val="13"/>
                      </w:rPr>
                      <w:t>关联债权债务对公司的影响</w:t>
                    </w:r>
                  </w:p>
                </w:tc>
              </w:sdtContent>
            </w:sdt>
            <w:tc>
              <w:tcPr>
                <w:tcW w:w="3436" w:type="pct"/>
                <w:gridSpan w:val="6"/>
                <w:tcBorders>
                  <w:top w:val="single" w:sz="4" w:space="0" w:color="auto"/>
                  <w:left w:val="single" w:sz="4" w:space="0" w:color="auto"/>
                  <w:bottom w:val="single" w:sz="4" w:space="0" w:color="auto"/>
                  <w:right w:val="single" w:sz="4" w:space="0" w:color="auto"/>
                </w:tcBorders>
                <w:shd w:val="clear" w:color="auto" w:fill="auto"/>
              </w:tcPr>
              <w:p w:rsidR="00362780" w:rsidRPr="00362780" w:rsidRDefault="00362780" w:rsidP="009212A8">
                <w:pPr>
                  <w:rPr>
                    <w:sz w:val="13"/>
                    <w:szCs w:val="13"/>
                  </w:rPr>
                </w:pPr>
                <w:r>
                  <w:t>无影响</w:t>
                </w:r>
              </w:p>
            </w:tc>
          </w:tr>
        </w:tbl>
        <w:p w:rsidR="00362780" w:rsidRDefault="00362780"/>
        <w:p w:rsidR="00E00493" w:rsidRDefault="0010282A">
          <w:pPr>
            <w:rPr>
              <w:rFonts w:asciiTheme="minorEastAsia" w:hAnsiTheme="minorEastAsia"/>
            </w:rPr>
          </w:pPr>
        </w:p>
      </w:sdtContent>
    </w:sdt>
    <w:sdt>
      <w:sdtPr>
        <w:rPr>
          <w:rFonts w:ascii="宋体" w:eastAsiaTheme="minorEastAsia" w:hAnsi="宋体" w:cs="宋体" w:hint="eastAsia"/>
          <w:b w:val="0"/>
          <w:bCs w:val="0"/>
          <w:kern w:val="0"/>
          <w:szCs w:val="21"/>
        </w:rPr>
        <w:alias w:val="模块:其他"/>
        <w:tag w:val="_SEC_fdaa9d4446c44111831efafcc3898613"/>
        <w:id w:val="4640246"/>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2"/>
              <w:numId w:val="2"/>
            </w:numPr>
            <w:rPr>
              <w:szCs w:val="21"/>
            </w:rPr>
          </w:pPr>
          <w:r>
            <w:rPr>
              <w:rFonts w:hint="eastAsia"/>
              <w:szCs w:val="21"/>
            </w:rPr>
            <w:t>其他</w:t>
          </w:r>
        </w:p>
        <w:sdt>
          <w:sdtPr>
            <w:rPr>
              <w:rFonts w:asciiTheme="minorEastAsia" w:hAnsiTheme="minorEastAsia" w:hint="eastAsia"/>
            </w:rPr>
            <w:alias w:val="是否适用：重大关联交易其他说明[双击切换]"/>
            <w:tag w:val="_GBC_49b04883b7a84a83b6a8bfec05cbb445"/>
            <w:id w:val="1411515050"/>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pPr>
      <w:r>
        <w:rPr>
          <w:rFonts w:hint="eastAsia"/>
        </w:rPr>
        <w:t>重大合同及其履行情况</w:t>
      </w:r>
    </w:p>
    <w:p w:rsidR="00E00493" w:rsidRDefault="00AC1FEC">
      <w:pPr>
        <w:pStyle w:val="3"/>
        <w:numPr>
          <w:ilvl w:val="0"/>
          <w:numId w:val="28"/>
        </w:numPr>
        <w:rPr>
          <w:szCs w:val="21"/>
        </w:rPr>
      </w:pPr>
      <w:r>
        <w:rPr>
          <w:szCs w:val="21"/>
        </w:rPr>
        <w:t>托管、承包、租赁事项</w:t>
      </w:r>
    </w:p>
    <w:sdt>
      <w:sdtPr>
        <w:rPr>
          <w:rFonts w:ascii="Calibri" w:eastAsia="宋体" w:hAnsi="Calibri" w:cs="宋体" w:hint="eastAsia"/>
          <w:b w:val="0"/>
          <w:bCs w:val="0"/>
          <w:kern w:val="0"/>
          <w:sz w:val="24"/>
          <w:szCs w:val="24"/>
        </w:rPr>
        <w:alias w:val="模块:托管情况"/>
        <w:tag w:val="_SEC_0543ebbac7a94a11b10d8648f7254d13"/>
        <w:id w:val="1506786"/>
        <w:lock w:val="sdtLocked"/>
        <w:placeholder>
          <w:docPart w:val="GBC22222222222222222222222222222"/>
        </w:placeholder>
      </w:sdtPr>
      <w:sdtEndPr>
        <w:rPr>
          <w:rFonts w:asciiTheme="minorHAnsi" w:eastAsiaTheme="minorEastAsia" w:hAnsiTheme="minorHAnsi" w:cstheme="minorBidi"/>
          <w:kern w:val="2"/>
          <w:sz w:val="21"/>
          <w:szCs w:val="21"/>
          <w:shd w:val="pct15" w:color="auto" w:fill="FFFFFF"/>
        </w:rPr>
      </w:sdtEndPr>
      <w:sdtContent>
        <w:p w:rsidR="00E00493" w:rsidRDefault="00AC1FEC">
          <w:pPr>
            <w:pStyle w:val="4"/>
            <w:numPr>
              <w:ilvl w:val="0"/>
              <w:numId w:val="29"/>
            </w:numPr>
          </w:pPr>
          <w:r>
            <w:rPr>
              <w:rFonts w:hint="eastAsia"/>
            </w:rPr>
            <w:t>托管情况</w:t>
          </w:r>
        </w:p>
        <w:sdt>
          <w:sdtPr>
            <w:alias w:val="是否适用：托管情况[双击切换]"/>
            <w:tag w:val="_GBC_f528f5eedb9346f6b0fbdbe3967882e7"/>
            <w:id w:val="4640270"/>
            <w:lock w:val="sdtContentLocked"/>
            <w:placeholder>
              <w:docPart w:val="GBC22222222222222222222222222222"/>
            </w:placeholder>
          </w:sdtPr>
          <w:sdtContent>
            <w:p w:rsidR="0053281A"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pPr>
            <w:rPr>
              <w:shd w:val="pct15" w:color="auto" w:fill="FFFFFF"/>
            </w:rPr>
          </w:pPr>
        </w:p>
      </w:sdtContent>
    </w:sdt>
    <w:sdt>
      <w:sdtPr>
        <w:rPr>
          <w:rFonts w:ascii="Calibri" w:eastAsia="宋体" w:hAnsi="Calibri" w:cs="宋体"/>
          <w:b w:val="0"/>
          <w:bCs w:val="0"/>
          <w:kern w:val="0"/>
          <w:sz w:val="24"/>
          <w:szCs w:val="24"/>
        </w:rPr>
        <w:alias w:val="模块:承包情况                         ..."/>
        <w:tag w:val="_SEC_d3e1b22be78242a687413a4836e3009d"/>
        <w:id w:val="1507256"/>
        <w:lock w:val="sdtLocked"/>
        <w:placeholder>
          <w:docPart w:val="GBC22222222222222222222222222222"/>
        </w:placeholder>
      </w:sdtPr>
      <w:sdtEndPr>
        <w:rPr>
          <w:rFonts w:asciiTheme="minorHAnsi" w:eastAsiaTheme="minorEastAsia" w:hAnsiTheme="minorHAnsi" w:cstheme="minorBidi" w:hint="eastAsia"/>
          <w:kern w:val="2"/>
          <w:sz w:val="21"/>
          <w:szCs w:val="21"/>
          <w:shd w:val="pct15" w:color="auto" w:fill="FFFFFF"/>
        </w:rPr>
      </w:sdtEndPr>
      <w:sdtContent>
        <w:p w:rsidR="00E00493" w:rsidRDefault="00AC1FEC">
          <w:pPr>
            <w:pStyle w:val="4"/>
            <w:numPr>
              <w:ilvl w:val="0"/>
              <w:numId w:val="29"/>
            </w:numPr>
          </w:pPr>
          <w:r>
            <w:t>承包情况</w:t>
          </w:r>
        </w:p>
        <w:sdt>
          <w:sdtPr>
            <w:alias w:val="是否适用：承包情况[双击切换]"/>
            <w:tag w:val="_GBC_ef45025eb2d84c78907511abec2bd222"/>
            <w:id w:val="4640296"/>
            <w:lock w:val="sdtContentLocked"/>
            <w:placeholder>
              <w:docPart w:val="GBC22222222222222222222222222222"/>
            </w:placeholder>
          </w:sdtPr>
          <w:sdtContent>
            <w:p w:rsidR="0053281A"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E00493"/>
        <w:p w:rsidR="00E00493" w:rsidRDefault="0010282A">
          <w:pPr>
            <w:rPr>
              <w:shd w:val="pct15" w:color="auto" w:fill="FFFFFF"/>
            </w:rPr>
          </w:pPr>
        </w:p>
      </w:sdtContent>
    </w:sdt>
    <w:sdt>
      <w:sdtPr>
        <w:rPr>
          <w:rFonts w:ascii="Calibri" w:eastAsia="宋体" w:hAnsi="Calibri" w:cs="宋体"/>
          <w:b w:val="0"/>
          <w:bCs w:val="0"/>
          <w:kern w:val="0"/>
          <w:sz w:val="24"/>
          <w:szCs w:val="24"/>
        </w:rPr>
        <w:alias w:val="模块:租赁情况                         ..."/>
        <w:tag w:val="_SEC_7309f241ae4444d2a7c93aa358e3eb6f"/>
        <w:id w:val="1507616"/>
        <w:lock w:val="sdtLocked"/>
        <w:placeholder>
          <w:docPart w:val="GBC22222222222222222222222222222"/>
        </w:placeholder>
      </w:sdtPr>
      <w:sdtEndPr>
        <w:rPr>
          <w:rFonts w:asciiTheme="minorHAnsi" w:eastAsiaTheme="minorEastAsia" w:hAnsiTheme="minorHAnsi" w:cstheme="minorBidi" w:hint="eastAsia"/>
          <w:kern w:val="2"/>
          <w:sz w:val="21"/>
          <w:szCs w:val="21"/>
          <w:shd w:val="pct15" w:color="auto" w:fill="FFFFFF"/>
        </w:rPr>
      </w:sdtEndPr>
      <w:sdtContent>
        <w:p w:rsidR="00E00493" w:rsidRDefault="00AC1FEC">
          <w:pPr>
            <w:pStyle w:val="4"/>
            <w:numPr>
              <w:ilvl w:val="0"/>
              <w:numId w:val="29"/>
            </w:numPr>
          </w:pPr>
          <w:r>
            <w:t>租赁情况</w:t>
          </w:r>
        </w:p>
        <w:sdt>
          <w:sdtPr>
            <w:alias w:val="是否适用：租赁情况[双击切换]"/>
            <w:tag w:val="_GBC_c1d0d78a63af4d48a7427277c2db3ac5"/>
            <w:id w:val="4640322"/>
            <w:lock w:val="sdtContentLocked"/>
            <w:placeholder>
              <w:docPart w:val="GBC22222222222222222222222222222"/>
            </w:placeholder>
          </w:sdtPr>
          <w:sdtContent>
            <w:p w:rsidR="0053281A"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pPr>
            <w:rPr>
              <w:shd w:val="pct15" w:color="auto" w:fill="FFFFFF"/>
            </w:rPr>
          </w:pPr>
        </w:p>
      </w:sdtContent>
    </w:sdt>
    <w:p w:rsidR="00E00493" w:rsidRDefault="00E00493">
      <w:pPr>
        <w:rPr>
          <w:shd w:val="pct15" w:color="auto" w:fill="FFFFFF"/>
        </w:rPr>
      </w:pPr>
    </w:p>
    <w:p w:rsidR="00E00493" w:rsidRDefault="00AC1FEC">
      <w:pPr>
        <w:pStyle w:val="3"/>
        <w:numPr>
          <w:ilvl w:val="0"/>
          <w:numId w:val="28"/>
        </w:numPr>
        <w:rPr>
          <w:szCs w:val="21"/>
        </w:rPr>
      </w:pPr>
      <w:bookmarkStart w:id="49" w:name="_Toc342565974"/>
      <w:bookmarkStart w:id="50" w:name="_Toc342491982"/>
      <w:bookmarkStart w:id="51" w:name="OLE_LINK3"/>
      <w:bookmarkStart w:id="52" w:name="OLE_LINK2"/>
      <w:r>
        <w:rPr>
          <w:rFonts w:hint="eastAsia"/>
          <w:szCs w:val="21"/>
        </w:rPr>
        <w:t>担保情况</w:t>
      </w:r>
      <w:bookmarkEnd w:id="49"/>
      <w:bookmarkEnd w:id="50"/>
    </w:p>
    <w:bookmarkEnd w:id="52" w:displacedByCustomXml="next"/>
    <w:bookmarkEnd w:id="51" w:displacedByCustomXml="next"/>
    <w:sdt>
      <w:sdtPr>
        <w:alias w:val="是否适用：担保情况[双击切换]"/>
        <w:tag w:val="_GBC_b799a3ac65f846e088fcfb2dd2591ede"/>
        <w:id w:val="18561293"/>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模块:担保情况"/>
        <w:tag w:val="_SEC_2430c7d32ec94e8094e76c237c9505e6"/>
        <w:id w:val="1272430"/>
        <w:lock w:val="sdtLocked"/>
        <w:placeholder>
          <w:docPart w:val="GBC22222222222222222222222222222"/>
        </w:placeholder>
      </w:sdtPr>
      <w:sdtEndPr>
        <w:rPr>
          <w:rFonts w:asciiTheme="minorEastAsia" w:hAnsiTheme="minorEastAsia"/>
        </w:rPr>
      </w:sdtEndPr>
      <w:sdtContent>
        <w:p w:rsidR="00E00493" w:rsidRDefault="00AC1FEC">
          <w:pPr>
            <w:jc w:val="right"/>
          </w:pPr>
          <w:r>
            <w:rPr>
              <w:rFonts w:hint="eastAsia"/>
            </w:rPr>
            <w:t>单位</w:t>
          </w:r>
          <w:r>
            <w:t xml:space="preserve">: </w:t>
          </w:r>
          <w:sdt>
            <w:sdtPr>
              <w:alias w:val="单位：担保情况"/>
              <w:tag w:val="_GBC_c5b429695c6d4556a9d11f55a5e736d3"/>
              <w:id w:val="18561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t xml:space="preserve">: </w:t>
          </w:r>
          <w:sdt>
            <w:sdtPr>
              <w:alias w:val="币种：担保情况"/>
              <w:tag w:val="_GBC_bbefcb25022447d5a0413d1c31ffdf65"/>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18"/>
            <w:gridCol w:w="626"/>
            <w:gridCol w:w="626"/>
            <w:gridCol w:w="701"/>
            <w:gridCol w:w="626"/>
            <w:gridCol w:w="624"/>
            <w:gridCol w:w="624"/>
            <w:gridCol w:w="626"/>
            <w:gridCol w:w="626"/>
            <w:gridCol w:w="626"/>
            <w:gridCol w:w="699"/>
            <w:gridCol w:w="626"/>
            <w:gridCol w:w="626"/>
            <w:gridCol w:w="619"/>
          </w:tblGrid>
          <w:tr w:rsidR="00362780" w:rsidTr="009212A8">
            <w:trPr>
              <w:trHeight w:val="293"/>
            </w:trPr>
            <w:sdt>
              <w:sdtPr>
                <w:tag w:val="_PLD_47382e1239d84f6f9f6c6d4b5423c108"/>
                <w:id w:val="2936780"/>
                <w:lock w:val="sdtLocked"/>
              </w:sdtPr>
              <w:sdtContent>
                <w:tc>
                  <w:tcPr>
                    <w:tcW w:w="5000" w:type="pct"/>
                    <w:gridSpan w:val="14"/>
                    <w:tcBorders>
                      <w:top w:val="single" w:sz="4" w:space="0" w:color="auto"/>
                      <w:bottom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公司对外担保情况（不包括对子公司的担保）</w:t>
                    </w:r>
                  </w:p>
                </w:tc>
              </w:sdtContent>
            </w:sdt>
          </w:tr>
          <w:tr w:rsidR="00362780" w:rsidTr="009212A8">
            <w:trPr>
              <w:trHeight w:val="293"/>
            </w:trPr>
            <w:sdt>
              <w:sdtPr>
                <w:tag w:val="_PLD_09b2f27e560e48058fd68a7522d4a21e"/>
                <w:id w:val="2936781"/>
                <w:lock w:val="sdtLocked"/>
              </w:sdtPr>
              <w:sdtContent>
                <w:tc>
                  <w:tcPr>
                    <w:tcW w:w="347" w:type="pct"/>
                    <w:tcBorders>
                      <w:top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担保方</w:t>
                    </w:r>
                  </w:p>
                </w:tc>
              </w:sdtContent>
            </w:sdt>
            <w:sdt>
              <w:sdtPr>
                <w:tag w:val="_PLD_3052f673b3b345d3a7af649302ea170a"/>
                <w:id w:val="2936782"/>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担保方与上市</w:t>
                    </w:r>
                    <w:r>
                      <w:rPr>
                        <w:rFonts w:hint="eastAsia"/>
                      </w:rPr>
                      <w:lastRenderedPageBreak/>
                      <w:t>公司的关系</w:t>
                    </w:r>
                  </w:p>
                </w:tc>
              </w:sdtContent>
            </w:sdt>
            <w:sdt>
              <w:sdtPr>
                <w:tag w:val="_PLD_fb4029fae7cf48a79a41443b882f9109"/>
                <w:id w:val="2936783"/>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被担保方</w:t>
                    </w:r>
                  </w:p>
                </w:tc>
              </w:sdtContent>
            </w:sdt>
            <w:sdt>
              <w:sdtPr>
                <w:tag w:val="_PLD_f9cf7e1836e34488ac32b6e51fd66dc5"/>
                <w:id w:val="2936784"/>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担保金额</w:t>
                    </w:r>
                  </w:p>
                </w:tc>
              </w:sdtContent>
            </w:sdt>
            <w:sdt>
              <w:sdtPr>
                <w:tag w:val="_PLD_2605894e64924e1c948143543497b30d"/>
                <w:id w:val="2936785"/>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担保发生日期</w:t>
                    </w:r>
                    <w:r>
                      <w:lastRenderedPageBreak/>
                      <w:t>(</w:t>
                    </w:r>
                    <w:r>
                      <w:rPr>
                        <w:rFonts w:hint="eastAsia"/>
                      </w:rPr>
                      <w:t>协议签署日</w:t>
                    </w:r>
                    <w:r>
                      <w:t>)</w:t>
                    </w:r>
                  </w:p>
                </w:tc>
              </w:sdtContent>
            </w:sdt>
            <w:sdt>
              <w:sdtPr>
                <w:tag w:val="_PLD_360b2c68827a4d0ca9316c3726b16cc0"/>
                <w:id w:val="2936786"/>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w:t>
                    </w:r>
                  </w:p>
                  <w:p w:rsidR="00362780" w:rsidRDefault="00362780" w:rsidP="009212A8">
                    <w:pPr>
                      <w:autoSpaceDE w:val="0"/>
                      <w:autoSpaceDN w:val="0"/>
                      <w:adjustRightInd w:val="0"/>
                      <w:jc w:val="center"/>
                    </w:pPr>
                    <w:r>
                      <w:rPr>
                        <w:rFonts w:hint="eastAsia"/>
                      </w:rPr>
                      <w:t>起始日</w:t>
                    </w:r>
                  </w:p>
                </w:tc>
              </w:sdtContent>
            </w:sdt>
            <w:sdt>
              <w:sdtPr>
                <w:tag w:val="_PLD_6e343c1dd4c74b69b0e199f26aa0fc9a"/>
                <w:id w:val="2936787"/>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w:t>
                    </w:r>
                  </w:p>
                  <w:p w:rsidR="00362780" w:rsidRDefault="00362780" w:rsidP="009212A8">
                    <w:pPr>
                      <w:autoSpaceDE w:val="0"/>
                      <w:autoSpaceDN w:val="0"/>
                      <w:adjustRightInd w:val="0"/>
                      <w:jc w:val="center"/>
                    </w:pPr>
                    <w:r>
                      <w:rPr>
                        <w:rFonts w:hint="eastAsia"/>
                      </w:rPr>
                      <w:t>到期日</w:t>
                    </w:r>
                  </w:p>
                </w:tc>
              </w:sdtContent>
            </w:sdt>
            <w:sdt>
              <w:sdtPr>
                <w:tag w:val="_PLD_85aaff970e8f4025937e66f170fc0506"/>
                <w:id w:val="2936788"/>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担保类型</w:t>
                    </w:r>
                  </w:p>
                </w:tc>
              </w:sdtContent>
            </w:sdt>
            <w:sdt>
              <w:sdtPr>
                <w:tag w:val="_PLD_fad806f6aed64969a9f500fc55be69bf"/>
                <w:id w:val="2936789"/>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担保是否已经</w:t>
                    </w:r>
                    <w:r>
                      <w:rPr>
                        <w:rFonts w:hint="eastAsia"/>
                      </w:rPr>
                      <w:lastRenderedPageBreak/>
                      <w:t>履行完毕</w:t>
                    </w:r>
                  </w:p>
                </w:tc>
              </w:sdtContent>
            </w:sdt>
            <w:sdt>
              <w:sdtPr>
                <w:tag w:val="_PLD_355a8c82bc68409495d9bf25a926ed62"/>
                <w:id w:val="2936790"/>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担保是否逾期</w:t>
                    </w:r>
                  </w:p>
                </w:tc>
              </w:sdtContent>
            </w:sdt>
            <w:sdt>
              <w:sdtPr>
                <w:tag w:val="_PLD_e8056176e7db49139234d1df564f5c3a"/>
                <w:id w:val="2936791"/>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担保逾期金额</w:t>
                    </w:r>
                  </w:p>
                </w:tc>
              </w:sdtContent>
            </w:sdt>
            <w:sdt>
              <w:sdtPr>
                <w:tag w:val="_PLD_5c3b131124fe44f69e4b80cf09f7c755"/>
                <w:id w:val="2936792"/>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是否存在反担</w:t>
                    </w:r>
                    <w:r>
                      <w:rPr>
                        <w:rFonts w:hint="eastAsia"/>
                      </w:rPr>
                      <w:lastRenderedPageBreak/>
                      <w:t>保</w:t>
                    </w:r>
                  </w:p>
                </w:tc>
              </w:sdtContent>
            </w:sdt>
            <w:sdt>
              <w:sdtPr>
                <w:tag w:val="_PLD_5a6bd2cf94e8411b88105a2190c5b4fb"/>
                <w:id w:val="2936793"/>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是否为关联方</w:t>
                    </w:r>
                    <w:r>
                      <w:rPr>
                        <w:rFonts w:hint="eastAsia"/>
                      </w:rPr>
                      <w:lastRenderedPageBreak/>
                      <w:t>担保</w:t>
                    </w:r>
                  </w:p>
                </w:tc>
              </w:sdtContent>
            </w:sdt>
            <w:sdt>
              <w:sdtPr>
                <w:tag w:val="_PLD_70390fe8c4804a7da41d8a62ace59586"/>
                <w:id w:val="2936794"/>
                <w:lock w:val="sdtLocked"/>
              </w:sdtPr>
              <w:sdtContent>
                <w:tc>
                  <w:tcPr>
                    <w:tcW w:w="347" w:type="pct"/>
                    <w:tcBorders>
                      <w:top w:val="single" w:sz="4" w:space="0" w:color="auto"/>
                      <w:left w:val="single" w:sz="4" w:space="0" w:color="auto"/>
                      <w:bottom w:val="single" w:sz="4" w:space="0" w:color="auto"/>
                    </w:tcBorders>
                    <w:shd w:val="clear" w:color="auto" w:fill="auto"/>
                    <w:vAlign w:val="center"/>
                  </w:tcPr>
                  <w:p w:rsidR="00362780" w:rsidRDefault="00362780" w:rsidP="009212A8">
                    <w:pPr>
                      <w:autoSpaceDE w:val="0"/>
                      <w:autoSpaceDN w:val="0"/>
                      <w:adjustRightInd w:val="0"/>
                      <w:jc w:val="center"/>
                    </w:pPr>
                    <w:r>
                      <w:rPr>
                        <w:rFonts w:hint="eastAsia"/>
                      </w:rPr>
                      <w:t>关联</w:t>
                    </w:r>
                  </w:p>
                  <w:p w:rsidR="00362780" w:rsidRDefault="00362780" w:rsidP="009212A8">
                    <w:pPr>
                      <w:autoSpaceDE w:val="0"/>
                      <w:autoSpaceDN w:val="0"/>
                      <w:adjustRightInd w:val="0"/>
                      <w:jc w:val="center"/>
                    </w:pPr>
                    <w:r>
                      <w:rPr>
                        <w:rFonts w:hint="eastAsia"/>
                      </w:rPr>
                      <w:t>关系</w:t>
                    </w:r>
                  </w:p>
                </w:tc>
              </w:sdtContent>
            </w:sdt>
          </w:tr>
          <w:sdt>
            <w:sdtPr>
              <w:alias w:val="担保情况"/>
              <w:tag w:val="_TUP_adfe31bb7cfc45dc9c8db4004890a06c"/>
              <w:id w:val="2936802"/>
              <w:lock w:val="sdtLocked"/>
            </w:sdtPr>
            <w:sdtEndPr>
              <w:rPr>
                <w:color w:val="FFC000"/>
              </w:rPr>
            </w:sdtEndPr>
            <w:sdtContent>
              <w:tr w:rsidR="00362780" w:rsidTr="009212A8">
                <w:trPr>
                  <w:trHeight w:val="293"/>
                </w:trPr>
                <w:tc>
                  <w:tcPr>
                    <w:tcW w:w="347" w:type="pct"/>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sdt>
                  <w:sdtPr>
                    <w:rPr>
                      <w:rFonts w:hint="eastAsia"/>
                      <w:bCs/>
                    </w:rPr>
                    <w:alias w:val="担保方与上市公司的关联关系"/>
                    <w:tag w:val="_GBC_2e446bc7579a4b2db650f2a8defc57b7"/>
                    <w:id w:val="2936795"/>
                    <w:lock w:val="sdtLocked"/>
                    <w:showingPlcHdr/>
                    <w:comboBox>
                      <w:listItem w:displayText="公司本部" w:value="公司本部"/>
                      <w:listItem w:displayText="控股子公司" w:value="控股子公司"/>
                      <w:listItem w:displayText="全资子公司" w:value="全资子公司"/>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jc w:val="right"/>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sdt>
                  <w:sdtPr>
                    <w:alias w:val="担保类型"/>
                    <w:tag w:val="_GBC_affd72f534db4dbea735ffb69233d55c"/>
                    <w:id w:val="2936796"/>
                    <w:lock w:val="sdtLocked"/>
                    <w:showingPlcHdr/>
                    <w:comboBox>
                      <w:listItem w:displayText="一般担保" w:value="一般担保"/>
                      <w:listItem w:displayText="连带责任担保" w:value="连带责任担保"/>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rPr>
                      <w:rFonts w:hint="eastAsia"/>
                      <w:bCs/>
                    </w:rPr>
                    <w:alias w:val="担保是否已经履行完毕"/>
                    <w:tag w:val="_GBC_61f81248895641f4b3a03b6d7bf72a1b"/>
                    <w:id w:val="2936797"/>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rPr>
                      <w:rFonts w:hint="eastAsia"/>
                      <w:bCs/>
                    </w:rPr>
                    <w:alias w:val="担保是否逾期"/>
                    <w:tag w:val="_GBC_c6b9d1f792064d3f8a852d307386846b"/>
                    <w:id w:val="2936798"/>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tc>
                  <w:tcPr>
                    <w:tcW w:w="393"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jc w:val="right"/>
                      <w:rPr>
                        <w:bCs/>
                      </w:rPr>
                    </w:pPr>
                  </w:p>
                </w:tc>
                <w:sdt>
                  <w:sdtPr>
                    <w:rPr>
                      <w:rFonts w:hint="eastAsia"/>
                      <w:bCs/>
                    </w:rPr>
                    <w:alias w:val="是否存在反担保"/>
                    <w:tag w:val="_GBC_f13c21666f5f43ac902ff4cd9b063603"/>
                    <w:id w:val="2936799"/>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rPr>
                      <w:rFonts w:hint="eastAsia"/>
                      <w:bCs/>
                    </w:rPr>
                    <w:alias w:val="是否为关联方担保"/>
                    <w:tag w:val="_GBC_44554d74636543a7b143039de86b7494"/>
                    <w:id w:val="2936800"/>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alias w:val="担保中关联方与本公司关系"/>
                    <w:tag w:val="_GBC_e5957983376e4a2f82b346d338d10f40"/>
                    <w:id w:val="293680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47" w:type="pct"/>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jc w:val="center"/>
                          <w:rPr>
                            <w:color w:val="FFC000"/>
                          </w:rPr>
                        </w:pPr>
                        <w:r>
                          <w:rPr>
                            <w:rFonts w:hint="eastAsia"/>
                          </w:rPr>
                          <w:t xml:space="preserve">　</w:t>
                        </w:r>
                      </w:p>
                    </w:tc>
                  </w:sdtContent>
                </w:sdt>
              </w:tr>
            </w:sdtContent>
          </w:sdt>
          <w:sdt>
            <w:sdtPr>
              <w:alias w:val="担保情况"/>
              <w:tag w:val="_TUP_adfe31bb7cfc45dc9c8db4004890a06c"/>
              <w:id w:val="2936810"/>
              <w:lock w:val="sdtLocked"/>
            </w:sdtPr>
            <w:sdtEndPr>
              <w:rPr>
                <w:color w:val="FFC000"/>
              </w:rPr>
            </w:sdtEndPr>
            <w:sdtContent>
              <w:tr w:rsidR="00362780" w:rsidTr="009212A8">
                <w:trPr>
                  <w:trHeight w:val="293"/>
                </w:trPr>
                <w:tc>
                  <w:tcPr>
                    <w:tcW w:w="347" w:type="pct"/>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sdt>
                  <w:sdtPr>
                    <w:rPr>
                      <w:rFonts w:hint="eastAsia"/>
                      <w:bCs/>
                    </w:rPr>
                    <w:alias w:val="担保方与上市公司的关联关系"/>
                    <w:tag w:val="_GBC_2e446bc7579a4b2db650f2a8defc57b7"/>
                    <w:id w:val="2936803"/>
                    <w:lock w:val="sdtLocked"/>
                    <w:showingPlcHdr/>
                    <w:comboBox>
                      <w:listItem w:displayText="公司本部" w:value="公司本部"/>
                      <w:listItem w:displayText="控股子公司" w:value="控股子公司"/>
                      <w:listItem w:displayText="全资子公司" w:value="全资子公司"/>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jc w:val="right"/>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p>
                </w:tc>
                <w:sdt>
                  <w:sdtPr>
                    <w:alias w:val="担保类型"/>
                    <w:tag w:val="_GBC_affd72f534db4dbea735ffb69233d55c"/>
                    <w:id w:val="2936804"/>
                    <w:lock w:val="sdtLocked"/>
                    <w:showingPlcHdr/>
                    <w:comboBox>
                      <w:listItem w:displayText="一般担保" w:value="一般担保"/>
                      <w:listItem w:displayText="连带责任担保" w:value="连带责任担保"/>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rPr>
                      <w:rFonts w:hint="eastAsia"/>
                      <w:bCs/>
                    </w:rPr>
                    <w:alias w:val="担保是否已经履行完毕"/>
                    <w:tag w:val="_GBC_61f81248895641f4b3a03b6d7bf72a1b"/>
                    <w:id w:val="2936805"/>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rPr>
                      <w:rFonts w:hint="eastAsia"/>
                      <w:bCs/>
                    </w:rPr>
                    <w:alias w:val="担保是否逾期"/>
                    <w:tag w:val="_GBC_c6b9d1f792064d3f8a852d307386846b"/>
                    <w:id w:val="2936806"/>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tc>
                  <w:tcPr>
                    <w:tcW w:w="393"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jc w:val="right"/>
                      <w:rPr>
                        <w:bCs/>
                      </w:rPr>
                    </w:pPr>
                  </w:p>
                </w:tc>
                <w:sdt>
                  <w:sdtPr>
                    <w:rPr>
                      <w:rFonts w:hint="eastAsia"/>
                      <w:bCs/>
                    </w:rPr>
                    <w:alias w:val="是否存在反担保"/>
                    <w:tag w:val="_GBC_f13c21666f5f43ac902ff4cd9b063603"/>
                    <w:id w:val="2936807"/>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rPr>
                      <w:rFonts w:hint="eastAsia"/>
                      <w:bCs/>
                    </w:rPr>
                    <w:alias w:val="是否为关联方担保"/>
                    <w:tag w:val="_GBC_44554d74636543a7b143039de86b7494"/>
                    <w:id w:val="2936808"/>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rPr>
                            <w:color w:val="FFC000"/>
                          </w:rPr>
                        </w:pPr>
                        <w:r>
                          <w:rPr>
                            <w:rFonts w:hint="eastAsia"/>
                          </w:rPr>
                          <w:t xml:space="preserve">　</w:t>
                        </w:r>
                      </w:p>
                    </w:tc>
                  </w:sdtContent>
                </w:sdt>
                <w:sdt>
                  <w:sdtPr>
                    <w:alias w:val="担保中关联方与本公司关系"/>
                    <w:tag w:val="_GBC_e5957983376e4a2f82b346d338d10f40"/>
                    <w:id w:val="293680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47" w:type="pct"/>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jc w:val="center"/>
                          <w:rPr>
                            <w:color w:val="FFC000"/>
                          </w:rPr>
                        </w:pPr>
                        <w:r>
                          <w:rPr>
                            <w:rFonts w:hint="eastAsia"/>
                          </w:rPr>
                          <w:t xml:space="preserve">　</w:t>
                        </w:r>
                      </w:p>
                    </w:tc>
                  </w:sdtContent>
                </w:sdt>
              </w:tr>
            </w:sdtContent>
          </w:sdt>
          <w:tr w:rsidR="00362780" w:rsidTr="009212A8">
            <w:trPr>
              <w:trHeight w:val="308"/>
            </w:trPr>
            <w:sdt>
              <w:sdtPr>
                <w:tag w:val="_PLD_2bbd9416ce924e6baeb4bb75899a8721"/>
                <w:id w:val="2936811"/>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r>
                      <w:rPr>
                        <w:rFonts w:hint="eastAsia"/>
                      </w:rPr>
                      <w:t>报告期内担保发生额合计（不包括对子公司的担保）</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ind w:rightChars="40" w:right="84"/>
                  <w:jc w:val="right"/>
                </w:pPr>
              </w:p>
            </w:tc>
          </w:tr>
          <w:tr w:rsidR="00362780" w:rsidTr="009212A8">
            <w:trPr>
              <w:trHeight w:val="308"/>
            </w:trPr>
            <w:sdt>
              <w:sdtPr>
                <w:tag w:val="_PLD_562efe08f15c423d939d15f2bf8a1274"/>
                <w:id w:val="2936812"/>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r>
                      <w:rPr>
                        <w:rFonts w:hint="eastAsia"/>
                      </w:rPr>
                      <w:t>报告期末担保余额合计（</w:t>
                    </w:r>
                    <w:r>
                      <w:t>A</w:t>
                    </w:r>
                    <w:r>
                      <w:rPr>
                        <w:rFonts w:hint="eastAsia"/>
                      </w:rPr>
                      <w:t>）（不包括对子公司的担保）</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ind w:rightChars="40" w:right="84"/>
                  <w:jc w:val="right"/>
                </w:pPr>
              </w:p>
            </w:tc>
          </w:tr>
          <w:tr w:rsidR="00362780" w:rsidTr="009212A8">
            <w:trPr>
              <w:trHeight w:val="308"/>
            </w:trPr>
            <w:sdt>
              <w:sdtPr>
                <w:tag w:val="_PLD_0209e1df4d9c45da9415f0566332a134"/>
                <w:id w:val="2936813"/>
                <w:lock w:val="sdtLocked"/>
              </w:sdtPr>
              <w:sdtContent>
                <w:tc>
                  <w:tcPr>
                    <w:tcW w:w="5000" w:type="pct"/>
                    <w:gridSpan w:val="14"/>
                    <w:tcBorders>
                      <w:top w:val="single" w:sz="4" w:space="0" w:color="auto"/>
                      <w:bottom w:val="single" w:sz="4" w:space="0" w:color="auto"/>
                    </w:tcBorders>
                    <w:shd w:val="clear" w:color="auto" w:fill="auto"/>
                    <w:vAlign w:val="center"/>
                  </w:tcPr>
                  <w:p w:rsidR="00362780" w:rsidRDefault="00362780" w:rsidP="009212A8">
                    <w:pPr>
                      <w:autoSpaceDE w:val="0"/>
                      <w:autoSpaceDN w:val="0"/>
                      <w:adjustRightInd w:val="0"/>
                      <w:ind w:rightChars="40" w:right="84"/>
                      <w:jc w:val="center"/>
                    </w:pPr>
                    <w:r>
                      <w:rPr>
                        <w:rFonts w:hint="eastAsia"/>
                      </w:rPr>
                      <w:t>公司及其子公司对子公司的担保情况</w:t>
                    </w:r>
                  </w:p>
                </w:tc>
              </w:sdtContent>
            </w:sdt>
          </w:tr>
          <w:tr w:rsidR="00362780" w:rsidTr="009212A8">
            <w:trPr>
              <w:trHeight w:val="308"/>
            </w:trPr>
            <w:sdt>
              <w:sdtPr>
                <w:tag w:val="_PLD_f1ef7fd66cd24c3e9477255f64383f30"/>
                <w:id w:val="2936814"/>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rPr>
                        <w:color w:val="FF0000"/>
                      </w:rPr>
                    </w:pPr>
                    <w:r>
                      <w:rPr>
                        <w:rFonts w:hint="eastAsia"/>
                      </w:rPr>
                      <w:t>报告期内对子公司担保发生额合计</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ind w:rightChars="40" w:right="84"/>
                  <w:jc w:val="right"/>
                </w:pPr>
                <w:r>
                  <w:t>645,428,493.66</w:t>
                </w:r>
              </w:p>
            </w:tc>
          </w:tr>
          <w:tr w:rsidR="00362780" w:rsidTr="009212A8">
            <w:trPr>
              <w:trHeight w:val="308"/>
            </w:trPr>
            <w:sdt>
              <w:sdtPr>
                <w:tag w:val="_PLD_3cd11ead60c24b4db1767011d51198b4"/>
                <w:id w:val="2936815"/>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rPr>
                        <w:color w:val="FF0000"/>
                      </w:rPr>
                    </w:pPr>
                    <w:r>
                      <w:rPr>
                        <w:rFonts w:hint="eastAsia"/>
                      </w:rPr>
                      <w:t>报告期末对子公司担保余额合计（</w:t>
                    </w:r>
                    <w:r>
                      <w:t>B</w:t>
                    </w:r>
                    <w:r>
                      <w:rPr>
                        <w:rFonts w:hint="eastAsia"/>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ind w:rightChars="40" w:right="84"/>
                  <w:jc w:val="right"/>
                </w:pPr>
                <w:r>
                  <w:t>640,225,933.52</w:t>
                </w:r>
              </w:p>
            </w:tc>
          </w:tr>
          <w:tr w:rsidR="00362780" w:rsidTr="009212A8">
            <w:trPr>
              <w:trHeight w:val="308"/>
            </w:trPr>
            <w:sdt>
              <w:sdtPr>
                <w:tag w:val="_PLD_b5d1fceb6fbd4fadb84d698d3eb35967"/>
                <w:id w:val="2936816"/>
                <w:lock w:val="sdtLocked"/>
              </w:sdtPr>
              <w:sdtContent>
                <w:tc>
                  <w:tcPr>
                    <w:tcW w:w="5000" w:type="pct"/>
                    <w:gridSpan w:val="14"/>
                    <w:tcBorders>
                      <w:top w:val="single" w:sz="4" w:space="0" w:color="auto"/>
                      <w:bottom w:val="single" w:sz="4" w:space="0" w:color="auto"/>
                    </w:tcBorders>
                    <w:shd w:val="clear" w:color="auto" w:fill="auto"/>
                    <w:vAlign w:val="center"/>
                  </w:tcPr>
                  <w:p w:rsidR="00362780" w:rsidRDefault="00362780" w:rsidP="009212A8">
                    <w:pPr>
                      <w:autoSpaceDE w:val="0"/>
                      <w:autoSpaceDN w:val="0"/>
                      <w:adjustRightInd w:val="0"/>
                      <w:ind w:rightChars="40" w:right="84"/>
                      <w:jc w:val="center"/>
                    </w:pPr>
                    <w:r>
                      <w:rPr>
                        <w:rFonts w:hint="eastAsia"/>
                      </w:rPr>
                      <w:t>公司担保总额情况（包括对子公司的担保）</w:t>
                    </w:r>
                  </w:p>
                </w:tc>
              </w:sdtContent>
            </w:sdt>
          </w:tr>
          <w:tr w:rsidR="00362780" w:rsidTr="009212A8">
            <w:trPr>
              <w:trHeight w:val="470"/>
            </w:trPr>
            <w:sdt>
              <w:sdtPr>
                <w:tag w:val="_PLD_97cf9dc93a8b49cfb6030a7de370518b"/>
                <w:id w:val="2936817"/>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pPr>
                    <w:r>
                      <w:rPr>
                        <w:rFonts w:hint="eastAsia"/>
                      </w:rPr>
                      <w:t>担保总额（</w:t>
                    </w:r>
                    <w:r>
                      <w:t>A+B</w:t>
                    </w:r>
                    <w:r>
                      <w:rPr>
                        <w:rFonts w:hint="eastAsia"/>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ind w:rightChars="40" w:right="84"/>
                  <w:jc w:val="right"/>
                </w:pPr>
                <w:r>
                  <w:t>640,225,933.52</w:t>
                </w:r>
              </w:p>
            </w:tc>
          </w:tr>
          <w:tr w:rsidR="00362780" w:rsidTr="009212A8">
            <w:trPr>
              <w:trHeight w:val="308"/>
            </w:trPr>
            <w:sdt>
              <w:sdtPr>
                <w:tag w:val="_PLD_d21a7917b9ff4d6dbd8483eff1afbd82"/>
                <w:id w:val="2936818"/>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ind w:rightChars="40" w:right="84"/>
                    </w:pPr>
                    <w:r>
                      <w:rPr>
                        <w:rFonts w:hint="eastAsia"/>
                      </w:rPr>
                      <w:t>担保总额占公司净资产的比例</w:t>
                    </w:r>
                    <w: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ind w:rightChars="40" w:right="84"/>
                  <w:jc w:val="right"/>
                </w:pPr>
                <w:r>
                  <w:rPr>
                    <w:rFonts w:hint="eastAsia"/>
                  </w:rPr>
                  <w:t>不适用</w:t>
                </w:r>
              </w:p>
            </w:tc>
          </w:tr>
          <w:tr w:rsidR="00362780" w:rsidTr="009212A8">
            <w:trPr>
              <w:trHeight w:val="308"/>
            </w:trPr>
            <w:sdt>
              <w:sdtPr>
                <w:tag w:val="_PLD_5975855d5ef9445cb4cf0cccb044de3a"/>
                <w:id w:val="2936819"/>
                <w:lock w:val="sdtLocked"/>
              </w:sdtPr>
              <w:sdtContent>
                <w:tc>
                  <w:tcPr>
                    <w:tcW w:w="5000" w:type="pct"/>
                    <w:gridSpan w:val="14"/>
                    <w:tcBorders>
                      <w:top w:val="single" w:sz="4" w:space="0" w:color="auto"/>
                      <w:bottom w:val="single" w:sz="4" w:space="0" w:color="auto"/>
                    </w:tcBorders>
                    <w:shd w:val="clear" w:color="auto" w:fill="auto"/>
                  </w:tcPr>
                  <w:p w:rsidR="00362780" w:rsidRDefault="00362780" w:rsidP="009212A8">
                    <w:pPr>
                      <w:pStyle w:val="a8"/>
                      <w:autoSpaceDE w:val="0"/>
                      <w:autoSpaceDN w:val="0"/>
                      <w:adjustRightInd w:val="0"/>
                      <w:ind w:rightChars="40" w:right="84"/>
                      <w:rPr>
                        <w:rFonts w:ascii="宋体" w:hAnsi="宋体"/>
                      </w:rPr>
                    </w:pPr>
                    <w:r>
                      <w:rPr>
                        <w:rFonts w:ascii="宋体" w:hAnsi="宋体" w:hint="eastAsia"/>
                      </w:rPr>
                      <w:t>其中：</w:t>
                    </w:r>
                  </w:p>
                </w:tc>
              </w:sdtContent>
            </w:sdt>
          </w:tr>
          <w:tr w:rsidR="00362780" w:rsidTr="009212A8">
            <w:trPr>
              <w:trHeight w:val="308"/>
            </w:trPr>
            <w:sdt>
              <w:sdtPr>
                <w:tag w:val="_PLD_30e2076758ce45debdae6789989817df"/>
                <w:id w:val="2936820"/>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r>
                      <w:rPr>
                        <w:rFonts w:hint="eastAsia"/>
                      </w:rPr>
                      <w:t>为股东、实际控制人及其关联方提供担保的金额（</w:t>
                    </w:r>
                    <w:r>
                      <w:t>C</w:t>
                    </w:r>
                    <w:r>
                      <w:rPr>
                        <w:rFonts w:hint="eastAsia"/>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ind w:rightChars="40" w:right="84"/>
                  <w:jc w:val="right"/>
                </w:pPr>
                <w:r>
                  <w:rPr>
                    <w:rFonts w:hint="eastAsia"/>
                  </w:rPr>
                  <w:t>0</w:t>
                </w:r>
              </w:p>
            </w:tc>
          </w:tr>
          <w:tr w:rsidR="00362780" w:rsidTr="009212A8">
            <w:trPr>
              <w:trHeight w:val="308"/>
            </w:trPr>
            <w:sdt>
              <w:sdtPr>
                <w:tag w:val="_PLD_e527b526e0d24f5982870686d243c818"/>
                <w:id w:val="2936821"/>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r>
                      <w:rPr>
                        <w:rFonts w:hint="eastAsia"/>
                      </w:rPr>
                      <w:t>直接或间接为资产负债率超过</w:t>
                    </w:r>
                    <w:r>
                      <w:t>70</w:t>
                    </w:r>
                    <w:r>
                      <w:rPr>
                        <w:rFonts w:hint="eastAsia"/>
                      </w:rPr>
                      <w:t>%</w:t>
                    </w:r>
                    <w:r>
                      <w:rPr>
                        <w:rFonts w:hint="eastAsia"/>
                      </w:rPr>
                      <w:t>的被担保对象提供的债务担保金额（</w:t>
                    </w:r>
                    <w:r>
                      <w:t>D</w:t>
                    </w:r>
                    <w:r>
                      <w:rPr>
                        <w:rFonts w:hint="eastAsia"/>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Pr="00F9167B" w:rsidRDefault="0010282A" w:rsidP="009212A8">
                <w:pPr>
                  <w:autoSpaceDE w:val="0"/>
                  <w:autoSpaceDN w:val="0"/>
                  <w:adjustRightInd w:val="0"/>
                  <w:ind w:rightChars="40" w:right="84"/>
                  <w:jc w:val="right"/>
                </w:pPr>
                <w:r w:rsidRPr="00F9167B">
                  <w:fldChar w:fldCharType="begin"/>
                </w:r>
                <w:r w:rsidR="00362780" w:rsidRPr="00F9167B">
                  <w:instrText xml:space="preserve"> = sum(D2:D5) \* MERGEFORMAT </w:instrText>
                </w:r>
                <w:r w:rsidRPr="00F9167B">
                  <w:fldChar w:fldCharType="separate"/>
                </w:r>
                <w:r w:rsidR="00362780" w:rsidRPr="00F9167B">
                  <w:t>402</w:t>
                </w:r>
                <w:r w:rsidR="00362780" w:rsidRPr="00F9167B">
                  <w:rPr>
                    <w:rFonts w:hint="eastAsia"/>
                  </w:rPr>
                  <w:t>,</w:t>
                </w:r>
                <w:r w:rsidR="00362780" w:rsidRPr="00F9167B">
                  <w:t>797</w:t>
                </w:r>
                <w:r w:rsidR="00362780" w:rsidRPr="00F9167B">
                  <w:rPr>
                    <w:rFonts w:hint="eastAsia"/>
                  </w:rPr>
                  <w:t>,</w:t>
                </w:r>
                <w:r w:rsidR="00362780" w:rsidRPr="00F9167B">
                  <w:t>439.86</w:t>
                </w:r>
                <w:r w:rsidRPr="00F9167B">
                  <w:fldChar w:fldCharType="end"/>
                </w:r>
              </w:p>
            </w:tc>
          </w:tr>
          <w:tr w:rsidR="00362780" w:rsidTr="009212A8">
            <w:trPr>
              <w:trHeight w:val="308"/>
            </w:trPr>
            <w:sdt>
              <w:sdtPr>
                <w:tag w:val="_PLD_c38dcad268724b6bac72df7893ce62db"/>
                <w:id w:val="2936822"/>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r>
                      <w:rPr>
                        <w:rFonts w:hint="eastAsia"/>
                      </w:rPr>
                      <w:t>担保总额超过净资产</w:t>
                    </w:r>
                    <w:r>
                      <w:t>50</w:t>
                    </w:r>
                    <w:r>
                      <w:rPr>
                        <w:rFonts w:hint="eastAsia"/>
                      </w:rPr>
                      <w:t>%</w:t>
                    </w:r>
                    <w:r>
                      <w:rPr>
                        <w:rFonts w:hint="eastAsia"/>
                      </w:rPr>
                      <w:t>部分的金额（</w:t>
                    </w:r>
                    <w:r>
                      <w:t>E</w:t>
                    </w:r>
                    <w:r>
                      <w:rPr>
                        <w:rFonts w:hint="eastAsia"/>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ind w:rightChars="40" w:right="84"/>
                  <w:jc w:val="right"/>
                </w:pPr>
                <w:r>
                  <w:t>640,225,933.52</w:t>
                </w:r>
              </w:p>
            </w:tc>
          </w:tr>
          <w:tr w:rsidR="00362780" w:rsidTr="009212A8">
            <w:trPr>
              <w:trHeight w:val="308"/>
            </w:trPr>
            <w:sdt>
              <w:sdtPr>
                <w:tag w:val="_PLD_7512871b7304408389a5ea305fc55c96"/>
                <w:id w:val="2936823"/>
                <w:lock w:val="sdtLocked"/>
              </w:sdtPr>
              <w:sdtContent>
                <w:tc>
                  <w:tcPr>
                    <w:tcW w:w="2148" w:type="pct"/>
                    <w:gridSpan w:val="6"/>
                    <w:tcBorders>
                      <w:top w:val="single" w:sz="4" w:space="0" w:color="auto"/>
                      <w:bottom w:val="single" w:sz="4" w:space="0" w:color="auto"/>
                      <w:right w:val="single" w:sz="4" w:space="0" w:color="auto"/>
                    </w:tcBorders>
                    <w:shd w:val="clear" w:color="auto" w:fill="auto"/>
                    <w:vAlign w:val="center"/>
                  </w:tcPr>
                  <w:p w:rsidR="00362780" w:rsidRDefault="00362780" w:rsidP="009212A8">
                    <w:pPr>
                      <w:autoSpaceDE w:val="0"/>
                      <w:autoSpaceDN w:val="0"/>
                      <w:adjustRightInd w:val="0"/>
                    </w:pPr>
                    <w:r>
                      <w:rPr>
                        <w:rFonts w:hint="eastAsia"/>
                      </w:rPr>
                      <w:t>上述三项担保金额合计（</w:t>
                    </w:r>
                    <w:r>
                      <w:t>C+D+E</w:t>
                    </w:r>
                    <w:r>
                      <w:rPr>
                        <w:rFonts w:hint="eastAsia"/>
                      </w:rPr>
                      <w:t>）</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Pr="00362780" w:rsidRDefault="00362780" w:rsidP="00362780">
                <w:pPr>
                  <w:jc w:val="right"/>
                  <w:rPr>
                    <w:color w:val="000000"/>
                    <w:sz w:val="22"/>
                    <w:szCs w:val="22"/>
                  </w:rPr>
                </w:pPr>
                <w:r>
                  <w:rPr>
                    <w:rFonts w:hint="eastAsia"/>
                    <w:color w:val="000000"/>
                    <w:sz w:val="22"/>
                    <w:szCs w:val="22"/>
                  </w:rPr>
                  <w:t xml:space="preserve">1,043,023,373.38 </w:t>
                </w:r>
              </w:p>
            </w:tc>
          </w:tr>
          <w:tr w:rsidR="00362780" w:rsidTr="009212A8">
            <w:trPr>
              <w:trHeight w:val="308"/>
            </w:trPr>
            <w:sdt>
              <w:sdtPr>
                <w:tag w:val="_PLD_dc6ba07e028f446dbbaf6b0897841a8f"/>
                <w:id w:val="2936824"/>
                <w:lock w:val="sdtLocked"/>
              </w:sdtPr>
              <w:sdtContent>
                <w:tc>
                  <w:tcPr>
                    <w:tcW w:w="2148" w:type="pct"/>
                    <w:gridSpan w:val="6"/>
                    <w:tcBorders>
                      <w:top w:val="single" w:sz="4" w:space="0" w:color="auto"/>
                      <w:bottom w:val="single" w:sz="4" w:space="0" w:color="auto"/>
                      <w:right w:val="single" w:sz="4" w:space="0" w:color="auto"/>
                    </w:tcBorders>
                    <w:shd w:val="clear" w:color="auto" w:fill="auto"/>
                    <w:vAlign w:val="center"/>
                  </w:tcPr>
                  <w:p w:rsidR="00362780" w:rsidRDefault="00362780" w:rsidP="009212A8">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pPr>
              </w:p>
            </w:tc>
          </w:tr>
          <w:tr w:rsidR="00362780" w:rsidTr="009212A8">
            <w:trPr>
              <w:trHeight w:val="308"/>
            </w:trPr>
            <w:sdt>
              <w:sdtPr>
                <w:tag w:val="_PLD_4a19c6649f7a44079219c22961b8203f"/>
                <w:id w:val="2936825"/>
                <w:lock w:val="sdtLocked"/>
              </w:sdtPr>
              <w:sdtContent>
                <w:tc>
                  <w:tcPr>
                    <w:tcW w:w="2148" w:type="pct"/>
                    <w:gridSpan w:val="6"/>
                    <w:tcBorders>
                      <w:top w:val="single" w:sz="4" w:space="0" w:color="auto"/>
                      <w:bottom w:val="single" w:sz="4" w:space="0" w:color="auto"/>
                      <w:right w:val="single" w:sz="4" w:space="0" w:color="auto"/>
                    </w:tcBorders>
                    <w:shd w:val="clear" w:color="auto" w:fill="auto"/>
                  </w:tcPr>
                  <w:p w:rsidR="00362780" w:rsidRDefault="00362780" w:rsidP="009212A8">
                    <w:pPr>
                      <w:autoSpaceDE w:val="0"/>
                      <w:autoSpaceDN w:val="0"/>
                      <w:adjustRightInd w:val="0"/>
                    </w:pPr>
                    <w:r>
                      <w:rPr>
                        <w:rFonts w:hint="eastAsia"/>
                      </w:rPr>
                      <w:t>担保情况说明</w:t>
                    </w:r>
                  </w:p>
                </w:tc>
              </w:sdtContent>
            </w:sdt>
            <w:tc>
              <w:tcPr>
                <w:tcW w:w="2852" w:type="pct"/>
                <w:gridSpan w:val="8"/>
                <w:tcBorders>
                  <w:top w:val="single" w:sz="4" w:space="0" w:color="auto"/>
                  <w:left w:val="single" w:sz="4" w:space="0" w:color="auto"/>
                  <w:bottom w:val="single" w:sz="4" w:space="0" w:color="auto"/>
                </w:tcBorders>
                <w:shd w:val="clear" w:color="auto" w:fill="auto"/>
              </w:tcPr>
              <w:p w:rsidR="00362780" w:rsidRDefault="00362780" w:rsidP="009212A8">
                <w:pPr>
                  <w:autoSpaceDE w:val="0"/>
                  <w:autoSpaceDN w:val="0"/>
                  <w:adjustRightInd w:val="0"/>
                </w:pPr>
              </w:p>
            </w:tc>
          </w:tr>
        </w:tbl>
        <w:p w:rsidR="00362780" w:rsidRPr="00C43C80" w:rsidRDefault="00362780" w:rsidP="00362780">
          <w:pPr>
            <w:rPr>
              <w:rFonts w:asciiTheme="minorEastAsia" w:hAnsiTheme="minorEastAsia"/>
            </w:rPr>
          </w:pPr>
          <w:r w:rsidRPr="00C43C80">
            <w:rPr>
              <w:rFonts w:asciiTheme="minorEastAsia" w:hAnsiTheme="minorEastAsia" w:hint="eastAsia"/>
            </w:rPr>
            <w:t>资产负债率超过70％的被担保对象以及担保金额</w:t>
          </w:r>
          <w:r>
            <w:rPr>
              <w:rFonts w:asciiTheme="minorEastAsia" w:hAnsiTheme="minorEastAsia" w:hint="eastAsia"/>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804"/>
            <w:gridCol w:w="2755"/>
            <w:gridCol w:w="1420"/>
            <w:gridCol w:w="1697"/>
            <w:gridCol w:w="1660"/>
          </w:tblGrid>
          <w:tr w:rsidR="00362780" w:rsidRPr="00C43C80" w:rsidTr="00E81D32">
            <w:trPr>
              <w:tblCellSpacing w:w="0" w:type="dxa"/>
            </w:trPr>
            <w:tc>
              <w:tcPr>
                <w:tcW w:w="804"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序号</w:t>
                </w:r>
              </w:p>
            </w:tc>
            <w:tc>
              <w:tcPr>
                <w:tcW w:w="2755"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被担保对象</w:t>
                </w:r>
              </w:p>
            </w:tc>
            <w:tc>
              <w:tcPr>
                <w:tcW w:w="142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资产负债率</w:t>
                </w:r>
              </w:p>
            </w:tc>
            <w:tc>
              <w:tcPr>
                <w:tcW w:w="1697"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担保金额</w:t>
                </w:r>
              </w:p>
            </w:tc>
            <w:tc>
              <w:tcPr>
                <w:tcW w:w="166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备注</w:t>
                </w:r>
              </w:p>
            </w:tc>
          </w:tr>
          <w:tr w:rsidR="00362780" w:rsidRPr="00C43C80" w:rsidTr="00E81D32">
            <w:trPr>
              <w:tblCellSpacing w:w="0" w:type="dxa"/>
            </w:trPr>
            <w:tc>
              <w:tcPr>
                <w:tcW w:w="804"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jc w:val="center"/>
                  <w:rPr>
                    <w:rFonts w:asciiTheme="minorEastAsia" w:hAnsiTheme="minorEastAsia"/>
                  </w:rPr>
                </w:pPr>
                <w:r w:rsidRPr="00C43C80">
                  <w:rPr>
                    <w:rFonts w:asciiTheme="minorEastAsia" w:hAnsiTheme="minorEastAsia" w:hint="eastAsia"/>
                  </w:rPr>
                  <w:t>1</w:t>
                </w:r>
              </w:p>
            </w:tc>
            <w:tc>
              <w:tcPr>
                <w:tcW w:w="2755"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textAlignment w:val="center"/>
                  <w:rPr>
                    <w:rFonts w:asciiTheme="minorEastAsia" w:hAnsiTheme="minorEastAsia"/>
                  </w:rPr>
                </w:pPr>
                <w:r w:rsidRPr="00C43C80">
                  <w:rPr>
                    <w:rFonts w:asciiTheme="minorEastAsia" w:hAnsiTheme="minorEastAsia" w:hint="eastAsia"/>
                  </w:rPr>
                  <w:t>沈阳航天新乐有限责任公司</w:t>
                </w:r>
              </w:p>
            </w:tc>
            <w:tc>
              <w:tcPr>
                <w:tcW w:w="1420"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textAlignment w:val="center"/>
                  <w:rPr>
                    <w:rFonts w:asciiTheme="minorEastAsia" w:hAnsiTheme="minorEastAsia"/>
                  </w:rPr>
                </w:pPr>
                <w:r w:rsidRPr="00C43C80">
                  <w:rPr>
                    <w:rFonts w:asciiTheme="minorEastAsia" w:hAnsiTheme="minorEastAsia" w:hint="eastAsia"/>
                  </w:rPr>
                  <w:t>105.32%</w:t>
                </w:r>
              </w:p>
            </w:tc>
            <w:tc>
              <w:tcPr>
                <w:tcW w:w="1697"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rPr>
                    <w:rFonts w:asciiTheme="minorEastAsia" w:hAnsiTheme="minorEastAsia"/>
                  </w:rPr>
                </w:pPr>
                <w:r w:rsidRPr="00C43C80">
                  <w:rPr>
                    <w:rFonts w:asciiTheme="minorEastAsia" w:hAnsiTheme="minorEastAsia" w:hint="eastAsia"/>
                  </w:rPr>
                  <w:t>300,000,000.00</w:t>
                </w:r>
              </w:p>
            </w:tc>
            <w:tc>
              <w:tcPr>
                <w:tcW w:w="166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借款担保</w:t>
                </w:r>
              </w:p>
            </w:tc>
          </w:tr>
          <w:tr w:rsidR="00362780" w:rsidRPr="00C43C80" w:rsidTr="00E81D32">
            <w:trPr>
              <w:tblCellSpacing w:w="0" w:type="dxa"/>
            </w:trPr>
            <w:tc>
              <w:tcPr>
                <w:tcW w:w="804"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jc w:val="center"/>
                  <w:rPr>
                    <w:rFonts w:asciiTheme="minorEastAsia" w:hAnsiTheme="minorEastAsia"/>
                  </w:rPr>
                </w:pPr>
                <w:r w:rsidRPr="00C43C80">
                  <w:rPr>
                    <w:rFonts w:asciiTheme="minorEastAsia" w:hAnsiTheme="minorEastAsia" w:hint="eastAsia"/>
                  </w:rPr>
                  <w:t>2</w:t>
                </w:r>
              </w:p>
            </w:tc>
            <w:tc>
              <w:tcPr>
                <w:tcW w:w="2755"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textAlignment w:val="center"/>
                  <w:rPr>
                    <w:rFonts w:asciiTheme="minorEastAsia" w:hAnsiTheme="minorEastAsia"/>
                  </w:rPr>
                </w:pPr>
                <w:r w:rsidRPr="00C43C80">
                  <w:rPr>
                    <w:rFonts w:asciiTheme="minorEastAsia" w:hAnsiTheme="minorEastAsia" w:hint="eastAsia"/>
                  </w:rPr>
                  <w:t>沈阳航天新星机电有限责任公司</w:t>
                </w:r>
              </w:p>
            </w:tc>
            <w:tc>
              <w:tcPr>
                <w:tcW w:w="1420"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textAlignment w:val="center"/>
                  <w:rPr>
                    <w:rFonts w:asciiTheme="minorEastAsia" w:hAnsiTheme="minorEastAsia"/>
                  </w:rPr>
                </w:pPr>
                <w:r w:rsidRPr="00C43C80">
                  <w:rPr>
                    <w:rFonts w:asciiTheme="minorEastAsia" w:hAnsiTheme="minorEastAsia" w:hint="eastAsia"/>
                  </w:rPr>
                  <w:t>117.39%</w:t>
                </w:r>
              </w:p>
            </w:tc>
            <w:tc>
              <w:tcPr>
                <w:tcW w:w="1697"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textAlignment w:val="center"/>
                  <w:rPr>
                    <w:rFonts w:asciiTheme="minorEastAsia" w:hAnsiTheme="minorEastAsia"/>
                    <w:b/>
                  </w:rPr>
                </w:pPr>
                <w:r w:rsidRPr="00C43C80">
                  <w:rPr>
                    <w:rFonts w:asciiTheme="minorEastAsia" w:hAnsiTheme="minorEastAsia" w:hint="eastAsia"/>
                  </w:rPr>
                  <w:t>81,250,000.00</w:t>
                </w:r>
              </w:p>
            </w:tc>
            <w:tc>
              <w:tcPr>
                <w:tcW w:w="166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借款担保</w:t>
                </w:r>
              </w:p>
            </w:tc>
          </w:tr>
          <w:tr w:rsidR="00362780" w:rsidRPr="00C43C80" w:rsidTr="00E81D32">
            <w:trPr>
              <w:tblCellSpacing w:w="0" w:type="dxa"/>
            </w:trPr>
            <w:tc>
              <w:tcPr>
                <w:tcW w:w="804"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jc w:val="center"/>
                  <w:rPr>
                    <w:rFonts w:asciiTheme="minorEastAsia" w:hAnsiTheme="minorEastAsia"/>
                  </w:rPr>
                </w:pPr>
                <w:r w:rsidRPr="00C43C80">
                  <w:rPr>
                    <w:rFonts w:asciiTheme="minorEastAsia" w:hAnsiTheme="minorEastAsia" w:hint="eastAsia"/>
                  </w:rPr>
                  <w:t>3</w:t>
                </w:r>
              </w:p>
            </w:tc>
            <w:tc>
              <w:tcPr>
                <w:tcW w:w="2755"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textAlignment w:val="center"/>
                  <w:rPr>
                    <w:rFonts w:asciiTheme="minorEastAsia" w:hAnsiTheme="minorEastAsia"/>
                  </w:rPr>
                </w:pPr>
                <w:r w:rsidRPr="00C43C80">
                  <w:rPr>
                    <w:rFonts w:asciiTheme="minorEastAsia" w:hAnsiTheme="minorEastAsia" w:hint="eastAsia"/>
                  </w:rPr>
                  <w:t>沈阳航天新星机电有限责任公司</w:t>
                </w:r>
              </w:p>
            </w:tc>
            <w:tc>
              <w:tcPr>
                <w:tcW w:w="1420"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textAlignment w:val="center"/>
                  <w:rPr>
                    <w:rFonts w:asciiTheme="minorEastAsia" w:hAnsiTheme="minorEastAsia"/>
                  </w:rPr>
                </w:pPr>
                <w:r w:rsidRPr="00C43C80">
                  <w:rPr>
                    <w:rFonts w:asciiTheme="minorEastAsia" w:hAnsiTheme="minorEastAsia" w:hint="eastAsia"/>
                  </w:rPr>
                  <w:t>117.39%</w:t>
                </w:r>
              </w:p>
            </w:tc>
            <w:tc>
              <w:tcPr>
                <w:tcW w:w="1697"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rPr>
                    <w:rFonts w:asciiTheme="minorEastAsia" w:hAnsiTheme="minorEastAsia"/>
                  </w:rPr>
                </w:pPr>
                <w:r w:rsidRPr="00C43C80">
                  <w:rPr>
                    <w:rFonts w:asciiTheme="minorEastAsia" w:hAnsiTheme="minorEastAsia" w:hint="eastAsia"/>
                  </w:rPr>
                  <w:t>1,547,439.86</w:t>
                </w:r>
              </w:p>
            </w:tc>
            <w:tc>
              <w:tcPr>
                <w:tcW w:w="166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银行承兑汇票担保</w:t>
                </w:r>
              </w:p>
            </w:tc>
          </w:tr>
          <w:tr w:rsidR="00362780" w:rsidRPr="00C43C80" w:rsidTr="00E81D32">
            <w:trPr>
              <w:tblCellSpacing w:w="0" w:type="dxa"/>
            </w:trPr>
            <w:tc>
              <w:tcPr>
                <w:tcW w:w="804"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jc w:val="center"/>
                  <w:rPr>
                    <w:rFonts w:asciiTheme="minorEastAsia" w:hAnsiTheme="minorEastAsia"/>
                  </w:rPr>
                </w:pPr>
                <w:r w:rsidRPr="00C43C80">
                  <w:rPr>
                    <w:rFonts w:asciiTheme="minorEastAsia" w:hAnsiTheme="minorEastAsia" w:hint="eastAsia"/>
                  </w:rPr>
                  <w:t>4</w:t>
                </w:r>
              </w:p>
            </w:tc>
            <w:tc>
              <w:tcPr>
                <w:tcW w:w="2755"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textAlignment w:val="center"/>
                  <w:rPr>
                    <w:rFonts w:asciiTheme="minorEastAsia" w:hAnsiTheme="minorEastAsia"/>
                  </w:rPr>
                </w:pPr>
                <w:r w:rsidRPr="00C43C80">
                  <w:rPr>
                    <w:rFonts w:asciiTheme="minorEastAsia" w:hAnsiTheme="minorEastAsia" w:hint="eastAsia"/>
                  </w:rPr>
                  <w:t>江苏捷诚车载电子信息工程有限公司</w:t>
                </w:r>
              </w:p>
            </w:tc>
            <w:tc>
              <w:tcPr>
                <w:tcW w:w="1420"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textAlignment w:val="center"/>
                  <w:rPr>
                    <w:rFonts w:asciiTheme="minorEastAsia" w:hAnsiTheme="minorEastAsia"/>
                  </w:rPr>
                </w:pPr>
                <w:r w:rsidRPr="00C43C80">
                  <w:rPr>
                    <w:rFonts w:asciiTheme="minorEastAsia" w:hAnsiTheme="minorEastAsia" w:hint="eastAsia"/>
                  </w:rPr>
                  <w:t>75.56%</w:t>
                </w:r>
              </w:p>
            </w:tc>
            <w:tc>
              <w:tcPr>
                <w:tcW w:w="1697"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rPr>
                    <w:rFonts w:asciiTheme="minorEastAsia" w:hAnsiTheme="minorEastAsia"/>
                  </w:rPr>
                </w:pPr>
                <w:r w:rsidRPr="00C43C80">
                  <w:rPr>
                    <w:rFonts w:asciiTheme="minorEastAsia" w:hAnsiTheme="minorEastAsia" w:hint="eastAsia"/>
                  </w:rPr>
                  <w:t>20,000,000.00</w:t>
                </w:r>
              </w:p>
            </w:tc>
            <w:tc>
              <w:tcPr>
                <w:tcW w:w="166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借款担保</w:t>
                </w:r>
              </w:p>
            </w:tc>
          </w:tr>
          <w:tr w:rsidR="00362780" w:rsidRPr="00C43C80" w:rsidTr="00E81D32">
            <w:trPr>
              <w:tblCellSpacing w:w="0" w:type="dxa"/>
            </w:trPr>
            <w:tc>
              <w:tcPr>
                <w:tcW w:w="804"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lastRenderedPageBreak/>
                  <w:t> </w:t>
                </w:r>
              </w:p>
            </w:tc>
            <w:tc>
              <w:tcPr>
                <w:tcW w:w="2755"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合计</w:t>
                </w:r>
              </w:p>
            </w:tc>
            <w:tc>
              <w:tcPr>
                <w:tcW w:w="1420" w:type="dxa"/>
                <w:tcBorders>
                  <w:top w:val="outset" w:sz="6" w:space="0" w:color="auto"/>
                  <w:left w:val="outset" w:sz="6" w:space="0" w:color="auto"/>
                  <w:bottom w:val="outset" w:sz="6" w:space="0" w:color="auto"/>
                  <w:right w:val="outset" w:sz="6" w:space="0" w:color="auto"/>
                </w:tcBorders>
                <w:vAlign w:val="center"/>
              </w:tcPr>
              <w:p w:rsidR="00362780" w:rsidRPr="00C43C80" w:rsidRDefault="00362780" w:rsidP="009212A8">
                <w:pPr>
                  <w:jc w:val="right"/>
                  <w:rPr>
                    <w:rFonts w:asciiTheme="minorEastAsia" w:hAnsiTheme="minorEastAsia"/>
                  </w:rPr>
                </w:pPr>
                <w:r w:rsidRPr="00C43C80">
                  <w:rPr>
                    <w:rFonts w:asciiTheme="minorEastAsia" w:hAnsiTheme="minorEastAsia" w:hint="eastAsia"/>
                  </w:rPr>
                  <w:t> </w:t>
                </w:r>
              </w:p>
            </w:tc>
            <w:tc>
              <w:tcPr>
                <w:tcW w:w="1697" w:type="dxa"/>
                <w:tcBorders>
                  <w:top w:val="outset" w:sz="6" w:space="0" w:color="auto"/>
                  <w:left w:val="outset" w:sz="6" w:space="0" w:color="auto"/>
                  <w:bottom w:val="outset" w:sz="6" w:space="0" w:color="auto"/>
                  <w:right w:val="outset" w:sz="6" w:space="0" w:color="auto"/>
                </w:tcBorders>
                <w:vAlign w:val="center"/>
              </w:tcPr>
              <w:p w:rsidR="00362780" w:rsidRPr="00C43C80" w:rsidRDefault="0010282A" w:rsidP="009212A8">
                <w:pPr>
                  <w:jc w:val="right"/>
                  <w:rPr>
                    <w:rFonts w:asciiTheme="minorEastAsia" w:hAnsiTheme="minorEastAsia"/>
                  </w:rPr>
                </w:pPr>
                <w:r w:rsidRPr="00C43C80">
                  <w:rPr>
                    <w:rFonts w:asciiTheme="minorEastAsia" w:hAnsiTheme="minorEastAsia"/>
                  </w:rPr>
                  <w:fldChar w:fldCharType="begin"/>
                </w:r>
                <w:r w:rsidR="00362780" w:rsidRPr="00C43C80">
                  <w:rPr>
                    <w:rFonts w:asciiTheme="minorEastAsia" w:hAnsiTheme="minorEastAsia"/>
                  </w:rPr>
                  <w:instrText xml:space="preserve"> = sum(D2:D5) \* MERGEFORMAT </w:instrText>
                </w:r>
                <w:r w:rsidRPr="00C43C80">
                  <w:rPr>
                    <w:rFonts w:asciiTheme="minorEastAsia" w:hAnsiTheme="minorEastAsia"/>
                  </w:rPr>
                  <w:fldChar w:fldCharType="separate"/>
                </w:r>
                <w:r w:rsidR="00362780" w:rsidRPr="00C43C80">
                  <w:rPr>
                    <w:rFonts w:asciiTheme="minorEastAsia" w:hAnsiTheme="minorEastAsia"/>
                  </w:rPr>
                  <w:t>402</w:t>
                </w:r>
                <w:r w:rsidR="00362780" w:rsidRPr="00C43C80">
                  <w:rPr>
                    <w:rFonts w:asciiTheme="minorEastAsia" w:hAnsiTheme="minorEastAsia" w:hint="eastAsia"/>
                  </w:rPr>
                  <w:t>,</w:t>
                </w:r>
                <w:r w:rsidR="00362780" w:rsidRPr="00C43C80">
                  <w:rPr>
                    <w:rFonts w:asciiTheme="minorEastAsia" w:hAnsiTheme="minorEastAsia"/>
                  </w:rPr>
                  <w:t>797</w:t>
                </w:r>
                <w:r w:rsidR="00362780" w:rsidRPr="00C43C80">
                  <w:rPr>
                    <w:rFonts w:asciiTheme="minorEastAsia" w:hAnsiTheme="minorEastAsia" w:hint="eastAsia"/>
                  </w:rPr>
                  <w:t>,</w:t>
                </w:r>
                <w:r w:rsidR="00362780" w:rsidRPr="00C43C80">
                  <w:rPr>
                    <w:rFonts w:asciiTheme="minorEastAsia" w:hAnsiTheme="minorEastAsia"/>
                  </w:rPr>
                  <w:t>439.86</w:t>
                </w:r>
                <w:r w:rsidRPr="00C43C80">
                  <w:rPr>
                    <w:rFonts w:asciiTheme="minorEastAsia" w:hAnsiTheme="minorEastAsia"/>
                  </w:rPr>
                  <w:fldChar w:fldCharType="end"/>
                </w:r>
              </w:p>
            </w:tc>
            <w:tc>
              <w:tcPr>
                <w:tcW w:w="1660" w:type="dxa"/>
                <w:tcBorders>
                  <w:top w:val="outset" w:sz="6" w:space="0" w:color="auto"/>
                  <w:left w:val="outset" w:sz="6" w:space="0" w:color="auto"/>
                  <w:bottom w:val="outset" w:sz="6" w:space="0" w:color="auto"/>
                  <w:right w:val="outset" w:sz="6" w:space="0" w:color="auto"/>
                </w:tcBorders>
              </w:tcPr>
              <w:p w:rsidR="00362780" w:rsidRPr="00C43C80" w:rsidRDefault="00362780" w:rsidP="009212A8">
                <w:pPr>
                  <w:rPr>
                    <w:rFonts w:asciiTheme="minorEastAsia" w:hAnsiTheme="minorEastAsia"/>
                  </w:rPr>
                </w:pPr>
                <w:r w:rsidRPr="00C43C80">
                  <w:rPr>
                    <w:rFonts w:asciiTheme="minorEastAsia" w:hAnsiTheme="minorEastAsia" w:hint="eastAsia"/>
                  </w:rPr>
                  <w:t> </w:t>
                </w:r>
              </w:p>
            </w:tc>
          </w:tr>
        </w:tbl>
        <w:p w:rsidR="00362780" w:rsidRDefault="00362780"/>
        <w:p w:rsidR="00E00493" w:rsidRDefault="0010282A">
          <w:pPr>
            <w:rPr>
              <w:rFonts w:asciiTheme="minorEastAsia" w:hAnsiTheme="minorEastAsia"/>
            </w:rPr>
          </w:pPr>
        </w:p>
      </w:sdtContent>
    </w:sdt>
    <w:p w:rsidR="00E00493" w:rsidRDefault="00AC1FEC">
      <w:pPr>
        <w:pStyle w:val="3"/>
        <w:numPr>
          <w:ilvl w:val="0"/>
          <w:numId w:val="28"/>
        </w:numPr>
        <w:rPr>
          <w:szCs w:val="21"/>
        </w:rPr>
      </w:pPr>
      <w:r>
        <w:rPr>
          <w:rFonts w:hint="eastAsia"/>
          <w:szCs w:val="21"/>
        </w:rPr>
        <w:t>委托他人进行现金资产管理的情况</w:t>
      </w:r>
    </w:p>
    <w:p w:rsidR="00E00493" w:rsidRDefault="00AC1FEC" w:rsidP="00A06A9E">
      <w:pPr>
        <w:pStyle w:val="4"/>
        <w:numPr>
          <w:ilvl w:val="0"/>
          <w:numId w:val="76"/>
        </w:numPr>
      </w:pPr>
      <w:r>
        <w:rPr>
          <w:rFonts w:hint="eastAsia"/>
        </w:rPr>
        <w:t>委托理财情况</w:t>
      </w:r>
    </w:p>
    <w:sdt>
      <w:sdtPr>
        <w:rPr>
          <w:rFonts w:ascii="宋体" w:eastAsiaTheme="minorEastAsia" w:hAnsi="宋体" w:cs="宋体"/>
          <w:b w:val="0"/>
          <w:bCs w:val="0"/>
          <w:kern w:val="0"/>
          <w:szCs w:val="24"/>
        </w:rPr>
        <w:alias w:val="模块:委托理财总体情况"/>
        <w:tag w:val="_SEC_1e15b8524c82495dad9c5426489ba6b9"/>
        <w:id w:val="-898818438"/>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5"/>
            <w:numPr>
              <w:ilvl w:val="0"/>
              <w:numId w:val="78"/>
            </w:numPr>
          </w:pPr>
          <w:r>
            <w:t>委托理财总体情况</w:t>
          </w:r>
        </w:p>
        <w:sdt>
          <w:sdtPr>
            <w:rPr>
              <w:rFonts w:hint="eastAsia"/>
            </w:rPr>
            <w:alias w:val="是否适用：委托理财总体情况[双击切换]"/>
            <w:tag w:val="_GBC_939edce711f74cc3bede852019388a3e"/>
            <w:id w:val="-531029669"/>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hint="eastAsia"/>
        </w:rPr>
        <w:alias w:val="模块:委托理财总体其他情况"/>
        <w:tag w:val="_SEC_c74546ff2eb54c40a95f3d7a5ec247ac"/>
        <w:id w:val="-2056687000"/>
        <w:lock w:val="sdtLocked"/>
        <w:placeholder>
          <w:docPart w:val="GBC22222222222222222222222222222"/>
        </w:placeholder>
      </w:sdtPr>
      <w:sdtContent>
        <w:p w:rsidR="00E00493" w:rsidRDefault="00AC1FEC">
          <w:pPr>
            <w:rPr>
              <w:b/>
            </w:rPr>
          </w:pPr>
          <w:r>
            <w:rPr>
              <w:rFonts w:hint="eastAsia"/>
              <w:b/>
            </w:rPr>
            <w:t>其他情况</w:t>
          </w:r>
        </w:p>
        <w:sdt>
          <w:sdtPr>
            <w:rPr>
              <w:rFonts w:hint="eastAsia"/>
            </w:rPr>
            <w:alias w:val="是否适用：委托理财总体其他情况[双击切换]"/>
            <w:tag w:val="_GBC_4fb72032e5bd4642bf5eb2d83d5ca874"/>
            <w:id w:val="376058630"/>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单项委托理财情况"/>
        <w:tag w:val="_SEC_b54bd17bb0da4771a60d17a9a56131e4"/>
        <w:id w:val="878448862"/>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5"/>
            <w:numPr>
              <w:ilvl w:val="0"/>
              <w:numId w:val="78"/>
            </w:numPr>
          </w:pPr>
          <w:r>
            <w:t>单项委托理财情况</w:t>
          </w:r>
        </w:p>
        <w:sdt>
          <w:sdtPr>
            <w:rPr>
              <w:rFonts w:hint="eastAsia"/>
            </w:rPr>
            <w:alias w:val="是否适用：单项委托理财情况[双击切换]"/>
            <w:tag w:val="_GBC_049960b74e79480d8781c2d7d6a997dc"/>
            <w:id w:val="-2102242602"/>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hint="eastAsia"/>
        </w:rPr>
        <w:alias w:val="模块:单项委托理财其他情况"/>
        <w:tag w:val="_SEC_758c95ca546e4d8d9735adf2c606a653"/>
        <w:id w:val="-1551140160"/>
        <w:lock w:val="sdtLocked"/>
        <w:placeholder>
          <w:docPart w:val="GBC22222222222222222222222222222"/>
        </w:placeholder>
      </w:sdtPr>
      <w:sdtContent>
        <w:p w:rsidR="00E00493" w:rsidRDefault="00AC1FEC">
          <w:pPr>
            <w:rPr>
              <w:b/>
            </w:rPr>
          </w:pPr>
          <w:r>
            <w:rPr>
              <w:rFonts w:hint="eastAsia"/>
              <w:b/>
            </w:rPr>
            <w:t>其他情况</w:t>
          </w:r>
        </w:p>
        <w:sdt>
          <w:sdtPr>
            <w:rPr>
              <w:rFonts w:hint="eastAsia"/>
            </w:rPr>
            <w:alias w:val="是否适用：单项委托理财其他情况[双击切换]"/>
            <w:tag w:val="_GBC_627c77e5ab674442a3b768741f653602"/>
            <w:id w:val="824942527"/>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委托理财减值准备"/>
        <w:tag w:val="_SEC_7452a82862434316834423d06c71379a"/>
        <w:id w:val="-305003534"/>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5"/>
            <w:numPr>
              <w:ilvl w:val="0"/>
              <w:numId w:val="78"/>
            </w:numPr>
          </w:pPr>
          <w:r>
            <w:t>委托理财减值准备</w:t>
          </w:r>
        </w:p>
        <w:sdt>
          <w:sdtPr>
            <w:rPr>
              <w:rFonts w:hint="eastAsia"/>
            </w:rPr>
            <w:alias w:val="是否适用：委托理财减值准备[双击切换]"/>
            <w:tag w:val="_GBC_8db4f6600a6746739610ffaaa34abeac"/>
            <w:id w:val="1913959601"/>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rsidP="00A06A9E">
      <w:pPr>
        <w:pStyle w:val="4"/>
        <w:numPr>
          <w:ilvl w:val="0"/>
          <w:numId w:val="76"/>
        </w:numPr>
      </w:pPr>
      <w:r>
        <w:t>委托贷款情况</w:t>
      </w:r>
    </w:p>
    <w:sdt>
      <w:sdtPr>
        <w:rPr>
          <w:rFonts w:ascii="宋体" w:eastAsiaTheme="minorEastAsia" w:hAnsi="宋体" w:cs="宋体"/>
          <w:b w:val="0"/>
          <w:bCs w:val="0"/>
          <w:kern w:val="0"/>
          <w:szCs w:val="24"/>
        </w:rPr>
        <w:alias w:val="模块:委托贷款总体情况"/>
        <w:tag w:val="_SEC_9a8143f870bc4e57b202f414052a0b80"/>
        <w:id w:val="-311564644"/>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5"/>
            <w:numPr>
              <w:ilvl w:val="0"/>
              <w:numId w:val="79"/>
            </w:numPr>
          </w:pPr>
          <w:r>
            <w:t>委托贷款总体情况</w:t>
          </w:r>
        </w:p>
        <w:sdt>
          <w:sdtPr>
            <w:rPr>
              <w:rFonts w:hint="eastAsia"/>
            </w:rPr>
            <w:alias w:val="是否适用：委托贷款总体情况[双击切换]"/>
            <w:tag w:val="_GBC_6f663504a9e74d5c978e23554b4b84e4"/>
            <w:id w:val="-224606710"/>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hint="eastAsia"/>
        </w:rPr>
        <w:alias w:val="模块:委托贷款总体其他情况"/>
        <w:tag w:val="_SEC_34e1ed3df0e1441ebcf87d7eb2c64ec3"/>
        <w:id w:val="-365763482"/>
        <w:lock w:val="sdtLocked"/>
        <w:placeholder>
          <w:docPart w:val="GBC22222222222222222222222222222"/>
        </w:placeholder>
      </w:sdtPr>
      <w:sdtContent>
        <w:p w:rsidR="00E00493" w:rsidRDefault="00AC1FEC">
          <w:pPr>
            <w:rPr>
              <w:b/>
            </w:rPr>
          </w:pPr>
          <w:r>
            <w:rPr>
              <w:rFonts w:hint="eastAsia"/>
              <w:b/>
            </w:rPr>
            <w:t>其他情况</w:t>
          </w:r>
        </w:p>
        <w:sdt>
          <w:sdtPr>
            <w:rPr>
              <w:rFonts w:hint="eastAsia"/>
            </w:rPr>
            <w:alias w:val="是否适用：委托贷款总体其他情况[双击切换]"/>
            <w:tag w:val="_GBC_a071e3ce40374c6bb1b2f2dc2158413e"/>
            <w:id w:val="474572591"/>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单项委托贷款情况"/>
        <w:tag w:val="_SEC_b6646f10bd22442798f985fd4ebdd061"/>
        <w:id w:val="-245578558"/>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5"/>
            <w:numPr>
              <w:ilvl w:val="0"/>
              <w:numId w:val="79"/>
            </w:numPr>
          </w:pPr>
          <w:r>
            <w:t>单项委托贷款情况</w:t>
          </w:r>
        </w:p>
        <w:sdt>
          <w:sdtPr>
            <w:rPr>
              <w:rFonts w:hint="eastAsia"/>
            </w:rPr>
            <w:alias w:val="是否适用：单项委托贷款情况[双击切换]"/>
            <w:tag w:val="_GBC_30b7c4837f704dff80c05190f23d6f3e"/>
            <w:id w:val="-1967197506"/>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hint="eastAsia"/>
        </w:rPr>
        <w:alias w:val="模块:单项委托贷款其他情况 "/>
        <w:tag w:val="_SEC_5b2e19ddb1654e038c545d348ccbd530"/>
        <w:id w:val="-1213646267"/>
        <w:lock w:val="sdtLocked"/>
        <w:placeholder>
          <w:docPart w:val="GBC22222222222222222222222222222"/>
        </w:placeholder>
      </w:sdtPr>
      <w:sdtContent>
        <w:p w:rsidR="00E00493" w:rsidRDefault="00AC1FEC">
          <w:pPr>
            <w:rPr>
              <w:b/>
            </w:rPr>
          </w:pPr>
          <w:r>
            <w:rPr>
              <w:rFonts w:hint="eastAsia"/>
              <w:b/>
            </w:rPr>
            <w:t>其他情况</w:t>
          </w:r>
        </w:p>
        <w:sdt>
          <w:sdtPr>
            <w:rPr>
              <w:rFonts w:hint="eastAsia"/>
            </w:rPr>
            <w:alias w:val="是否适用：单项委托贷款其他情况[双击切换]"/>
            <w:tag w:val="_GBC_7fbd63dcaf8a4899bcd830951796a261"/>
            <w:id w:val="-1922555334"/>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委托贷款减值准"/>
        <w:tag w:val="_SEC_0b6195f8785f4def8fa24b4658c28dab"/>
        <w:id w:val="1279532204"/>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5"/>
            <w:numPr>
              <w:ilvl w:val="0"/>
              <w:numId w:val="79"/>
            </w:numPr>
          </w:pPr>
          <w:r>
            <w:t>委托贷款减值</w:t>
          </w:r>
          <w:r>
            <w:rPr>
              <w:rFonts w:hint="eastAsia"/>
            </w:rPr>
            <w:t>准备</w:t>
          </w:r>
        </w:p>
        <w:sdt>
          <w:sdtPr>
            <w:rPr>
              <w:rFonts w:hint="eastAsia"/>
            </w:rPr>
            <w:alias w:val="是否适用：委托贷款减值准备[双击切换]"/>
            <w:tag w:val="_GBC_72dc10eff44f4851bd80447a1199a033"/>
            <w:id w:val="951136264"/>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Content>
    </w:sdt>
    <w:sdt>
      <w:sdtPr>
        <w:rPr>
          <w:rFonts w:ascii="宋体" w:eastAsia="宋体" w:hAnsi="宋体" w:cs="宋体"/>
          <w:b w:val="0"/>
          <w:bCs w:val="0"/>
          <w:kern w:val="0"/>
          <w:szCs w:val="24"/>
        </w:rPr>
        <w:alias w:val="模块:其他情况"/>
        <w:tag w:val="_SEC_3420a5610d744b6da7aed50323c980c9"/>
        <w:id w:val="-231468974"/>
        <w:lock w:val="sdtLocked"/>
        <w:placeholder>
          <w:docPart w:val="GBC22222222222222222222222222222"/>
        </w:placeholder>
      </w:sdtPr>
      <w:sdtEndPr>
        <w:rPr>
          <w:rFonts w:asciiTheme="minorHAnsi" w:eastAsiaTheme="minorEastAsia" w:hAnsiTheme="minorHAnsi" w:cstheme="minorBidi" w:hint="eastAsia"/>
          <w:kern w:val="2"/>
          <w:szCs w:val="21"/>
        </w:rPr>
      </w:sdtEndPr>
      <w:sdtContent>
        <w:p w:rsidR="00E00493" w:rsidRDefault="00AC1FEC" w:rsidP="00A06A9E">
          <w:pPr>
            <w:pStyle w:val="4"/>
            <w:numPr>
              <w:ilvl w:val="0"/>
              <w:numId w:val="76"/>
            </w:numPr>
          </w:pPr>
          <w:r>
            <w:t>其他</w:t>
          </w:r>
          <w:r>
            <w:rPr>
              <w:rFonts w:hint="eastAsia"/>
            </w:rPr>
            <w:t>情况</w:t>
          </w:r>
        </w:p>
        <w:sdt>
          <w:sdtPr>
            <w:rPr>
              <w:rFonts w:hint="eastAsia"/>
            </w:rPr>
            <w:alias w:val="是否适用：委托他人进行现金资产管理的其他情况[双击切换]"/>
            <w:tag w:val="_GBC_c408f1ecbaff4ed08e4dcfbbac8e0ccd"/>
            <w:id w:val="164301994"/>
            <w:lock w:val="sdtContentLocked"/>
            <w:placeholder>
              <w:docPart w:val="GBC22222222222222222222222222222"/>
            </w:placeholder>
          </w:sdtPr>
          <w:sdtContent>
            <w:p w:rsidR="00E00493" w:rsidRDefault="0010282A" w:rsidP="002E3805">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1"/>
        </w:rPr>
        <w:alias w:val="模块:其他重大合同或交易"/>
        <w:tag w:val="_SEC_9d125c8ad0cb430d9249029482fa1530"/>
        <w:id w:val="1272337"/>
        <w:lock w:val="sdtLocked"/>
        <w:placeholder>
          <w:docPart w:val="GBC22222222222222222222222222222"/>
        </w:placeholder>
      </w:sdtPr>
      <w:sdtEndPr>
        <w:rPr>
          <w:rFonts w:asciiTheme="minorHAnsi" w:hAnsiTheme="minorHAnsi" w:cstheme="minorBidi" w:hint="eastAsia"/>
          <w:kern w:val="2"/>
        </w:rPr>
      </w:sdtEndPr>
      <w:sdtContent>
        <w:p w:rsidR="00E00493" w:rsidRDefault="00AC1FEC">
          <w:pPr>
            <w:pStyle w:val="3"/>
            <w:numPr>
              <w:ilvl w:val="0"/>
              <w:numId w:val="28"/>
            </w:numPr>
            <w:rPr>
              <w:szCs w:val="21"/>
            </w:rPr>
          </w:pPr>
          <w:r>
            <w:rPr>
              <w:szCs w:val="21"/>
            </w:rPr>
            <w:t>其他重大合同</w:t>
          </w:r>
        </w:p>
        <w:sdt>
          <w:sdtPr>
            <w:rPr>
              <w:rFonts w:hint="eastAsia"/>
            </w:rPr>
            <w:alias w:val="是否适用：其他重大合同[双击切换]"/>
            <w:tag w:val="_GBC_541dd80939ae4bafb641675f942c4c14"/>
            <w:id w:val="194513218"/>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4"/>
        </w:rPr>
        <w:alias w:val="模块:"/>
        <w:tag w:val="_SEC_5c3258d364b244e3bd64f661e4156e0c"/>
        <w:id w:val="4640462"/>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0"/>
            </w:numPr>
          </w:pPr>
          <w:r>
            <w:rPr>
              <w:rFonts w:hint="eastAsia"/>
            </w:rPr>
            <w:t>其</w:t>
          </w:r>
          <w:r>
            <w:t>他重大事项的说明</w:t>
          </w:r>
        </w:p>
        <w:sdt>
          <w:sdtPr>
            <w:alias w:val="是否适用：其他重大事项的说明[双击切换]"/>
            <w:tag w:val="_GBC_a560f17fa4c7429db7d87dca59f4df08"/>
            <w:id w:val="242991806"/>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pPr>
      <w:r>
        <w:rPr>
          <w:rFonts w:hint="eastAsia"/>
        </w:rPr>
        <w:t>积极履行社会责任的工作情况</w:t>
      </w:r>
    </w:p>
    <w:p w:rsidR="00E00493" w:rsidRDefault="00AC1FEC" w:rsidP="00A06A9E">
      <w:pPr>
        <w:pStyle w:val="3"/>
        <w:numPr>
          <w:ilvl w:val="0"/>
          <w:numId w:val="68"/>
        </w:numPr>
        <w:tabs>
          <w:tab w:val="left" w:pos="851"/>
        </w:tabs>
      </w:pPr>
      <w:r>
        <w:rPr>
          <w:rFonts w:hint="eastAsia"/>
        </w:rPr>
        <w:t>上市公司扶贫工作情况</w:t>
      </w:r>
    </w:p>
    <w:sdt>
      <w:sdtPr>
        <w:alias w:val="是否适用：上市公司扶贫工作情况[双击切换]"/>
        <w:tag w:val="_GBC_96c3539f85ab4ffaa9ca10b918c2ef64"/>
        <w:id w:val="-1940676249"/>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bookmarkStart w:id="53" w:name="_Hlk532889106" w:displacedByCustomXml="next"/>
    <w:sdt>
      <w:sdtPr>
        <w:rPr>
          <w:rFonts w:ascii="宋体" w:eastAsia="宋体" w:hAnsi="宋体" w:cs="宋体"/>
          <w:b w:val="0"/>
          <w:bCs w:val="0"/>
          <w:kern w:val="0"/>
          <w:szCs w:val="24"/>
        </w:rPr>
        <w:alias w:val="模块:精准扶贫规划"/>
        <w:tag w:val="_SEC_5d37f6a9c8104307a4d5b512e1f2cac9"/>
        <w:id w:val="-160025040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75"/>
            </w:numPr>
          </w:pPr>
          <w:r>
            <w:t>精准扶贫规划</w:t>
          </w:r>
        </w:p>
        <w:sdt>
          <w:sdtPr>
            <w:rPr>
              <w:rFonts w:hint="eastAsia"/>
            </w:rPr>
            <w:alias w:val="是否适用：精准扶贫规划[双击切换]"/>
            <w:tag w:val="_GBC_f7ee0f4480b0400e8e9aa9fad7dea8e4"/>
            <w:id w:val="-418639121"/>
            <w:lock w:val="sdtContentLocked"/>
            <w:placeholder>
              <w:docPart w:val="GBC22222222222222222222222222222"/>
            </w:placeholder>
          </w:sdtPr>
          <w:sdtContent>
            <w:p w:rsidR="00E00493" w:rsidRDefault="0010282A">
              <w:r>
                <w:fldChar w:fldCharType="begin"/>
              </w:r>
              <w:r w:rsidR="0022398B">
                <w:instrText>MACROBUTTON  SnrToggleCheckbox √</w:instrText>
              </w:r>
              <w:r w:rsidR="0022398B">
                <w:instrText>适用</w:instrText>
              </w:r>
              <w:r>
                <w:fldChar w:fldCharType="end"/>
              </w:r>
              <w:r>
                <w:fldChar w:fldCharType="begin"/>
              </w:r>
              <w:r w:rsidR="0022398B">
                <w:instrText xml:space="preserve"> MACROBUTTON  SnrToggleCheckbox □</w:instrText>
              </w:r>
              <w:r w:rsidR="0022398B">
                <w:instrText>不适用</w:instrText>
              </w:r>
              <w:r w:rsidR="0022398B">
                <w:instrText xml:space="preserve"> </w:instrText>
              </w:r>
              <w:r>
                <w:fldChar w:fldCharType="end"/>
              </w:r>
            </w:p>
          </w:sdtContent>
        </w:sdt>
        <w:sdt>
          <w:sdtPr>
            <w:rPr>
              <w:rFonts w:hint="eastAsia"/>
            </w:rPr>
            <w:alias w:val="精准扶贫规划"/>
            <w:tag w:val="_GBC_70b0567df2ad4b60b8776c6fecae3d23"/>
            <w:id w:val="-1381081743"/>
            <w:lock w:val="sdtLocked"/>
            <w:placeholder>
              <w:docPart w:val="GBC22222222222222222222222222222"/>
            </w:placeholder>
          </w:sdtPr>
          <w:sdtContent>
            <w:p w:rsidR="00E00493" w:rsidRDefault="0022398B" w:rsidP="00333635">
              <w:pPr>
                <w:ind w:firstLineChars="200" w:firstLine="420"/>
              </w:pPr>
              <w:r>
                <w:rPr>
                  <w:rFonts w:hint="eastAsia"/>
                </w:rPr>
                <w:t>2019</w:t>
              </w:r>
              <w:r>
                <w:rPr>
                  <w:rFonts w:hint="eastAsia"/>
                </w:rPr>
                <w:t>年是“十三五”规划的攻坚之年，为贯彻落实习近平新时代中国特色社会主义思想，助力消除贫困、改善民生，实现共同富裕，根据中央和集团公司的要求和部署，为全力推进实施精准扶贫战略，加大扶贫力度，航天通信</w:t>
              </w:r>
              <w:r>
                <w:rPr>
                  <w:rFonts w:hint="eastAsia"/>
                </w:rPr>
                <w:t>2019</w:t>
              </w:r>
              <w:r>
                <w:rPr>
                  <w:rFonts w:hint="eastAsia"/>
                </w:rPr>
                <w:t>年不断加大对定点扶贫地区的扶持力度，通过开展定向扶贫，组织工会干部到云南扶贫县调研，组织各单位开展精准扶贫，扎实推进精准扶贫工作。</w:t>
              </w:r>
              <w:r>
                <w:rPr>
                  <w:rFonts w:hint="eastAsia"/>
                  <w:color w:val="333333"/>
                  <w:shd w:val="clear" w:color="auto" w:fill="FFFFFF"/>
                </w:rPr>
                <w:t>通过产业扶贫、项目扶贫、消费扶贫、旅游扶贫等方式，多维度履行上市公司社会责任，帮助扶贫地区人民早日脱贫致富，为</w:t>
              </w:r>
              <w:r>
                <w:rPr>
                  <w:color w:val="333333"/>
                  <w:shd w:val="clear" w:color="auto" w:fill="FFFFFF"/>
                </w:rPr>
                <w:t>2020</w:t>
              </w:r>
              <w:r>
                <w:rPr>
                  <w:color w:val="333333"/>
                  <w:shd w:val="clear" w:color="auto" w:fill="FFFFFF"/>
                </w:rPr>
                <w:t>年实现全面建成小康社会的宏伟目标</w:t>
              </w:r>
              <w:r>
                <w:rPr>
                  <w:rFonts w:hint="eastAsia"/>
                  <w:color w:val="333333"/>
                  <w:shd w:val="clear" w:color="auto" w:fill="FFFFFF"/>
                </w:rPr>
                <w:t>贡献力量。</w:t>
              </w:r>
            </w:p>
          </w:sdtContent>
        </w:sdt>
        <w:p w:rsidR="00E00493" w:rsidRDefault="0010282A"/>
      </w:sdtContent>
    </w:sdt>
    <w:bookmarkEnd w:id="53" w:displacedByCustomXml="prev"/>
    <w:bookmarkStart w:id="54" w:name="_Hlk532889169" w:displacedByCustomXml="next"/>
    <w:sdt>
      <w:sdtPr>
        <w:rPr>
          <w:rFonts w:ascii="宋体" w:eastAsia="宋体" w:hAnsi="宋体" w:cs="宋体"/>
          <w:b w:val="0"/>
          <w:bCs w:val="0"/>
          <w:kern w:val="0"/>
          <w:szCs w:val="24"/>
        </w:rPr>
        <w:alias w:val="模块:年度精准扶贫概要"/>
        <w:tag w:val="_SEC_9220bfcf948f48c49e63ac87decfcc79"/>
        <w:id w:val="28585864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75"/>
            </w:numPr>
          </w:pPr>
          <w:r>
            <w:t>年度精准扶贫概要</w:t>
          </w:r>
        </w:p>
        <w:sdt>
          <w:sdtPr>
            <w:rPr>
              <w:rFonts w:hint="eastAsia"/>
            </w:rPr>
            <w:alias w:val="是否适用：精准扶贫概要[双击切换]"/>
            <w:tag w:val="_GBC_8401e7d214774d91a17c4ec3ae9958c4"/>
            <w:id w:val="-1899509262"/>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精准扶贫概要"/>
            <w:tag w:val="_GBC_725e8bccd07a4d3eb16a0a3bde16b9e6"/>
            <w:id w:val="1048958405"/>
            <w:lock w:val="sdtLocked"/>
            <w:placeholder>
              <w:docPart w:val="GBC22222222222222222222222222222"/>
            </w:placeholder>
          </w:sdtPr>
          <w:sdtContent>
            <w:p w:rsidR="00E00493" w:rsidRDefault="0022398B" w:rsidP="00DA45D1">
              <w:pPr>
                <w:ind w:firstLineChars="200" w:firstLine="420"/>
              </w:pPr>
              <w:r>
                <w:t>2019</w:t>
              </w:r>
              <w:r>
                <w:t>年，根据《关于做好中国航天科工集团公司</w:t>
              </w:r>
              <w:r>
                <w:t>2017-2020</w:t>
              </w:r>
              <w:r>
                <w:t>年扶贫计划第二阶段工作的通知》安排，航天通信定向扶贫昆明市东川区，并于</w:t>
              </w:r>
              <w:r>
                <w:t>5</w:t>
              </w:r>
              <w:r>
                <w:t>月底前将</w:t>
              </w:r>
              <w:r>
                <w:t>75</w:t>
              </w:r>
              <w:r>
                <w:t>万元扶贫款汇至制定账户。所属单位易讯科技组织公司管理层和普通员工对当地定点扶贫贫困社区文欣社区捐助衣物，捐爱心、送温暖，履行精准扶贫社会责任。</w:t>
              </w:r>
            </w:p>
          </w:sdtContent>
        </w:sdt>
        <w:p w:rsidR="00E00493" w:rsidRDefault="0010282A"/>
      </w:sdtContent>
    </w:sdt>
    <w:bookmarkEnd w:id="54" w:displacedByCustomXml="prev"/>
    <w:sdt>
      <w:sdtPr>
        <w:rPr>
          <w:rFonts w:ascii="宋体" w:eastAsia="宋体" w:hAnsi="宋体" w:cs="宋体"/>
          <w:b w:val="0"/>
          <w:bCs w:val="0"/>
          <w:kern w:val="0"/>
          <w:szCs w:val="24"/>
        </w:rPr>
        <w:alias w:val="模块:精准扶贫成效"/>
        <w:tag w:val="_SEC_0b08c5731e7a448da7fbcab99bbc02d8"/>
        <w:id w:val="-921330602"/>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75"/>
            </w:numPr>
          </w:pPr>
          <w:r>
            <w:rPr>
              <w:rFonts w:hint="eastAsia"/>
            </w:rPr>
            <w:t>精准扶贫成效</w:t>
          </w:r>
        </w:p>
        <w:sdt>
          <w:sdtPr>
            <w:rPr>
              <w:rFonts w:hint="eastAsia"/>
            </w:rPr>
            <w:alias w:val="是否适用：上市公司精准扶贫工作情况[双击切换]"/>
            <w:tag w:val="_GBC_4e91a5e90d9945f296cb4521910073d6"/>
            <w:id w:val="1031691597"/>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精准扶贫工作情况统计表"/>
              <w:tag w:val="_GBC_5eef2782cfc24c70a7fdbfe5092597b0"/>
              <w:id w:val="-1136411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万元</w:t>
              </w:r>
            </w:sdtContent>
          </w:sdt>
          <w:r>
            <w:rPr>
              <w:rFonts w:hint="eastAsia"/>
            </w:rPr>
            <w:t xml:space="preserve">  </w:t>
          </w:r>
          <w:r>
            <w:rPr>
              <w:rFonts w:hint="eastAsia"/>
            </w:rPr>
            <w:t>币种：</w:t>
          </w:r>
          <w:sdt>
            <w:sdtPr>
              <w:rPr>
                <w:rFonts w:hint="eastAsia"/>
              </w:rPr>
              <w:alias w:val="币种：精准扶贫工作情况统计表"/>
              <w:tag w:val="_GBC_9641c8edf0ce41cf8380694c4dd2c9b1"/>
              <w:id w:val="2119408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jc w:val="center"/>
            <w:tblLook w:val="0000"/>
          </w:tblPr>
          <w:tblGrid>
            <w:gridCol w:w="4785"/>
            <w:gridCol w:w="4264"/>
          </w:tblGrid>
          <w:tr w:rsidR="00E00493" w:rsidTr="005623D7">
            <w:trPr>
              <w:trHeight w:val="192"/>
              <w:jc w:val="center"/>
            </w:trPr>
            <w:sdt>
              <w:sdtPr>
                <w:tag w:val="_PLD_871e0a8d96fe4085843bd0f7b770d8c7"/>
                <w:id w:val="-1798434267"/>
                <w:lock w:val="sdtLocked"/>
              </w:sdtPr>
              <w:sdtContent>
                <w:tc>
                  <w:tcPr>
                    <w:tcW w:w="2644" w:type="pct"/>
                    <w:tcBorders>
                      <w:top w:val="single" w:sz="4" w:space="0" w:color="auto"/>
                      <w:left w:val="single" w:sz="4" w:space="0" w:color="auto"/>
                      <w:bottom w:val="single" w:sz="4" w:space="0" w:color="auto"/>
                      <w:right w:val="single" w:sz="4" w:space="0" w:color="auto"/>
                    </w:tcBorders>
                  </w:tcPr>
                  <w:p w:rsidR="00E00493" w:rsidRDefault="00AC1FEC">
                    <w:pPr>
                      <w:jc w:val="center"/>
                    </w:pPr>
                    <w:r>
                      <w:rPr>
                        <w:rFonts w:hint="eastAsia"/>
                      </w:rPr>
                      <w:t>指</w:t>
                    </w:r>
                    <w:r>
                      <w:rPr>
                        <w:rFonts w:hint="eastAsia"/>
                      </w:rPr>
                      <w:t xml:space="preserve">    </w:t>
                    </w:r>
                    <w:r>
                      <w:rPr>
                        <w:rFonts w:hint="eastAsia"/>
                      </w:rPr>
                      <w:t>标</w:t>
                    </w:r>
                  </w:p>
                </w:tc>
              </w:sdtContent>
            </w:sdt>
            <w:sdt>
              <w:sdtPr>
                <w:tag w:val="_PLD_8eb687b8bc014758a0bf7a335edf8e82"/>
                <w:id w:val="1341500569"/>
                <w:lock w:val="sdtLocked"/>
              </w:sdtPr>
              <w:sdtContent>
                <w:tc>
                  <w:tcPr>
                    <w:tcW w:w="2356" w:type="pct"/>
                    <w:tcBorders>
                      <w:top w:val="single" w:sz="4" w:space="0" w:color="auto"/>
                      <w:left w:val="single" w:sz="4" w:space="0" w:color="auto"/>
                      <w:bottom w:val="single" w:sz="4" w:space="0" w:color="auto"/>
                      <w:right w:val="single" w:sz="4" w:space="0" w:color="auto"/>
                    </w:tcBorders>
                  </w:tcPr>
                  <w:p w:rsidR="00E00493" w:rsidRDefault="00AC1FEC">
                    <w:pPr>
                      <w:jc w:val="center"/>
                    </w:pPr>
                    <w:r>
                      <w:rPr>
                        <w:rFonts w:hint="eastAsia"/>
                      </w:rPr>
                      <w:t>数量及开展情况</w:t>
                    </w:r>
                  </w:p>
                </w:tc>
              </w:sdtContent>
            </w:sdt>
          </w:tr>
          <w:tr w:rsidR="00E00493" w:rsidTr="004A55B8">
            <w:trPr>
              <w:trHeight w:val="70"/>
              <w:jc w:val="center"/>
            </w:trPr>
            <w:sdt>
              <w:sdtPr>
                <w:tag w:val="_PLD_41075f0eb04647909f4273b4271ac323"/>
                <w:id w:val="-947379274"/>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E00493" w:rsidRDefault="00AC1FEC">
                    <w:r>
                      <w:rPr>
                        <w:rFonts w:hint="eastAsia"/>
                      </w:rPr>
                      <w:t>一、总体情况</w:t>
                    </w:r>
                  </w:p>
                </w:tc>
              </w:sdtContent>
            </w:sdt>
          </w:tr>
          <w:tr w:rsidR="00E00493" w:rsidTr="005623D7">
            <w:trPr>
              <w:trHeight w:val="218"/>
              <w:jc w:val="center"/>
            </w:trPr>
            <w:sdt>
              <w:sdtPr>
                <w:tag w:val="_PLD_bbe695fbfb214d10bf96aa2c95030a8a"/>
                <w:id w:val="1286552638"/>
                <w:lock w:val="sdtLocked"/>
              </w:sdtPr>
              <w:sdtContent>
                <w:tc>
                  <w:tcPr>
                    <w:tcW w:w="2644" w:type="pct"/>
                    <w:tcBorders>
                      <w:top w:val="single" w:sz="4" w:space="0" w:color="auto"/>
                      <w:left w:val="single" w:sz="4" w:space="0" w:color="auto"/>
                      <w:bottom w:val="single" w:sz="4" w:space="0" w:color="auto"/>
                      <w:right w:val="single" w:sz="4" w:space="0" w:color="auto"/>
                    </w:tcBorders>
                  </w:tcPr>
                  <w:p w:rsidR="00E00493" w:rsidRDefault="00AC1FEC">
                    <w:r>
                      <w:rPr>
                        <w:rFonts w:hint="eastAsia"/>
                      </w:rPr>
                      <w:t>其中：</w:t>
                    </w:r>
                    <w:r>
                      <w:rPr>
                        <w:rFonts w:hint="eastAsia"/>
                      </w:rPr>
                      <w:t>1.</w:t>
                    </w:r>
                    <w:r>
                      <w:rPr>
                        <w:rFonts w:hint="eastAsia"/>
                      </w:rPr>
                      <w:t>资金</w:t>
                    </w:r>
                  </w:p>
                </w:tc>
              </w:sdtContent>
            </w:sdt>
            <w:tc>
              <w:tcPr>
                <w:tcW w:w="2356" w:type="pct"/>
                <w:tcBorders>
                  <w:top w:val="single" w:sz="4" w:space="0" w:color="auto"/>
                  <w:left w:val="single" w:sz="4" w:space="0" w:color="auto"/>
                  <w:bottom w:val="single" w:sz="4" w:space="0" w:color="auto"/>
                  <w:right w:val="single" w:sz="4" w:space="0" w:color="auto"/>
                </w:tcBorders>
              </w:tcPr>
              <w:p w:rsidR="00E00493" w:rsidRDefault="00DA45D1">
                <w:pPr>
                  <w:jc w:val="right"/>
                </w:pPr>
                <w:r>
                  <w:rPr>
                    <w:rFonts w:hint="eastAsia"/>
                  </w:rPr>
                  <w:t>75</w:t>
                </w:r>
              </w:p>
            </w:tc>
          </w:tr>
          <w:tr w:rsidR="00E00493" w:rsidTr="004A55B8">
            <w:trPr>
              <w:trHeight w:val="70"/>
              <w:jc w:val="center"/>
            </w:trPr>
            <w:sdt>
              <w:sdtPr>
                <w:tag w:val="_PLD_28084750211e4fe0a420283cba805a40"/>
                <w:id w:val="72881025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E00493" w:rsidRDefault="00AC1FEC">
                    <w:r>
                      <w:rPr>
                        <w:rFonts w:hint="eastAsia"/>
                      </w:rPr>
                      <w:t>二、分项投入</w:t>
                    </w:r>
                  </w:p>
                </w:tc>
              </w:sdtContent>
            </w:sdt>
          </w:tr>
          <w:tr w:rsidR="00E00493" w:rsidTr="004A55B8">
            <w:trPr>
              <w:trHeight w:val="124"/>
              <w:jc w:val="center"/>
            </w:trPr>
            <w:sdt>
              <w:sdtPr>
                <w:tag w:val="_PLD_7778598b24164619a8ef6d78843a6cf9"/>
                <w:id w:val="147772156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E00493" w:rsidRDefault="00AC1FEC">
                    <w:pPr>
                      <w:ind w:firstLineChars="150" w:firstLine="315"/>
                    </w:pPr>
                    <w:r>
                      <w:rPr>
                        <w:rFonts w:hint="eastAsia"/>
                      </w:rPr>
                      <w:t>8.</w:t>
                    </w:r>
                    <w:r>
                      <w:rPr>
                        <w:rFonts w:hint="eastAsia"/>
                      </w:rPr>
                      <w:t>社会扶贫</w:t>
                    </w:r>
                  </w:p>
                </w:tc>
              </w:sdtContent>
            </w:sdt>
          </w:tr>
          <w:tr w:rsidR="00E00493" w:rsidTr="005623D7">
            <w:trPr>
              <w:trHeight w:val="278"/>
              <w:jc w:val="center"/>
            </w:trPr>
            <w:sdt>
              <w:sdtPr>
                <w:tag w:val="_PLD_3de0abf916c5462fb5b9088745177485"/>
                <w:id w:val="-1093936401"/>
                <w:lock w:val="sdtLocked"/>
              </w:sdtPr>
              <w:sdtContent>
                <w:tc>
                  <w:tcPr>
                    <w:tcW w:w="2644" w:type="pct"/>
                    <w:tcBorders>
                      <w:top w:val="single" w:sz="4" w:space="0" w:color="auto"/>
                      <w:left w:val="single" w:sz="4" w:space="0" w:color="auto"/>
                      <w:bottom w:val="single" w:sz="4" w:space="0" w:color="auto"/>
                      <w:right w:val="single" w:sz="4" w:space="0" w:color="auto"/>
                    </w:tcBorders>
                  </w:tcPr>
                  <w:p w:rsidR="00E00493" w:rsidRDefault="00AC1FEC">
                    <w:pPr>
                      <w:ind w:firstLineChars="300" w:firstLine="630"/>
                    </w:pPr>
                    <w:r>
                      <w:rPr>
                        <w:rFonts w:hint="eastAsia"/>
                      </w:rPr>
                      <w:t>8.2</w:t>
                    </w:r>
                    <w:r>
                      <w:rPr>
                        <w:rFonts w:hint="eastAsia"/>
                      </w:rPr>
                      <w:t>定点扶贫工作投入金额</w:t>
                    </w:r>
                  </w:p>
                </w:tc>
              </w:sdtContent>
            </w:sdt>
            <w:tc>
              <w:tcPr>
                <w:tcW w:w="2356" w:type="pct"/>
                <w:tcBorders>
                  <w:top w:val="single" w:sz="4" w:space="0" w:color="auto"/>
                  <w:left w:val="single" w:sz="4" w:space="0" w:color="auto"/>
                  <w:bottom w:val="single" w:sz="4" w:space="0" w:color="auto"/>
                  <w:right w:val="single" w:sz="4" w:space="0" w:color="auto"/>
                </w:tcBorders>
              </w:tcPr>
              <w:p w:rsidR="00E00493" w:rsidRDefault="00DA45D1">
                <w:pPr>
                  <w:jc w:val="right"/>
                </w:pPr>
                <w:r>
                  <w:rPr>
                    <w:rFonts w:hint="eastAsia"/>
                  </w:rPr>
                  <w:t>75</w:t>
                </w:r>
              </w:p>
            </w:tc>
          </w:tr>
        </w:tbl>
        <w:p w:rsidR="00E00493" w:rsidRDefault="0010282A"/>
      </w:sdtContent>
    </w:sdt>
    <w:sdt>
      <w:sdtPr>
        <w:rPr>
          <w:rFonts w:ascii="宋体" w:eastAsia="宋体" w:hAnsi="宋体" w:cs="宋体" w:hint="eastAsia"/>
          <w:b w:val="0"/>
          <w:bCs w:val="0"/>
          <w:kern w:val="0"/>
          <w:szCs w:val="24"/>
        </w:rPr>
        <w:alias w:val="模块:后续精准扶贫计划"/>
        <w:tag w:val="_SEC_9820220d021b411582c782bed3912a59"/>
        <w:id w:val="35262187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75"/>
            </w:numPr>
          </w:pPr>
          <w:r>
            <w:t>后续精准扶贫计划</w:t>
          </w:r>
        </w:p>
        <w:sdt>
          <w:sdtPr>
            <w:rPr>
              <w:rFonts w:hint="eastAsia"/>
            </w:rPr>
            <w:alias w:val="是否适用：后续精准扶贫计划[双击切换]"/>
            <w:tag w:val="_GBC_a7de104e861a4314b7d550177afe0f69"/>
            <w:id w:val="650332561"/>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后续精准扶贫计划"/>
            <w:tag w:val="_GBC_269cd03c80c849cc83487e63635b3339"/>
            <w:id w:val="-1802294529"/>
            <w:lock w:val="sdtLocked"/>
            <w:placeholder>
              <w:docPart w:val="GBC22222222222222222222222222222"/>
            </w:placeholder>
          </w:sdtPr>
          <w:sdtContent>
            <w:p w:rsidR="00DA45D1" w:rsidRDefault="00DA45D1" w:rsidP="00DA45D1">
              <w:r>
                <w:rPr>
                  <w:rFonts w:hint="eastAsia"/>
                </w:rPr>
                <w:t>（一）坚决贯彻落实党中央、国务院和集团公司党组关于扶贫工作决策部署，准确把握打赢脱贫攻坚战三年行动的基本原则，落实扶贫工作第一责任人职责。将扶贫工作纳入工作要点，加强帮扶攻坚考核，全级次抓好各单位扶贫攻坚工作。</w:t>
              </w:r>
            </w:p>
            <w:p w:rsidR="00DA45D1" w:rsidRDefault="00DA45D1" w:rsidP="00DA45D1">
              <w:r>
                <w:rPr>
                  <w:rFonts w:hint="eastAsia"/>
                </w:rPr>
                <w:t>（二）做好扶贫资金预算工作。聚焦脱贫攻坚目标任务，进一步提高思想认识，建立责任制，明确扶贫专项资金。协同公司财务部门进一步做好资金预算，做好专项资金捐赠预留管理工作，做到资金使用精准。</w:t>
              </w:r>
            </w:p>
            <w:p w:rsidR="00DA45D1" w:rsidRDefault="00DA45D1" w:rsidP="00DA45D1">
              <w:r>
                <w:rPr>
                  <w:rFonts w:hint="eastAsia"/>
                </w:rPr>
                <w:t>（三）开展消费扶贫行动。将消费扶贫纳入定点扶贫工作重要内容，在同等条件下优先采购贫困地区产品，鼓励和引导公司干部、职工自发购买贫困地区产品。积极与集团公司河南航天豫南基地对接，优先采购贫困地区产品，帮助贫困群众增收脱贫。</w:t>
              </w:r>
            </w:p>
            <w:p w:rsidR="00DA45D1" w:rsidRDefault="00DA45D1" w:rsidP="00DA45D1">
              <w:r>
                <w:rPr>
                  <w:rFonts w:hint="eastAsia"/>
                </w:rPr>
                <w:t>（四）召号职工参与旅游扶贫。积极宣传昆明东川区与曲靖市富源县农村田园景观、自然生态、农耕文化、民俗文化、民族风情和地形地貌特点，动员引导公司广大职工积极参与旅游扶贫活动。对有条件的单位，工会要按照有关规定积极组织职工到贫困地区开展工会活动，采取切实可行的工作举措，全力支持脱贫攻坚。</w:t>
              </w:r>
            </w:p>
            <w:p w:rsidR="00E00493" w:rsidRDefault="00DA45D1">
              <w:r>
                <w:rPr>
                  <w:rFonts w:hint="eastAsia"/>
                </w:rPr>
                <w:t>（五）努力营造良好的扶贫舆论氛围。广泛利用公司网站、微信、简报等媒体平台，根据</w:t>
              </w:r>
              <w:r>
                <w:rPr>
                  <w:rFonts w:hint="eastAsia"/>
                </w:rPr>
                <w:t>10.17</w:t>
              </w:r>
              <w:r>
                <w:rPr>
                  <w:rFonts w:hint="eastAsia"/>
                </w:rPr>
                <w:t>国家扶贫日等重要时点</w:t>
              </w:r>
              <w:r>
                <w:rPr>
                  <w:rFonts w:hint="eastAsia"/>
                </w:rPr>
                <w:t>,</w:t>
              </w:r>
              <w:r>
                <w:rPr>
                  <w:rFonts w:hint="eastAsia"/>
                </w:rPr>
                <w:t>在广大干部职工中广泛开展扶贫宣教和各类主题活动，提升职工对扶贫工作认知度，动员引导干部职工关注扶贫、参与扶贫。</w:t>
              </w:r>
            </w:p>
          </w:sdtContent>
        </w:sdt>
      </w:sdtContent>
    </w:sdt>
    <w:p w:rsidR="00E00493" w:rsidRDefault="00E00493"/>
    <w:sdt>
      <w:sdtPr>
        <w:rPr>
          <w:rFonts w:ascii="宋体" w:eastAsiaTheme="minorEastAsia" w:hAnsi="宋体" w:cs="宋体" w:hint="eastAsia"/>
          <w:b w:val="0"/>
          <w:bCs w:val="0"/>
          <w:kern w:val="0"/>
          <w:szCs w:val="24"/>
        </w:rPr>
        <w:alias w:val="模块:社会责任工作情况"/>
        <w:tag w:val="_SEC_ee27b1a72aa5419087caf130b9eefdde"/>
        <w:id w:val="-790125599"/>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rsidP="00A06A9E">
          <w:pPr>
            <w:pStyle w:val="3"/>
            <w:numPr>
              <w:ilvl w:val="0"/>
              <w:numId w:val="68"/>
            </w:numPr>
            <w:tabs>
              <w:tab w:val="left" w:pos="644"/>
            </w:tabs>
          </w:pPr>
          <w:r>
            <w:rPr>
              <w:rFonts w:hint="eastAsia"/>
            </w:rPr>
            <w:t>社会责任工作情况</w:t>
          </w:r>
        </w:p>
        <w:sdt>
          <w:sdtPr>
            <w:rPr>
              <w:rFonts w:hint="eastAsia"/>
            </w:rPr>
            <w:alias w:val="是否适用：社会责任工作情况[双击切换]"/>
            <w:tag w:val="_GBC_193e5fab56724eddabaa8d0d74a4b129"/>
            <w:id w:val="-575902521"/>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Content>
            <w:p w:rsidR="00DA45D1" w:rsidRDefault="00DA45D1" w:rsidP="00DA45D1">
              <w:pPr>
                <w:ind w:firstLineChars="200" w:firstLine="420"/>
              </w:pPr>
              <w:r>
                <w:rPr>
                  <w:rFonts w:hint="eastAsia"/>
                </w:rPr>
                <w:t>公司始终秉持诚信是企业的立足之本、安全是企业的稳定之本、环保是企业的生存之本、质量是企业的发展之本、员工是企业的财富之本的理念，诚信经营、依法纳税，与客户和行业竞争者实现共赢发展；尊重员工权益，保障员工合法利益，完善员工职业发展规划，实现员企共同成长；加强安全培训和监管，完善劳动防护用品，为员工创造安全、舒适的工作场所；加快转型升级，提质增效；推进清洁生产，加强节能降耗，持续保持环境友好型企业；以品质为生命，为消费者提供高质量产品；积极投身社会公益事业，争做优秀的</w:t>
              </w:r>
              <w:r>
                <w:rPr>
                  <w:rFonts w:hint="eastAsia"/>
                </w:rPr>
                <w:t>"</w:t>
              </w:r>
              <w:r>
                <w:rPr>
                  <w:rFonts w:hint="eastAsia"/>
                </w:rPr>
                <w:t>社会公民</w:t>
              </w:r>
              <w:r>
                <w:rPr>
                  <w:rFonts w:hint="eastAsia"/>
                </w:rPr>
                <w:t>"</w:t>
              </w:r>
              <w:r>
                <w:rPr>
                  <w:rFonts w:hint="eastAsia"/>
                </w:rPr>
                <w:t>。</w:t>
              </w:r>
            </w:p>
            <w:p w:rsidR="00E00493" w:rsidRDefault="00DA45D1">
              <w:r>
                <w:rPr>
                  <w:rFonts w:hint="eastAsia"/>
                </w:rPr>
                <w:t>公司主动承担国有企业的社会义务，采取有效措施“节能降耗、达标排放”，沈阳新乐、沈阳新星、四川灵通根据航天科工集团统一安排，开展并通过了节能环保考核评级；沈阳新星完成了厂区内</w:t>
              </w:r>
              <w:r>
                <w:rPr>
                  <w:rFonts w:hint="eastAsia"/>
                </w:rPr>
                <w:t>5</w:t>
              </w:r>
              <w:r>
                <w:rPr>
                  <w:rFonts w:hint="eastAsia"/>
                </w:rPr>
                <w:t>台燃煤锅炉的清洁能源改造（煤改电）；成都航天安装</w:t>
              </w:r>
              <w:r>
                <w:rPr>
                  <w:rFonts w:hint="eastAsia"/>
                </w:rPr>
                <w:t>PH</w:t>
              </w:r>
              <w:r>
                <w:rPr>
                  <w:rFonts w:hint="eastAsia"/>
                </w:rPr>
                <w:t>、</w:t>
              </w:r>
              <w:r>
                <w:rPr>
                  <w:rFonts w:hint="eastAsia"/>
                </w:rPr>
                <w:t>COD</w:t>
              </w:r>
              <w:r>
                <w:rPr>
                  <w:rFonts w:hint="eastAsia"/>
                </w:rPr>
                <w:t>在线监测设备，确保对污染源的实时监控，强化源头治理；江苏捷诚进一步对危险固废存放场所进行了环保技术改造；宁波中鑫加大投入，建设中水回用设施，减少水资源损耗至少</w:t>
              </w:r>
              <w:r>
                <w:rPr>
                  <w:rFonts w:hint="eastAsia"/>
                </w:rPr>
                <w:t>30%</w:t>
              </w:r>
              <w:r>
                <w:rPr>
                  <w:rFonts w:hint="eastAsia"/>
                </w:rPr>
                <w:t>，切实做到节能减排；成都航天持续</w:t>
              </w:r>
              <w:r>
                <w:rPr>
                  <w:rFonts w:hint="eastAsia"/>
                </w:rPr>
                <w:lastRenderedPageBreak/>
                <w:t>开展了水平衡测试、循环水补水系统节水性优化改造升级、重点区域用水数据日收集、提高管网快速抢修能力等一系列工作，稳步向现代化节水型企业健康发展。</w:t>
              </w:r>
            </w:p>
          </w:sdtContent>
        </w:sdt>
        <w:p w:rsidR="00E00493" w:rsidRDefault="0010282A"/>
      </w:sdtContent>
    </w:sdt>
    <w:p w:rsidR="00E00493" w:rsidRDefault="00AC1FEC" w:rsidP="00A06A9E">
      <w:pPr>
        <w:pStyle w:val="3"/>
        <w:numPr>
          <w:ilvl w:val="0"/>
          <w:numId w:val="68"/>
        </w:numPr>
        <w:tabs>
          <w:tab w:val="left" w:pos="644"/>
        </w:tabs>
      </w:pPr>
      <w:r>
        <w:t>环境信息情况</w:t>
      </w:r>
    </w:p>
    <w:p w:rsidR="00E00493" w:rsidRDefault="00AC1FEC" w:rsidP="00A06A9E">
      <w:pPr>
        <w:pStyle w:val="4"/>
        <w:numPr>
          <w:ilvl w:val="0"/>
          <w:numId w:val="77"/>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f3c3fa5d80c64a08b883b725e44f4570"/>
        <w:id w:val="197049866"/>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bookmarkStart w:id="55" w:name="_Hlk532559774" w:displacedByCustomXml="next"/>
    <w:sdt>
      <w:sdtPr>
        <w:rPr>
          <w:b w:val="0"/>
          <w:bCs w:val="0"/>
          <w:szCs w:val="22"/>
        </w:rPr>
        <w:alias w:val="模块:排污信息"/>
        <w:tag w:val="_SEC_c817c9313ebb441fb26c90a66a8c61bf"/>
        <w:id w:val="-1240948150"/>
        <w:lock w:val="sdtLocked"/>
        <w:placeholder>
          <w:docPart w:val="GBC22222222222222222222222222222"/>
        </w:placeholder>
      </w:sdtPr>
      <w:sdtContent>
        <w:p w:rsidR="00E00493" w:rsidRDefault="00AC1FEC" w:rsidP="00A06A9E">
          <w:pPr>
            <w:pStyle w:val="5"/>
            <w:numPr>
              <w:ilvl w:val="0"/>
              <w:numId w:val="80"/>
            </w:numPr>
          </w:pPr>
          <w:r>
            <w:rPr>
              <w:rFonts w:hint="eastAsia"/>
            </w:rPr>
            <w:t>排污</w:t>
          </w:r>
          <w:r>
            <w:t>信息</w:t>
          </w:r>
        </w:p>
        <w:sdt>
          <w:sdtPr>
            <w:rPr>
              <w:rFonts w:hint="eastAsia"/>
            </w:rPr>
            <w:alias w:val="是否适用：排污信息[双击切换]"/>
            <w:tag w:val="_GBC_f392b68c748b4a529b9887b4e4cd4eab"/>
            <w:id w:val="-554782397"/>
            <w:lock w:val="sdtContentLocked"/>
            <w:placeholder>
              <w:docPart w:val="GBC22222222222222222222222222222"/>
            </w:placeholder>
          </w:sdtPr>
          <w:sdtContent>
            <w:p w:rsidR="00E00493" w:rsidRDefault="0010282A">
              <w:pPr>
                <w:pStyle w:val="a9"/>
                <w:ind w:firstLineChars="0" w:firstLine="0"/>
              </w:pPr>
              <w:r>
                <w:rPr>
                  <w:rFonts w:ascii="宋体" w:hAnsi="宋体"/>
                </w:rPr>
                <w:fldChar w:fldCharType="begin"/>
              </w:r>
              <w:r w:rsidR="00333635">
                <w:rPr>
                  <w:rFonts w:ascii="宋体" w:hAnsi="宋体"/>
                </w:rPr>
                <w:instrText>MACROBUTTON  SnrToggleCheckbox √适用</w:instrText>
              </w:r>
              <w:r>
                <w:rPr>
                  <w:rFonts w:ascii="宋体" w:hAnsi="宋体"/>
                </w:rPr>
                <w:fldChar w:fldCharType="end"/>
              </w:r>
              <w:r>
                <w:rPr>
                  <w:rFonts w:ascii="宋体" w:hAnsi="宋体"/>
                </w:rPr>
                <w:fldChar w:fldCharType="begin"/>
              </w:r>
              <w:r w:rsidR="00333635">
                <w:rPr>
                  <w:rFonts w:ascii="宋体" w:hAnsi="宋体"/>
                </w:rPr>
                <w:instrText xml:space="preserve"> MACROBUTTON  SnrToggleCheckbox □不适用 </w:instrText>
              </w:r>
              <w:r>
                <w:rPr>
                  <w:rFonts w:ascii="宋体" w:hAnsi="宋体"/>
                </w:rPr>
                <w:fldChar w:fldCharType="end"/>
              </w:r>
            </w:p>
          </w:sdtContent>
        </w:sdt>
        <w:sdt>
          <w:sdtPr>
            <w:rPr>
              <w:rFonts w:ascii="Calibri" w:eastAsia="宋体" w:hAnsi="Calibri" w:cs="Times New Roman" w:hint="eastAsia"/>
              <w:szCs w:val="22"/>
            </w:rPr>
            <w:alias w:val="排污信息"/>
            <w:tag w:val="_GBC_969df13a0e0543ca827e40567ffe83d5"/>
            <w:id w:val="1983420274"/>
            <w:lock w:val="sdtLocked"/>
            <w:placeholder>
              <w:docPart w:val="GBC22222222222222222222222222222"/>
            </w:placeholder>
          </w:sdtPr>
          <w:sdtContent>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公司所属成都航天通信设备责任有限公司（以下简称成都航天）为四川省生态环境厅公布的重点排污单位，宁波中鑫毛纺集团有限公司（以下简称宁波中鑫）为浙江省生态环境厅公布的重点排污单位。2019年度，两家单位始终认真贯彻落实地方政府和中国航天科工集团有限公司有关节能环保要求，统一思想，提高认识，推进节能环保体系建设。两家单位2019年度均未发生各类环境污染事件。</w:t>
              </w:r>
            </w:p>
            <w:p w:rsidR="00665F0D" w:rsidRPr="005C1BD4" w:rsidRDefault="00665F0D" w:rsidP="00A06A9E">
              <w:pPr>
                <w:widowControl w:val="0"/>
                <w:numPr>
                  <w:ilvl w:val="0"/>
                  <w:numId w:val="133"/>
                </w:numPr>
                <w:jc w:val="both"/>
                <w:rPr>
                  <w:rFonts w:asciiTheme="minorEastAsia" w:hAnsiTheme="minorEastAsia"/>
                </w:rPr>
              </w:pPr>
              <w:r w:rsidRPr="005C1BD4">
                <w:rPr>
                  <w:rFonts w:asciiTheme="minorEastAsia" w:hAnsiTheme="minorEastAsia" w:hint="eastAsia"/>
                </w:rPr>
                <w:t>排污信息</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1.成都航天有关排污信息</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成都航天污染物主要有废水、废气、危险废弃物。废水主要污染物来自印制电路板的生产，主要污染因子有重金属（总铜）、SS（悬浮物）、COD（化学需氧量）等，产生的废水经单位污水处理站处理达标后，通过车间排口排出，同生活污水一起进入总排口后排入城市管网，至龙潭污水处理厂进行进一步处理。车间排口废水执行《电镀污染物排放标准》（GB21900-2008）表二标准，总排口废水执行《污水综合排放标准》（GB8978-1996）三级标准，从2019年的环保局出具废水监督性检测报告分析，排放浓度均符合上述标准。</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成都航天废气污染源见表1-1，主要有酸碱废气、有机废气、颗粒物。酸碱废气来源于电镀线镀液挥发产生的酸碱。主要污染物为盐酸雾以及氨气，该废气分别由各槽体边抽风集气，经3套玻璃钢酸雾洗涤塔和1套玻璃钢碱雾洗涤塔净化后分别由4根排气筒排放。有机废气主要由涂组焊机、印丝、烘箱等生产间及设备产生，产生的废气通过抽风集气经活性炭吸附系统净化后，由1根15m排气筒排放。从每年环保局监测报告结果来分析，均达到了《大气污染物综合排放标准》(GB16297-1996）二级标准。</w:t>
              </w:r>
            </w:p>
            <w:p w:rsidR="00665F0D" w:rsidRPr="005C1BD4" w:rsidRDefault="00665F0D" w:rsidP="00665F0D">
              <w:pPr>
                <w:spacing w:line="560" w:lineRule="exact"/>
                <w:jc w:val="center"/>
                <w:rPr>
                  <w:rFonts w:asciiTheme="minorEastAsia" w:hAnsiTheme="minorEastAsia"/>
                  <w:b/>
                  <w:bCs/>
                </w:rPr>
              </w:pPr>
              <w:r w:rsidRPr="005C1BD4">
                <w:rPr>
                  <w:rFonts w:asciiTheme="minorEastAsia" w:hAnsiTheme="minorEastAsia"/>
                  <w:b/>
                  <w:bCs/>
                </w:rPr>
                <w:t xml:space="preserve"> </w:t>
              </w:r>
              <w:r w:rsidRPr="005C1BD4">
                <w:rPr>
                  <w:rFonts w:asciiTheme="minorEastAsia" w:hAnsiTheme="minorEastAsia" w:hint="eastAsia"/>
                  <w:b/>
                  <w:bCs/>
                </w:rPr>
                <w:t>表1-1</w:t>
              </w:r>
              <w:r w:rsidRPr="005C1BD4">
                <w:rPr>
                  <w:rFonts w:asciiTheme="minorEastAsia" w:hAnsiTheme="minorEastAsia"/>
                  <w:b/>
                  <w:bCs/>
                </w:rPr>
                <w:t xml:space="preserve"> </w:t>
              </w:r>
              <w:r w:rsidRPr="005C1BD4">
                <w:rPr>
                  <w:rFonts w:asciiTheme="minorEastAsia" w:hAnsiTheme="minorEastAsia" w:hint="eastAsia"/>
                  <w:b/>
                  <w:bCs/>
                </w:rPr>
                <w:t>废气污染源排放情况</w:t>
              </w:r>
            </w:p>
            <w:tbl>
              <w:tblPr>
                <w:tblW w:w="0" w:type="auto"/>
                <w:jc w:val="center"/>
                <w:tblBorders>
                  <w:top w:val="double" w:sz="4" w:space="0" w:color="auto"/>
                  <w:bottom w:val="double" w:sz="4" w:space="0" w:color="auto"/>
                  <w:insideH w:val="single" w:sz="6" w:space="0" w:color="auto"/>
                  <w:insideV w:val="single" w:sz="6" w:space="0" w:color="auto"/>
                </w:tblBorders>
                <w:tblLayout w:type="fixed"/>
                <w:tblLook w:val="0000"/>
              </w:tblPr>
              <w:tblGrid>
                <w:gridCol w:w="826"/>
                <w:gridCol w:w="2009"/>
                <w:gridCol w:w="1800"/>
                <w:gridCol w:w="1080"/>
                <w:gridCol w:w="1440"/>
                <w:gridCol w:w="1931"/>
                <w:gridCol w:w="900"/>
              </w:tblGrid>
              <w:tr w:rsidR="00665F0D" w:rsidRPr="005C1BD4" w:rsidTr="00665F0D">
                <w:trPr>
                  <w:trHeight w:val="788"/>
                  <w:jc w:val="center"/>
                </w:trPr>
                <w:tc>
                  <w:tcPr>
                    <w:tcW w:w="826" w:type="dxa"/>
                    <w:tcBorders>
                      <w:top w:val="double" w:sz="4" w:space="0" w:color="auto"/>
                      <w:left w:val="sing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bCs/>
                      </w:rPr>
                      <w:t>污染类型</w:t>
                    </w:r>
                  </w:p>
                </w:tc>
                <w:tc>
                  <w:tcPr>
                    <w:tcW w:w="2009" w:type="dxa"/>
                    <w:tcBorders>
                      <w:top w:val="doub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bCs/>
                      </w:rPr>
                      <w:t>污染源</w:t>
                    </w:r>
                  </w:p>
                </w:tc>
                <w:tc>
                  <w:tcPr>
                    <w:tcW w:w="1800" w:type="dxa"/>
                    <w:tcBorders>
                      <w:top w:val="doub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bCs/>
                      </w:rPr>
                      <w:t>污染物</w:t>
                    </w:r>
                  </w:p>
                </w:tc>
                <w:tc>
                  <w:tcPr>
                    <w:tcW w:w="1080" w:type="dxa"/>
                    <w:tcBorders>
                      <w:top w:val="doub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hint="eastAsia"/>
                        <w:bCs/>
                      </w:rPr>
                      <w:t>执行标准</w:t>
                    </w:r>
                  </w:p>
                </w:tc>
                <w:tc>
                  <w:tcPr>
                    <w:tcW w:w="1440" w:type="dxa"/>
                    <w:tcBorders>
                      <w:top w:val="doub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bCs/>
                      </w:rPr>
                      <w:t>处理设施</w:t>
                    </w:r>
                  </w:p>
                </w:tc>
                <w:tc>
                  <w:tcPr>
                    <w:tcW w:w="1931" w:type="dxa"/>
                    <w:tcBorders>
                      <w:top w:val="doub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bCs/>
                      </w:rPr>
                      <w:t>排放口</w:t>
                    </w:r>
                  </w:p>
                </w:tc>
                <w:tc>
                  <w:tcPr>
                    <w:tcW w:w="900" w:type="dxa"/>
                    <w:tcBorders>
                      <w:top w:val="double" w:sz="4" w:space="0" w:color="auto"/>
                      <w:right w:val="single" w:sz="4" w:space="0" w:color="auto"/>
                    </w:tcBorders>
                    <w:vAlign w:val="center"/>
                  </w:tcPr>
                  <w:p w:rsidR="00665F0D" w:rsidRPr="005C1BD4" w:rsidRDefault="00665F0D" w:rsidP="00665F0D">
                    <w:pPr>
                      <w:spacing w:line="320" w:lineRule="exact"/>
                      <w:jc w:val="center"/>
                      <w:rPr>
                        <w:rFonts w:asciiTheme="minorEastAsia" w:hAnsiTheme="minorEastAsia"/>
                        <w:bCs/>
                      </w:rPr>
                    </w:pPr>
                    <w:r w:rsidRPr="005C1BD4">
                      <w:rPr>
                        <w:rFonts w:asciiTheme="minorEastAsia" w:hAnsiTheme="minorEastAsia"/>
                        <w:bCs/>
                      </w:rPr>
                      <w:t>排放去向</w:t>
                    </w:r>
                  </w:p>
                </w:tc>
              </w:tr>
              <w:tr w:rsidR="00665F0D" w:rsidRPr="005C1BD4" w:rsidTr="00665F0D">
                <w:trPr>
                  <w:trHeight w:val="492"/>
                  <w:jc w:val="center"/>
                </w:trPr>
                <w:tc>
                  <w:tcPr>
                    <w:tcW w:w="826" w:type="dxa"/>
                    <w:vMerge w:val="restart"/>
                    <w:tcBorders>
                      <w:left w:val="single" w:sz="4" w:space="0" w:color="auto"/>
                    </w:tcBorders>
                    <w:vAlign w:val="center"/>
                  </w:tcPr>
                  <w:p w:rsidR="00665F0D" w:rsidRPr="005C1BD4" w:rsidRDefault="00665F0D" w:rsidP="00665F0D">
                    <w:pPr>
                      <w:spacing w:line="320" w:lineRule="exact"/>
                      <w:jc w:val="center"/>
                      <w:rPr>
                        <w:rFonts w:asciiTheme="minorEastAsia" w:hAnsiTheme="minorEastAsia"/>
                      </w:rPr>
                    </w:pPr>
                    <w:r w:rsidRPr="005C1BD4">
                      <w:rPr>
                        <w:rFonts w:asciiTheme="minorEastAsia" w:hAnsiTheme="minorEastAsia"/>
                      </w:rPr>
                      <w:t>废气</w:t>
                    </w:r>
                  </w:p>
                </w:tc>
                <w:tc>
                  <w:tcPr>
                    <w:tcW w:w="2009" w:type="dxa"/>
                    <w:tcBorders>
                      <w:bottom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印制版</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内层清洗等</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氯化氢</w:t>
                    </w:r>
                  </w:p>
                </w:tc>
                <w:tc>
                  <w:tcPr>
                    <w:tcW w:w="1080" w:type="dxa"/>
                    <w:vMerge w:val="restart"/>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hint="eastAsia"/>
                      </w:rPr>
                      <w:t>大气污染物综合排放标准《GB1629</w:t>
                    </w:r>
                    <w:r w:rsidRPr="005C1BD4">
                      <w:rPr>
                        <w:rFonts w:asciiTheme="minorEastAsia" w:hAnsiTheme="minorEastAsia" w:hint="eastAsia"/>
                      </w:rPr>
                      <w:lastRenderedPageBreak/>
                      <w:t>7-1996》</w:t>
                    </w: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lastRenderedPageBreak/>
                      <w:t>酸雾洗涤</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净化塔</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hint="eastAsia"/>
                      </w:rPr>
                      <w:t>20</w:t>
                    </w:r>
                    <w:r w:rsidRPr="005C1BD4">
                      <w:rPr>
                        <w:rFonts w:asciiTheme="minorEastAsia" w:hAnsiTheme="minorEastAsia"/>
                      </w:rPr>
                      <w:t>米高排气筒（GP1、GP3）</w:t>
                    </w:r>
                  </w:p>
                </w:tc>
                <w:tc>
                  <w:tcPr>
                    <w:tcW w:w="900" w:type="dxa"/>
                    <w:vMerge w:val="restart"/>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排入大气</w:t>
                    </w:r>
                  </w:p>
                </w:tc>
              </w:tr>
              <w:tr w:rsidR="00665F0D" w:rsidRPr="005C1BD4" w:rsidTr="00665F0D">
                <w:trPr>
                  <w:trHeight w:val="343"/>
                  <w:jc w:val="center"/>
                </w:trPr>
                <w:tc>
                  <w:tcPr>
                    <w:tcW w:w="826" w:type="dxa"/>
                    <w:vMerge/>
                    <w:tcBorders>
                      <w:left w:val="single" w:sz="4" w:space="0" w:color="auto"/>
                    </w:tcBorders>
                    <w:vAlign w:val="center"/>
                  </w:tcPr>
                  <w:p w:rsidR="00665F0D" w:rsidRPr="005C1BD4" w:rsidRDefault="00665F0D" w:rsidP="00665F0D">
                    <w:pPr>
                      <w:spacing w:line="320" w:lineRule="exact"/>
                      <w:jc w:val="center"/>
                      <w:rPr>
                        <w:rFonts w:asciiTheme="minorEastAsia" w:hAnsiTheme="minorEastAsia"/>
                        <w:color w:val="FF0000"/>
                      </w:rPr>
                    </w:pPr>
                  </w:p>
                </w:tc>
                <w:tc>
                  <w:tcPr>
                    <w:tcW w:w="2009" w:type="dxa"/>
                    <w:tcBorders>
                      <w:top w:val="single" w:sz="4" w:space="0" w:color="auto"/>
                      <w:bottom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印制板图形电镀</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氯化氢</w:t>
                    </w:r>
                  </w:p>
                </w:tc>
                <w:tc>
                  <w:tcPr>
                    <w:tcW w:w="1080" w:type="dxa"/>
                    <w:vMerge/>
                    <w:vAlign w:val="center"/>
                  </w:tcPr>
                  <w:p w:rsidR="00665F0D" w:rsidRPr="005C1BD4" w:rsidRDefault="00665F0D" w:rsidP="00665F0D">
                    <w:pPr>
                      <w:spacing w:line="300" w:lineRule="exact"/>
                      <w:jc w:val="center"/>
                      <w:rPr>
                        <w:rFonts w:asciiTheme="minorEastAsia" w:hAnsiTheme="minorEastAsia"/>
                      </w:rPr>
                    </w:pP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酸雾洗涤</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净化塔</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hint="eastAsia"/>
                      </w:rPr>
                      <w:t>20</w:t>
                    </w:r>
                    <w:r w:rsidRPr="005C1BD4">
                      <w:rPr>
                        <w:rFonts w:asciiTheme="minorEastAsia" w:hAnsiTheme="minorEastAsia"/>
                      </w:rPr>
                      <w:t>米高排气筒（GP2）</w:t>
                    </w:r>
                  </w:p>
                </w:tc>
                <w:tc>
                  <w:tcPr>
                    <w:tcW w:w="900" w:type="dxa"/>
                    <w:vMerge/>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p>
                </w:tc>
              </w:tr>
              <w:tr w:rsidR="00665F0D" w:rsidRPr="005C1BD4" w:rsidTr="00665F0D">
                <w:trPr>
                  <w:trHeight w:val="508"/>
                  <w:jc w:val="center"/>
                </w:trPr>
                <w:tc>
                  <w:tcPr>
                    <w:tcW w:w="826" w:type="dxa"/>
                    <w:vMerge/>
                    <w:tcBorders>
                      <w:left w:val="single" w:sz="4" w:space="0" w:color="auto"/>
                    </w:tcBorders>
                    <w:vAlign w:val="center"/>
                  </w:tcPr>
                  <w:p w:rsidR="00665F0D" w:rsidRPr="005C1BD4" w:rsidRDefault="00665F0D" w:rsidP="00665F0D">
                    <w:pPr>
                      <w:spacing w:line="320" w:lineRule="exact"/>
                      <w:jc w:val="center"/>
                      <w:rPr>
                        <w:rFonts w:asciiTheme="minorEastAsia" w:hAnsiTheme="minorEastAsia"/>
                        <w:color w:val="FF0000"/>
                      </w:rPr>
                    </w:pPr>
                  </w:p>
                </w:tc>
                <w:tc>
                  <w:tcPr>
                    <w:tcW w:w="2009" w:type="dxa"/>
                    <w:tcBorders>
                      <w:top w:val="single" w:sz="4" w:space="0" w:color="auto"/>
                      <w:bottom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碱性蚀刻以及显影间等</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NH</w:t>
                    </w:r>
                    <w:r w:rsidRPr="005C1BD4">
                      <w:rPr>
                        <w:rFonts w:asciiTheme="minorEastAsia" w:hAnsiTheme="minorEastAsia"/>
                        <w:vertAlign w:val="subscript"/>
                      </w:rPr>
                      <w:t>3</w:t>
                    </w:r>
                  </w:p>
                </w:tc>
                <w:tc>
                  <w:tcPr>
                    <w:tcW w:w="1080" w:type="dxa"/>
                    <w:vMerge/>
                    <w:vAlign w:val="center"/>
                  </w:tcPr>
                  <w:p w:rsidR="00665F0D" w:rsidRPr="005C1BD4" w:rsidRDefault="00665F0D" w:rsidP="00665F0D">
                    <w:pPr>
                      <w:spacing w:line="300" w:lineRule="exact"/>
                      <w:jc w:val="center"/>
                      <w:rPr>
                        <w:rFonts w:asciiTheme="minorEastAsia" w:hAnsiTheme="minorEastAsia"/>
                      </w:rPr>
                    </w:pP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碱雾洗涤</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净化塔</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hint="eastAsia"/>
                      </w:rPr>
                      <w:t>20</w:t>
                    </w:r>
                    <w:r w:rsidRPr="005C1BD4">
                      <w:rPr>
                        <w:rFonts w:asciiTheme="minorEastAsia" w:hAnsiTheme="minorEastAsia"/>
                      </w:rPr>
                      <w:t>米高排气筒（GP4）</w:t>
                    </w:r>
                  </w:p>
                </w:tc>
                <w:tc>
                  <w:tcPr>
                    <w:tcW w:w="900" w:type="dxa"/>
                    <w:vMerge/>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p>
                </w:tc>
              </w:tr>
              <w:tr w:rsidR="00665F0D" w:rsidRPr="005C1BD4" w:rsidTr="00665F0D">
                <w:trPr>
                  <w:trHeight w:val="689"/>
                  <w:jc w:val="center"/>
                </w:trPr>
                <w:tc>
                  <w:tcPr>
                    <w:tcW w:w="826" w:type="dxa"/>
                    <w:vMerge/>
                    <w:tcBorders>
                      <w:left w:val="single" w:sz="4" w:space="0" w:color="auto"/>
                    </w:tcBorders>
                    <w:vAlign w:val="center"/>
                  </w:tcPr>
                  <w:p w:rsidR="00665F0D" w:rsidRPr="005C1BD4" w:rsidRDefault="00665F0D" w:rsidP="00665F0D">
                    <w:pPr>
                      <w:spacing w:line="320" w:lineRule="exact"/>
                      <w:jc w:val="center"/>
                      <w:rPr>
                        <w:rFonts w:asciiTheme="minorEastAsia" w:hAnsiTheme="minorEastAsia"/>
                        <w:color w:val="FF0000"/>
                      </w:rPr>
                    </w:pPr>
                  </w:p>
                </w:tc>
                <w:tc>
                  <w:tcPr>
                    <w:tcW w:w="2009" w:type="dxa"/>
                    <w:tcBorders>
                      <w:top w:val="single" w:sz="4" w:space="0" w:color="auto"/>
                      <w:bottom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印制版</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电镀镍金</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氰化氢</w:t>
                    </w:r>
                  </w:p>
                </w:tc>
                <w:tc>
                  <w:tcPr>
                    <w:tcW w:w="1080" w:type="dxa"/>
                    <w:vMerge/>
                    <w:vAlign w:val="center"/>
                  </w:tcPr>
                  <w:p w:rsidR="00665F0D" w:rsidRPr="005C1BD4" w:rsidRDefault="00665F0D" w:rsidP="00665F0D">
                    <w:pPr>
                      <w:spacing w:line="300" w:lineRule="exact"/>
                      <w:jc w:val="center"/>
                      <w:rPr>
                        <w:rFonts w:asciiTheme="minorEastAsia" w:hAnsiTheme="minorEastAsia"/>
                      </w:rPr>
                    </w:pP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酸雾洗涤</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净化塔</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25米高排气筒（GP5）</w:t>
                    </w:r>
                  </w:p>
                </w:tc>
                <w:tc>
                  <w:tcPr>
                    <w:tcW w:w="900" w:type="dxa"/>
                    <w:vMerge/>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p>
                </w:tc>
              </w:tr>
              <w:tr w:rsidR="00665F0D" w:rsidRPr="005C1BD4" w:rsidTr="00665F0D">
                <w:trPr>
                  <w:trHeight w:val="599"/>
                  <w:jc w:val="center"/>
                </w:trPr>
                <w:tc>
                  <w:tcPr>
                    <w:tcW w:w="826" w:type="dxa"/>
                    <w:vMerge/>
                    <w:tcBorders>
                      <w:left w:val="single" w:sz="4" w:space="0" w:color="auto"/>
                    </w:tcBorders>
                    <w:vAlign w:val="center"/>
                  </w:tcPr>
                  <w:p w:rsidR="00665F0D" w:rsidRPr="005C1BD4" w:rsidRDefault="00665F0D" w:rsidP="00665F0D">
                    <w:pPr>
                      <w:spacing w:line="320" w:lineRule="exact"/>
                      <w:jc w:val="center"/>
                      <w:rPr>
                        <w:rFonts w:asciiTheme="minorEastAsia" w:hAnsiTheme="minorEastAsia"/>
                        <w:color w:val="FF0000"/>
                      </w:rPr>
                    </w:pPr>
                  </w:p>
                </w:tc>
                <w:tc>
                  <w:tcPr>
                    <w:tcW w:w="2009" w:type="dxa"/>
                    <w:tcBorders>
                      <w:top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印制版</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热风整平机等</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铅</w:t>
                    </w:r>
                  </w:p>
                </w:tc>
                <w:tc>
                  <w:tcPr>
                    <w:tcW w:w="1080" w:type="dxa"/>
                    <w:vMerge/>
                    <w:vAlign w:val="center"/>
                  </w:tcPr>
                  <w:p w:rsidR="00665F0D" w:rsidRPr="005C1BD4" w:rsidRDefault="00665F0D" w:rsidP="00665F0D">
                    <w:pPr>
                      <w:spacing w:line="300" w:lineRule="exact"/>
                      <w:jc w:val="center"/>
                      <w:rPr>
                        <w:rFonts w:asciiTheme="minorEastAsia" w:hAnsiTheme="minorEastAsia"/>
                      </w:rPr>
                    </w:pP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15米高排气筒（GP6）</w:t>
                    </w:r>
                  </w:p>
                </w:tc>
                <w:tc>
                  <w:tcPr>
                    <w:tcW w:w="900" w:type="dxa"/>
                    <w:vMerge/>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p>
                </w:tc>
              </w:tr>
              <w:tr w:rsidR="00665F0D" w:rsidRPr="005C1BD4" w:rsidTr="00665F0D">
                <w:trPr>
                  <w:trHeight w:val="448"/>
                  <w:jc w:val="center"/>
                </w:trPr>
                <w:tc>
                  <w:tcPr>
                    <w:tcW w:w="826" w:type="dxa"/>
                    <w:vMerge/>
                    <w:tcBorders>
                      <w:left w:val="single" w:sz="4" w:space="0" w:color="auto"/>
                    </w:tcBorders>
                    <w:vAlign w:val="center"/>
                  </w:tcPr>
                  <w:p w:rsidR="00665F0D" w:rsidRPr="005C1BD4" w:rsidRDefault="00665F0D" w:rsidP="00665F0D">
                    <w:pPr>
                      <w:spacing w:line="320" w:lineRule="exact"/>
                      <w:jc w:val="center"/>
                      <w:rPr>
                        <w:rFonts w:asciiTheme="minorEastAsia" w:hAnsiTheme="minorEastAsia"/>
                        <w:color w:val="FF0000"/>
                      </w:rPr>
                    </w:pPr>
                  </w:p>
                </w:tc>
                <w:tc>
                  <w:tcPr>
                    <w:tcW w:w="2009" w:type="dxa"/>
                    <w:tcBorders>
                      <w:top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印制版</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丝印+涂阻焊剂</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非甲烷总烃</w:t>
                    </w:r>
                  </w:p>
                </w:tc>
                <w:tc>
                  <w:tcPr>
                    <w:tcW w:w="1080" w:type="dxa"/>
                    <w:vMerge/>
                    <w:vAlign w:val="center"/>
                  </w:tcPr>
                  <w:p w:rsidR="00665F0D" w:rsidRPr="005C1BD4" w:rsidRDefault="00665F0D" w:rsidP="00665F0D">
                    <w:pPr>
                      <w:spacing w:line="300" w:lineRule="exact"/>
                      <w:jc w:val="center"/>
                      <w:rPr>
                        <w:rFonts w:asciiTheme="minorEastAsia" w:hAnsiTheme="minorEastAsia"/>
                      </w:rPr>
                    </w:pP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活性碳</w:t>
                    </w:r>
                  </w:p>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吸附净化塔</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15米高排气筒（GP7）</w:t>
                    </w:r>
                  </w:p>
                </w:tc>
                <w:tc>
                  <w:tcPr>
                    <w:tcW w:w="900" w:type="dxa"/>
                    <w:vMerge/>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p>
                </w:tc>
              </w:tr>
              <w:tr w:rsidR="00665F0D" w:rsidRPr="005C1BD4" w:rsidTr="00665F0D">
                <w:trPr>
                  <w:trHeight w:val="454"/>
                  <w:jc w:val="center"/>
                </w:trPr>
                <w:tc>
                  <w:tcPr>
                    <w:tcW w:w="826" w:type="dxa"/>
                    <w:vMerge/>
                    <w:tcBorders>
                      <w:left w:val="single" w:sz="4" w:space="0" w:color="auto"/>
                    </w:tcBorders>
                    <w:vAlign w:val="center"/>
                  </w:tcPr>
                  <w:p w:rsidR="00665F0D" w:rsidRPr="005C1BD4" w:rsidRDefault="00665F0D" w:rsidP="00665F0D">
                    <w:pPr>
                      <w:spacing w:line="320" w:lineRule="exact"/>
                      <w:jc w:val="center"/>
                      <w:rPr>
                        <w:rFonts w:asciiTheme="minorEastAsia" w:hAnsiTheme="minorEastAsia"/>
                        <w:color w:val="FF0000"/>
                      </w:rPr>
                    </w:pPr>
                  </w:p>
                </w:tc>
                <w:tc>
                  <w:tcPr>
                    <w:tcW w:w="2009" w:type="dxa"/>
                    <w:tcBorders>
                      <w:top w:val="single" w:sz="4" w:space="0" w:color="auto"/>
                    </w:tcBorders>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电装波峰焊机、回流焊机</w:t>
                    </w:r>
                  </w:p>
                </w:tc>
                <w:tc>
                  <w:tcPr>
                    <w:tcW w:w="180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颗粒物、铅</w:t>
                    </w:r>
                  </w:p>
                </w:tc>
                <w:tc>
                  <w:tcPr>
                    <w:tcW w:w="1080" w:type="dxa"/>
                    <w:vMerge/>
                    <w:vAlign w:val="center"/>
                  </w:tcPr>
                  <w:p w:rsidR="00665F0D" w:rsidRPr="005C1BD4" w:rsidRDefault="00665F0D" w:rsidP="00665F0D">
                    <w:pPr>
                      <w:spacing w:line="300" w:lineRule="exact"/>
                      <w:jc w:val="center"/>
                      <w:rPr>
                        <w:rFonts w:asciiTheme="minorEastAsia" w:hAnsiTheme="minorEastAsia"/>
                      </w:rPr>
                    </w:pPr>
                  </w:p>
                </w:tc>
                <w:tc>
                  <w:tcPr>
                    <w:tcW w:w="1440"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w:t>
                    </w:r>
                  </w:p>
                </w:tc>
                <w:tc>
                  <w:tcPr>
                    <w:tcW w:w="1931" w:type="dxa"/>
                    <w:vAlign w:val="center"/>
                  </w:tcPr>
                  <w:p w:rsidR="00665F0D" w:rsidRPr="005C1BD4" w:rsidRDefault="00665F0D" w:rsidP="00665F0D">
                    <w:pPr>
                      <w:spacing w:line="300" w:lineRule="exact"/>
                      <w:jc w:val="center"/>
                      <w:rPr>
                        <w:rFonts w:asciiTheme="minorEastAsia" w:hAnsiTheme="minorEastAsia"/>
                      </w:rPr>
                    </w:pPr>
                    <w:r w:rsidRPr="005C1BD4">
                      <w:rPr>
                        <w:rFonts w:asciiTheme="minorEastAsia" w:hAnsiTheme="minorEastAsia"/>
                      </w:rPr>
                      <w:t>15米高排气筒（GP8 、GP9）</w:t>
                    </w:r>
                  </w:p>
                </w:tc>
                <w:tc>
                  <w:tcPr>
                    <w:tcW w:w="900" w:type="dxa"/>
                    <w:vMerge/>
                    <w:tcBorders>
                      <w:right w:val="single" w:sz="4" w:space="0" w:color="auto"/>
                    </w:tcBorders>
                    <w:vAlign w:val="center"/>
                  </w:tcPr>
                  <w:p w:rsidR="00665F0D" w:rsidRPr="005C1BD4" w:rsidRDefault="00665F0D" w:rsidP="00665F0D">
                    <w:pPr>
                      <w:spacing w:line="300" w:lineRule="exact"/>
                      <w:jc w:val="center"/>
                      <w:rPr>
                        <w:rFonts w:asciiTheme="minorEastAsia" w:hAnsiTheme="minorEastAsia"/>
                      </w:rPr>
                    </w:pPr>
                  </w:p>
                </w:tc>
              </w:tr>
              <w:tr w:rsidR="00665F0D" w:rsidRPr="005C1BD4" w:rsidTr="00665F0D">
                <w:trPr>
                  <w:trHeight w:val="446"/>
                  <w:jc w:val="center"/>
                </w:trPr>
                <w:tc>
                  <w:tcPr>
                    <w:tcW w:w="826" w:type="dxa"/>
                    <w:vMerge/>
                    <w:tcBorders>
                      <w:left w:val="single" w:sz="4" w:space="0" w:color="auto"/>
                    </w:tcBorders>
                    <w:vAlign w:val="center"/>
                  </w:tcPr>
                  <w:p w:rsidR="00665F0D" w:rsidRPr="005C1BD4" w:rsidRDefault="00665F0D" w:rsidP="00665F0D">
                    <w:pPr>
                      <w:ind w:firstLineChars="200" w:firstLine="420"/>
                      <w:jc w:val="both"/>
                      <w:rPr>
                        <w:rFonts w:asciiTheme="minorEastAsia" w:hAnsiTheme="minorEastAsia"/>
                      </w:rPr>
                    </w:pPr>
                  </w:p>
                </w:tc>
                <w:tc>
                  <w:tcPr>
                    <w:tcW w:w="2009" w:type="dxa"/>
                    <w:tcBorders>
                      <w:top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印制板裁板、压板、钻孔及成型裁边</w:t>
                    </w:r>
                  </w:p>
                </w:tc>
                <w:tc>
                  <w:tcPr>
                    <w:tcW w:w="1800" w:type="dxa"/>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颗粒物</w:t>
                    </w:r>
                  </w:p>
                </w:tc>
                <w:tc>
                  <w:tcPr>
                    <w:tcW w:w="1080" w:type="dxa"/>
                    <w:vMerge/>
                    <w:vAlign w:val="center"/>
                  </w:tcPr>
                  <w:p w:rsidR="00665F0D" w:rsidRPr="005C1BD4" w:rsidRDefault="00665F0D" w:rsidP="00665F0D">
                    <w:pPr>
                      <w:ind w:firstLineChars="200" w:firstLine="420"/>
                      <w:jc w:val="both"/>
                      <w:rPr>
                        <w:rFonts w:asciiTheme="minorEastAsia" w:hAnsiTheme="minorEastAsia"/>
                      </w:rPr>
                    </w:pPr>
                  </w:p>
                </w:tc>
                <w:tc>
                  <w:tcPr>
                    <w:tcW w:w="1440" w:type="dxa"/>
                    <w:tcBorders>
                      <w:bottom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布袋收尘器</w:t>
                    </w:r>
                  </w:p>
                </w:tc>
                <w:tc>
                  <w:tcPr>
                    <w:tcW w:w="1931" w:type="dxa"/>
                    <w:tcBorders>
                      <w:bottom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1</w:t>
                    </w:r>
                    <w:r w:rsidRPr="005C1BD4">
                      <w:rPr>
                        <w:rFonts w:asciiTheme="minorEastAsia" w:hAnsiTheme="minorEastAsia" w:hint="eastAsia"/>
                      </w:rPr>
                      <w:t>2</w:t>
                    </w:r>
                    <w:r w:rsidRPr="005C1BD4">
                      <w:rPr>
                        <w:rFonts w:asciiTheme="minorEastAsia" w:hAnsiTheme="minorEastAsia"/>
                      </w:rPr>
                      <w:t>米高排气筒（GP11、GP12、GP13）</w:t>
                    </w:r>
                  </w:p>
                </w:tc>
                <w:tc>
                  <w:tcPr>
                    <w:tcW w:w="900" w:type="dxa"/>
                    <w:vMerge/>
                    <w:tcBorders>
                      <w:right w:val="single" w:sz="4" w:space="0" w:color="auto"/>
                    </w:tcBorders>
                    <w:vAlign w:val="center"/>
                  </w:tcPr>
                  <w:p w:rsidR="00665F0D" w:rsidRPr="005C1BD4" w:rsidRDefault="00665F0D" w:rsidP="00665F0D">
                    <w:pPr>
                      <w:ind w:firstLineChars="200" w:firstLine="420"/>
                      <w:jc w:val="both"/>
                      <w:rPr>
                        <w:rFonts w:asciiTheme="minorEastAsia" w:hAnsiTheme="minorEastAsia"/>
                      </w:rPr>
                    </w:pPr>
                  </w:p>
                </w:tc>
              </w:tr>
            </w:tbl>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成都航天的危险废物主要有废有机溶剂（HW06）、电镀污泥（HW17）等，公司设有专门的危险废物存放点并张贴了相关标识，每年委托具有危险废物处置资质的公司进行处置。</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2019年度成都航天各项污染物排放情况如下表1-2所示：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序号</w:t>
                    </w:r>
                  </w:p>
                </w:tc>
                <w:tc>
                  <w:tcPr>
                    <w:tcW w:w="2977" w:type="dxa"/>
                    <w:vAlign w:val="center"/>
                  </w:tcPr>
                  <w:p w:rsidR="00665F0D" w:rsidRPr="003B19EA" w:rsidRDefault="00665F0D" w:rsidP="00665F0D">
                    <w:pPr>
                      <w:jc w:val="center"/>
                      <w:rPr>
                        <w:sz w:val="20"/>
                        <w:szCs w:val="20"/>
                      </w:rPr>
                    </w:pPr>
                    <w:r w:rsidRPr="003B19EA">
                      <w:rPr>
                        <w:rFonts w:hint="eastAsia"/>
                        <w:sz w:val="20"/>
                        <w:szCs w:val="20"/>
                      </w:rPr>
                      <w:t>污染物指标名称</w:t>
                    </w:r>
                  </w:p>
                </w:tc>
                <w:tc>
                  <w:tcPr>
                    <w:tcW w:w="2355" w:type="dxa"/>
                    <w:vAlign w:val="center"/>
                  </w:tcPr>
                  <w:p w:rsidR="00665F0D" w:rsidRPr="003B19EA" w:rsidRDefault="00665F0D" w:rsidP="00665F0D">
                    <w:pPr>
                      <w:jc w:val="center"/>
                      <w:rPr>
                        <w:sz w:val="20"/>
                        <w:szCs w:val="20"/>
                      </w:rPr>
                    </w:pPr>
                    <w:r w:rsidRPr="003B19EA">
                      <w:rPr>
                        <w:rFonts w:hint="eastAsia"/>
                        <w:sz w:val="20"/>
                        <w:szCs w:val="20"/>
                      </w:rPr>
                      <w:t>计量单位</w:t>
                    </w:r>
                  </w:p>
                </w:tc>
                <w:tc>
                  <w:tcPr>
                    <w:tcW w:w="2373" w:type="dxa"/>
                    <w:vAlign w:val="center"/>
                  </w:tcPr>
                  <w:p w:rsidR="00665F0D" w:rsidRPr="003B19EA" w:rsidRDefault="00665F0D" w:rsidP="00665F0D">
                    <w:pPr>
                      <w:jc w:val="center"/>
                      <w:rPr>
                        <w:sz w:val="20"/>
                        <w:szCs w:val="20"/>
                      </w:rPr>
                    </w:pPr>
                    <w:r w:rsidRPr="003B19EA">
                      <w:rPr>
                        <w:rFonts w:hint="eastAsia"/>
                        <w:sz w:val="20"/>
                        <w:szCs w:val="20"/>
                      </w:rPr>
                      <w:t>排放总量</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w:t>
                    </w:r>
                  </w:p>
                </w:tc>
                <w:tc>
                  <w:tcPr>
                    <w:tcW w:w="2977" w:type="dxa"/>
                    <w:vAlign w:val="center"/>
                  </w:tcPr>
                  <w:p w:rsidR="00665F0D" w:rsidRPr="003B19EA" w:rsidRDefault="00665F0D" w:rsidP="00665F0D">
                    <w:pPr>
                      <w:jc w:val="center"/>
                      <w:rPr>
                        <w:sz w:val="20"/>
                        <w:szCs w:val="20"/>
                      </w:rPr>
                    </w:pPr>
                    <w:r w:rsidRPr="003B19EA">
                      <w:rPr>
                        <w:rFonts w:hint="eastAsia"/>
                        <w:sz w:val="20"/>
                        <w:szCs w:val="20"/>
                      </w:rPr>
                      <w:t>废水排放量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123091</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2</w:t>
                    </w:r>
                  </w:p>
                </w:tc>
                <w:tc>
                  <w:tcPr>
                    <w:tcW w:w="2977" w:type="dxa"/>
                    <w:vAlign w:val="center"/>
                  </w:tcPr>
                  <w:p w:rsidR="00665F0D" w:rsidRPr="003B19EA" w:rsidRDefault="00665F0D" w:rsidP="00665F0D">
                    <w:pPr>
                      <w:jc w:val="center"/>
                      <w:rPr>
                        <w:sz w:val="20"/>
                        <w:szCs w:val="20"/>
                      </w:rPr>
                    </w:pPr>
                    <w:r w:rsidRPr="003B19EA">
                      <w:rPr>
                        <w:rFonts w:hint="eastAsia"/>
                        <w:sz w:val="20"/>
                        <w:szCs w:val="20"/>
                      </w:rPr>
                      <w:t>废水达标排放量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123091</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3</w:t>
                    </w:r>
                  </w:p>
                </w:tc>
                <w:tc>
                  <w:tcPr>
                    <w:tcW w:w="2977" w:type="dxa"/>
                    <w:vAlign w:val="center"/>
                  </w:tcPr>
                  <w:p w:rsidR="00665F0D" w:rsidRPr="003B19EA" w:rsidRDefault="00665F0D" w:rsidP="00665F0D">
                    <w:pPr>
                      <w:jc w:val="center"/>
                      <w:rPr>
                        <w:sz w:val="20"/>
                        <w:szCs w:val="20"/>
                      </w:rPr>
                    </w:pPr>
                    <w:r w:rsidRPr="003B19EA">
                      <w:rPr>
                        <w:rFonts w:hint="eastAsia"/>
                        <w:sz w:val="20"/>
                        <w:szCs w:val="20"/>
                      </w:rPr>
                      <w:t>重金属</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149.58</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4</w:t>
                    </w:r>
                  </w:p>
                </w:tc>
                <w:tc>
                  <w:tcPr>
                    <w:tcW w:w="2977" w:type="dxa"/>
                    <w:vAlign w:val="center"/>
                  </w:tcPr>
                  <w:p w:rsidR="00665F0D" w:rsidRPr="003B19EA" w:rsidRDefault="00665F0D" w:rsidP="00665F0D">
                    <w:pPr>
                      <w:jc w:val="center"/>
                      <w:rPr>
                        <w:sz w:val="20"/>
                        <w:szCs w:val="20"/>
                      </w:rPr>
                    </w:pPr>
                    <w:r w:rsidRPr="003B19EA">
                      <w:rPr>
                        <w:rFonts w:hint="eastAsia"/>
                        <w:sz w:val="20"/>
                        <w:szCs w:val="20"/>
                      </w:rPr>
                      <w:t>COD</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11154.66</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5</w:t>
                    </w:r>
                  </w:p>
                </w:tc>
                <w:tc>
                  <w:tcPr>
                    <w:tcW w:w="2977" w:type="dxa"/>
                    <w:vAlign w:val="center"/>
                  </w:tcPr>
                  <w:p w:rsidR="00665F0D" w:rsidRPr="003B19EA" w:rsidRDefault="00665F0D" w:rsidP="00665F0D">
                    <w:pPr>
                      <w:jc w:val="center"/>
                      <w:rPr>
                        <w:sz w:val="20"/>
                        <w:szCs w:val="20"/>
                      </w:rPr>
                    </w:pPr>
                    <w:r w:rsidRPr="003B19EA">
                      <w:rPr>
                        <w:rFonts w:hint="eastAsia"/>
                        <w:sz w:val="20"/>
                        <w:szCs w:val="20"/>
                      </w:rPr>
                      <w:t>氨氮</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4239.88</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6</w:t>
                    </w:r>
                  </w:p>
                </w:tc>
                <w:tc>
                  <w:tcPr>
                    <w:tcW w:w="2977" w:type="dxa"/>
                    <w:vAlign w:val="center"/>
                  </w:tcPr>
                  <w:p w:rsidR="00665F0D" w:rsidRPr="003B19EA" w:rsidRDefault="00665F0D" w:rsidP="00665F0D">
                    <w:pPr>
                      <w:jc w:val="center"/>
                      <w:rPr>
                        <w:sz w:val="20"/>
                        <w:szCs w:val="20"/>
                      </w:rPr>
                    </w:pPr>
                    <w:r w:rsidRPr="003B19EA">
                      <w:rPr>
                        <w:rFonts w:hint="eastAsia"/>
                        <w:sz w:val="20"/>
                        <w:szCs w:val="20"/>
                      </w:rPr>
                      <w:t>石油类</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7</w:t>
                    </w:r>
                  </w:p>
                </w:tc>
                <w:tc>
                  <w:tcPr>
                    <w:tcW w:w="2977" w:type="dxa"/>
                    <w:vAlign w:val="center"/>
                  </w:tcPr>
                  <w:p w:rsidR="00665F0D" w:rsidRPr="003B19EA" w:rsidRDefault="00665F0D" w:rsidP="00665F0D">
                    <w:pPr>
                      <w:jc w:val="center"/>
                      <w:rPr>
                        <w:sz w:val="20"/>
                        <w:szCs w:val="20"/>
                      </w:rPr>
                    </w:pPr>
                    <w:r w:rsidRPr="003B19EA">
                      <w:rPr>
                        <w:rFonts w:hint="eastAsia"/>
                        <w:sz w:val="20"/>
                        <w:szCs w:val="20"/>
                      </w:rPr>
                      <w:t>废气排放量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万标立方米</w:t>
                    </w:r>
                  </w:p>
                </w:tc>
                <w:tc>
                  <w:tcPr>
                    <w:tcW w:w="2373" w:type="dxa"/>
                    <w:vAlign w:val="center"/>
                  </w:tcPr>
                  <w:p w:rsidR="00665F0D" w:rsidRPr="003B19EA" w:rsidRDefault="00665F0D" w:rsidP="00665F0D">
                    <w:pPr>
                      <w:jc w:val="center"/>
                      <w:rPr>
                        <w:sz w:val="20"/>
                        <w:szCs w:val="20"/>
                      </w:rPr>
                    </w:pPr>
                    <w:r>
                      <w:rPr>
                        <w:rFonts w:hint="eastAsia"/>
                        <w:sz w:val="20"/>
                        <w:szCs w:val="20"/>
                      </w:rPr>
                      <w:t>9493.92</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8</w:t>
                    </w:r>
                  </w:p>
                </w:tc>
                <w:tc>
                  <w:tcPr>
                    <w:tcW w:w="2977" w:type="dxa"/>
                    <w:vAlign w:val="center"/>
                  </w:tcPr>
                  <w:p w:rsidR="00665F0D" w:rsidRPr="003B19EA" w:rsidRDefault="00665F0D" w:rsidP="00665F0D">
                    <w:pPr>
                      <w:jc w:val="center"/>
                      <w:rPr>
                        <w:sz w:val="20"/>
                        <w:szCs w:val="20"/>
                      </w:rPr>
                    </w:pPr>
                    <w:r w:rsidRPr="003B19EA">
                      <w:rPr>
                        <w:rFonts w:hint="eastAsia"/>
                        <w:sz w:val="20"/>
                        <w:szCs w:val="20"/>
                      </w:rPr>
                      <w:t>二氧化硫</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9</w:t>
                    </w:r>
                  </w:p>
                </w:tc>
                <w:tc>
                  <w:tcPr>
                    <w:tcW w:w="2977" w:type="dxa"/>
                    <w:vAlign w:val="center"/>
                  </w:tcPr>
                  <w:p w:rsidR="00665F0D" w:rsidRPr="003B19EA" w:rsidRDefault="00665F0D" w:rsidP="00665F0D">
                    <w:pPr>
                      <w:jc w:val="center"/>
                      <w:rPr>
                        <w:sz w:val="20"/>
                        <w:szCs w:val="20"/>
                      </w:rPr>
                    </w:pPr>
                    <w:r w:rsidRPr="003B19EA">
                      <w:rPr>
                        <w:rFonts w:hint="eastAsia"/>
                        <w:sz w:val="20"/>
                        <w:szCs w:val="20"/>
                      </w:rPr>
                      <w:t>氮氧化物</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10</w:t>
                    </w:r>
                  </w:p>
                </w:tc>
                <w:tc>
                  <w:tcPr>
                    <w:tcW w:w="2977" w:type="dxa"/>
                    <w:vAlign w:val="center"/>
                  </w:tcPr>
                  <w:p w:rsidR="00665F0D" w:rsidRPr="003B19EA" w:rsidRDefault="00665F0D" w:rsidP="00665F0D">
                    <w:pPr>
                      <w:jc w:val="center"/>
                      <w:rPr>
                        <w:sz w:val="20"/>
                        <w:szCs w:val="20"/>
                      </w:rPr>
                    </w:pPr>
                    <w:r w:rsidRPr="003B19EA">
                      <w:rPr>
                        <w:rFonts w:hint="eastAsia"/>
                        <w:sz w:val="20"/>
                        <w:szCs w:val="20"/>
                      </w:rPr>
                      <w:t>烟尘</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0.0552</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11</w:t>
                    </w:r>
                  </w:p>
                </w:tc>
                <w:tc>
                  <w:tcPr>
                    <w:tcW w:w="2977" w:type="dxa"/>
                    <w:vAlign w:val="center"/>
                  </w:tcPr>
                  <w:p w:rsidR="00665F0D" w:rsidRPr="003B19EA" w:rsidRDefault="00665F0D" w:rsidP="00665F0D">
                    <w:pPr>
                      <w:jc w:val="center"/>
                      <w:rPr>
                        <w:sz w:val="20"/>
                        <w:szCs w:val="20"/>
                      </w:rPr>
                    </w:pPr>
                    <w:r w:rsidRPr="003B19EA">
                      <w:rPr>
                        <w:rFonts w:hint="eastAsia"/>
                        <w:sz w:val="20"/>
                        <w:szCs w:val="20"/>
                      </w:rPr>
                      <w:t>粉尘</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24.6</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12</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固体废弃物产生量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35</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13</w:t>
                    </w:r>
                  </w:p>
                </w:tc>
                <w:tc>
                  <w:tcPr>
                    <w:tcW w:w="2977" w:type="dxa"/>
                    <w:vAlign w:val="center"/>
                  </w:tcPr>
                  <w:p w:rsidR="00665F0D" w:rsidRPr="003B19EA" w:rsidRDefault="00665F0D" w:rsidP="00665F0D">
                    <w:pPr>
                      <w:jc w:val="center"/>
                      <w:rPr>
                        <w:sz w:val="20"/>
                        <w:szCs w:val="20"/>
                      </w:rPr>
                    </w:pPr>
                    <w:r w:rsidRPr="003B19EA">
                      <w:rPr>
                        <w:rFonts w:hint="eastAsia"/>
                        <w:sz w:val="20"/>
                        <w:szCs w:val="20"/>
                      </w:rPr>
                      <w:t>危险固废</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20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14</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固体废弃物综合利用量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15</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固体废弃物贮存量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20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16</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固体废弃物处置量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15</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17</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bl>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2.宁波中鑫有关排污信息</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lastRenderedPageBreak/>
                <w:t>宁波中鑫主要污染物有：废水、废气、固废（一般固废）。废水主要污染物来自印染工艺排放，主要污染因子有COD，氨氮以及其他特征污染物（总氮、总磷、苯胺类、色度、硫化物、pH值、COD，悬浮物等），产生的废水经公司污水处理站处理达标后，通过总排口排入城市管网，至宁波北区污水处理厂进行进一步处理。总排口废水执行《纺织染整工业水污染物排放标准》（GB4287-2012），2019年度废水排放浓度均符合上述标准。产生废气的燃煤锅炉已经于2019年四月份淘汰，并入市政供汽管网，大量减少了废气的排放。从每年环保局监测报告结果来分析，均达到了《大气污染物综合排放标准》(GB16297-1996）二级标准。</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2019年度宁波中鑫各项污染物排放情况如下表1-3所示：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序号</w:t>
                    </w:r>
                  </w:p>
                </w:tc>
                <w:tc>
                  <w:tcPr>
                    <w:tcW w:w="2977" w:type="dxa"/>
                    <w:vAlign w:val="center"/>
                  </w:tcPr>
                  <w:p w:rsidR="00665F0D" w:rsidRPr="003B19EA" w:rsidRDefault="00665F0D" w:rsidP="00665F0D">
                    <w:pPr>
                      <w:jc w:val="center"/>
                      <w:rPr>
                        <w:sz w:val="20"/>
                        <w:szCs w:val="20"/>
                      </w:rPr>
                    </w:pPr>
                    <w:r w:rsidRPr="003B19EA">
                      <w:rPr>
                        <w:rFonts w:hint="eastAsia"/>
                        <w:sz w:val="20"/>
                        <w:szCs w:val="20"/>
                      </w:rPr>
                      <w:t>污染物指标名称</w:t>
                    </w:r>
                  </w:p>
                </w:tc>
                <w:tc>
                  <w:tcPr>
                    <w:tcW w:w="2355" w:type="dxa"/>
                    <w:vAlign w:val="center"/>
                  </w:tcPr>
                  <w:p w:rsidR="00665F0D" w:rsidRPr="003B19EA" w:rsidRDefault="00665F0D" w:rsidP="00665F0D">
                    <w:pPr>
                      <w:jc w:val="center"/>
                      <w:rPr>
                        <w:sz w:val="20"/>
                        <w:szCs w:val="20"/>
                      </w:rPr>
                    </w:pPr>
                    <w:r w:rsidRPr="003B19EA">
                      <w:rPr>
                        <w:rFonts w:hint="eastAsia"/>
                        <w:sz w:val="20"/>
                        <w:szCs w:val="20"/>
                      </w:rPr>
                      <w:t>计量单位</w:t>
                    </w:r>
                  </w:p>
                </w:tc>
                <w:tc>
                  <w:tcPr>
                    <w:tcW w:w="2373" w:type="dxa"/>
                    <w:vAlign w:val="center"/>
                  </w:tcPr>
                  <w:p w:rsidR="00665F0D" w:rsidRPr="003B19EA" w:rsidRDefault="00665F0D" w:rsidP="00665F0D">
                    <w:pPr>
                      <w:jc w:val="center"/>
                      <w:rPr>
                        <w:sz w:val="20"/>
                        <w:szCs w:val="20"/>
                      </w:rPr>
                    </w:pPr>
                    <w:r w:rsidRPr="003B19EA">
                      <w:rPr>
                        <w:rFonts w:hint="eastAsia"/>
                        <w:sz w:val="20"/>
                        <w:szCs w:val="20"/>
                      </w:rPr>
                      <w:t>排放总量</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w:t>
                    </w:r>
                  </w:p>
                </w:tc>
                <w:tc>
                  <w:tcPr>
                    <w:tcW w:w="2977" w:type="dxa"/>
                    <w:vAlign w:val="center"/>
                  </w:tcPr>
                  <w:p w:rsidR="00665F0D" w:rsidRPr="003B19EA" w:rsidRDefault="00665F0D" w:rsidP="00665F0D">
                    <w:pPr>
                      <w:jc w:val="center"/>
                      <w:rPr>
                        <w:sz w:val="20"/>
                        <w:szCs w:val="20"/>
                      </w:rPr>
                    </w:pPr>
                    <w:r w:rsidRPr="003B19EA">
                      <w:rPr>
                        <w:rFonts w:hint="eastAsia"/>
                        <w:sz w:val="20"/>
                        <w:szCs w:val="20"/>
                      </w:rPr>
                      <w:t>废水排放量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330456</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2</w:t>
                    </w:r>
                  </w:p>
                </w:tc>
                <w:tc>
                  <w:tcPr>
                    <w:tcW w:w="2977" w:type="dxa"/>
                    <w:vAlign w:val="center"/>
                  </w:tcPr>
                  <w:p w:rsidR="00665F0D" w:rsidRPr="003B19EA" w:rsidRDefault="00665F0D" w:rsidP="00665F0D">
                    <w:pPr>
                      <w:jc w:val="center"/>
                      <w:rPr>
                        <w:sz w:val="20"/>
                        <w:szCs w:val="20"/>
                      </w:rPr>
                    </w:pPr>
                    <w:r w:rsidRPr="003B19EA">
                      <w:rPr>
                        <w:rFonts w:hint="eastAsia"/>
                        <w:sz w:val="20"/>
                        <w:szCs w:val="20"/>
                      </w:rPr>
                      <w:t>废水达标排放量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330456</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3</w:t>
                    </w:r>
                  </w:p>
                </w:tc>
                <w:tc>
                  <w:tcPr>
                    <w:tcW w:w="2977" w:type="dxa"/>
                    <w:vAlign w:val="center"/>
                  </w:tcPr>
                  <w:p w:rsidR="00665F0D" w:rsidRPr="003B19EA" w:rsidRDefault="00665F0D" w:rsidP="00665F0D">
                    <w:pPr>
                      <w:jc w:val="center"/>
                      <w:rPr>
                        <w:sz w:val="20"/>
                        <w:szCs w:val="20"/>
                      </w:rPr>
                    </w:pPr>
                    <w:r w:rsidRPr="003B19EA">
                      <w:rPr>
                        <w:rFonts w:hint="eastAsia"/>
                        <w:sz w:val="20"/>
                        <w:szCs w:val="20"/>
                      </w:rPr>
                      <w:t>重金属</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4</w:t>
                    </w:r>
                  </w:p>
                </w:tc>
                <w:tc>
                  <w:tcPr>
                    <w:tcW w:w="2977" w:type="dxa"/>
                    <w:vAlign w:val="center"/>
                  </w:tcPr>
                  <w:p w:rsidR="00665F0D" w:rsidRPr="003B19EA" w:rsidRDefault="00665F0D" w:rsidP="00665F0D">
                    <w:pPr>
                      <w:jc w:val="center"/>
                      <w:rPr>
                        <w:sz w:val="20"/>
                        <w:szCs w:val="20"/>
                      </w:rPr>
                    </w:pPr>
                    <w:r w:rsidRPr="003B19EA">
                      <w:rPr>
                        <w:rFonts w:hint="eastAsia"/>
                        <w:sz w:val="20"/>
                        <w:szCs w:val="20"/>
                      </w:rPr>
                      <w:t>COD</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66091</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5</w:t>
                    </w:r>
                  </w:p>
                </w:tc>
                <w:tc>
                  <w:tcPr>
                    <w:tcW w:w="2977" w:type="dxa"/>
                    <w:vAlign w:val="center"/>
                  </w:tcPr>
                  <w:p w:rsidR="00665F0D" w:rsidRPr="003B19EA" w:rsidRDefault="00665F0D" w:rsidP="00665F0D">
                    <w:pPr>
                      <w:jc w:val="center"/>
                      <w:rPr>
                        <w:sz w:val="20"/>
                        <w:szCs w:val="20"/>
                      </w:rPr>
                    </w:pPr>
                    <w:r w:rsidRPr="003B19EA">
                      <w:rPr>
                        <w:rFonts w:hint="eastAsia"/>
                        <w:sz w:val="20"/>
                        <w:szCs w:val="20"/>
                      </w:rPr>
                      <w:t>氨氮</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2776</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6</w:t>
                    </w:r>
                  </w:p>
                </w:tc>
                <w:tc>
                  <w:tcPr>
                    <w:tcW w:w="2977" w:type="dxa"/>
                    <w:vAlign w:val="center"/>
                  </w:tcPr>
                  <w:p w:rsidR="00665F0D" w:rsidRPr="003B19EA" w:rsidRDefault="00665F0D" w:rsidP="00665F0D">
                    <w:pPr>
                      <w:jc w:val="center"/>
                      <w:rPr>
                        <w:sz w:val="20"/>
                        <w:szCs w:val="20"/>
                      </w:rPr>
                    </w:pPr>
                    <w:r w:rsidRPr="003B19EA">
                      <w:rPr>
                        <w:rFonts w:hint="eastAsia"/>
                        <w:sz w:val="20"/>
                        <w:szCs w:val="20"/>
                      </w:rPr>
                      <w:t>石油类</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7</w:t>
                    </w:r>
                  </w:p>
                </w:tc>
                <w:tc>
                  <w:tcPr>
                    <w:tcW w:w="2977" w:type="dxa"/>
                    <w:vAlign w:val="center"/>
                  </w:tcPr>
                  <w:p w:rsidR="00665F0D" w:rsidRPr="003B19EA" w:rsidRDefault="00665F0D" w:rsidP="00665F0D">
                    <w:pPr>
                      <w:jc w:val="center"/>
                      <w:rPr>
                        <w:sz w:val="20"/>
                        <w:szCs w:val="20"/>
                      </w:rPr>
                    </w:pPr>
                    <w:r w:rsidRPr="003B19EA">
                      <w:rPr>
                        <w:rFonts w:hint="eastAsia"/>
                        <w:sz w:val="20"/>
                        <w:szCs w:val="20"/>
                      </w:rPr>
                      <w:t>废气排放量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万标立方米</w:t>
                    </w:r>
                  </w:p>
                </w:tc>
                <w:tc>
                  <w:tcPr>
                    <w:tcW w:w="2373" w:type="dxa"/>
                    <w:vAlign w:val="center"/>
                  </w:tcPr>
                  <w:p w:rsidR="00665F0D" w:rsidRPr="003B19EA" w:rsidRDefault="00665F0D" w:rsidP="00665F0D">
                    <w:pPr>
                      <w:jc w:val="center"/>
                      <w:rPr>
                        <w:sz w:val="20"/>
                        <w:szCs w:val="20"/>
                      </w:rPr>
                    </w:pPr>
                    <w:r>
                      <w:rPr>
                        <w:rFonts w:hint="eastAsia"/>
                        <w:sz w:val="20"/>
                        <w:szCs w:val="20"/>
                      </w:rPr>
                      <w:t>427.8</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8</w:t>
                    </w:r>
                  </w:p>
                </w:tc>
                <w:tc>
                  <w:tcPr>
                    <w:tcW w:w="2977" w:type="dxa"/>
                    <w:vAlign w:val="center"/>
                  </w:tcPr>
                  <w:p w:rsidR="00665F0D" w:rsidRPr="003B19EA" w:rsidRDefault="00665F0D" w:rsidP="00665F0D">
                    <w:pPr>
                      <w:jc w:val="center"/>
                      <w:rPr>
                        <w:sz w:val="20"/>
                        <w:szCs w:val="20"/>
                      </w:rPr>
                    </w:pPr>
                    <w:r w:rsidRPr="003B19EA">
                      <w:rPr>
                        <w:rFonts w:hint="eastAsia"/>
                        <w:sz w:val="20"/>
                        <w:szCs w:val="20"/>
                      </w:rPr>
                      <w:t>二氧化硫</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205.98</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9</w:t>
                    </w:r>
                  </w:p>
                </w:tc>
                <w:tc>
                  <w:tcPr>
                    <w:tcW w:w="2977" w:type="dxa"/>
                    <w:vAlign w:val="center"/>
                  </w:tcPr>
                  <w:p w:rsidR="00665F0D" w:rsidRPr="003B19EA" w:rsidRDefault="00665F0D" w:rsidP="00665F0D">
                    <w:pPr>
                      <w:jc w:val="center"/>
                      <w:rPr>
                        <w:sz w:val="20"/>
                        <w:szCs w:val="20"/>
                      </w:rPr>
                    </w:pPr>
                    <w:r w:rsidRPr="003B19EA">
                      <w:rPr>
                        <w:rFonts w:hint="eastAsia"/>
                        <w:sz w:val="20"/>
                        <w:szCs w:val="20"/>
                      </w:rPr>
                      <w:t>氮氧化物</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7197.7</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10</w:t>
                    </w:r>
                  </w:p>
                </w:tc>
                <w:tc>
                  <w:tcPr>
                    <w:tcW w:w="2977" w:type="dxa"/>
                    <w:vAlign w:val="center"/>
                  </w:tcPr>
                  <w:p w:rsidR="00665F0D" w:rsidRPr="003B19EA" w:rsidRDefault="00665F0D" w:rsidP="00665F0D">
                    <w:pPr>
                      <w:jc w:val="center"/>
                      <w:rPr>
                        <w:sz w:val="20"/>
                        <w:szCs w:val="20"/>
                      </w:rPr>
                    </w:pPr>
                    <w:r w:rsidRPr="003B19EA">
                      <w:rPr>
                        <w:rFonts w:hint="eastAsia"/>
                        <w:sz w:val="20"/>
                        <w:szCs w:val="20"/>
                      </w:rPr>
                      <w:t>烟尘</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1065.3</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11</w:t>
                    </w:r>
                  </w:p>
                </w:tc>
                <w:tc>
                  <w:tcPr>
                    <w:tcW w:w="2977" w:type="dxa"/>
                    <w:vAlign w:val="center"/>
                  </w:tcPr>
                  <w:p w:rsidR="00665F0D" w:rsidRPr="003B19EA" w:rsidRDefault="00665F0D" w:rsidP="00665F0D">
                    <w:pPr>
                      <w:jc w:val="center"/>
                      <w:rPr>
                        <w:sz w:val="20"/>
                        <w:szCs w:val="20"/>
                      </w:rPr>
                    </w:pPr>
                    <w:r w:rsidRPr="003B19EA">
                      <w:rPr>
                        <w:rFonts w:hint="eastAsia"/>
                        <w:sz w:val="20"/>
                        <w:szCs w:val="20"/>
                      </w:rPr>
                      <w:t>粉尘</w:t>
                    </w:r>
                  </w:p>
                </w:tc>
                <w:tc>
                  <w:tcPr>
                    <w:tcW w:w="2355" w:type="dxa"/>
                    <w:vAlign w:val="center"/>
                  </w:tcPr>
                  <w:p w:rsidR="00665F0D" w:rsidRPr="003B19EA" w:rsidRDefault="00665F0D" w:rsidP="00665F0D">
                    <w:pPr>
                      <w:jc w:val="center"/>
                      <w:rPr>
                        <w:sz w:val="20"/>
                        <w:szCs w:val="20"/>
                      </w:rPr>
                    </w:pPr>
                    <w:r w:rsidRPr="003B19EA">
                      <w:rPr>
                        <w:rFonts w:hint="eastAsia"/>
                        <w:sz w:val="20"/>
                        <w:szCs w:val="20"/>
                      </w:rPr>
                      <w:t>千克</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12</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固体废弃物产生量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433</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13</w:t>
                    </w:r>
                  </w:p>
                </w:tc>
                <w:tc>
                  <w:tcPr>
                    <w:tcW w:w="2977" w:type="dxa"/>
                    <w:vAlign w:val="center"/>
                  </w:tcPr>
                  <w:p w:rsidR="00665F0D" w:rsidRPr="003B19EA" w:rsidRDefault="00665F0D" w:rsidP="00665F0D">
                    <w:pPr>
                      <w:jc w:val="center"/>
                      <w:rPr>
                        <w:sz w:val="20"/>
                        <w:szCs w:val="20"/>
                      </w:rPr>
                    </w:pPr>
                    <w:r w:rsidRPr="003B19EA">
                      <w:rPr>
                        <w:rFonts w:hint="eastAsia"/>
                        <w:sz w:val="20"/>
                        <w:szCs w:val="20"/>
                      </w:rPr>
                      <w:t>危险固废</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1</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14</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固体废弃物综合利用量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432</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15</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固体废弃物贮存量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16</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固体废弃物处置量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1</w:t>
                    </w:r>
                  </w:p>
                </w:tc>
              </w:tr>
              <w:tr w:rsidR="00665F0D" w:rsidRPr="00567161" w:rsidTr="00665F0D">
                <w:tc>
                  <w:tcPr>
                    <w:tcW w:w="817" w:type="dxa"/>
                    <w:vAlign w:val="center"/>
                  </w:tcPr>
                  <w:p w:rsidR="00665F0D" w:rsidRPr="003B19EA" w:rsidRDefault="00665F0D" w:rsidP="00665F0D">
                    <w:pPr>
                      <w:jc w:val="center"/>
                      <w:rPr>
                        <w:sz w:val="20"/>
                        <w:szCs w:val="20"/>
                      </w:rPr>
                    </w:pPr>
                    <w:r w:rsidRPr="003B19EA">
                      <w:rPr>
                        <w:rFonts w:hint="eastAsia"/>
                        <w:sz w:val="20"/>
                        <w:szCs w:val="20"/>
                      </w:rPr>
                      <w:t>17</w:t>
                    </w:r>
                  </w:p>
                </w:tc>
                <w:tc>
                  <w:tcPr>
                    <w:tcW w:w="2977" w:type="dxa"/>
                    <w:vAlign w:val="center"/>
                  </w:tcPr>
                  <w:p w:rsidR="00665F0D" w:rsidRPr="003B19EA" w:rsidRDefault="00665F0D" w:rsidP="00665F0D">
                    <w:pPr>
                      <w:jc w:val="center"/>
                      <w:rPr>
                        <w:sz w:val="20"/>
                        <w:szCs w:val="20"/>
                      </w:rPr>
                    </w:pPr>
                    <w:r w:rsidRPr="003B19EA">
                      <w:rPr>
                        <w:rFonts w:hint="eastAsia"/>
                        <w:sz w:val="20"/>
                        <w:szCs w:val="20"/>
                      </w:rPr>
                      <w:t>固体废弃物排放量</w:t>
                    </w:r>
                  </w:p>
                </w:tc>
                <w:tc>
                  <w:tcPr>
                    <w:tcW w:w="2355" w:type="dxa"/>
                    <w:vAlign w:val="center"/>
                  </w:tcPr>
                  <w:p w:rsidR="00665F0D" w:rsidRPr="003B19EA" w:rsidRDefault="00665F0D" w:rsidP="00665F0D">
                    <w:pPr>
                      <w:jc w:val="center"/>
                      <w:rPr>
                        <w:sz w:val="20"/>
                        <w:szCs w:val="20"/>
                      </w:rPr>
                    </w:pPr>
                    <w:r w:rsidRPr="003B19EA">
                      <w:rPr>
                        <w:rFonts w:hint="eastAsia"/>
                        <w:sz w:val="20"/>
                        <w:szCs w:val="20"/>
                      </w:rPr>
                      <w:t>吨</w:t>
                    </w:r>
                  </w:p>
                </w:tc>
                <w:tc>
                  <w:tcPr>
                    <w:tcW w:w="2373" w:type="dxa"/>
                    <w:vAlign w:val="center"/>
                  </w:tcPr>
                  <w:p w:rsidR="00665F0D" w:rsidRPr="003B19EA" w:rsidRDefault="00665F0D" w:rsidP="00665F0D">
                    <w:pPr>
                      <w:jc w:val="center"/>
                      <w:rPr>
                        <w:sz w:val="20"/>
                        <w:szCs w:val="20"/>
                      </w:rPr>
                    </w:pPr>
                    <w:r>
                      <w:rPr>
                        <w:rFonts w:hint="eastAsia"/>
                        <w:sz w:val="20"/>
                        <w:szCs w:val="20"/>
                      </w:rPr>
                      <w:t>0</w:t>
                    </w:r>
                  </w:p>
                </w:tc>
              </w:tr>
            </w:tbl>
            <w:p w:rsidR="00E00493" w:rsidRDefault="0010282A">
              <w:pPr>
                <w:pStyle w:val="a9"/>
                <w:ind w:firstLineChars="0" w:firstLine="0"/>
              </w:pPr>
            </w:p>
          </w:sdtContent>
        </w:sdt>
      </w:sdtContent>
    </w:sdt>
    <w:bookmarkEnd w:id="55" w:displacedByCustomXml="prev"/>
    <w:p w:rsidR="00E00493" w:rsidRDefault="00E00493">
      <w:pPr>
        <w:pStyle w:val="a9"/>
        <w:ind w:firstLineChars="0" w:firstLine="0"/>
      </w:pPr>
    </w:p>
    <w:bookmarkStart w:id="56" w:name="_Hlk532561843" w:displacedByCustomXml="next"/>
    <w:sdt>
      <w:sdtPr>
        <w:rPr>
          <w:rFonts w:ascii="宋体" w:eastAsiaTheme="minorEastAsia" w:hAnsi="宋体" w:cs="宋体" w:hint="eastAsia"/>
          <w:b w:val="0"/>
          <w:bCs w:val="0"/>
          <w:kern w:val="0"/>
          <w:szCs w:val="24"/>
        </w:rPr>
        <w:alias w:val="模块:防治污染设施的建设和运行情况"/>
        <w:tag w:val="_SEC_d95e22e59cf74fb5accf98b456dbfe1e"/>
        <w:id w:val="692197353"/>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5"/>
            <w:numPr>
              <w:ilvl w:val="0"/>
              <w:numId w:val="80"/>
            </w:numPr>
            <w:rPr>
              <w:rFonts w:ascii="Arial" w:hAnsi="Arial"/>
              <w:bCs w:val="0"/>
              <w:szCs w:val="21"/>
            </w:rPr>
          </w:pPr>
          <w:r>
            <w:rPr>
              <w:rFonts w:hint="eastAsia"/>
            </w:rPr>
            <w:t>防治污染设</w:t>
          </w:r>
          <w:r>
            <w:rPr>
              <w:rFonts w:ascii="Arial" w:hAnsi="Arial" w:hint="eastAsia"/>
              <w:szCs w:val="21"/>
            </w:rPr>
            <w:t>施的建设和运行情况</w:t>
          </w:r>
        </w:p>
        <w:sdt>
          <w:sdtPr>
            <w:alias w:val="是否适用：防治污染设施的建设和运行情况[双击切换]"/>
            <w:tag w:val="_GBC_f81acc49fe574d35a5d35dc9e1968cb4"/>
            <w:id w:val="-1491467484"/>
            <w:lock w:val="sdtContentLocked"/>
            <w:placeholder>
              <w:docPart w:val="GBC22222222222222222222222222222"/>
            </w:placeholder>
          </w:sdtPr>
          <w:sdtContent>
            <w:p w:rsidR="00E00493" w:rsidRDefault="0010282A">
              <w:r>
                <w:fldChar w:fldCharType="begin"/>
              </w:r>
              <w:r w:rsidR="00333635">
                <w:rPr>
                  <w:rFonts w:hint="eastAsia"/>
                </w:rPr>
                <w:instrText xml:space="preserve"> 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防治污染设施的建设和运行情况"/>
            <w:tag w:val="_GBC_b3d5812d8b5b4d0090d585bb3c215140"/>
            <w:id w:val="2123646122"/>
            <w:lock w:val="sdtLocked"/>
            <w:placeholder>
              <w:docPart w:val="GBC22222222222222222222222222222"/>
            </w:placeholder>
          </w:sdtPr>
          <w:sdtContent>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1.成都航天污染防治设施</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成都航天目前环保设施见表1-4。2019年度，成都航天每月对污水处理站、危化品使用存储区、危险废物存储区等易发生环境风险的区域进行了检查，对检查出的问题及时限期整改，举一反三，杜绝类似问题再次发生；对主要环保设施洗涤塔及布袋式除尘等与第三方签订了保养维护</w:t>
              </w:r>
              <w:r w:rsidRPr="005C1BD4">
                <w:rPr>
                  <w:rFonts w:asciiTheme="minorEastAsia" w:hAnsiTheme="minorEastAsia" w:hint="eastAsia"/>
                </w:rPr>
                <w:lastRenderedPageBreak/>
                <w:t>协议，定期进行维护保养，确保环保设备设施运行正常。其他各项环保设施均正常稳定持续运转，且处理效果良好，污水处理站专人运营，每年制定了保养计划并按计划保养，日常有专人对环保设施进行检查，单位废水、废气等均达标排放。</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rPr>
                <w:t>表</w:t>
              </w:r>
              <w:r w:rsidRPr="005C1BD4">
                <w:rPr>
                  <w:rFonts w:asciiTheme="minorEastAsia" w:hAnsiTheme="minorEastAsia" w:hint="eastAsia"/>
                </w:rPr>
                <w:t>1</w:t>
              </w:r>
              <w:r w:rsidRPr="005C1BD4">
                <w:rPr>
                  <w:rFonts w:asciiTheme="minorEastAsia" w:hAnsiTheme="minorEastAsia"/>
                </w:rPr>
                <w:t>-</w:t>
              </w:r>
              <w:r w:rsidRPr="005C1BD4">
                <w:rPr>
                  <w:rFonts w:asciiTheme="minorEastAsia" w:hAnsiTheme="minorEastAsia" w:hint="eastAsia"/>
                </w:rPr>
                <w:t>4</w:t>
              </w:r>
              <w:r w:rsidRPr="005C1BD4">
                <w:rPr>
                  <w:rFonts w:asciiTheme="minorEastAsia" w:hAnsiTheme="minorEastAsia"/>
                </w:rPr>
                <w:t xml:space="preserve">    </w:t>
              </w:r>
              <w:r w:rsidRPr="005C1BD4">
                <w:rPr>
                  <w:rFonts w:asciiTheme="minorEastAsia" w:hAnsiTheme="minorEastAsia" w:hint="eastAsia"/>
                </w:rPr>
                <w:t>成都航天</w:t>
              </w:r>
              <w:r w:rsidRPr="005C1BD4">
                <w:rPr>
                  <w:rFonts w:asciiTheme="minorEastAsia" w:hAnsiTheme="minorEastAsia"/>
                </w:rPr>
                <w:t>环保设施（措施）一览表</w:t>
              </w:r>
            </w:p>
            <w:tbl>
              <w:tblPr>
                <w:tblW w:w="9065" w:type="dxa"/>
                <w:jc w:val="center"/>
                <w:tblBorders>
                  <w:top w:val="double" w:sz="4" w:space="0" w:color="auto"/>
                  <w:bottom w:val="double" w:sz="4" w:space="0" w:color="auto"/>
                  <w:insideH w:val="single" w:sz="6" w:space="0" w:color="auto"/>
                  <w:insideV w:val="single" w:sz="6" w:space="0" w:color="auto"/>
                </w:tblBorders>
                <w:tblLayout w:type="fixed"/>
                <w:tblLook w:val="0000"/>
              </w:tblPr>
              <w:tblGrid>
                <w:gridCol w:w="720"/>
                <w:gridCol w:w="1080"/>
                <w:gridCol w:w="1980"/>
                <w:gridCol w:w="492"/>
                <w:gridCol w:w="1211"/>
                <w:gridCol w:w="1962"/>
                <w:gridCol w:w="540"/>
                <w:gridCol w:w="1080"/>
              </w:tblGrid>
              <w:tr w:rsidR="00665F0D" w:rsidRPr="005C1BD4" w:rsidTr="00665F0D">
                <w:trPr>
                  <w:cantSplit/>
                  <w:jc w:val="center"/>
                </w:trPr>
                <w:tc>
                  <w:tcPr>
                    <w:tcW w:w="720" w:type="dxa"/>
                    <w:vMerge w:val="restart"/>
                    <w:tcBorders>
                      <w:top w:val="double" w:sz="4" w:space="0" w:color="auto"/>
                      <w:left w:val="single" w:sz="4" w:space="0" w:color="auto"/>
                    </w:tcBorders>
                    <w:vAlign w:val="center"/>
                  </w:tcPr>
                  <w:p w:rsidR="00665F0D" w:rsidRPr="005C1BD4" w:rsidRDefault="00665F0D" w:rsidP="00665F0D">
                    <w:pPr>
                      <w:spacing w:line="320" w:lineRule="exact"/>
                      <w:jc w:val="center"/>
                      <w:rPr>
                        <w:b/>
                        <w:bCs/>
                      </w:rPr>
                    </w:pPr>
                    <w:r w:rsidRPr="005C1BD4">
                      <w:rPr>
                        <w:b/>
                        <w:bCs/>
                      </w:rPr>
                      <w:t>污染类型</w:t>
                    </w:r>
                  </w:p>
                </w:tc>
                <w:tc>
                  <w:tcPr>
                    <w:tcW w:w="1080" w:type="dxa"/>
                    <w:vMerge w:val="restart"/>
                    <w:tcBorders>
                      <w:top w:val="double" w:sz="4" w:space="0" w:color="auto"/>
                    </w:tcBorders>
                    <w:vAlign w:val="center"/>
                  </w:tcPr>
                  <w:p w:rsidR="00665F0D" w:rsidRPr="005C1BD4" w:rsidRDefault="00665F0D" w:rsidP="00665F0D">
                    <w:pPr>
                      <w:spacing w:line="320" w:lineRule="exact"/>
                      <w:jc w:val="center"/>
                      <w:rPr>
                        <w:b/>
                        <w:bCs/>
                      </w:rPr>
                    </w:pPr>
                    <w:r w:rsidRPr="005C1BD4">
                      <w:rPr>
                        <w:b/>
                        <w:bCs/>
                      </w:rPr>
                      <w:t>污染源</w:t>
                    </w:r>
                  </w:p>
                </w:tc>
                <w:tc>
                  <w:tcPr>
                    <w:tcW w:w="3683" w:type="dxa"/>
                    <w:gridSpan w:val="3"/>
                    <w:tcBorders>
                      <w:top w:val="double" w:sz="4" w:space="0" w:color="auto"/>
                      <w:right w:val="single" w:sz="4" w:space="0" w:color="auto"/>
                    </w:tcBorders>
                    <w:vAlign w:val="center"/>
                  </w:tcPr>
                  <w:p w:rsidR="00665F0D" w:rsidRPr="005C1BD4" w:rsidRDefault="00665F0D" w:rsidP="00665F0D">
                    <w:pPr>
                      <w:jc w:val="center"/>
                      <w:rPr>
                        <w:b/>
                        <w:bCs/>
                      </w:rPr>
                    </w:pPr>
                    <w:r w:rsidRPr="005C1BD4">
                      <w:rPr>
                        <w:b/>
                        <w:bCs/>
                      </w:rPr>
                      <w:t>环评要求</w:t>
                    </w:r>
                  </w:p>
                </w:tc>
                <w:tc>
                  <w:tcPr>
                    <w:tcW w:w="3582" w:type="dxa"/>
                    <w:gridSpan w:val="3"/>
                    <w:tcBorders>
                      <w:top w:val="double" w:sz="4" w:space="0" w:color="auto"/>
                      <w:right w:val="single" w:sz="4" w:space="0" w:color="auto"/>
                    </w:tcBorders>
                    <w:vAlign w:val="center"/>
                  </w:tcPr>
                  <w:p w:rsidR="00665F0D" w:rsidRPr="005C1BD4" w:rsidRDefault="00665F0D" w:rsidP="00665F0D">
                    <w:pPr>
                      <w:jc w:val="center"/>
                      <w:rPr>
                        <w:b/>
                        <w:bCs/>
                      </w:rPr>
                    </w:pPr>
                    <w:r w:rsidRPr="005C1BD4">
                      <w:rPr>
                        <w:rFonts w:hint="eastAsia"/>
                        <w:b/>
                        <w:bCs/>
                      </w:rPr>
                      <w:t>工程建设实际</w:t>
                    </w:r>
                  </w:p>
                </w:tc>
              </w:tr>
              <w:tr w:rsidR="00665F0D" w:rsidRPr="005C1BD4" w:rsidTr="00665F0D">
                <w:trPr>
                  <w:cantSplit/>
                  <w:trHeight w:val="540"/>
                  <w:jc w:val="center"/>
                </w:trPr>
                <w:tc>
                  <w:tcPr>
                    <w:tcW w:w="720" w:type="dxa"/>
                    <w:vMerge/>
                    <w:tcBorders>
                      <w:left w:val="single" w:sz="4" w:space="0" w:color="auto"/>
                    </w:tcBorders>
                    <w:vAlign w:val="center"/>
                  </w:tcPr>
                  <w:p w:rsidR="00665F0D" w:rsidRPr="005C1BD4" w:rsidRDefault="00665F0D" w:rsidP="00665F0D">
                    <w:pPr>
                      <w:spacing w:line="320" w:lineRule="exact"/>
                      <w:jc w:val="center"/>
                      <w:rPr>
                        <w:b/>
                        <w:bCs/>
                      </w:rPr>
                    </w:pPr>
                  </w:p>
                </w:tc>
                <w:tc>
                  <w:tcPr>
                    <w:tcW w:w="1080" w:type="dxa"/>
                    <w:vMerge/>
                    <w:vAlign w:val="center"/>
                  </w:tcPr>
                  <w:p w:rsidR="00665F0D" w:rsidRPr="005C1BD4" w:rsidRDefault="00665F0D" w:rsidP="00665F0D">
                    <w:pPr>
                      <w:spacing w:line="320" w:lineRule="exact"/>
                      <w:jc w:val="center"/>
                      <w:rPr>
                        <w:b/>
                        <w:bCs/>
                      </w:rPr>
                    </w:pPr>
                  </w:p>
                </w:tc>
                <w:tc>
                  <w:tcPr>
                    <w:tcW w:w="1980" w:type="dxa"/>
                    <w:vAlign w:val="center"/>
                  </w:tcPr>
                  <w:p w:rsidR="00665F0D" w:rsidRPr="005C1BD4" w:rsidRDefault="00665F0D" w:rsidP="00665F0D">
                    <w:pPr>
                      <w:spacing w:line="320" w:lineRule="exact"/>
                      <w:jc w:val="center"/>
                      <w:rPr>
                        <w:b/>
                        <w:bCs/>
                      </w:rPr>
                    </w:pPr>
                    <w:r w:rsidRPr="005C1BD4">
                      <w:rPr>
                        <w:b/>
                        <w:bCs/>
                      </w:rPr>
                      <w:t>环保设</w:t>
                    </w:r>
                  </w:p>
                  <w:p w:rsidR="00665F0D" w:rsidRPr="005C1BD4" w:rsidRDefault="00665F0D" w:rsidP="00665F0D">
                    <w:pPr>
                      <w:spacing w:line="320" w:lineRule="exact"/>
                      <w:jc w:val="center"/>
                      <w:rPr>
                        <w:b/>
                        <w:bCs/>
                      </w:rPr>
                    </w:pPr>
                    <w:r w:rsidRPr="005C1BD4">
                      <w:rPr>
                        <w:b/>
                        <w:bCs/>
                      </w:rPr>
                      <w:t>（措）施</w:t>
                    </w:r>
                  </w:p>
                </w:tc>
                <w:tc>
                  <w:tcPr>
                    <w:tcW w:w="492" w:type="dxa"/>
                    <w:tcBorders>
                      <w:bottom w:val="single" w:sz="4" w:space="0" w:color="auto"/>
                    </w:tcBorders>
                    <w:vAlign w:val="center"/>
                  </w:tcPr>
                  <w:p w:rsidR="00665F0D" w:rsidRPr="005C1BD4" w:rsidRDefault="00665F0D" w:rsidP="00665F0D">
                    <w:pPr>
                      <w:spacing w:line="320" w:lineRule="exact"/>
                      <w:jc w:val="center"/>
                      <w:rPr>
                        <w:b/>
                        <w:bCs/>
                      </w:rPr>
                    </w:pPr>
                    <w:r w:rsidRPr="005C1BD4">
                      <w:rPr>
                        <w:b/>
                        <w:bCs/>
                      </w:rPr>
                      <w:t>数量</w:t>
                    </w:r>
                  </w:p>
                </w:tc>
                <w:tc>
                  <w:tcPr>
                    <w:tcW w:w="1211" w:type="dxa"/>
                    <w:tcBorders>
                      <w:bottom w:val="single" w:sz="4" w:space="0" w:color="auto"/>
                    </w:tcBorders>
                    <w:vAlign w:val="center"/>
                  </w:tcPr>
                  <w:p w:rsidR="00665F0D" w:rsidRPr="005C1BD4" w:rsidRDefault="00665F0D" w:rsidP="00665F0D">
                    <w:pPr>
                      <w:spacing w:line="320" w:lineRule="exact"/>
                      <w:jc w:val="center"/>
                      <w:rPr>
                        <w:b/>
                        <w:bCs/>
                      </w:rPr>
                    </w:pPr>
                    <w:r w:rsidRPr="005C1BD4">
                      <w:rPr>
                        <w:b/>
                        <w:bCs/>
                      </w:rPr>
                      <w:t>处理量（</w:t>
                    </w:r>
                    <w:r w:rsidRPr="005C1BD4">
                      <w:rPr>
                        <w:b/>
                        <w:bCs/>
                      </w:rPr>
                      <w:t>m</w:t>
                    </w:r>
                    <w:r w:rsidRPr="005C1BD4">
                      <w:rPr>
                        <w:b/>
                        <w:bCs/>
                        <w:vertAlign w:val="superscript"/>
                      </w:rPr>
                      <w:t>3</w:t>
                    </w:r>
                    <w:r w:rsidRPr="005C1BD4">
                      <w:rPr>
                        <w:b/>
                        <w:bCs/>
                      </w:rPr>
                      <w:t>/h</w:t>
                    </w:r>
                    <w:r w:rsidRPr="005C1BD4">
                      <w:rPr>
                        <w:b/>
                        <w:bCs/>
                      </w:rPr>
                      <w:t>）</w:t>
                    </w:r>
                  </w:p>
                </w:tc>
                <w:tc>
                  <w:tcPr>
                    <w:tcW w:w="1962" w:type="dxa"/>
                    <w:vAlign w:val="center"/>
                  </w:tcPr>
                  <w:p w:rsidR="00665F0D" w:rsidRPr="005C1BD4" w:rsidRDefault="00665F0D" w:rsidP="00665F0D">
                    <w:pPr>
                      <w:spacing w:line="320" w:lineRule="exact"/>
                      <w:jc w:val="center"/>
                      <w:rPr>
                        <w:b/>
                        <w:bCs/>
                      </w:rPr>
                    </w:pPr>
                    <w:r w:rsidRPr="005C1BD4">
                      <w:rPr>
                        <w:b/>
                        <w:bCs/>
                      </w:rPr>
                      <w:t>环保设</w:t>
                    </w:r>
                  </w:p>
                  <w:p w:rsidR="00665F0D" w:rsidRPr="005C1BD4" w:rsidRDefault="00665F0D" w:rsidP="00665F0D">
                    <w:pPr>
                      <w:spacing w:line="320" w:lineRule="exact"/>
                      <w:jc w:val="center"/>
                      <w:rPr>
                        <w:b/>
                        <w:bCs/>
                      </w:rPr>
                    </w:pPr>
                    <w:r w:rsidRPr="005C1BD4">
                      <w:rPr>
                        <w:b/>
                        <w:bCs/>
                      </w:rPr>
                      <w:t>（措）施</w:t>
                    </w:r>
                  </w:p>
                </w:tc>
                <w:tc>
                  <w:tcPr>
                    <w:tcW w:w="540" w:type="dxa"/>
                    <w:tcBorders>
                      <w:bottom w:val="single" w:sz="4" w:space="0" w:color="auto"/>
                    </w:tcBorders>
                    <w:vAlign w:val="center"/>
                  </w:tcPr>
                  <w:p w:rsidR="00665F0D" w:rsidRPr="005C1BD4" w:rsidRDefault="00665F0D" w:rsidP="00665F0D">
                    <w:pPr>
                      <w:spacing w:line="320" w:lineRule="exact"/>
                      <w:jc w:val="center"/>
                      <w:rPr>
                        <w:b/>
                        <w:bCs/>
                      </w:rPr>
                    </w:pPr>
                    <w:r w:rsidRPr="005C1BD4">
                      <w:rPr>
                        <w:b/>
                        <w:bCs/>
                      </w:rPr>
                      <w:t>数量</w:t>
                    </w:r>
                  </w:p>
                </w:tc>
                <w:tc>
                  <w:tcPr>
                    <w:tcW w:w="1080" w:type="dxa"/>
                    <w:tcBorders>
                      <w:bottom w:val="single" w:sz="4" w:space="0" w:color="auto"/>
                      <w:right w:val="single" w:sz="4" w:space="0" w:color="auto"/>
                    </w:tcBorders>
                    <w:vAlign w:val="center"/>
                  </w:tcPr>
                  <w:p w:rsidR="00665F0D" w:rsidRPr="005C1BD4" w:rsidRDefault="00665F0D" w:rsidP="00665F0D">
                    <w:pPr>
                      <w:spacing w:line="320" w:lineRule="exact"/>
                      <w:jc w:val="center"/>
                      <w:rPr>
                        <w:b/>
                        <w:bCs/>
                      </w:rPr>
                    </w:pPr>
                    <w:r w:rsidRPr="005C1BD4">
                      <w:rPr>
                        <w:b/>
                        <w:bCs/>
                      </w:rPr>
                      <w:t>处理量（</w:t>
                    </w:r>
                    <w:r w:rsidRPr="005C1BD4">
                      <w:rPr>
                        <w:b/>
                        <w:bCs/>
                      </w:rPr>
                      <w:t>m</w:t>
                    </w:r>
                    <w:r w:rsidRPr="005C1BD4">
                      <w:rPr>
                        <w:b/>
                        <w:bCs/>
                        <w:vertAlign w:val="superscript"/>
                      </w:rPr>
                      <w:t>3</w:t>
                    </w:r>
                    <w:r w:rsidRPr="005C1BD4">
                      <w:rPr>
                        <w:b/>
                        <w:bCs/>
                      </w:rPr>
                      <w:t>/h</w:t>
                    </w:r>
                    <w:r w:rsidRPr="005C1BD4">
                      <w:rPr>
                        <w:b/>
                        <w:bCs/>
                      </w:rPr>
                      <w:t>）</w:t>
                    </w:r>
                  </w:p>
                </w:tc>
              </w:tr>
              <w:tr w:rsidR="00665F0D" w:rsidRPr="005C1BD4" w:rsidTr="00665F0D">
                <w:trPr>
                  <w:cantSplit/>
                  <w:trHeight w:val="434"/>
                  <w:jc w:val="center"/>
                </w:trPr>
                <w:tc>
                  <w:tcPr>
                    <w:tcW w:w="720" w:type="dxa"/>
                    <w:vMerge w:val="restart"/>
                    <w:tcBorders>
                      <w:left w:val="single" w:sz="4" w:space="0" w:color="auto"/>
                    </w:tcBorders>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rPr>
                        <w:kern w:val="2"/>
                      </w:rPr>
                    </w:pPr>
                    <w:r w:rsidRPr="005C1BD4">
                      <w:t>废气</w:t>
                    </w:r>
                  </w:p>
                </w:tc>
                <w:tc>
                  <w:tcPr>
                    <w:tcW w:w="1080" w:type="dxa"/>
                    <w:vMerge w:val="restart"/>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r w:rsidRPr="005C1BD4">
                      <w:t>各生产</w:t>
                    </w:r>
                  </w:p>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r w:rsidRPr="005C1BD4">
                      <w:t>工序</w:t>
                    </w:r>
                  </w:p>
                </w:tc>
                <w:tc>
                  <w:tcPr>
                    <w:tcW w:w="1980" w:type="dxa"/>
                    <w:tcBorders>
                      <w:bottom w:val="single" w:sz="4" w:space="0" w:color="auto"/>
                    </w:tcBorders>
                    <w:vAlign w:val="center"/>
                  </w:tcPr>
                  <w:p w:rsidR="00665F0D" w:rsidRPr="005C1BD4" w:rsidRDefault="00665F0D" w:rsidP="00665F0D">
                    <w:pPr>
                      <w:spacing w:line="320" w:lineRule="exact"/>
                      <w:jc w:val="center"/>
                    </w:pPr>
                    <w:r w:rsidRPr="005C1BD4">
                      <w:t>布袋式除尘器</w:t>
                    </w:r>
                  </w:p>
                </w:tc>
                <w:tc>
                  <w:tcPr>
                    <w:tcW w:w="492" w:type="dxa"/>
                    <w:tcBorders>
                      <w:bottom w:val="single" w:sz="4" w:space="0" w:color="auto"/>
                    </w:tcBorders>
                    <w:vAlign w:val="center"/>
                  </w:tcPr>
                  <w:p w:rsidR="00665F0D" w:rsidRPr="005C1BD4" w:rsidRDefault="00665F0D" w:rsidP="00665F0D">
                    <w:pPr>
                      <w:spacing w:line="320" w:lineRule="exact"/>
                      <w:jc w:val="center"/>
                    </w:pPr>
                    <w:r w:rsidRPr="005C1BD4">
                      <w:t>3</w:t>
                    </w:r>
                  </w:p>
                </w:tc>
                <w:tc>
                  <w:tcPr>
                    <w:tcW w:w="1211" w:type="dxa"/>
                    <w:tcBorders>
                      <w:bottom w:val="single" w:sz="4" w:space="0" w:color="auto"/>
                    </w:tcBorders>
                    <w:vAlign w:val="center"/>
                  </w:tcPr>
                  <w:p w:rsidR="00665F0D" w:rsidRPr="005C1BD4" w:rsidRDefault="00665F0D" w:rsidP="00665F0D">
                    <w:pPr>
                      <w:spacing w:line="320" w:lineRule="exact"/>
                      <w:jc w:val="center"/>
                    </w:pPr>
                    <w:r w:rsidRPr="005C1BD4">
                      <w:t>/</w:t>
                    </w:r>
                  </w:p>
                </w:tc>
                <w:tc>
                  <w:tcPr>
                    <w:tcW w:w="1962" w:type="dxa"/>
                    <w:tcBorders>
                      <w:bottom w:val="single" w:sz="4" w:space="0" w:color="auto"/>
                    </w:tcBorders>
                    <w:vAlign w:val="center"/>
                  </w:tcPr>
                  <w:p w:rsidR="00665F0D" w:rsidRPr="005C1BD4" w:rsidRDefault="00665F0D" w:rsidP="00665F0D">
                    <w:pPr>
                      <w:spacing w:line="320" w:lineRule="exact"/>
                      <w:jc w:val="center"/>
                    </w:pPr>
                    <w:r w:rsidRPr="005C1BD4">
                      <w:t>布袋式除尘器</w:t>
                    </w:r>
                  </w:p>
                </w:tc>
                <w:tc>
                  <w:tcPr>
                    <w:tcW w:w="540" w:type="dxa"/>
                    <w:tcBorders>
                      <w:bottom w:val="single" w:sz="4" w:space="0" w:color="auto"/>
                    </w:tcBorders>
                    <w:vAlign w:val="center"/>
                  </w:tcPr>
                  <w:p w:rsidR="00665F0D" w:rsidRPr="005C1BD4" w:rsidRDefault="00665F0D" w:rsidP="00665F0D">
                    <w:pPr>
                      <w:spacing w:line="320" w:lineRule="exact"/>
                      <w:jc w:val="center"/>
                    </w:pPr>
                    <w:r w:rsidRPr="005C1BD4">
                      <w:t>3</w:t>
                    </w:r>
                  </w:p>
                </w:tc>
                <w:tc>
                  <w:tcPr>
                    <w:tcW w:w="1080" w:type="dxa"/>
                    <w:tcBorders>
                      <w:bottom w:val="single" w:sz="4" w:space="0" w:color="auto"/>
                      <w:right w:val="single" w:sz="4" w:space="0" w:color="auto"/>
                    </w:tcBorders>
                    <w:vAlign w:val="center"/>
                  </w:tcPr>
                  <w:p w:rsidR="00665F0D" w:rsidRPr="005C1BD4" w:rsidRDefault="00665F0D" w:rsidP="00665F0D">
                    <w:pPr>
                      <w:spacing w:line="320" w:lineRule="exact"/>
                      <w:ind w:left="-237" w:firstLine="127"/>
                      <w:jc w:val="center"/>
                    </w:pPr>
                    <w:r w:rsidRPr="005C1BD4">
                      <w:t>2211</w:t>
                    </w:r>
                  </w:p>
                </w:tc>
              </w:tr>
              <w:tr w:rsidR="00665F0D" w:rsidRPr="005C1BD4" w:rsidTr="00665F0D">
                <w:trPr>
                  <w:cantSplit/>
                  <w:trHeight w:val="105"/>
                  <w:jc w:val="center"/>
                </w:trPr>
                <w:tc>
                  <w:tcPr>
                    <w:tcW w:w="720" w:type="dxa"/>
                    <w:vMerge/>
                    <w:tcBorders>
                      <w:left w:val="single" w:sz="4" w:space="0" w:color="auto"/>
                    </w:tcBorders>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080" w:type="dxa"/>
                    <w:vMerge/>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98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酸雾洗涤净化塔</w:t>
                    </w:r>
                  </w:p>
                </w:tc>
                <w:tc>
                  <w:tcPr>
                    <w:tcW w:w="492"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3</w:t>
                    </w:r>
                  </w:p>
                </w:tc>
                <w:tc>
                  <w:tcPr>
                    <w:tcW w:w="1211"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29000</w:t>
                    </w:r>
                  </w:p>
                </w:tc>
                <w:tc>
                  <w:tcPr>
                    <w:tcW w:w="1962" w:type="dxa"/>
                    <w:tcBorders>
                      <w:top w:val="single" w:sz="4" w:space="0" w:color="auto"/>
                      <w:left w:val="single" w:sz="4" w:space="0" w:color="auto"/>
                      <w:bottom w:val="single" w:sz="4" w:space="0" w:color="auto"/>
                    </w:tcBorders>
                    <w:vAlign w:val="center"/>
                  </w:tcPr>
                  <w:p w:rsidR="00665F0D" w:rsidRPr="005C1BD4" w:rsidRDefault="00665F0D" w:rsidP="00665F0D">
                    <w:pPr>
                      <w:spacing w:line="320" w:lineRule="exact"/>
                      <w:jc w:val="center"/>
                    </w:pPr>
                    <w:r w:rsidRPr="005C1BD4">
                      <w:t>酸雾洗涤净化塔</w:t>
                    </w:r>
                  </w:p>
                </w:tc>
                <w:tc>
                  <w:tcPr>
                    <w:tcW w:w="54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4</w:t>
                    </w:r>
                  </w:p>
                </w:tc>
                <w:tc>
                  <w:tcPr>
                    <w:tcW w:w="1080"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ind w:left="-237" w:firstLine="127"/>
                      <w:jc w:val="center"/>
                    </w:pPr>
                    <w:r w:rsidRPr="005C1BD4">
                      <w:t>10131</w:t>
                    </w:r>
                  </w:p>
                </w:tc>
              </w:tr>
              <w:tr w:rsidR="00665F0D" w:rsidRPr="005C1BD4" w:rsidTr="00665F0D">
                <w:trPr>
                  <w:cantSplit/>
                  <w:trHeight w:val="105"/>
                  <w:jc w:val="center"/>
                </w:trPr>
                <w:tc>
                  <w:tcPr>
                    <w:tcW w:w="720" w:type="dxa"/>
                    <w:vMerge/>
                    <w:tcBorders>
                      <w:left w:val="single" w:sz="4" w:space="0" w:color="auto"/>
                    </w:tcBorders>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080" w:type="dxa"/>
                    <w:vMerge/>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98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碱雾洗涤净化塔</w:t>
                    </w:r>
                  </w:p>
                </w:tc>
                <w:tc>
                  <w:tcPr>
                    <w:tcW w:w="492"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5000</w:t>
                    </w:r>
                  </w:p>
                </w:tc>
                <w:tc>
                  <w:tcPr>
                    <w:tcW w:w="1962" w:type="dxa"/>
                    <w:tcBorders>
                      <w:top w:val="single" w:sz="4" w:space="0" w:color="auto"/>
                      <w:left w:val="single" w:sz="4" w:space="0" w:color="auto"/>
                      <w:bottom w:val="single" w:sz="4" w:space="0" w:color="auto"/>
                    </w:tcBorders>
                    <w:vAlign w:val="center"/>
                  </w:tcPr>
                  <w:p w:rsidR="00665F0D" w:rsidRPr="005C1BD4" w:rsidRDefault="00665F0D" w:rsidP="00665F0D">
                    <w:pPr>
                      <w:spacing w:line="320" w:lineRule="exact"/>
                      <w:jc w:val="center"/>
                    </w:pPr>
                    <w:r w:rsidRPr="005C1BD4">
                      <w:t>碱雾洗涤净化塔</w:t>
                    </w:r>
                  </w:p>
                </w:tc>
                <w:tc>
                  <w:tcPr>
                    <w:tcW w:w="54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ind w:left="-237" w:firstLine="127"/>
                      <w:jc w:val="center"/>
                    </w:pPr>
                    <w:r w:rsidRPr="005C1BD4">
                      <w:t>/</w:t>
                    </w:r>
                  </w:p>
                </w:tc>
              </w:tr>
              <w:tr w:rsidR="00665F0D" w:rsidRPr="005C1BD4" w:rsidTr="00665F0D">
                <w:trPr>
                  <w:cantSplit/>
                  <w:trHeight w:val="302"/>
                  <w:jc w:val="center"/>
                </w:trPr>
                <w:tc>
                  <w:tcPr>
                    <w:tcW w:w="720" w:type="dxa"/>
                    <w:vMerge/>
                    <w:tcBorders>
                      <w:left w:val="single" w:sz="4" w:space="0" w:color="auto"/>
                    </w:tcBorders>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080" w:type="dxa"/>
                    <w:vMerge/>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98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活性炭吸附</w:t>
                    </w:r>
                  </w:p>
                  <w:p w:rsidR="00665F0D" w:rsidRPr="005C1BD4" w:rsidRDefault="00665F0D" w:rsidP="00665F0D">
                    <w:pPr>
                      <w:spacing w:line="320" w:lineRule="exact"/>
                      <w:jc w:val="center"/>
                    </w:pPr>
                    <w:r w:rsidRPr="005C1BD4">
                      <w:t>净化塔</w:t>
                    </w:r>
                  </w:p>
                </w:tc>
                <w:tc>
                  <w:tcPr>
                    <w:tcW w:w="492"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14000</w:t>
                    </w:r>
                  </w:p>
                </w:tc>
                <w:tc>
                  <w:tcPr>
                    <w:tcW w:w="1962" w:type="dxa"/>
                    <w:tcBorders>
                      <w:top w:val="single" w:sz="4" w:space="0" w:color="auto"/>
                      <w:left w:val="single" w:sz="4" w:space="0" w:color="auto"/>
                      <w:bottom w:val="single" w:sz="4" w:space="0" w:color="auto"/>
                    </w:tcBorders>
                    <w:vAlign w:val="center"/>
                  </w:tcPr>
                  <w:p w:rsidR="00665F0D" w:rsidRPr="005C1BD4" w:rsidRDefault="00665F0D" w:rsidP="00665F0D">
                    <w:pPr>
                      <w:spacing w:line="320" w:lineRule="exact"/>
                      <w:jc w:val="center"/>
                    </w:pPr>
                    <w:r w:rsidRPr="005C1BD4">
                      <w:t>活性炭吸附</w:t>
                    </w:r>
                  </w:p>
                  <w:p w:rsidR="00665F0D" w:rsidRPr="005C1BD4" w:rsidRDefault="00665F0D" w:rsidP="00665F0D">
                    <w:pPr>
                      <w:spacing w:line="320" w:lineRule="exact"/>
                      <w:jc w:val="center"/>
                    </w:pPr>
                    <w:r w:rsidRPr="005C1BD4">
                      <w:t>净化塔</w:t>
                    </w:r>
                  </w:p>
                </w:tc>
                <w:tc>
                  <w:tcPr>
                    <w:tcW w:w="54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ind w:left="-237" w:firstLine="127"/>
                      <w:jc w:val="center"/>
                    </w:pPr>
                    <w:r w:rsidRPr="005C1BD4">
                      <w:t>948</w:t>
                    </w:r>
                  </w:p>
                </w:tc>
              </w:tr>
              <w:tr w:rsidR="00665F0D" w:rsidRPr="005C1BD4" w:rsidTr="00665F0D">
                <w:trPr>
                  <w:cantSplit/>
                  <w:trHeight w:val="150"/>
                  <w:jc w:val="center"/>
                </w:trPr>
                <w:tc>
                  <w:tcPr>
                    <w:tcW w:w="720" w:type="dxa"/>
                    <w:vMerge/>
                    <w:tcBorders>
                      <w:left w:val="single" w:sz="4" w:space="0" w:color="auto"/>
                    </w:tcBorders>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080" w:type="dxa"/>
                    <w:vMerge/>
                    <w:vAlign w:val="center"/>
                  </w:tcPr>
                  <w:p w:rsidR="00665F0D" w:rsidRPr="005C1BD4" w:rsidRDefault="00665F0D" w:rsidP="00665F0D">
                    <w:pPr>
                      <w:pStyle w:val="xl24"/>
                      <w:widowControl w:val="0"/>
                      <w:pBdr>
                        <w:bottom w:val="none" w:sz="0" w:space="0" w:color="auto"/>
                        <w:right w:val="none" w:sz="0" w:space="0" w:color="auto"/>
                      </w:pBdr>
                      <w:spacing w:before="0" w:beforeAutospacing="0" w:after="0" w:afterAutospacing="0" w:line="320" w:lineRule="exact"/>
                      <w:textAlignment w:val="auto"/>
                    </w:pPr>
                  </w:p>
                </w:tc>
                <w:tc>
                  <w:tcPr>
                    <w:tcW w:w="1980" w:type="dxa"/>
                    <w:tcBorders>
                      <w:top w:val="single" w:sz="4" w:space="0" w:color="auto"/>
                    </w:tcBorders>
                    <w:vAlign w:val="center"/>
                  </w:tcPr>
                  <w:p w:rsidR="00665F0D" w:rsidRPr="005C1BD4" w:rsidRDefault="00665F0D" w:rsidP="00665F0D">
                    <w:pPr>
                      <w:spacing w:line="320" w:lineRule="exact"/>
                      <w:jc w:val="center"/>
                    </w:pPr>
                    <w:r w:rsidRPr="005C1BD4">
                      <w:t>排气筒</w:t>
                    </w:r>
                  </w:p>
                </w:tc>
                <w:tc>
                  <w:tcPr>
                    <w:tcW w:w="492" w:type="dxa"/>
                    <w:tcBorders>
                      <w:top w:val="single" w:sz="4" w:space="0" w:color="auto"/>
                    </w:tcBorders>
                    <w:vAlign w:val="center"/>
                  </w:tcPr>
                  <w:p w:rsidR="00665F0D" w:rsidRPr="005C1BD4" w:rsidRDefault="00665F0D" w:rsidP="00665F0D">
                    <w:pPr>
                      <w:spacing w:line="320" w:lineRule="exact"/>
                      <w:jc w:val="center"/>
                    </w:pPr>
                    <w:r w:rsidRPr="005C1BD4">
                      <w:t>3</w:t>
                    </w:r>
                  </w:p>
                </w:tc>
                <w:tc>
                  <w:tcPr>
                    <w:tcW w:w="1211" w:type="dxa"/>
                    <w:tcBorders>
                      <w:top w:val="single" w:sz="4" w:space="0" w:color="auto"/>
                      <w:right w:val="single" w:sz="4" w:space="0" w:color="auto"/>
                    </w:tcBorders>
                    <w:vAlign w:val="center"/>
                  </w:tcPr>
                  <w:p w:rsidR="00665F0D" w:rsidRPr="005C1BD4" w:rsidRDefault="00665F0D" w:rsidP="00665F0D">
                    <w:pPr>
                      <w:spacing w:line="320" w:lineRule="exact"/>
                      <w:jc w:val="center"/>
                    </w:pPr>
                    <w:r w:rsidRPr="005C1BD4">
                      <w:t>/</w:t>
                    </w:r>
                  </w:p>
                </w:tc>
                <w:tc>
                  <w:tcPr>
                    <w:tcW w:w="1962"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排气筒</w:t>
                    </w:r>
                  </w:p>
                </w:tc>
                <w:tc>
                  <w:tcPr>
                    <w:tcW w:w="540" w:type="dxa"/>
                    <w:tcBorders>
                      <w:top w:val="single" w:sz="4" w:space="0" w:color="auto"/>
                      <w:left w:val="single" w:sz="4" w:space="0" w:color="auto"/>
                    </w:tcBorders>
                    <w:vAlign w:val="center"/>
                  </w:tcPr>
                  <w:p w:rsidR="00665F0D" w:rsidRPr="005C1BD4" w:rsidRDefault="00665F0D" w:rsidP="00665F0D">
                    <w:pPr>
                      <w:spacing w:line="320" w:lineRule="exact"/>
                      <w:jc w:val="center"/>
                    </w:pPr>
                    <w:r w:rsidRPr="005C1BD4">
                      <w:t>8</w:t>
                    </w:r>
                  </w:p>
                </w:tc>
                <w:tc>
                  <w:tcPr>
                    <w:tcW w:w="1080" w:type="dxa"/>
                    <w:tcBorders>
                      <w:top w:val="single" w:sz="4" w:space="0" w:color="auto"/>
                      <w:right w:val="single" w:sz="4" w:space="0" w:color="auto"/>
                    </w:tcBorders>
                    <w:vAlign w:val="center"/>
                  </w:tcPr>
                  <w:p w:rsidR="00665F0D" w:rsidRPr="005C1BD4" w:rsidRDefault="00665F0D" w:rsidP="00665F0D">
                    <w:pPr>
                      <w:spacing w:line="320" w:lineRule="exact"/>
                      <w:ind w:left="-237" w:firstLine="127"/>
                      <w:jc w:val="center"/>
                    </w:pPr>
                    <w:r w:rsidRPr="005C1BD4">
                      <w:t>/</w:t>
                    </w:r>
                  </w:p>
                </w:tc>
              </w:tr>
              <w:tr w:rsidR="00665F0D" w:rsidRPr="005C1BD4" w:rsidTr="00665F0D">
                <w:trPr>
                  <w:cantSplit/>
                  <w:trHeight w:val="225"/>
                  <w:jc w:val="center"/>
                </w:trPr>
                <w:tc>
                  <w:tcPr>
                    <w:tcW w:w="720" w:type="dxa"/>
                    <w:vMerge w:val="restart"/>
                    <w:tcBorders>
                      <w:left w:val="single" w:sz="4" w:space="0" w:color="auto"/>
                    </w:tcBorders>
                    <w:vAlign w:val="center"/>
                  </w:tcPr>
                  <w:p w:rsidR="00665F0D" w:rsidRPr="005C1BD4" w:rsidRDefault="00665F0D" w:rsidP="00665F0D">
                    <w:pPr>
                      <w:spacing w:line="320" w:lineRule="exact"/>
                      <w:jc w:val="center"/>
                    </w:pPr>
                    <w:r w:rsidRPr="005C1BD4">
                      <w:t>废水</w:t>
                    </w:r>
                  </w:p>
                </w:tc>
                <w:tc>
                  <w:tcPr>
                    <w:tcW w:w="1080" w:type="dxa"/>
                    <w:tcBorders>
                      <w:bottom w:val="single" w:sz="4" w:space="0" w:color="auto"/>
                    </w:tcBorders>
                    <w:vAlign w:val="center"/>
                  </w:tcPr>
                  <w:p w:rsidR="00665F0D" w:rsidRPr="005C1BD4" w:rsidRDefault="00665F0D" w:rsidP="00665F0D">
                    <w:pPr>
                      <w:spacing w:line="320" w:lineRule="exact"/>
                      <w:jc w:val="center"/>
                    </w:pPr>
                    <w:r w:rsidRPr="005C1BD4">
                      <w:t>高</w:t>
                    </w:r>
                    <w:r w:rsidRPr="005C1BD4">
                      <w:t>COD</w:t>
                    </w:r>
                    <w:r w:rsidRPr="005C1BD4">
                      <w:t>废液</w:t>
                    </w:r>
                  </w:p>
                </w:tc>
                <w:tc>
                  <w:tcPr>
                    <w:tcW w:w="1980" w:type="dxa"/>
                    <w:tcBorders>
                      <w:bottom w:val="single" w:sz="4" w:space="0" w:color="auto"/>
                    </w:tcBorders>
                    <w:vAlign w:val="center"/>
                  </w:tcPr>
                  <w:p w:rsidR="00665F0D" w:rsidRPr="005C1BD4" w:rsidRDefault="00665F0D" w:rsidP="00665F0D">
                    <w:pPr>
                      <w:spacing w:line="320" w:lineRule="exact"/>
                      <w:jc w:val="center"/>
                    </w:pPr>
                    <w:r w:rsidRPr="005C1BD4">
                      <w:t>高</w:t>
                    </w:r>
                    <w:r w:rsidRPr="005C1BD4">
                      <w:t>COD</w:t>
                    </w:r>
                    <w:r w:rsidRPr="005C1BD4">
                      <w:t>废液</w:t>
                    </w:r>
                  </w:p>
                  <w:p w:rsidR="00665F0D" w:rsidRPr="005C1BD4" w:rsidRDefault="00665F0D" w:rsidP="00665F0D">
                    <w:pPr>
                      <w:spacing w:line="320" w:lineRule="exact"/>
                      <w:jc w:val="center"/>
                    </w:pPr>
                    <w:r w:rsidRPr="005C1BD4">
                      <w:rPr>
                        <w:rFonts w:hint="eastAsia"/>
                      </w:rPr>
                      <w:t>处理单元</w:t>
                    </w:r>
                  </w:p>
                </w:tc>
                <w:tc>
                  <w:tcPr>
                    <w:tcW w:w="492" w:type="dxa"/>
                    <w:tcBorders>
                      <w:bottom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bottom w:val="single" w:sz="4" w:space="0" w:color="auto"/>
                      <w:right w:val="single" w:sz="4" w:space="0" w:color="auto"/>
                    </w:tcBorders>
                    <w:vAlign w:val="center"/>
                  </w:tcPr>
                  <w:p w:rsidR="00665F0D" w:rsidRPr="005C1BD4" w:rsidRDefault="00665F0D" w:rsidP="00665F0D">
                    <w:pPr>
                      <w:spacing w:line="320" w:lineRule="exact"/>
                      <w:jc w:val="center"/>
                    </w:pPr>
                    <w:r w:rsidRPr="005C1BD4">
                      <w:t>1</w:t>
                    </w:r>
                    <w:r w:rsidRPr="005C1BD4">
                      <w:rPr>
                        <w:spacing w:val="-20"/>
                      </w:rPr>
                      <w:t xml:space="preserve"> m</w:t>
                    </w:r>
                    <w:r w:rsidRPr="005C1BD4">
                      <w:rPr>
                        <w:spacing w:val="-20"/>
                        <w:vertAlign w:val="superscript"/>
                      </w:rPr>
                      <w:t>3</w:t>
                    </w:r>
                    <w:r w:rsidRPr="005C1BD4">
                      <w:rPr>
                        <w:spacing w:val="-20"/>
                      </w:rPr>
                      <w:t>/d</w:t>
                    </w:r>
                  </w:p>
                </w:tc>
                <w:tc>
                  <w:tcPr>
                    <w:tcW w:w="1962" w:type="dxa"/>
                    <w:tcBorders>
                      <w:left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高</w:t>
                    </w:r>
                    <w:r w:rsidRPr="005C1BD4">
                      <w:t>COD</w:t>
                    </w:r>
                    <w:r w:rsidRPr="005C1BD4">
                      <w:t>废液</w:t>
                    </w:r>
                  </w:p>
                  <w:p w:rsidR="00665F0D" w:rsidRPr="005C1BD4" w:rsidRDefault="00665F0D" w:rsidP="00665F0D">
                    <w:pPr>
                      <w:spacing w:line="320" w:lineRule="exact"/>
                      <w:jc w:val="center"/>
                    </w:pPr>
                    <w:r w:rsidRPr="005C1BD4">
                      <w:rPr>
                        <w:rFonts w:hint="eastAsia"/>
                      </w:rPr>
                      <w:t>处理单元</w:t>
                    </w:r>
                  </w:p>
                </w:tc>
                <w:tc>
                  <w:tcPr>
                    <w:tcW w:w="540" w:type="dxa"/>
                    <w:tcBorders>
                      <w:left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left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1</w:t>
                    </w:r>
                    <w:r w:rsidRPr="005C1BD4">
                      <w:rPr>
                        <w:spacing w:val="-20"/>
                      </w:rPr>
                      <w:t xml:space="preserve"> m</w:t>
                    </w:r>
                    <w:r w:rsidRPr="005C1BD4">
                      <w:rPr>
                        <w:spacing w:val="-20"/>
                        <w:vertAlign w:val="superscript"/>
                      </w:rPr>
                      <w:t>3</w:t>
                    </w:r>
                    <w:r w:rsidRPr="005C1BD4">
                      <w:rPr>
                        <w:spacing w:val="-20"/>
                      </w:rPr>
                      <w:t>/d</w:t>
                    </w:r>
                  </w:p>
                </w:tc>
              </w:tr>
              <w:tr w:rsidR="00665F0D" w:rsidRPr="005C1BD4" w:rsidTr="00665F0D">
                <w:trPr>
                  <w:cantSplit/>
                  <w:trHeight w:val="210"/>
                  <w:jc w:val="center"/>
                </w:trPr>
                <w:tc>
                  <w:tcPr>
                    <w:tcW w:w="720" w:type="dxa"/>
                    <w:vMerge/>
                    <w:tcBorders>
                      <w:left w:val="single" w:sz="4" w:space="0" w:color="auto"/>
                    </w:tcBorders>
                    <w:vAlign w:val="center"/>
                  </w:tcPr>
                  <w:p w:rsidR="00665F0D" w:rsidRPr="005C1BD4" w:rsidRDefault="00665F0D" w:rsidP="00665F0D">
                    <w:pPr>
                      <w:spacing w:line="320" w:lineRule="exact"/>
                      <w:jc w:val="center"/>
                    </w:pPr>
                  </w:p>
                </w:tc>
                <w:tc>
                  <w:tcPr>
                    <w:tcW w:w="108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金、氰</w:t>
                    </w:r>
                  </w:p>
                  <w:p w:rsidR="00665F0D" w:rsidRPr="005C1BD4" w:rsidRDefault="00665F0D" w:rsidP="00665F0D">
                    <w:pPr>
                      <w:spacing w:line="320" w:lineRule="exact"/>
                      <w:jc w:val="center"/>
                    </w:pPr>
                    <w:r w:rsidRPr="005C1BD4">
                      <w:t>废水</w:t>
                    </w:r>
                  </w:p>
                </w:tc>
                <w:tc>
                  <w:tcPr>
                    <w:tcW w:w="1980"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金、氰废水</w:t>
                    </w:r>
                  </w:p>
                  <w:p w:rsidR="00665F0D" w:rsidRPr="005C1BD4" w:rsidRDefault="00665F0D" w:rsidP="00665F0D">
                    <w:pPr>
                      <w:spacing w:line="320" w:lineRule="exact"/>
                      <w:jc w:val="center"/>
                    </w:pPr>
                    <w:r w:rsidRPr="005C1BD4">
                      <w:t>处理装置</w:t>
                    </w:r>
                  </w:p>
                </w:tc>
                <w:tc>
                  <w:tcPr>
                    <w:tcW w:w="492"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bottom w:val="single" w:sz="4" w:space="0" w:color="auto"/>
                    </w:tcBorders>
                    <w:vAlign w:val="center"/>
                  </w:tcPr>
                  <w:p w:rsidR="00665F0D" w:rsidRPr="005C1BD4" w:rsidRDefault="00665F0D" w:rsidP="00665F0D">
                    <w:pPr>
                      <w:spacing w:line="320" w:lineRule="exact"/>
                      <w:jc w:val="center"/>
                    </w:pPr>
                    <w:r w:rsidRPr="005C1BD4">
                      <w:t>1</w:t>
                    </w:r>
                    <w:r w:rsidRPr="005C1BD4">
                      <w:rPr>
                        <w:spacing w:val="-20"/>
                      </w:rPr>
                      <w:t xml:space="preserve"> m</w:t>
                    </w:r>
                    <w:r w:rsidRPr="005C1BD4">
                      <w:rPr>
                        <w:spacing w:val="-20"/>
                        <w:vertAlign w:val="superscript"/>
                      </w:rPr>
                      <w:t>3</w:t>
                    </w:r>
                    <w:r w:rsidRPr="005C1BD4">
                      <w:rPr>
                        <w:spacing w:val="-20"/>
                      </w:rPr>
                      <w:t>/d</w:t>
                    </w:r>
                  </w:p>
                </w:tc>
                <w:tc>
                  <w:tcPr>
                    <w:tcW w:w="1962" w:type="dxa"/>
                    <w:tcBorders>
                      <w:top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金、氰废水</w:t>
                    </w:r>
                  </w:p>
                  <w:p w:rsidR="00665F0D" w:rsidRPr="005C1BD4" w:rsidRDefault="00665F0D" w:rsidP="00665F0D">
                    <w:pPr>
                      <w:spacing w:line="320" w:lineRule="exact"/>
                      <w:jc w:val="center"/>
                    </w:pPr>
                    <w:r w:rsidRPr="005C1BD4">
                      <w:t>处理装置</w:t>
                    </w:r>
                  </w:p>
                </w:tc>
                <w:tc>
                  <w:tcPr>
                    <w:tcW w:w="540" w:type="dxa"/>
                    <w:tcBorders>
                      <w:top w:val="single" w:sz="4" w:space="0" w:color="auto"/>
                      <w:left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left w:val="single" w:sz="4" w:space="0" w:color="auto"/>
                      <w:bottom w:val="single" w:sz="4" w:space="0" w:color="auto"/>
                      <w:right w:val="single" w:sz="4" w:space="0" w:color="auto"/>
                    </w:tcBorders>
                    <w:vAlign w:val="center"/>
                  </w:tcPr>
                  <w:p w:rsidR="00665F0D" w:rsidRPr="005C1BD4" w:rsidRDefault="00665F0D" w:rsidP="00665F0D">
                    <w:pPr>
                      <w:spacing w:line="320" w:lineRule="exact"/>
                      <w:jc w:val="center"/>
                    </w:pPr>
                    <w:r w:rsidRPr="005C1BD4">
                      <w:t>1</w:t>
                    </w:r>
                    <w:r w:rsidRPr="005C1BD4">
                      <w:rPr>
                        <w:spacing w:val="-20"/>
                      </w:rPr>
                      <w:t xml:space="preserve"> m</w:t>
                    </w:r>
                    <w:r w:rsidRPr="005C1BD4">
                      <w:rPr>
                        <w:spacing w:val="-20"/>
                        <w:vertAlign w:val="superscript"/>
                      </w:rPr>
                      <w:t>3</w:t>
                    </w:r>
                    <w:r w:rsidRPr="005C1BD4">
                      <w:rPr>
                        <w:spacing w:val="-20"/>
                      </w:rPr>
                      <w:t>/d</w:t>
                    </w:r>
                  </w:p>
                </w:tc>
              </w:tr>
              <w:tr w:rsidR="00665F0D" w:rsidRPr="005C1BD4" w:rsidTr="00665F0D">
                <w:trPr>
                  <w:cantSplit/>
                  <w:trHeight w:val="765"/>
                  <w:jc w:val="center"/>
                </w:trPr>
                <w:tc>
                  <w:tcPr>
                    <w:tcW w:w="720" w:type="dxa"/>
                    <w:vMerge/>
                    <w:tcBorders>
                      <w:left w:val="single" w:sz="4" w:space="0" w:color="auto"/>
                    </w:tcBorders>
                    <w:vAlign w:val="center"/>
                  </w:tcPr>
                  <w:p w:rsidR="00665F0D" w:rsidRPr="005C1BD4" w:rsidRDefault="00665F0D" w:rsidP="00665F0D">
                    <w:pPr>
                      <w:spacing w:line="320" w:lineRule="exact"/>
                      <w:jc w:val="center"/>
                    </w:pPr>
                  </w:p>
                </w:tc>
                <w:tc>
                  <w:tcPr>
                    <w:tcW w:w="1080" w:type="dxa"/>
                    <w:tcBorders>
                      <w:top w:val="single" w:sz="4" w:space="0" w:color="auto"/>
                    </w:tcBorders>
                    <w:vAlign w:val="center"/>
                  </w:tcPr>
                  <w:p w:rsidR="00665F0D" w:rsidRPr="005C1BD4" w:rsidRDefault="00665F0D" w:rsidP="00665F0D">
                    <w:pPr>
                      <w:spacing w:line="320" w:lineRule="exact"/>
                      <w:jc w:val="center"/>
                    </w:pPr>
                    <w:r w:rsidRPr="005C1BD4">
                      <w:rPr>
                        <w:rFonts w:hint="eastAsia"/>
                      </w:rPr>
                      <w:t>低</w:t>
                    </w:r>
                    <w:r w:rsidRPr="005C1BD4">
                      <w:t>COD</w:t>
                    </w:r>
                    <w:r w:rsidRPr="005C1BD4">
                      <w:t>废水</w:t>
                    </w:r>
                  </w:p>
                </w:tc>
                <w:tc>
                  <w:tcPr>
                    <w:tcW w:w="1980" w:type="dxa"/>
                    <w:tcBorders>
                      <w:top w:val="single" w:sz="4" w:space="0" w:color="auto"/>
                    </w:tcBorders>
                    <w:vAlign w:val="center"/>
                  </w:tcPr>
                  <w:p w:rsidR="00665F0D" w:rsidRPr="005C1BD4" w:rsidRDefault="00665F0D" w:rsidP="00665F0D">
                    <w:pPr>
                      <w:spacing w:line="320" w:lineRule="exact"/>
                      <w:jc w:val="center"/>
                    </w:pPr>
                    <w:r w:rsidRPr="005C1BD4">
                      <w:rPr>
                        <w:rFonts w:hint="eastAsia"/>
                      </w:rPr>
                      <w:t>低</w:t>
                    </w:r>
                    <w:r w:rsidRPr="005C1BD4">
                      <w:t>COD</w:t>
                    </w:r>
                    <w:r w:rsidRPr="005C1BD4">
                      <w:t>废水</w:t>
                    </w:r>
                  </w:p>
                  <w:p w:rsidR="00665F0D" w:rsidRPr="005C1BD4" w:rsidRDefault="00665F0D" w:rsidP="00665F0D">
                    <w:pPr>
                      <w:spacing w:line="320" w:lineRule="exact"/>
                      <w:jc w:val="center"/>
                    </w:pPr>
                    <w:r w:rsidRPr="005C1BD4">
                      <w:t>处理装置</w:t>
                    </w:r>
                  </w:p>
                </w:tc>
                <w:tc>
                  <w:tcPr>
                    <w:tcW w:w="492" w:type="dxa"/>
                    <w:tcBorders>
                      <w:top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tcBorders>
                    <w:vAlign w:val="center"/>
                  </w:tcPr>
                  <w:p w:rsidR="00665F0D" w:rsidRPr="005C1BD4" w:rsidRDefault="00665F0D" w:rsidP="00665F0D">
                    <w:pPr>
                      <w:spacing w:line="320" w:lineRule="exact"/>
                      <w:jc w:val="center"/>
                    </w:pPr>
                    <w:r w:rsidRPr="005C1BD4">
                      <w:t>49</w:t>
                    </w:r>
                    <w:r w:rsidRPr="005C1BD4">
                      <w:rPr>
                        <w:spacing w:val="-20"/>
                      </w:rPr>
                      <w:t xml:space="preserve"> m</w:t>
                    </w:r>
                    <w:r w:rsidRPr="005C1BD4">
                      <w:rPr>
                        <w:spacing w:val="-20"/>
                        <w:vertAlign w:val="superscript"/>
                      </w:rPr>
                      <w:t>3</w:t>
                    </w:r>
                    <w:r w:rsidRPr="005C1BD4">
                      <w:rPr>
                        <w:spacing w:val="-20"/>
                      </w:rPr>
                      <w:t>/d</w:t>
                    </w:r>
                  </w:p>
                </w:tc>
                <w:tc>
                  <w:tcPr>
                    <w:tcW w:w="1962" w:type="dxa"/>
                    <w:tcBorders>
                      <w:top w:val="single" w:sz="4" w:space="0" w:color="auto"/>
                      <w:right w:val="single" w:sz="4" w:space="0" w:color="auto"/>
                    </w:tcBorders>
                    <w:vAlign w:val="center"/>
                  </w:tcPr>
                  <w:p w:rsidR="00665F0D" w:rsidRPr="005C1BD4" w:rsidRDefault="00665F0D" w:rsidP="00665F0D">
                    <w:pPr>
                      <w:spacing w:line="320" w:lineRule="exact"/>
                      <w:jc w:val="center"/>
                    </w:pPr>
                    <w:r w:rsidRPr="005C1BD4">
                      <w:rPr>
                        <w:rFonts w:hint="eastAsia"/>
                      </w:rPr>
                      <w:t>低</w:t>
                    </w:r>
                    <w:r w:rsidRPr="005C1BD4">
                      <w:t>COD</w:t>
                    </w:r>
                    <w:r w:rsidRPr="005C1BD4">
                      <w:t>废水</w:t>
                    </w:r>
                  </w:p>
                  <w:p w:rsidR="00665F0D" w:rsidRPr="005C1BD4" w:rsidRDefault="00665F0D" w:rsidP="00665F0D">
                    <w:pPr>
                      <w:spacing w:line="320" w:lineRule="exact"/>
                      <w:jc w:val="center"/>
                    </w:pPr>
                    <w:r w:rsidRPr="005C1BD4">
                      <w:t>处理装置</w:t>
                    </w:r>
                  </w:p>
                </w:tc>
                <w:tc>
                  <w:tcPr>
                    <w:tcW w:w="54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49</w:t>
                    </w:r>
                    <w:r w:rsidRPr="005C1BD4">
                      <w:rPr>
                        <w:spacing w:val="-20"/>
                      </w:rPr>
                      <w:t xml:space="preserve"> m</w:t>
                    </w:r>
                    <w:r w:rsidRPr="005C1BD4">
                      <w:rPr>
                        <w:spacing w:val="-20"/>
                        <w:vertAlign w:val="superscript"/>
                      </w:rPr>
                      <w:t>3</w:t>
                    </w:r>
                    <w:r w:rsidRPr="005C1BD4">
                      <w:rPr>
                        <w:spacing w:val="-20"/>
                      </w:rPr>
                      <w:t>/d</w:t>
                    </w:r>
                  </w:p>
                </w:tc>
              </w:tr>
              <w:tr w:rsidR="00665F0D" w:rsidRPr="005C1BD4" w:rsidTr="00665F0D">
                <w:trPr>
                  <w:cantSplit/>
                  <w:trHeight w:val="445"/>
                  <w:jc w:val="center"/>
                </w:trPr>
                <w:tc>
                  <w:tcPr>
                    <w:tcW w:w="720" w:type="dxa"/>
                    <w:vMerge/>
                    <w:tcBorders>
                      <w:left w:val="single" w:sz="4" w:space="0" w:color="auto"/>
                    </w:tcBorders>
                    <w:vAlign w:val="center"/>
                  </w:tcPr>
                  <w:p w:rsidR="00665F0D" w:rsidRPr="005C1BD4" w:rsidRDefault="00665F0D" w:rsidP="00665F0D">
                    <w:pPr>
                      <w:spacing w:line="320" w:lineRule="exact"/>
                      <w:jc w:val="center"/>
                    </w:pPr>
                  </w:p>
                </w:tc>
                <w:tc>
                  <w:tcPr>
                    <w:tcW w:w="1080" w:type="dxa"/>
                    <w:tcBorders>
                      <w:top w:val="single" w:sz="4" w:space="0" w:color="auto"/>
                    </w:tcBorders>
                    <w:vAlign w:val="center"/>
                  </w:tcPr>
                  <w:p w:rsidR="00665F0D" w:rsidRPr="005C1BD4" w:rsidRDefault="00665F0D" w:rsidP="00665F0D">
                    <w:pPr>
                      <w:spacing w:line="320" w:lineRule="exact"/>
                      <w:jc w:val="center"/>
                    </w:pPr>
                    <w:r w:rsidRPr="005C1BD4">
                      <w:t>重金属</w:t>
                    </w:r>
                  </w:p>
                  <w:p w:rsidR="00665F0D" w:rsidRPr="005C1BD4" w:rsidRDefault="00665F0D" w:rsidP="00665F0D">
                    <w:pPr>
                      <w:spacing w:line="320" w:lineRule="exact"/>
                      <w:jc w:val="center"/>
                    </w:pPr>
                    <w:r w:rsidRPr="005C1BD4">
                      <w:t>废液</w:t>
                    </w:r>
                  </w:p>
                </w:tc>
                <w:tc>
                  <w:tcPr>
                    <w:tcW w:w="1980" w:type="dxa"/>
                    <w:tcBorders>
                      <w:top w:val="single" w:sz="4" w:space="0" w:color="auto"/>
                    </w:tcBorders>
                    <w:vAlign w:val="center"/>
                  </w:tcPr>
                  <w:p w:rsidR="00665F0D" w:rsidRPr="005C1BD4" w:rsidRDefault="00665F0D" w:rsidP="00665F0D">
                    <w:pPr>
                      <w:spacing w:line="320" w:lineRule="exact"/>
                      <w:jc w:val="center"/>
                    </w:pPr>
                    <w:r w:rsidRPr="005C1BD4">
                      <w:t>重金属离子</w:t>
                    </w:r>
                  </w:p>
                  <w:p w:rsidR="00665F0D" w:rsidRPr="005C1BD4" w:rsidRDefault="00665F0D" w:rsidP="00665F0D">
                    <w:pPr>
                      <w:spacing w:line="320" w:lineRule="exact"/>
                      <w:jc w:val="center"/>
                    </w:pPr>
                    <w:r w:rsidRPr="005C1BD4">
                      <w:t>处理装置</w:t>
                    </w:r>
                  </w:p>
                </w:tc>
                <w:tc>
                  <w:tcPr>
                    <w:tcW w:w="492" w:type="dxa"/>
                    <w:tcBorders>
                      <w:top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tcBorders>
                    <w:vAlign w:val="center"/>
                  </w:tcPr>
                  <w:p w:rsidR="00665F0D" w:rsidRPr="005C1BD4" w:rsidRDefault="00665F0D" w:rsidP="00665F0D">
                    <w:pPr>
                      <w:spacing w:line="320" w:lineRule="exact"/>
                      <w:jc w:val="center"/>
                    </w:pPr>
                    <w:r w:rsidRPr="005C1BD4">
                      <w:t>1.2</w:t>
                    </w:r>
                    <w:r w:rsidRPr="005C1BD4">
                      <w:rPr>
                        <w:spacing w:val="-20"/>
                      </w:rPr>
                      <w:t xml:space="preserve"> m</w:t>
                    </w:r>
                    <w:r w:rsidRPr="005C1BD4">
                      <w:rPr>
                        <w:spacing w:val="-20"/>
                        <w:vertAlign w:val="superscript"/>
                      </w:rPr>
                      <w:t>3</w:t>
                    </w:r>
                    <w:r w:rsidRPr="005C1BD4">
                      <w:rPr>
                        <w:spacing w:val="-20"/>
                      </w:rPr>
                      <w:t>/d</w:t>
                    </w:r>
                  </w:p>
                </w:tc>
                <w:tc>
                  <w:tcPr>
                    <w:tcW w:w="1962" w:type="dxa"/>
                    <w:tcBorders>
                      <w:top w:val="single" w:sz="4" w:space="0" w:color="auto"/>
                      <w:right w:val="single" w:sz="4" w:space="0" w:color="auto"/>
                    </w:tcBorders>
                    <w:vAlign w:val="center"/>
                  </w:tcPr>
                  <w:p w:rsidR="00665F0D" w:rsidRPr="005C1BD4" w:rsidRDefault="00665F0D" w:rsidP="00665F0D">
                    <w:pPr>
                      <w:spacing w:line="320" w:lineRule="exact"/>
                      <w:jc w:val="center"/>
                    </w:pPr>
                    <w:r w:rsidRPr="005C1BD4">
                      <w:t>重金属离子</w:t>
                    </w:r>
                  </w:p>
                  <w:p w:rsidR="00665F0D" w:rsidRPr="005C1BD4" w:rsidRDefault="00665F0D" w:rsidP="00665F0D">
                    <w:pPr>
                      <w:spacing w:line="320" w:lineRule="exact"/>
                      <w:jc w:val="center"/>
                    </w:pPr>
                    <w:r w:rsidRPr="005C1BD4">
                      <w:t>处理装置</w:t>
                    </w:r>
                  </w:p>
                </w:tc>
                <w:tc>
                  <w:tcPr>
                    <w:tcW w:w="54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1</w:t>
                    </w:r>
                    <w:r w:rsidRPr="005C1BD4">
                      <w:rPr>
                        <w:spacing w:val="-20"/>
                      </w:rPr>
                      <w:t xml:space="preserve"> m</w:t>
                    </w:r>
                    <w:r w:rsidRPr="005C1BD4">
                      <w:rPr>
                        <w:spacing w:val="-20"/>
                        <w:vertAlign w:val="superscript"/>
                      </w:rPr>
                      <w:t>3</w:t>
                    </w:r>
                    <w:r w:rsidRPr="005C1BD4">
                      <w:rPr>
                        <w:spacing w:val="-20"/>
                      </w:rPr>
                      <w:t>/d</w:t>
                    </w:r>
                  </w:p>
                </w:tc>
              </w:tr>
              <w:tr w:rsidR="00665F0D" w:rsidRPr="005C1BD4" w:rsidTr="00665F0D">
                <w:trPr>
                  <w:cantSplit/>
                  <w:trHeight w:val="765"/>
                  <w:jc w:val="center"/>
                </w:trPr>
                <w:tc>
                  <w:tcPr>
                    <w:tcW w:w="720" w:type="dxa"/>
                    <w:vMerge/>
                    <w:tcBorders>
                      <w:left w:val="single" w:sz="4" w:space="0" w:color="auto"/>
                    </w:tcBorders>
                    <w:vAlign w:val="center"/>
                  </w:tcPr>
                  <w:p w:rsidR="00665F0D" w:rsidRPr="005C1BD4" w:rsidRDefault="00665F0D" w:rsidP="00665F0D">
                    <w:pPr>
                      <w:spacing w:line="320" w:lineRule="exact"/>
                      <w:jc w:val="center"/>
                    </w:pPr>
                  </w:p>
                </w:tc>
                <w:tc>
                  <w:tcPr>
                    <w:tcW w:w="1080" w:type="dxa"/>
                    <w:tcBorders>
                      <w:top w:val="single" w:sz="4" w:space="0" w:color="auto"/>
                    </w:tcBorders>
                    <w:vAlign w:val="center"/>
                  </w:tcPr>
                  <w:p w:rsidR="00665F0D" w:rsidRPr="005C1BD4" w:rsidRDefault="00665F0D" w:rsidP="00665F0D">
                    <w:pPr>
                      <w:spacing w:line="320" w:lineRule="exact"/>
                      <w:jc w:val="center"/>
                    </w:pPr>
                    <w:r w:rsidRPr="005C1BD4">
                      <w:t>重金属废水</w:t>
                    </w:r>
                  </w:p>
                </w:tc>
                <w:tc>
                  <w:tcPr>
                    <w:tcW w:w="1980" w:type="dxa"/>
                    <w:tcBorders>
                      <w:top w:val="single" w:sz="4" w:space="0" w:color="auto"/>
                    </w:tcBorders>
                    <w:vAlign w:val="center"/>
                  </w:tcPr>
                  <w:p w:rsidR="00665F0D" w:rsidRPr="005C1BD4" w:rsidRDefault="00665F0D" w:rsidP="00665F0D">
                    <w:pPr>
                      <w:spacing w:line="320" w:lineRule="exact"/>
                      <w:jc w:val="center"/>
                    </w:pPr>
                    <w:r w:rsidRPr="005C1BD4">
                      <w:t>重金属废水</w:t>
                    </w:r>
                  </w:p>
                  <w:p w:rsidR="00665F0D" w:rsidRPr="005C1BD4" w:rsidRDefault="00665F0D" w:rsidP="00665F0D">
                    <w:pPr>
                      <w:spacing w:line="320" w:lineRule="exact"/>
                      <w:jc w:val="center"/>
                    </w:pPr>
                    <w:r w:rsidRPr="005C1BD4">
                      <w:t>处理装置</w:t>
                    </w:r>
                  </w:p>
                </w:tc>
                <w:tc>
                  <w:tcPr>
                    <w:tcW w:w="492" w:type="dxa"/>
                    <w:tcBorders>
                      <w:top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tcBorders>
                    <w:vAlign w:val="center"/>
                  </w:tcPr>
                  <w:p w:rsidR="00665F0D" w:rsidRPr="005C1BD4" w:rsidRDefault="00665F0D" w:rsidP="00665F0D">
                    <w:pPr>
                      <w:spacing w:line="320" w:lineRule="exact"/>
                      <w:jc w:val="center"/>
                    </w:pPr>
                    <w:r w:rsidRPr="005C1BD4">
                      <w:t>675</w:t>
                    </w:r>
                    <w:r w:rsidRPr="005C1BD4">
                      <w:rPr>
                        <w:spacing w:val="-20"/>
                      </w:rPr>
                      <w:t xml:space="preserve"> m</w:t>
                    </w:r>
                    <w:r w:rsidRPr="005C1BD4">
                      <w:rPr>
                        <w:spacing w:val="-20"/>
                        <w:vertAlign w:val="superscript"/>
                      </w:rPr>
                      <w:t>3</w:t>
                    </w:r>
                    <w:r w:rsidRPr="005C1BD4">
                      <w:rPr>
                        <w:spacing w:val="-20"/>
                      </w:rPr>
                      <w:t>/d</w:t>
                    </w:r>
                  </w:p>
                </w:tc>
                <w:tc>
                  <w:tcPr>
                    <w:tcW w:w="1962" w:type="dxa"/>
                    <w:tcBorders>
                      <w:top w:val="single" w:sz="4" w:space="0" w:color="auto"/>
                      <w:right w:val="single" w:sz="4" w:space="0" w:color="auto"/>
                    </w:tcBorders>
                    <w:vAlign w:val="center"/>
                  </w:tcPr>
                  <w:p w:rsidR="00665F0D" w:rsidRPr="005C1BD4" w:rsidRDefault="00665F0D" w:rsidP="00665F0D">
                    <w:pPr>
                      <w:spacing w:line="320" w:lineRule="exact"/>
                      <w:jc w:val="center"/>
                    </w:pPr>
                    <w:r w:rsidRPr="005C1BD4">
                      <w:t>重金属废水</w:t>
                    </w:r>
                  </w:p>
                  <w:p w:rsidR="00665F0D" w:rsidRPr="005C1BD4" w:rsidRDefault="00665F0D" w:rsidP="00665F0D">
                    <w:pPr>
                      <w:spacing w:line="320" w:lineRule="exact"/>
                      <w:jc w:val="center"/>
                    </w:pPr>
                    <w:r w:rsidRPr="005C1BD4">
                      <w:t>处理装置</w:t>
                    </w:r>
                  </w:p>
                </w:tc>
                <w:tc>
                  <w:tcPr>
                    <w:tcW w:w="54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800</w:t>
                    </w:r>
                    <w:r w:rsidRPr="005C1BD4">
                      <w:rPr>
                        <w:spacing w:val="-20"/>
                      </w:rPr>
                      <w:t xml:space="preserve"> m</w:t>
                    </w:r>
                    <w:r w:rsidRPr="005C1BD4">
                      <w:rPr>
                        <w:spacing w:val="-20"/>
                        <w:vertAlign w:val="superscript"/>
                      </w:rPr>
                      <w:t>3</w:t>
                    </w:r>
                    <w:r w:rsidRPr="005C1BD4">
                      <w:rPr>
                        <w:spacing w:val="-20"/>
                      </w:rPr>
                      <w:t>/d</w:t>
                    </w:r>
                  </w:p>
                </w:tc>
              </w:tr>
              <w:tr w:rsidR="00665F0D" w:rsidRPr="005C1BD4" w:rsidTr="00665F0D">
                <w:trPr>
                  <w:cantSplit/>
                  <w:trHeight w:val="765"/>
                  <w:jc w:val="center"/>
                </w:trPr>
                <w:tc>
                  <w:tcPr>
                    <w:tcW w:w="720" w:type="dxa"/>
                    <w:vMerge/>
                    <w:tcBorders>
                      <w:left w:val="single" w:sz="4" w:space="0" w:color="auto"/>
                    </w:tcBorders>
                    <w:vAlign w:val="center"/>
                  </w:tcPr>
                  <w:p w:rsidR="00665F0D" w:rsidRPr="005C1BD4" w:rsidRDefault="00665F0D" w:rsidP="00665F0D">
                    <w:pPr>
                      <w:spacing w:line="320" w:lineRule="exact"/>
                      <w:jc w:val="center"/>
                    </w:pPr>
                  </w:p>
                </w:tc>
                <w:tc>
                  <w:tcPr>
                    <w:tcW w:w="1080" w:type="dxa"/>
                    <w:tcBorders>
                      <w:top w:val="single" w:sz="4" w:space="0" w:color="auto"/>
                    </w:tcBorders>
                    <w:vAlign w:val="center"/>
                  </w:tcPr>
                  <w:p w:rsidR="00665F0D" w:rsidRPr="005C1BD4" w:rsidRDefault="00665F0D" w:rsidP="00665F0D">
                    <w:pPr>
                      <w:spacing w:line="320" w:lineRule="exact"/>
                      <w:jc w:val="center"/>
                    </w:pPr>
                    <w:r w:rsidRPr="005C1BD4">
                      <w:t>机加</w:t>
                    </w:r>
                  </w:p>
                  <w:p w:rsidR="00665F0D" w:rsidRPr="005C1BD4" w:rsidRDefault="00665F0D" w:rsidP="00665F0D">
                    <w:pPr>
                      <w:spacing w:line="320" w:lineRule="exact"/>
                      <w:jc w:val="center"/>
                    </w:pPr>
                    <w:r w:rsidRPr="005C1BD4">
                      <w:t>废水</w:t>
                    </w:r>
                  </w:p>
                </w:tc>
                <w:tc>
                  <w:tcPr>
                    <w:tcW w:w="1980" w:type="dxa"/>
                    <w:tcBorders>
                      <w:top w:val="single" w:sz="4" w:space="0" w:color="auto"/>
                    </w:tcBorders>
                    <w:vAlign w:val="center"/>
                  </w:tcPr>
                  <w:p w:rsidR="00665F0D" w:rsidRPr="005C1BD4" w:rsidRDefault="00665F0D" w:rsidP="00665F0D">
                    <w:pPr>
                      <w:spacing w:line="320" w:lineRule="exact"/>
                      <w:jc w:val="center"/>
                    </w:pPr>
                    <w:r w:rsidRPr="005C1BD4">
                      <w:t>隔油池</w:t>
                    </w:r>
                  </w:p>
                </w:tc>
                <w:tc>
                  <w:tcPr>
                    <w:tcW w:w="492" w:type="dxa"/>
                    <w:tcBorders>
                      <w:top w:val="single" w:sz="4" w:space="0" w:color="auto"/>
                    </w:tcBorders>
                    <w:vAlign w:val="center"/>
                  </w:tcPr>
                  <w:p w:rsidR="00665F0D" w:rsidRPr="005C1BD4" w:rsidRDefault="00665F0D" w:rsidP="00665F0D">
                    <w:pPr>
                      <w:spacing w:line="320" w:lineRule="exact"/>
                      <w:jc w:val="center"/>
                    </w:pPr>
                    <w:r w:rsidRPr="005C1BD4">
                      <w:t>1</w:t>
                    </w:r>
                  </w:p>
                </w:tc>
                <w:tc>
                  <w:tcPr>
                    <w:tcW w:w="1211" w:type="dxa"/>
                    <w:tcBorders>
                      <w:top w:val="single" w:sz="4" w:space="0" w:color="auto"/>
                    </w:tcBorders>
                    <w:vAlign w:val="center"/>
                  </w:tcPr>
                  <w:p w:rsidR="00665F0D" w:rsidRPr="005C1BD4" w:rsidRDefault="00665F0D" w:rsidP="00665F0D">
                    <w:pPr>
                      <w:spacing w:line="320" w:lineRule="exact"/>
                      <w:jc w:val="center"/>
                    </w:pPr>
                    <w:r w:rsidRPr="005C1BD4">
                      <w:t>2</w:t>
                    </w:r>
                    <w:r w:rsidRPr="005C1BD4">
                      <w:rPr>
                        <w:spacing w:val="-20"/>
                      </w:rPr>
                      <w:t xml:space="preserve"> m</w:t>
                    </w:r>
                    <w:r w:rsidRPr="005C1BD4">
                      <w:rPr>
                        <w:spacing w:val="-20"/>
                        <w:vertAlign w:val="superscript"/>
                      </w:rPr>
                      <w:t>3</w:t>
                    </w:r>
                    <w:r w:rsidRPr="005C1BD4">
                      <w:rPr>
                        <w:spacing w:val="-20"/>
                      </w:rPr>
                      <w:t>/d</w:t>
                    </w:r>
                  </w:p>
                </w:tc>
                <w:tc>
                  <w:tcPr>
                    <w:tcW w:w="1962" w:type="dxa"/>
                    <w:tcBorders>
                      <w:top w:val="single" w:sz="4" w:space="0" w:color="auto"/>
                      <w:right w:val="single" w:sz="4" w:space="0" w:color="auto"/>
                    </w:tcBorders>
                    <w:vAlign w:val="center"/>
                  </w:tcPr>
                  <w:p w:rsidR="00665F0D" w:rsidRPr="005C1BD4" w:rsidRDefault="00665F0D" w:rsidP="00665F0D">
                    <w:pPr>
                      <w:spacing w:line="320" w:lineRule="exact"/>
                      <w:jc w:val="center"/>
                    </w:pPr>
                    <w:r w:rsidRPr="005C1BD4">
                      <w:t>隔油池</w:t>
                    </w:r>
                  </w:p>
                </w:tc>
                <w:tc>
                  <w:tcPr>
                    <w:tcW w:w="54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1</w:t>
                    </w:r>
                  </w:p>
                </w:tc>
                <w:tc>
                  <w:tcPr>
                    <w:tcW w:w="1080" w:type="dxa"/>
                    <w:tcBorders>
                      <w:top w:val="single" w:sz="4" w:space="0" w:color="auto"/>
                      <w:left w:val="single" w:sz="4" w:space="0" w:color="auto"/>
                      <w:right w:val="single" w:sz="4" w:space="0" w:color="auto"/>
                    </w:tcBorders>
                    <w:vAlign w:val="center"/>
                  </w:tcPr>
                  <w:p w:rsidR="00665F0D" w:rsidRPr="005C1BD4" w:rsidRDefault="00665F0D" w:rsidP="00665F0D">
                    <w:pPr>
                      <w:spacing w:line="320" w:lineRule="exact"/>
                      <w:jc w:val="center"/>
                    </w:pPr>
                    <w:r w:rsidRPr="005C1BD4">
                      <w:t>0.1</w:t>
                    </w:r>
                    <w:r w:rsidRPr="005C1BD4">
                      <w:rPr>
                        <w:spacing w:val="-20"/>
                      </w:rPr>
                      <w:t xml:space="preserve"> m</w:t>
                    </w:r>
                    <w:r w:rsidRPr="005C1BD4">
                      <w:rPr>
                        <w:spacing w:val="-20"/>
                        <w:vertAlign w:val="superscript"/>
                      </w:rPr>
                      <w:t>3</w:t>
                    </w:r>
                    <w:r w:rsidRPr="005C1BD4">
                      <w:rPr>
                        <w:spacing w:val="-20"/>
                      </w:rPr>
                      <w:t>/d</w:t>
                    </w:r>
                  </w:p>
                </w:tc>
              </w:tr>
              <w:tr w:rsidR="00665F0D" w:rsidRPr="005C1BD4" w:rsidTr="00665F0D">
                <w:trPr>
                  <w:cantSplit/>
                  <w:trHeight w:val="739"/>
                  <w:jc w:val="center"/>
                </w:trPr>
                <w:tc>
                  <w:tcPr>
                    <w:tcW w:w="720" w:type="dxa"/>
                    <w:vMerge/>
                    <w:tcBorders>
                      <w:left w:val="single" w:sz="4" w:space="0" w:color="auto"/>
                    </w:tcBorders>
                    <w:vAlign w:val="center"/>
                  </w:tcPr>
                  <w:p w:rsidR="00665F0D" w:rsidRPr="005C1BD4" w:rsidRDefault="00665F0D" w:rsidP="00665F0D">
                    <w:pPr>
                      <w:ind w:firstLineChars="200" w:firstLine="420"/>
                      <w:jc w:val="both"/>
                      <w:rPr>
                        <w:rFonts w:asciiTheme="minorEastAsia" w:hAnsiTheme="minorEastAsia"/>
                      </w:rPr>
                    </w:pPr>
                  </w:p>
                </w:tc>
                <w:tc>
                  <w:tcPr>
                    <w:tcW w:w="1080" w:type="dxa"/>
                    <w:tcBorders>
                      <w:top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生活</w:t>
                    </w:r>
                  </w:p>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污水</w:t>
                    </w:r>
                  </w:p>
                </w:tc>
                <w:tc>
                  <w:tcPr>
                    <w:tcW w:w="1980" w:type="dxa"/>
                    <w:tcBorders>
                      <w:top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化粪池</w:t>
                    </w:r>
                  </w:p>
                </w:tc>
                <w:tc>
                  <w:tcPr>
                    <w:tcW w:w="492" w:type="dxa"/>
                    <w:tcBorders>
                      <w:top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1</w:t>
                    </w:r>
                  </w:p>
                </w:tc>
                <w:tc>
                  <w:tcPr>
                    <w:tcW w:w="1211" w:type="dxa"/>
                    <w:tcBorders>
                      <w:top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33 m3/d</w:t>
                    </w:r>
                  </w:p>
                </w:tc>
                <w:tc>
                  <w:tcPr>
                    <w:tcW w:w="1962" w:type="dxa"/>
                    <w:tcBorders>
                      <w:top w:val="single" w:sz="4" w:space="0" w:color="auto"/>
                      <w:right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化粪池</w:t>
                    </w:r>
                  </w:p>
                </w:tc>
                <w:tc>
                  <w:tcPr>
                    <w:tcW w:w="540" w:type="dxa"/>
                    <w:tcBorders>
                      <w:top w:val="single" w:sz="4" w:space="0" w:color="auto"/>
                      <w:left w:val="single" w:sz="4" w:space="0" w:color="auto"/>
                      <w:right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7</w:t>
                    </w:r>
                  </w:p>
                </w:tc>
                <w:tc>
                  <w:tcPr>
                    <w:tcW w:w="1080" w:type="dxa"/>
                    <w:tcBorders>
                      <w:top w:val="single" w:sz="4" w:space="0" w:color="auto"/>
                      <w:left w:val="single" w:sz="4" w:space="0" w:color="auto"/>
                      <w:right w:val="single" w:sz="4" w:space="0" w:color="auto"/>
                    </w:tcBorders>
                    <w:vAlign w:val="center"/>
                  </w:tcPr>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rPr>
                      <w:t>20 m3/d</w:t>
                    </w:r>
                  </w:p>
                </w:tc>
              </w:tr>
            </w:tbl>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2.宁波中鑫污染防治设施</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宁波中鑫目前环保设施见表1-5。2019年度，宁波中鑫每月对污水处理站等易发生环境风险的区域进行了检查；污水处理站有专人运维，废水在线监控设备等与第三方签订了保养维护协议，定期进行维护保养，确保环保设备设施运行正常。其他各项环保设施均正常稳定持续运转，且处理效果良好，每年制定了保养计划并按计划保养，日常有专人对环保设施进行检查。</w:t>
              </w:r>
            </w:p>
            <w:p w:rsidR="00665F0D" w:rsidRPr="005C1BD4" w:rsidRDefault="00665F0D" w:rsidP="00665F0D">
              <w:pPr>
                <w:ind w:firstLineChars="200" w:firstLine="420"/>
                <w:jc w:val="both"/>
                <w:rPr>
                  <w:rFonts w:asciiTheme="minorEastAsia" w:hAnsiTheme="minorEastAsia"/>
                </w:rPr>
              </w:pPr>
              <w:r w:rsidRPr="005C1BD4">
                <w:rPr>
                  <w:rFonts w:asciiTheme="minorEastAsia" w:hAnsiTheme="minorEastAsia" w:hint="eastAsia"/>
                </w:rPr>
                <w:t>表1-5 宁波中鑫废水类别、污染物及污染治理设施信息表</w:t>
              </w:r>
              <w:bookmarkStart w:id="57" w:name="BIAO5"/>
            </w:p>
            <w:tbl>
              <w:tblPr>
                <w:tblW w:w="8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34"/>
                <w:gridCol w:w="802"/>
                <w:gridCol w:w="802"/>
                <w:gridCol w:w="1954"/>
                <w:gridCol w:w="1466"/>
                <w:gridCol w:w="2135"/>
                <w:gridCol w:w="1173"/>
              </w:tblGrid>
              <w:tr w:rsidR="00665F0D" w:rsidRPr="005C1BD4" w:rsidTr="00665F0D">
                <w:trPr>
                  <w:trHeight w:val="144"/>
                  <w:tblHeader/>
                  <w:jc w:val="center"/>
                </w:trPr>
                <w:tc>
                  <w:tcPr>
                    <w:tcW w:w="434"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黑体" w:eastAsia="黑体" w:hAnsi="黑体"/>
                        <w:szCs w:val="21"/>
                      </w:rPr>
                      <w:t>序号</w:t>
                    </w:r>
                  </w:p>
                </w:tc>
                <w:tc>
                  <w:tcPr>
                    <w:tcW w:w="802"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黑体" w:eastAsia="黑体" w:hAnsi="黑体" w:hint="eastAsia"/>
                        <w:szCs w:val="21"/>
                      </w:rPr>
                      <w:t>废水类别</w:t>
                    </w:r>
                  </w:p>
                </w:tc>
                <w:tc>
                  <w:tcPr>
                    <w:tcW w:w="802"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黑体" w:eastAsia="黑体" w:hAnsi="黑体" w:hint="eastAsia"/>
                        <w:szCs w:val="21"/>
                      </w:rPr>
                      <w:t>产污环节</w:t>
                    </w:r>
                  </w:p>
                </w:tc>
                <w:tc>
                  <w:tcPr>
                    <w:tcW w:w="1954"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黑体" w:eastAsia="黑体" w:hAnsi="黑体"/>
                        <w:szCs w:val="21"/>
                      </w:rPr>
                      <w:t>污染物种类</w:t>
                    </w:r>
                  </w:p>
                </w:tc>
                <w:tc>
                  <w:tcPr>
                    <w:tcW w:w="1466" w:type="dxa"/>
                    <w:vAlign w:val="center"/>
                  </w:tcPr>
                  <w:p w:rsidR="00665F0D" w:rsidRPr="005C1BD4" w:rsidRDefault="00665F0D" w:rsidP="00665F0D">
                    <w:pPr>
                      <w:pStyle w:val="34"/>
                      <w:jc w:val="center"/>
                      <w:rPr>
                        <w:rFonts w:ascii="黑体" w:eastAsia="黑体" w:hAnsi="黑体"/>
                        <w:szCs w:val="21"/>
                      </w:rPr>
                    </w:pPr>
                    <w:r w:rsidRPr="005C1BD4">
                      <w:rPr>
                        <w:rFonts w:ascii="黑体" w:eastAsia="黑体" w:hAnsi="黑体"/>
                        <w:szCs w:val="21"/>
                      </w:rPr>
                      <w:t>污染治理设施名称</w:t>
                    </w:r>
                  </w:p>
                </w:tc>
                <w:tc>
                  <w:tcPr>
                    <w:tcW w:w="2135" w:type="dxa"/>
                    <w:vAlign w:val="center"/>
                  </w:tcPr>
                  <w:p w:rsidR="00665F0D" w:rsidRPr="005C1BD4" w:rsidRDefault="00665F0D" w:rsidP="00665F0D">
                    <w:pPr>
                      <w:pStyle w:val="34"/>
                      <w:jc w:val="center"/>
                      <w:rPr>
                        <w:rFonts w:ascii="黑体" w:eastAsia="黑体" w:hAnsi="黑体"/>
                        <w:szCs w:val="21"/>
                      </w:rPr>
                    </w:pPr>
                    <w:r w:rsidRPr="005C1BD4">
                      <w:rPr>
                        <w:rFonts w:ascii="黑体" w:eastAsia="黑体" w:hAnsi="黑体"/>
                        <w:szCs w:val="21"/>
                      </w:rPr>
                      <w:t>污染治理设施</w:t>
                    </w:r>
                    <w:r w:rsidRPr="005C1BD4">
                      <w:rPr>
                        <w:rFonts w:ascii="黑体" w:eastAsia="黑体" w:hAnsi="黑体" w:hint="eastAsia"/>
                        <w:szCs w:val="21"/>
                      </w:rPr>
                      <w:t>工艺</w:t>
                    </w:r>
                  </w:p>
                </w:tc>
                <w:tc>
                  <w:tcPr>
                    <w:tcW w:w="1173" w:type="dxa"/>
                    <w:vAlign w:val="center"/>
                  </w:tcPr>
                  <w:p w:rsidR="00665F0D" w:rsidRPr="005C1BD4" w:rsidRDefault="00665F0D" w:rsidP="00665F0D">
                    <w:pPr>
                      <w:pStyle w:val="34"/>
                      <w:jc w:val="center"/>
                      <w:rPr>
                        <w:rFonts w:ascii="黑体" w:eastAsia="黑体" w:hAnsi="黑体"/>
                        <w:szCs w:val="21"/>
                      </w:rPr>
                    </w:pPr>
                    <w:r w:rsidRPr="005C1BD4">
                      <w:rPr>
                        <w:rFonts w:ascii="黑体" w:eastAsia="黑体" w:hAnsi="黑体"/>
                        <w:szCs w:val="21"/>
                      </w:rPr>
                      <w:t>污染治理设施其他</w:t>
                    </w:r>
                    <w:r w:rsidRPr="005C1BD4">
                      <w:rPr>
                        <w:rFonts w:ascii="黑体" w:eastAsia="黑体" w:hAnsi="黑体" w:hint="eastAsia"/>
                        <w:szCs w:val="21"/>
                      </w:rPr>
                      <w:t>信息</w:t>
                    </w:r>
                  </w:p>
                </w:tc>
              </w:tr>
              <w:tr w:rsidR="00665F0D" w:rsidRPr="005C1BD4" w:rsidTr="00665F0D">
                <w:trPr>
                  <w:trHeight w:val="144"/>
                  <w:tblHeader/>
                  <w:jc w:val="center"/>
                </w:trPr>
                <w:tc>
                  <w:tcPr>
                    <w:tcW w:w="434"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宋体" w:hAnsi="宋体" w:hint="eastAsia"/>
                        <w:szCs w:val="21"/>
                      </w:rPr>
                      <w:lastRenderedPageBreak/>
                      <w:t>1</w:t>
                    </w:r>
                  </w:p>
                </w:tc>
                <w:tc>
                  <w:tcPr>
                    <w:tcW w:w="802"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宋体" w:hAnsi="宋体" w:hint="eastAsia"/>
                        <w:szCs w:val="21"/>
                      </w:rPr>
                      <w:t>印染废水</w:t>
                    </w:r>
                  </w:p>
                </w:tc>
                <w:tc>
                  <w:tcPr>
                    <w:tcW w:w="802"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宋体" w:hAnsi="宋体" w:hint="eastAsia"/>
                        <w:szCs w:val="21"/>
                      </w:rPr>
                      <w:t>染色,漂洗,整理</w:t>
                    </w:r>
                  </w:p>
                </w:tc>
                <w:tc>
                  <w:tcPr>
                    <w:tcW w:w="1954"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宋体" w:hAnsi="宋体" w:hint="eastAsia"/>
                        <w:szCs w:val="21"/>
                      </w:rPr>
                      <w:t>化学需氧量,氨氮（NH3-N）,总氮（以N计）,总磷（以P计）,苯胺类,色度,硫化物,pH值,五日生化需氧量,悬浮物,二氧化氯</w:t>
                    </w:r>
                  </w:p>
                </w:tc>
                <w:tc>
                  <w:tcPr>
                    <w:tcW w:w="1466" w:type="dxa"/>
                    <w:vAlign w:val="center"/>
                  </w:tcPr>
                  <w:p w:rsidR="00665F0D" w:rsidRPr="005C1BD4" w:rsidRDefault="00665F0D" w:rsidP="00665F0D">
                    <w:pPr>
                      <w:pStyle w:val="34"/>
                      <w:jc w:val="center"/>
                      <w:rPr>
                        <w:rFonts w:ascii="仿宋_GB2312" w:eastAsia="仿宋_GB2312" w:hAnsi="黑体"/>
                        <w:szCs w:val="21"/>
                      </w:rPr>
                    </w:pPr>
                    <w:r w:rsidRPr="005C1BD4">
                      <w:rPr>
                        <w:rFonts w:ascii="宋体" w:hAnsi="宋体" w:hint="eastAsia"/>
                        <w:szCs w:val="21"/>
                      </w:rPr>
                      <w:t>印染废水处理设施</w:t>
                    </w:r>
                  </w:p>
                </w:tc>
                <w:tc>
                  <w:tcPr>
                    <w:tcW w:w="2135" w:type="dxa"/>
                    <w:vAlign w:val="center"/>
                  </w:tcPr>
                  <w:p w:rsidR="00665F0D" w:rsidRPr="005C1BD4" w:rsidRDefault="00665F0D" w:rsidP="00665F0D">
                    <w:pPr>
                      <w:pStyle w:val="34"/>
                      <w:jc w:val="center"/>
                      <w:rPr>
                        <w:rFonts w:ascii="黑体" w:eastAsia="黑体" w:hAnsi="黑体"/>
                        <w:szCs w:val="21"/>
                      </w:rPr>
                    </w:pPr>
                    <w:r w:rsidRPr="005C1BD4">
                      <w:rPr>
                        <w:rFonts w:ascii="宋体" w:hAnsi="宋体" w:hint="eastAsia"/>
                        <w:szCs w:val="21"/>
                      </w:rPr>
                      <w:t>一级处理设施-捞毛机,一级处理设施-格栅,一级处理设施-中和调节,一级处理设施-混凝,一级处理设施-沉淀及其他,二级处理设施-水解酸化,二级处理设施-好氧生物法</w:t>
                    </w:r>
                  </w:p>
                </w:tc>
                <w:tc>
                  <w:tcPr>
                    <w:tcW w:w="1173" w:type="dxa"/>
                    <w:vAlign w:val="center"/>
                  </w:tcPr>
                  <w:p w:rsidR="00665F0D" w:rsidRPr="005C1BD4" w:rsidRDefault="00665F0D" w:rsidP="00665F0D">
                    <w:pPr>
                      <w:pStyle w:val="34"/>
                      <w:jc w:val="center"/>
                      <w:rPr>
                        <w:rFonts w:ascii="黑体" w:eastAsia="黑体" w:hAnsi="黑体"/>
                        <w:szCs w:val="21"/>
                      </w:rPr>
                    </w:pPr>
                    <w:r w:rsidRPr="005C1BD4">
                      <w:rPr>
                        <w:rFonts w:ascii="黑体" w:eastAsia="黑体" w:hAnsi="黑体" w:hint="eastAsia"/>
                        <w:szCs w:val="21"/>
                      </w:rPr>
                      <w:t>主要排口</w:t>
                    </w:r>
                  </w:p>
                </w:tc>
              </w:tr>
              <w:tr w:rsidR="00665F0D" w:rsidRPr="005C1BD4" w:rsidTr="00665F0D">
                <w:trPr>
                  <w:trHeight w:val="144"/>
                  <w:tblHeader/>
                  <w:jc w:val="center"/>
                </w:trPr>
                <w:tc>
                  <w:tcPr>
                    <w:tcW w:w="434"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Times New Roman" w:eastAsia="仿宋_GB2312" w:hAnsi="Times New Roman" w:hint="eastAsia"/>
                        <w:szCs w:val="21"/>
                      </w:rPr>
                      <w:t>2</w:t>
                    </w:r>
                  </w:p>
                </w:tc>
                <w:tc>
                  <w:tcPr>
                    <w:tcW w:w="802" w:type="dxa"/>
                    <w:vAlign w:val="center"/>
                  </w:tcPr>
                  <w:p w:rsidR="00665F0D" w:rsidRPr="005C1BD4" w:rsidRDefault="00665F0D" w:rsidP="00665F0D">
                    <w:pPr>
                      <w:pStyle w:val="34"/>
                      <w:jc w:val="center"/>
                      <w:rPr>
                        <w:rFonts w:ascii="宋体" w:hAnsi="宋体"/>
                        <w:szCs w:val="21"/>
                      </w:rPr>
                    </w:pPr>
                    <w:r w:rsidRPr="005C1BD4">
                      <w:rPr>
                        <w:rFonts w:ascii="宋体" w:hAnsi="宋体" w:hint="eastAsia"/>
                        <w:szCs w:val="21"/>
                      </w:rPr>
                      <w:t>生活污水</w:t>
                    </w:r>
                  </w:p>
                </w:tc>
                <w:tc>
                  <w:tcPr>
                    <w:tcW w:w="802" w:type="dxa"/>
                    <w:vAlign w:val="center"/>
                  </w:tcPr>
                  <w:p w:rsidR="00665F0D" w:rsidRPr="005C1BD4" w:rsidRDefault="00665F0D" w:rsidP="00665F0D">
                    <w:pPr>
                      <w:pStyle w:val="34"/>
                      <w:jc w:val="center"/>
                      <w:rPr>
                        <w:rFonts w:ascii="宋体" w:hAnsi="宋体"/>
                        <w:szCs w:val="21"/>
                      </w:rPr>
                    </w:pPr>
                    <w:r w:rsidRPr="005C1BD4">
                      <w:rPr>
                        <w:rFonts w:ascii="宋体" w:hAnsi="宋体" w:hint="eastAsia"/>
                        <w:szCs w:val="21"/>
                      </w:rPr>
                      <w:t>/</w:t>
                    </w:r>
                  </w:p>
                </w:tc>
                <w:tc>
                  <w:tcPr>
                    <w:tcW w:w="1954" w:type="dxa"/>
                    <w:vAlign w:val="center"/>
                  </w:tcPr>
                  <w:p w:rsidR="00665F0D" w:rsidRPr="005C1BD4" w:rsidRDefault="00665F0D" w:rsidP="00665F0D">
                    <w:pPr>
                      <w:pStyle w:val="34"/>
                      <w:jc w:val="center"/>
                      <w:rPr>
                        <w:rFonts w:ascii="宋体" w:hAnsi="宋体"/>
                        <w:szCs w:val="21"/>
                      </w:rPr>
                    </w:pPr>
                    <w:r w:rsidRPr="005C1BD4">
                      <w:rPr>
                        <w:rFonts w:ascii="宋体" w:hAnsi="宋体" w:hint="eastAsia"/>
                        <w:szCs w:val="21"/>
                      </w:rPr>
                      <w:t>化学需氧量,pH值,悬浮物</w:t>
                    </w:r>
                  </w:p>
                </w:tc>
                <w:tc>
                  <w:tcPr>
                    <w:tcW w:w="1466" w:type="dxa"/>
                    <w:vAlign w:val="center"/>
                  </w:tcPr>
                  <w:p w:rsidR="00665F0D" w:rsidRPr="005C1BD4" w:rsidRDefault="00665F0D" w:rsidP="00665F0D">
                    <w:pPr>
                      <w:pStyle w:val="34"/>
                      <w:jc w:val="center"/>
                      <w:rPr>
                        <w:rFonts w:ascii="宋体" w:hAnsi="宋体"/>
                        <w:szCs w:val="21"/>
                      </w:rPr>
                    </w:pPr>
                    <w:r w:rsidRPr="005C1BD4">
                      <w:rPr>
                        <w:rFonts w:ascii="宋体" w:hAnsi="宋体" w:hint="eastAsia"/>
                        <w:szCs w:val="21"/>
                      </w:rPr>
                      <w:t>生活污水处理设施</w:t>
                    </w:r>
                  </w:p>
                </w:tc>
                <w:tc>
                  <w:tcPr>
                    <w:tcW w:w="2135" w:type="dxa"/>
                    <w:vAlign w:val="center"/>
                  </w:tcPr>
                  <w:p w:rsidR="00665F0D" w:rsidRPr="005C1BD4" w:rsidRDefault="00665F0D" w:rsidP="00665F0D">
                    <w:pPr>
                      <w:pStyle w:val="34"/>
                      <w:jc w:val="center"/>
                      <w:rPr>
                        <w:rFonts w:ascii="宋体" w:hAnsi="宋体"/>
                        <w:szCs w:val="21"/>
                      </w:rPr>
                    </w:pPr>
                    <w:r w:rsidRPr="005C1BD4">
                      <w:rPr>
                        <w:rFonts w:ascii="宋体" w:hAnsi="宋体" w:hint="eastAsia"/>
                        <w:szCs w:val="21"/>
                      </w:rPr>
                      <w:t>化粪池</w:t>
                    </w:r>
                  </w:p>
                </w:tc>
                <w:tc>
                  <w:tcPr>
                    <w:tcW w:w="1173" w:type="dxa"/>
                    <w:vAlign w:val="center"/>
                  </w:tcPr>
                  <w:p w:rsidR="00665F0D" w:rsidRPr="005C1BD4" w:rsidRDefault="00665F0D" w:rsidP="00665F0D">
                    <w:pPr>
                      <w:pStyle w:val="34"/>
                      <w:jc w:val="center"/>
                      <w:rPr>
                        <w:rFonts w:ascii="Times New Roman" w:eastAsia="仿宋_GB2312" w:hAnsi="Times New Roman"/>
                        <w:szCs w:val="21"/>
                      </w:rPr>
                    </w:pPr>
                    <w:r w:rsidRPr="005C1BD4">
                      <w:rPr>
                        <w:rFonts w:ascii="宋体" w:hAnsi="宋体" w:hint="eastAsia"/>
                        <w:szCs w:val="21"/>
                      </w:rPr>
                      <w:t>一般排放口</w:t>
                    </w:r>
                  </w:p>
                </w:tc>
              </w:tr>
            </w:tbl>
            <w:p w:rsidR="00E00493" w:rsidRDefault="0010282A"/>
          </w:sdtContent>
          <w:bookmarkEnd w:id="57" w:displacedByCustomXml="next"/>
        </w:sdt>
      </w:sdtContent>
    </w:sdt>
    <w:bookmarkEnd w:id="56" w:displacedByCustomXml="prev"/>
    <w:p w:rsidR="00E00493" w:rsidRDefault="00E00493"/>
    <w:bookmarkStart w:id="58" w:name="_Hlk532565177" w:displacedByCustomXml="next"/>
    <w:bookmarkStart w:id="59" w:name="_Hlk532561999" w:displacedByCustomXml="next"/>
    <w:sdt>
      <w:sdtPr>
        <w:rPr>
          <w:rFonts w:ascii="Arial" w:eastAsiaTheme="minorEastAsia" w:hAnsi="Arial" w:cs="宋体" w:hint="eastAsia"/>
          <w:b w:val="0"/>
          <w:bCs w:val="0"/>
          <w:kern w:val="0"/>
          <w:szCs w:val="21"/>
        </w:rPr>
        <w:alias w:val="模块:建设项目环境影响评价及其他环境保护行政许可情况"/>
        <w:tag w:val="_SEC_a1ed6107ad01449bb052aa410a07945c"/>
        <w:id w:val="1409817371"/>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5"/>
            <w:numPr>
              <w:ilvl w:val="0"/>
              <w:numId w:val="80"/>
            </w:numPr>
            <w:rPr>
              <w:bCs w:val="0"/>
              <w:szCs w:val="22"/>
            </w:rPr>
          </w:pPr>
          <w:r>
            <w:rPr>
              <w:rFonts w:ascii="Arial" w:hAnsi="Arial" w:hint="eastAsia"/>
              <w:szCs w:val="21"/>
            </w:rPr>
            <w:t>建设项目环境影响评价及其他环境保护行政许可情况</w:t>
          </w:r>
        </w:p>
        <w:bookmarkEnd w:id="58" w:displacedByCustomXml="next"/>
        <w:bookmarkStart w:id="60" w:name="_Hlk532565191" w:displacedByCustomXml="next"/>
        <w:sdt>
          <w:sdtPr>
            <w:rPr>
              <w:rFonts w:hint="eastAsia"/>
            </w:rPr>
            <w:alias w:val="是否适用：环境影响评价及其他环境保护行政许可[双击切换]"/>
            <w:tag w:val="_GBC_4ce0aa59200948c6aeb9cbc1fe7212e0"/>
            <w:id w:val="1741829892"/>
            <w:lock w:val="sdtContentLocked"/>
            <w:placeholder>
              <w:docPart w:val="GBC22222222222222222222222222222"/>
            </w:placeholder>
          </w:sdtPr>
          <w:sdtContent>
            <w:p w:rsidR="00E00493" w:rsidRDefault="0010282A">
              <w:pPr>
                <w:pStyle w:val="a9"/>
                <w:ind w:firstLineChars="0" w:firstLine="0"/>
              </w:pPr>
              <w:r>
                <w:rPr>
                  <w:rFonts w:ascii="宋体" w:hAnsi="宋体"/>
                </w:rPr>
                <w:fldChar w:fldCharType="begin"/>
              </w:r>
              <w:r w:rsidR="00333635">
                <w:rPr>
                  <w:rFonts w:ascii="宋体" w:hAnsi="宋体"/>
                </w:rPr>
                <w:instrText>MACROBUTTON  SnrToggleCheckbox √适用</w:instrText>
              </w:r>
              <w:r>
                <w:rPr>
                  <w:rFonts w:ascii="宋体" w:hAnsi="宋体"/>
                </w:rPr>
                <w:fldChar w:fldCharType="end"/>
              </w:r>
              <w:r>
                <w:rPr>
                  <w:rFonts w:ascii="宋体" w:hAnsi="宋体"/>
                </w:rPr>
                <w:fldChar w:fldCharType="begin"/>
              </w:r>
              <w:r w:rsidR="00333635">
                <w:rPr>
                  <w:rFonts w:ascii="宋体" w:hAnsi="宋体"/>
                </w:rPr>
                <w:instrText xml:space="preserve"> MACROBUTTON  SnrToggleCheckbox □不适用 </w:instrText>
              </w:r>
              <w:r>
                <w:rPr>
                  <w:rFonts w:ascii="宋体" w:hAnsi="宋体"/>
                </w:rPr>
                <w:fldChar w:fldCharType="end"/>
              </w:r>
            </w:p>
          </w:sdtContent>
        </w:sdt>
        <w:sdt>
          <w:sdtPr>
            <w:alias w:val="环境影响评价及其他环境保护行政许可"/>
            <w:tag w:val="_GBC_14202158a58146899da2c8a641b59c99"/>
            <w:id w:val="-1639560557"/>
            <w:lock w:val="sdtLocked"/>
            <w:placeholder>
              <w:docPart w:val="GBC22222222222222222222222222222"/>
            </w:placeholder>
          </w:sdtPr>
          <w:sdtContent>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成都航天调整东调搬迁改造项目分三阶段分批建设，分别进行了三次环境影响评价。2006年为了实施《成都市城市总体规划（1995-2020年）》的东调搬迁改造工程，成都航天整体搬迁至成都市成华区龙潭工业集中发展区，同年4月对东调搬迁改造工程进行了环境影响评价，取得了《四川省环境保护局对成都航天通信设备有限责任公司东调搬迁改造工程环境影响报告书的批复》（川环建函〔2006〕238号），2007年6月建成投产试运行，2008年3月四川省环境保护局对此项目进行了验收，同意单位正式投产运行。2012年成都航天东调搬迁改造工程项目（续）对续建项目（主要是非生产性科研用房的建设，现1#B办公大楼）进行了环境影响评价，于2013年1月取得了四川省环境保护厅对此项目的批复（川环审批〔2013〕24号）。2016年成都航天调整东调搬迁改造工程项目,对厂区现有部分厂房进行了改扩建，并完善配套设施的建设工作，成都市成华区发展和改革局以“成华发改〔2016〕236号”文对本调整项目批示：“同意调整建设内容。2017年对此项目进行了环境影响评价，并取得了《成都市成华区环境保护局关于成都航天调整东调搬迁改造工程项目环境影响报告表审查批复》(成华环保〔2017〕复字88号)，此项目目前已经建设完成，等待验收。</w:t>
              </w:r>
            </w:p>
            <w:p w:rsidR="00665F0D" w:rsidRPr="005C1BD4" w:rsidRDefault="00665F0D" w:rsidP="00665F0D">
              <w:pPr>
                <w:ind w:firstLineChars="200" w:firstLine="420"/>
                <w:rPr>
                  <w:rFonts w:asciiTheme="minorEastAsia" w:hAnsiTheme="minorEastAsia"/>
                </w:rPr>
              </w:pPr>
              <w:r w:rsidRPr="005C1BD4">
                <w:rPr>
                  <w:rFonts w:asciiTheme="minorEastAsia" w:hAnsiTheme="minorEastAsia" w:hint="eastAsia"/>
                </w:rPr>
                <w:t>宁波中鑫2008年为了实施宁波绕城高速镇海段建设，根据镇海区政府要求，整体搬迁至宁波（骆驼）城市工业功能区（原骆驼机电园区）内。同年，对迁建项目实施了环境影响评价，2009年1月取得了《宁波市环境保护局《关于宁波中鑫毛纺集团有限公司迁建年产粗纺1200吨、面料70万米、精纺纱和半精纺纱1000吨、花式纱1000吨生产项目环境影响报告书的批复》（甬环建〔2009〕1号），2009年12月建成投产试运行，2010年9月宁波市环境保护局对此项目进行了验收，同意单位正式投产运行。</w:t>
              </w:r>
            </w:p>
            <w:p w:rsidR="00E00493" w:rsidRDefault="00665F0D" w:rsidP="00665F0D">
              <w:pPr>
                <w:ind w:firstLineChars="200" w:firstLine="420"/>
              </w:pPr>
              <w:r w:rsidRPr="005C1BD4">
                <w:rPr>
                  <w:rFonts w:asciiTheme="minorEastAsia" w:hAnsiTheme="minorEastAsia" w:hint="eastAsia"/>
                </w:rPr>
                <w:t>成都航天、宁波中鑫每年均按时办理排污许可证，</w:t>
              </w:r>
              <w:r w:rsidRPr="005C1BD4">
                <w:rPr>
                  <w:rFonts w:asciiTheme="minorEastAsia" w:hAnsiTheme="minorEastAsia"/>
                </w:rPr>
                <w:t>依法合理确定排放污染物种类、浓度及排放量</w:t>
              </w:r>
              <w:r w:rsidRPr="005C1BD4">
                <w:rPr>
                  <w:rFonts w:asciiTheme="minorEastAsia" w:hAnsiTheme="minorEastAsia" w:hint="eastAsia"/>
                </w:rPr>
                <w:t>，保障了污染物合规排放</w:t>
              </w:r>
              <w:r w:rsidRPr="005C1BD4">
                <w:rPr>
                  <w:rFonts w:asciiTheme="minorEastAsia" w:hAnsiTheme="minorEastAsia"/>
                </w:rPr>
                <w:t>。</w:t>
              </w:r>
            </w:p>
          </w:sdtContent>
        </w:sdt>
      </w:sdtContent>
    </w:sdt>
    <w:bookmarkEnd w:id="59" w:displacedByCustomXml="prev"/>
    <w:bookmarkEnd w:id="60"/>
    <w:p w:rsidR="00E00493" w:rsidRDefault="00E00493">
      <w:pPr>
        <w:pStyle w:val="a9"/>
        <w:ind w:firstLineChars="0" w:firstLine="0"/>
      </w:pPr>
    </w:p>
    <w:bookmarkStart w:id="61" w:name="_Hlk532562146" w:displacedByCustomXml="next"/>
    <w:bookmarkStart w:id="62" w:name="_Hlk532565202" w:displacedByCustomXml="next"/>
    <w:bookmarkStart w:id="63" w:name="_Hlk532562427" w:displacedByCustomXml="next"/>
    <w:sdt>
      <w:sdtPr>
        <w:rPr>
          <w:rFonts w:ascii="Arial" w:eastAsiaTheme="minorEastAsia" w:hAnsi="Arial" w:cs="宋体" w:hint="eastAsia"/>
          <w:b w:val="0"/>
          <w:bCs w:val="0"/>
          <w:kern w:val="0"/>
          <w:szCs w:val="21"/>
        </w:rPr>
        <w:alias w:val="模块:突发环境事件应急预案"/>
        <w:tag w:val="_SEC_95e9a17b5aae41f8adacf2629738b083"/>
        <w:id w:val="-1293593684"/>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5"/>
            <w:numPr>
              <w:ilvl w:val="0"/>
              <w:numId w:val="80"/>
            </w:numPr>
          </w:pPr>
          <w:r>
            <w:rPr>
              <w:rFonts w:ascii="Arial" w:hAnsi="Arial" w:hint="eastAsia"/>
              <w:szCs w:val="21"/>
            </w:rPr>
            <w:t>突发环境事件应急预案</w:t>
          </w:r>
          <w:bookmarkEnd w:id="61"/>
        </w:p>
        <w:bookmarkEnd w:id="62" w:displacedByCustomXml="next"/>
        <w:bookmarkStart w:id="64" w:name="_Hlk532565214" w:displacedByCustomXml="next"/>
        <w:sdt>
          <w:sdtPr>
            <w:alias w:val="是否适用：突发环境事件应急预案[双击切换]"/>
            <w:tag w:val="_GBC_1439251ab33e4541aa1dcfe886cb095e"/>
            <w:id w:val="36086761"/>
            <w:lock w:val="sdtContentLocked"/>
            <w:placeholder>
              <w:docPart w:val="GBC22222222222222222222222222222"/>
            </w:placeholder>
          </w:sdtPr>
          <w:sdtContent>
            <w:p w:rsidR="00E00493" w:rsidRDefault="0010282A">
              <w:r>
                <w:fldChar w:fldCharType="begin"/>
              </w:r>
              <w:r w:rsidR="00333635">
                <w:rPr>
                  <w:rFonts w:hint="eastAsia"/>
                </w:rPr>
                <w:instrText xml:space="preserve"> 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突发环境事件应急预案"/>
            <w:tag w:val="_GBC_fbeb138ea8474abc9cbcb623ca0a1ac5"/>
            <w:id w:val="-1343543570"/>
            <w:lock w:val="sdtLocked"/>
            <w:placeholder>
              <w:docPart w:val="GBC22222222222222222222222222222"/>
            </w:placeholder>
          </w:sdtPr>
          <w:sdtContent>
            <w:p w:rsidR="00E00493" w:rsidRDefault="00665F0D" w:rsidP="0005408D">
              <w:pPr>
                <w:ind w:firstLineChars="200" w:firstLine="420"/>
              </w:pPr>
              <w:r w:rsidRPr="005C1BD4">
                <w:rPr>
                  <w:rFonts w:asciiTheme="minorEastAsia" w:hAnsiTheme="minorEastAsia" w:hint="eastAsia"/>
                </w:rPr>
                <w:t>为保障环保安全，有效预防、及时控制和消除突发环境事件的危害，提高应急能力，规范处置程序，明确相关职责，确保迅速有效地处理突发性局部或区域环境污染事故，将事故造成的损失降低到最小程度。成都航天编制完善了突发环境事件应急预案，明确了在危险化学品、危险废物泄漏、危化品火灾、爆炸时发生的突发环境事件的处置和应急救援，于2017年通过了专家评审并在成华区环保局进行了备案，备案编号510108-2017-059-L。于2019年6月份模拟化学品泄漏组织了综合应急演练。宁波中鑫编制完善了突发环境事件应急预案，于2017年12月通过了专家评审并在镇海区环保局进行了备案，备案编号330211-2017-103-L。针对预案，已于2019年6月份展开了一次培训教育及应急演练。</w:t>
              </w:r>
            </w:p>
          </w:sdtContent>
        </w:sdt>
      </w:sdtContent>
    </w:sdt>
    <w:bookmarkEnd w:id="63" w:displacedByCustomXml="prev"/>
    <w:bookmarkEnd w:id="64"/>
    <w:p w:rsidR="00E00493" w:rsidRDefault="00E00493">
      <w:pPr>
        <w:pStyle w:val="a9"/>
        <w:ind w:firstLineChars="0" w:firstLine="0"/>
      </w:pPr>
    </w:p>
    <w:bookmarkStart w:id="65" w:name="_Hlk532562456" w:displacedByCustomXml="next"/>
    <w:bookmarkStart w:id="66" w:name="_Hlk532565223" w:displacedByCustomXml="next"/>
    <w:bookmarkStart w:id="67" w:name="_Hlk532562485" w:displacedByCustomXml="next"/>
    <w:sdt>
      <w:sdtPr>
        <w:rPr>
          <w:rFonts w:ascii="Arial" w:eastAsiaTheme="minorEastAsia" w:hAnsi="Arial" w:cs="宋体" w:hint="eastAsia"/>
          <w:b w:val="0"/>
          <w:bCs w:val="0"/>
          <w:kern w:val="0"/>
          <w:szCs w:val="21"/>
        </w:rPr>
        <w:alias w:val="模块:环境自行监测方案"/>
        <w:tag w:val="_SEC_29e52c7ba7bb4459a091a11392a2c735"/>
        <w:id w:val="-459422378"/>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5"/>
            <w:numPr>
              <w:ilvl w:val="0"/>
              <w:numId w:val="80"/>
            </w:numPr>
            <w:rPr>
              <w:bCs w:val="0"/>
              <w:szCs w:val="22"/>
            </w:rPr>
          </w:pPr>
          <w:r>
            <w:rPr>
              <w:rFonts w:ascii="Arial" w:hAnsi="Arial" w:hint="eastAsia"/>
              <w:szCs w:val="21"/>
            </w:rPr>
            <w:t>环境自行监测方案</w:t>
          </w:r>
          <w:bookmarkEnd w:id="65"/>
        </w:p>
        <w:bookmarkEnd w:id="66" w:displacedByCustomXml="next"/>
        <w:bookmarkStart w:id="68" w:name="_Hlk532565235" w:displacedByCustomXml="next"/>
        <w:sdt>
          <w:sdtPr>
            <w:rPr>
              <w:rFonts w:hint="eastAsia"/>
            </w:rPr>
            <w:alias w:val="是否适用：环境自行监测方案[双击切换]"/>
            <w:tag w:val="_GBC_d307c5c1b6694dca92d2bb9ce8f5d62c"/>
            <w:id w:val="1092366774"/>
            <w:lock w:val="sdtContentLocked"/>
            <w:placeholder>
              <w:docPart w:val="GBC22222222222222222222222222222"/>
            </w:placeholder>
          </w:sdtPr>
          <w:sdtContent>
            <w:p w:rsidR="00E00493" w:rsidRDefault="0010282A">
              <w:pPr>
                <w:pStyle w:val="a9"/>
                <w:ind w:firstLineChars="0" w:firstLine="0"/>
              </w:pPr>
              <w:r>
                <w:rPr>
                  <w:rFonts w:ascii="宋体" w:hAnsi="宋体"/>
                </w:rPr>
                <w:fldChar w:fldCharType="begin"/>
              </w:r>
              <w:r w:rsidR="0005408D">
                <w:rPr>
                  <w:rFonts w:ascii="宋体" w:hAnsi="宋体"/>
                </w:rPr>
                <w:instrText>MACROBUTTON  SnrToggleCheckbox √适用</w:instrText>
              </w:r>
              <w:r>
                <w:rPr>
                  <w:rFonts w:ascii="宋体" w:hAnsi="宋体"/>
                </w:rPr>
                <w:fldChar w:fldCharType="end"/>
              </w:r>
              <w:r>
                <w:rPr>
                  <w:rFonts w:ascii="宋体" w:hAnsi="宋体"/>
                </w:rPr>
                <w:fldChar w:fldCharType="begin"/>
              </w:r>
              <w:r w:rsidR="0005408D">
                <w:rPr>
                  <w:rFonts w:ascii="宋体" w:hAnsi="宋体"/>
                </w:rPr>
                <w:instrText xml:space="preserve"> MACROBUTTON  SnrToggleCheckbox □不适用 </w:instrText>
              </w:r>
              <w:r>
                <w:rPr>
                  <w:rFonts w:ascii="宋体" w:hAnsi="宋体"/>
                </w:rPr>
                <w:fldChar w:fldCharType="end"/>
              </w:r>
            </w:p>
          </w:sdtContent>
        </w:sdt>
        <w:sdt>
          <w:sdtPr>
            <w:alias w:val="环境自行监测方案"/>
            <w:tag w:val="_GBC_c9ada5bc7a2b417090d91a9f0fef2721"/>
            <w:id w:val="1090129767"/>
            <w:lock w:val="sdtLocked"/>
            <w:placeholder>
              <w:docPart w:val="GBC22222222222222222222222222222"/>
            </w:placeholder>
          </w:sdtPr>
          <w:sdtContent>
            <w:p w:rsidR="0005408D" w:rsidRPr="005C1BD4" w:rsidRDefault="0005408D" w:rsidP="0005408D">
              <w:pPr>
                <w:ind w:firstLineChars="200" w:firstLine="420"/>
              </w:pPr>
              <w:r w:rsidRPr="005C1BD4">
                <w:rPr>
                  <w:rFonts w:hint="eastAsia"/>
                </w:rPr>
                <w:t>严格按照环保局及相关部门要求，成都航天对废气、废水、噪声委托有资质的第三方进行监测，对废气</w:t>
              </w:r>
              <w:r w:rsidRPr="005C1BD4">
                <w:rPr>
                  <w:rFonts w:hint="eastAsia"/>
                </w:rPr>
                <w:t>8</w:t>
              </w:r>
              <w:r w:rsidRPr="005C1BD4">
                <w:rPr>
                  <w:rFonts w:hint="eastAsia"/>
                </w:rPr>
                <w:t>个排气口、</w:t>
              </w:r>
              <w:r w:rsidRPr="005C1BD4">
                <w:rPr>
                  <w:rFonts w:hint="eastAsia"/>
                </w:rPr>
                <w:t>4</w:t>
              </w:r>
              <w:r w:rsidRPr="005C1BD4">
                <w:rPr>
                  <w:rFonts w:hint="eastAsia"/>
                </w:rPr>
                <w:t>个噪声源每年监测一次，废水车间排口、总排口每季度监测一次。成都航天建设安装了</w:t>
              </w:r>
              <w:r w:rsidRPr="005C1BD4">
                <w:rPr>
                  <w:rFonts w:hint="eastAsia"/>
                </w:rPr>
                <w:t>PH</w:t>
              </w:r>
              <w:r w:rsidRPr="005C1BD4">
                <w:rPr>
                  <w:rFonts w:hint="eastAsia"/>
                </w:rPr>
                <w:t>和</w:t>
              </w:r>
              <w:r w:rsidRPr="005C1BD4">
                <w:rPr>
                  <w:rFonts w:hint="eastAsia"/>
                </w:rPr>
                <w:t>COD</w:t>
              </w:r>
              <w:r w:rsidRPr="005C1BD4">
                <w:rPr>
                  <w:rFonts w:hint="eastAsia"/>
                </w:rPr>
                <w:t>的在线监测设备，实时对</w:t>
              </w:r>
              <w:r w:rsidRPr="005C1BD4">
                <w:rPr>
                  <w:rFonts w:hint="eastAsia"/>
                </w:rPr>
                <w:t>PH</w:t>
              </w:r>
              <w:r w:rsidRPr="005C1BD4">
                <w:rPr>
                  <w:rFonts w:hint="eastAsia"/>
                </w:rPr>
                <w:t>和</w:t>
              </w:r>
              <w:r w:rsidRPr="005C1BD4">
                <w:rPr>
                  <w:rFonts w:hint="eastAsia"/>
                </w:rPr>
                <w:t>COD</w:t>
              </w:r>
              <w:r w:rsidRPr="005C1BD4">
                <w:rPr>
                  <w:rFonts w:hint="eastAsia"/>
                </w:rPr>
                <w:t>进行监测，并于地方环保局进行了联网。</w:t>
              </w:r>
            </w:p>
            <w:p w:rsidR="00E00493" w:rsidRDefault="0005408D" w:rsidP="0005408D">
              <w:pPr>
                <w:ind w:firstLineChars="200" w:firstLine="420"/>
              </w:pPr>
              <w:r w:rsidRPr="005C1BD4">
                <w:rPr>
                  <w:rFonts w:hint="eastAsia"/>
                </w:rPr>
                <w:t>宁波中鑫安装有废水在线</w:t>
              </w:r>
              <w:r w:rsidRPr="005C1BD4">
                <w:rPr>
                  <w:rFonts w:hint="eastAsia"/>
                </w:rPr>
                <w:t>COD</w:t>
              </w:r>
              <w:r w:rsidRPr="005C1BD4">
                <w:rPr>
                  <w:rFonts w:hint="eastAsia"/>
                </w:rPr>
                <w:t>检测仪、在线氨氮检测仪、在线酸度计（每天至少</w:t>
              </w:r>
              <w:r w:rsidRPr="005C1BD4">
                <w:rPr>
                  <w:rFonts w:hint="eastAsia"/>
                </w:rPr>
                <w:t>3</w:t>
              </w:r>
              <w:r w:rsidRPr="005C1BD4">
                <w:rPr>
                  <w:rFonts w:hint="eastAsia"/>
                </w:rPr>
                <w:t>个瞬时采样），其他指标废水、废气委托有资质的第三方进行监测，并严格按照相关规定执行监测频率。</w:t>
              </w:r>
            </w:p>
          </w:sdtContent>
        </w:sdt>
      </w:sdtContent>
    </w:sdt>
    <w:bookmarkEnd w:id="67" w:displacedByCustomXml="prev"/>
    <w:bookmarkEnd w:id="68"/>
    <w:p w:rsidR="00E00493" w:rsidRDefault="00E00493">
      <w:pPr>
        <w:pStyle w:val="a9"/>
        <w:ind w:firstLineChars="0" w:firstLine="0"/>
      </w:pPr>
    </w:p>
    <w:bookmarkStart w:id="69" w:name="_Hlk532562826" w:displacedByCustomXml="next"/>
    <w:bookmarkStart w:id="70" w:name="_Hlk532565402" w:displacedByCustomXml="next"/>
    <w:bookmarkStart w:id="71" w:name="_Hlk532562843" w:displacedByCustomXml="next"/>
    <w:sdt>
      <w:sdtPr>
        <w:rPr>
          <w:rFonts w:ascii="Arial" w:eastAsiaTheme="minorEastAsia" w:hAnsi="Arial" w:cs="宋体" w:hint="eastAsia"/>
          <w:b w:val="0"/>
          <w:bCs w:val="0"/>
          <w:kern w:val="0"/>
          <w:szCs w:val="21"/>
        </w:rPr>
        <w:alias w:val="模块:其他应当公开的环境信息"/>
        <w:tag w:val="_SEC_c046c309a047490f8f3e2858f905892d"/>
        <w:id w:val="91978153"/>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5"/>
            <w:numPr>
              <w:ilvl w:val="0"/>
              <w:numId w:val="80"/>
            </w:numPr>
            <w:rPr>
              <w:bCs w:val="0"/>
              <w:szCs w:val="22"/>
            </w:rPr>
          </w:pPr>
          <w:r>
            <w:rPr>
              <w:rFonts w:ascii="Arial" w:hAnsi="Arial" w:hint="eastAsia"/>
              <w:szCs w:val="21"/>
            </w:rPr>
            <w:t>其他应当公开的环境信息</w:t>
          </w:r>
          <w:bookmarkEnd w:id="69"/>
        </w:p>
        <w:bookmarkEnd w:id="70" w:displacedByCustomXml="next"/>
        <w:bookmarkStart w:id="72" w:name="_Hlk532565415" w:displacedByCustomXml="next"/>
        <w:sdt>
          <w:sdtPr>
            <w:alias w:val="是否适用：其他应当公开的环境信息[双击切换]"/>
            <w:tag w:val="_GBC_fff3fe1b935646bfa0cfecf9977be095"/>
            <w:id w:val="-2121829328"/>
            <w:lock w:val="sdtContentLocked"/>
            <w:placeholder>
              <w:docPart w:val="GBC22222222222222222222222222222"/>
            </w:placeholder>
          </w:sdtPr>
          <w:sdtContent>
            <w:p w:rsidR="00E00493" w:rsidRDefault="0010282A" w:rsidP="0005408D">
              <w:r>
                <w:fldChar w:fldCharType="begin"/>
              </w:r>
              <w:r w:rsidR="0005408D">
                <w:instrText xml:space="preserve"> MACROBUTTON  SnrToggleCheckbox □</w:instrText>
              </w:r>
              <w:r w:rsidR="0005408D">
                <w:instrText>适用</w:instrText>
              </w:r>
              <w:r w:rsidR="0005408D">
                <w:instrText xml:space="preserve"> </w:instrText>
              </w:r>
              <w:r>
                <w:fldChar w:fldCharType="end"/>
              </w:r>
              <w:r>
                <w:fldChar w:fldCharType="begin"/>
              </w:r>
              <w:r w:rsidR="0005408D">
                <w:instrText xml:space="preserve"> MACROBUTTON  SnrToggleCheckbox √</w:instrText>
              </w:r>
              <w:r w:rsidR="0005408D">
                <w:instrText>不适用</w:instrText>
              </w:r>
              <w:r w:rsidR="0005408D">
                <w:instrText xml:space="preserve"> </w:instrText>
              </w:r>
              <w:r>
                <w:fldChar w:fldCharType="end"/>
              </w:r>
            </w:p>
          </w:sdtContent>
        </w:sdt>
      </w:sdtContent>
    </w:sdt>
    <w:bookmarkEnd w:id="71" w:displacedByCustomXml="prev"/>
    <w:bookmarkEnd w:id="72"/>
    <w:p w:rsidR="00E00493" w:rsidRDefault="00E00493">
      <w:pPr>
        <w:pStyle w:val="a9"/>
        <w:ind w:firstLineChars="0" w:firstLine="0"/>
      </w:pPr>
    </w:p>
    <w:bookmarkStart w:id="73" w:name="_Hlk532562981" w:displacedByCustomXml="next"/>
    <w:bookmarkStart w:id="74" w:name="_Hlk532565424" w:displacedByCustomXml="next"/>
    <w:bookmarkStart w:id="75" w:name="_Hlk532562985" w:displacedByCustomXml="next"/>
    <w:sdt>
      <w:sdtPr>
        <w:rPr>
          <w:rFonts w:ascii="宋体" w:eastAsia="宋体" w:hAnsi="宋体" w:cs="宋体" w:hint="eastAsia"/>
          <w:b w:val="0"/>
          <w:bCs w:val="0"/>
          <w:kern w:val="0"/>
          <w:szCs w:val="24"/>
        </w:rPr>
        <w:alias w:val="模块:重点排污单位之外的公司的环保情况说明"/>
        <w:tag w:val="_SEC_9d3a2ff4edc445af8b54b1a8c479e7e5"/>
        <w:id w:val="2115856462"/>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77"/>
            </w:numPr>
          </w:pPr>
          <w:r>
            <w:rPr>
              <w:rFonts w:hint="eastAsia"/>
            </w:rPr>
            <w:t>重点排污单位之外的公司的环保情况说明</w:t>
          </w:r>
          <w:bookmarkEnd w:id="73"/>
        </w:p>
        <w:bookmarkEnd w:id="74" w:displacedByCustomXml="next"/>
        <w:bookmarkStart w:id="76" w:name="_Hlk532565437" w:displacedByCustomXml="next"/>
        <w:sdt>
          <w:sdtPr>
            <w:alias w:val="是否适用：重点排污单位之外的公司的环保情况[双击切换]"/>
            <w:tag w:val="_GBC_d76516162b814497919a1186bf2e9074"/>
            <w:id w:val="-521092262"/>
            <w:lock w:val="sdtContentLocked"/>
            <w:placeholder>
              <w:docPart w:val="GBC22222222222222222222222222222"/>
            </w:placeholder>
          </w:sdtPr>
          <w:sdtContent>
            <w:p w:rsidR="00E00493" w:rsidRDefault="0010282A">
              <w:r>
                <w:fldChar w:fldCharType="begin"/>
              </w:r>
              <w:r w:rsidR="00333635">
                <w:rPr>
                  <w:rFonts w:hint="eastAsia"/>
                </w:rPr>
                <w:instrText xml:space="preserve"> 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重点排污单位之外的公司的环保情况"/>
            <w:tag w:val="_GBC_60fcc0e05c6a42c7a9061104c187a633"/>
            <w:id w:val="-1508061248"/>
            <w:lock w:val="sdtLocked"/>
            <w:placeholder>
              <w:docPart w:val="GBC22222222222222222222222222222"/>
            </w:placeholder>
          </w:sdtPr>
          <w:sdtContent>
            <w:p w:rsidR="0005408D" w:rsidRPr="001B57A9" w:rsidRDefault="0005408D" w:rsidP="0005408D">
              <w:pPr>
                <w:jc w:val="both"/>
                <w:rPr>
                  <w:rFonts w:asciiTheme="minorEastAsia" w:hAnsiTheme="minorEastAsia"/>
                </w:rPr>
              </w:pPr>
              <w:r w:rsidRPr="001B57A9">
                <w:rPr>
                  <w:rFonts w:asciiTheme="minorEastAsia" w:hAnsiTheme="minorEastAsia" w:hint="eastAsia"/>
                </w:rPr>
                <w:t>公司共有排污单位7家，分别位于杭州、宁波、沈阳、镇江、成都、绵阳，除成都航天、宁波中鑫以外的所属单位（以下简称各单位）均不属于环境保护部门公布的重点排污单位。2019年度，公司积极组织各单位开展各项节能环保工作，加大污染物排放监督检查力度，积极推进节能环保考核评级，全年未发生各类环境污染事件，未受理环境污染投诉、上访等事件，各项工作目标圆满完成。</w:t>
              </w:r>
            </w:p>
            <w:p w:rsidR="0005408D" w:rsidRPr="001B57A9" w:rsidRDefault="0005408D" w:rsidP="0005408D">
              <w:pPr>
                <w:jc w:val="both"/>
                <w:rPr>
                  <w:rFonts w:asciiTheme="minorEastAsia" w:hAnsiTheme="minorEastAsia"/>
                </w:rPr>
              </w:pPr>
              <w:r w:rsidRPr="001B57A9">
                <w:rPr>
                  <w:rFonts w:asciiTheme="minorEastAsia" w:hAnsiTheme="minorEastAsia" w:hint="eastAsia"/>
                </w:rPr>
                <w:t>一、排污信息</w:t>
              </w:r>
            </w:p>
            <w:p w:rsidR="0005408D" w:rsidRPr="001B57A9" w:rsidRDefault="0005408D" w:rsidP="0005408D">
              <w:pPr>
                <w:jc w:val="both"/>
                <w:rPr>
                  <w:rFonts w:asciiTheme="minorEastAsia" w:hAnsiTheme="minorEastAsia"/>
                </w:rPr>
              </w:pPr>
              <w:r w:rsidRPr="001B57A9">
                <w:rPr>
                  <w:rFonts w:asciiTheme="minorEastAsia" w:hAnsiTheme="minorEastAsia" w:hint="eastAsia"/>
                </w:rPr>
                <w:t>（一）主要污染物和特征污染物名称</w:t>
              </w:r>
            </w:p>
            <w:p w:rsidR="0005408D" w:rsidRPr="001B57A9" w:rsidRDefault="0005408D" w:rsidP="0005408D">
              <w:pPr>
                <w:jc w:val="both"/>
                <w:rPr>
                  <w:rFonts w:asciiTheme="minorEastAsia" w:hAnsiTheme="minorEastAsia"/>
                </w:rPr>
              </w:pPr>
              <w:r w:rsidRPr="001B57A9">
                <w:rPr>
                  <w:rFonts w:asciiTheme="minorEastAsia" w:hAnsiTheme="minorEastAsia" w:hint="eastAsia"/>
                </w:rPr>
                <w:t>主要污染物有废水、废气、固体废物。废水主要特征污染物含COD、氨氮、石油类。废气主要特征污染物含二氧化硫、氮氧化物、烟尘、粉尘。固体废弃物含一般固体废物和危险废物（HW17、HW42、HW09、HW08、HW49）。</w:t>
              </w:r>
            </w:p>
            <w:p w:rsidR="0005408D" w:rsidRPr="001B57A9" w:rsidRDefault="0005408D" w:rsidP="0005408D">
              <w:pPr>
                <w:jc w:val="both"/>
                <w:rPr>
                  <w:rFonts w:asciiTheme="minorEastAsia" w:hAnsiTheme="minorEastAsia"/>
                </w:rPr>
              </w:pPr>
              <w:r w:rsidRPr="001B57A9">
                <w:rPr>
                  <w:rFonts w:asciiTheme="minorEastAsia" w:hAnsiTheme="minorEastAsia" w:hint="eastAsia"/>
                </w:rPr>
                <w:lastRenderedPageBreak/>
                <w:t>（二）排放方式</w:t>
              </w:r>
            </w:p>
            <w:p w:rsidR="0005408D" w:rsidRPr="001B57A9" w:rsidRDefault="0005408D" w:rsidP="0005408D">
              <w:pPr>
                <w:jc w:val="both"/>
                <w:rPr>
                  <w:rFonts w:asciiTheme="minorEastAsia" w:hAnsiTheme="minorEastAsia"/>
                </w:rPr>
              </w:pPr>
              <w:r w:rsidRPr="001B57A9">
                <w:rPr>
                  <w:rFonts w:asciiTheme="minorEastAsia" w:hAnsiTheme="minorEastAsia" w:hint="eastAsia"/>
                </w:rPr>
                <w:t>生产废水经单位污水处理厂达标处理后排入市政管网。生产废气经燃烧、净化等工艺达标处理后直排。一般固体废弃物由市政指定废品回收部门回收处理，危险废物由有资质单位转移处置。</w:t>
              </w:r>
            </w:p>
            <w:p w:rsidR="0005408D" w:rsidRPr="001B57A9" w:rsidRDefault="0005408D" w:rsidP="0005408D">
              <w:pPr>
                <w:jc w:val="both"/>
                <w:rPr>
                  <w:rFonts w:asciiTheme="minorEastAsia" w:hAnsiTheme="minorEastAsia"/>
                </w:rPr>
              </w:pPr>
              <w:r w:rsidRPr="001B57A9">
                <w:rPr>
                  <w:rFonts w:asciiTheme="minorEastAsia" w:hAnsiTheme="minorEastAsia" w:hint="eastAsia"/>
                </w:rPr>
                <w:t>（三）排口数量及分布</w:t>
              </w:r>
            </w:p>
            <w:p w:rsidR="0005408D" w:rsidRPr="001B57A9" w:rsidRDefault="0005408D" w:rsidP="0005408D">
              <w:pPr>
                <w:jc w:val="both"/>
                <w:rPr>
                  <w:rFonts w:asciiTheme="minorEastAsia" w:hAnsiTheme="minorEastAsia"/>
                </w:rPr>
              </w:pPr>
              <w:r w:rsidRPr="001B57A9">
                <w:rPr>
                  <w:rFonts w:asciiTheme="minorEastAsia" w:hAnsiTheme="minorEastAsia" w:hint="eastAsia"/>
                </w:rPr>
                <w:t>废水排口共计7处，分别位于杭州、镇江、沈阳、绵阳的单位，其中杭州2处、镇江2处、沈阳2处、绵阳1处。生产废气排口12处，分别位于镇江、沈阳的生产单位，其中镇江的单位有11处排口。</w:t>
              </w:r>
            </w:p>
            <w:p w:rsidR="0005408D" w:rsidRPr="001B57A9" w:rsidRDefault="0005408D" w:rsidP="0005408D">
              <w:pPr>
                <w:jc w:val="both"/>
                <w:rPr>
                  <w:rFonts w:asciiTheme="minorEastAsia" w:hAnsiTheme="minorEastAsia"/>
                </w:rPr>
              </w:pPr>
              <w:r w:rsidRPr="001B57A9">
                <w:rPr>
                  <w:rFonts w:asciiTheme="minorEastAsia" w:hAnsiTheme="minorEastAsia" w:hint="eastAsia"/>
                </w:rPr>
                <w:t>（四）2019年度污染物排放情况</w:t>
              </w:r>
            </w:p>
            <w:p w:rsidR="0005408D" w:rsidRPr="001B57A9" w:rsidRDefault="0005408D" w:rsidP="0005408D">
              <w:pPr>
                <w:jc w:val="both"/>
                <w:rPr>
                  <w:rFonts w:asciiTheme="minorEastAsia" w:hAnsiTheme="minorEastAsia"/>
                </w:rPr>
              </w:pPr>
              <w:r w:rsidRPr="001B57A9">
                <w:rPr>
                  <w:rFonts w:asciiTheme="minorEastAsia" w:hAnsiTheme="minorEastAsia" w:hint="eastAsia"/>
                </w:rPr>
                <w:t>2019年度公司未出现超标排放情况，各项污染物排放均严格按照排污单位所在地地方标准严格控制。公司(不含成都航天、宁波中鑫)2019年度各项污染物排放情况如下所示：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2355"/>
                <w:gridCol w:w="2373"/>
              </w:tblGrid>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序号</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污染物指标名称</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计量单位</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排放总量</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废水排放量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209105.7</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2</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废水达标排放量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209105.7</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3</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重金属</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0</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4</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COD</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16877.91</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5</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氨氮</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444.725</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6</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石油类</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142.464</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7</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废气排放量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万标立方米</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47087.196</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8</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二氧化硫</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144.42</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9</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氮氧化物</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6506.837</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10</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烟尘</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368.17</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11</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粉尘</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千克</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1416</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12</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固体废弃物产生量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109.97</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13</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危险固废</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49.85</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14</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固体废弃物综合利用量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0</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15</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固体废弃物贮存量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7.19</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16</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固体废弃物处置量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102.78</w:t>
                    </w:r>
                  </w:p>
                </w:tc>
              </w:tr>
              <w:tr w:rsidR="0005408D" w:rsidRPr="001B57A9" w:rsidTr="0012219D">
                <w:tc>
                  <w:tcPr>
                    <w:tcW w:w="81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17</w:t>
                    </w:r>
                  </w:p>
                </w:tc>
                <w:tc>
                  <w:tcPr>
                    <w:tcW w:w="2977"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固体废弃物排放量</w:t>
                    </w:r>
                  </w:p>
                </w:tc>
                <w:tc>
                  <w:tcPr>
                    <w:tcW w:w="2355"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吨</w:t>
                    </w:r>
                  </w:p>
                </w:tc>
                <w:tc>
                  <w:tcPr>
                    <w:tcW w:w="2373" w:type="dxa"/>
                    <w:vAlign w:val="center"/>
                  </w:tcPr>
                  <w:p w:rsidR="0005408D" w:rsidRPr="001B57A9" w:rsidRDefault="0005408D" w:rsidP="0012219D">
                    <w:pPr>
                      <w:jc w:val="both"/>
                      <w:rPr>
                        <w:rFonts w:asciiTheme="minorEastAsia" w:hAnsiTheme="minorEastAsia"/>
                      </w:rPr>
                    </w:pPr>
                    <w:r w:rsidRPr="001B57A9">
                      <w:rPr>
                        <w:rFonts w:asciiTheme="minorEastAsia" w:hAnsiTheme="minorEastAsia" w:hint="eastAsia"/>
                      </w:rPr>
                      <w:t>0</w:t>
                    </w:r>
                  </w:p>
                </w:tc>
              </w:tr>
            </w:tbl>
            <w:p w:rsidR="0005408D" w:rsidRPr="001B57A9" w:rsidRDefault="0005408D" w:rsidP="0005408D">
              <w:pPr>
                <w:jc w:val="both"/>
                <w:rPr>
                  <w:rFonts w:asciiTheme="minorEastAsia" w:hAnsiTheme="minorEastAsia"/>
                </w:rPr>
              </w:pPr>
              <w:r w:rsidRPr="001B57A9">
                <w:rPr>
                  <w:rFonts w:asciiTheme="minorEastAsia" w:hAnsiTheme="minorEastAsia" w:hint="eastAsia"/>
                </w:rPr>
                <w:t>二、防治污染设施的建设和运行情况</w:t>
              </w:r>
            </w:p>
            <w:p w:rsidR="0005408D" w:rsidRPr="001B57A9" w:rsidRDefault="0005408D" w:rsidP="0005408D">
              <w:pPr>
                <w:jc w:val="both"/>
                <w:rPr>
                  <w:rFonts w:asciiTheme="minorEastAsia" w:hAnsiTheme="minorEastAsia"/>
                </w:rPr>
              </w:pPr>
              <w:r w:rsidRPr="001B57A9">
                <w:rPr>
                  <w:rFonts w:asciiTheme="minorEastAsia" w:hAnsiTheme="minorEastAsia" w:hint="eastAsia"/>
                </w:rPr>
                <w:t>各单位共有污染防治设施9台（套），其中污水治理设施5台（套），用于治理磷化废水及碱性污水；废气治理设施3台（套），用于治理喷漆废气及酸雾废气。设施保有单位定期对排放管线、处理设施及污染物排放情况进行自查，对发现问题限期整改，有效保障了污染防治设施的正常运行。年度内各污染防治设施运行良好，未出现因防治设施损坏导致的污染事件。</w:t>
              </w:r>
            </w:p>
            <w:p w:rsidR="0005408D" w:rsidRPr="001B57A9" w:rsidRDefault="0005408D" w:rsidP="0005408D">
              <w:pPr>
                <w:jc w:val="both"/>
                <w:rPr>
                  <w:rFonts w:asciiTheme="minorEastAsia" w:hAnsiTheme="minorEastAsia"/>
                </w:rPr>
              </w:pPr>
              <w:r w:rsidRPr="001B57A9">
                <w:rPr>
                  <w:rFonts w:asciiTheme="minorEastAsia" w:hAnsiTheme="minorEastAsia" w:hint="eastAsia"/>
                </w:rPr>
                <w:t>公司2019年度无新建污染防治设施项目。</w:t>
              </w:r>
            </w:p>
            <w:p w:rsidR="0005408D" w:rsidRPr="001B57A9" w:rsidRDefault="0005408D" w:rsidP="0005408D">
              <w:pPr>
                <w:jc w:val="both"/>
                <w:rPr>
                  <w:rFonts w:asciiTheme="minorEastAsia" w:hAnsiTheme="minorEastAsia"/>
                </w:rPr>
              </w:pPr>
              <w:r w:rsidRPr="001B57A9">
                <w:rPr>
                  <w:rFonts w:asciiTheme="minorEastAsia" w:hAnsiTheme="minorEastAsia" w:hint="eastAsia"/>
                </w:rPr>
                <w:lastRenderedPageBreak/>
                <w:t>三、建设项目环境影响评价及其他环境保护行政许可情况</w:t>
              </w:r>
            </w:p>
            <w:p w:rsidR="0005408D" w:rsidRPr="001B57A9" w:rsidRDefault="0005408D" w:rsidP="0005408D">
              <w:pPr>
                <w:jc w:val="both"/>
                <w:rPr>
                  <w:rFonts w:asciiTheme="minorEastAsia" w:hAnsiTheme="minorEastAsia"/>
                </w:rPr>
              </w:pPr>
              <w:r w:rsidRPr="001B57A9">
                <w:rPr>
                  <w:rFonts w:asciiTheme="minorEastAsia" w:hAnsiTheme="minorEastAsia" w:hint="eastAsia"/>
                </w:rPr>
                <w:t>公司及各单位严格按照国家相关规定，在建设项目立项可行性研究、初步设计、项目实施及竣工验收各阶段，积极协调、组织开展建设项目节能环保专项审查以及环境影响评价、环境保护设施“三同时”验收工作。</w:t>
              </w:r>
            </w:p>
            <w:p w:rsidR="0005408D" w:rsidRPr="001B57A9" w:rsidRDefault="0005408D" w:rsidP="0005408D">
              <w:pPr>
                <w:jc w:val="both"/>
                <w:rPr>
                  <w:rFonts w:asciiTheme="minorEastAsia" w:hAnsiTheme="minorEastAsia"/>
                </w:rPr>
              </w:pPr>
              <w:r w:rsidRPr="001B57A9">
                <w:rPr>
                  <w:rFonts w:asciiTheme="minorEastAsia" w:hAnsiTheme="minorEastAsia" w:hint="eastAsia"/>
                </w:rPr>
                <w:t>各排污单位均按照地方要求及时进行排污登记，办理相应排污许可证，并在日常管理中不断强化对污染物排放强度、浓度、总量及排放去向的监测和监管，确保污染物排放合法依规。</w:t>
              </w:r>
            </w:p>
            <w:p w:rsidR="0005408D" w:rsidRPr="001B57A9" w:rsidRDefault="0005408D" w:rsidP="0005408D">
              <w:pPr>
                <w:jc w:val="both"/>
                <w:rPr>
                  <w:rFonts w:asciiTheme="minorEastAsia" w:hAnsiTheme="minorEastAsia"/>
                </w:rPr>
              </w:pPr>
              <w:r w:rsidRPr="001B57A9">
                <w:rPr>
                  <w:rFonts w:asciiTheme="minorEastAsia" w:hAnsiTheme="minorEastAsia" w:hint="eastAsia"/>
                </w:rPr>
                <w:t>四、突发环境事件应急预案</w:t>
              </w:r>
            </w:p>
            <w:p w:rsidR="0005408D" w:rsidRPr="001B57A9" w:rsidRDefault="0005408D" w:rsidP="0005408D">
              <w:pPr>
                <w:jc w:val="both"/>
                <w:rPr>
                  <w:rFonts w:asciiTheme="minorEastAsia" w:hAnsiTheme="minorEastAsia"/>
                </w:rPr>
              </w:pPr>
              <w:r w:rsidRPr="001B57A9">
                <w:rPr>
                  <w:rFonts w:asciiTheme="minorEastAsia" w:hAnsiTheme="minorEastAsia" w:hint="eastAsia"/>
                </w:rPr>
                <w:t>各排污单位均按照国务院办公厅《突发事件应急预案管理办法》（国办发〔2013〕101号）和国家环境部《突发环境事件应急预案管理暂行办法》（环发〔2010〕113号）的要求，编制了突发环境事件应急预案，并适时开展预案的修订、培训和应急演练工作。重点预案向所在地环境保护主管部门进行了备案。</w:t>
              </w:r>
            </w:p>
            <w:p w:rsidR="0005408D" w:rsidRPr="001B57A9" w:rsidRDefault="0005408D" w:rsidP="0005408D">
              <w:pPr>
                <w:jc w:val="both"/>
                <w:rPr>
                  <w:rFonts w:asciiTheme="minorEastAsia" w:hAnsiTheme="minorEastAsia"/>
                </w:rPr>
              </w:pPr>
              <w:r w:rsidRPr="001B57A9">
                <w:rPr>
                  <w:rFonts w:asciiTheme="minorEastAsia" w:hAnsiTheme="minorEastAsia" w:hint="eastAsia"/>
                </w:rPr>
                <w:t>五、环境自行监测方案</w:t>
              </w:r>
            </w:p>
            <w:p w:rsidR="00E00493" w:rsidRDefault="0005408D" w:rsidP="0005408D">
              <w:pPr>
                <w:jc w:val="both"/>
              </w:pPr>
              <w:r w:rsidRPr="001B57A9">
                <w:rPr>
                  <w:rFonts w:asciiTheme="minorEastAsia" w:hAnsiTheme="minorEastAsia" w:hint="eastAsia"/>
                </w:rPr>
                <w:t>各排污单位无排放指标自行监测设施，均依托当地环保监测部门，定期对各项排污指标进行现场监测及污染物采样检查，及时核查梳理监测数据，确保污染物排放达标，为逐年减少污染物排放提供依据。</w:t>
              </w:r>
            </w:p>
          </w:sdtContent>
        </w:sdt>
      </w:sdtContent>
    </w:sdt>
    <w:bookmarkEnd w:id="75" w:displacedByCustomXml="prev"/>
    <w:bookmarkEnd w:id="76"/>
    <w:p w:rsidR="00E00493" w:rsidRDefault="00E00493">
      <w:pPr>
        <w:pStyle w:val="a9"/>
        <w:ind w:firstLineChars="0" w:firstLine="0"/>
      </w:pPr>
    </w:p>
    <w:bookmarkStart w:id="77" w:name="_Hlk532563015" w:displacedByCustomXml="next"/>
    <w:bookmarkStart w:id="78" w:name="_Hlk532565452" w:displacedByCustomXml="next"/>
    <w:bookmarkStart w:id="79" w:name="_Hlk532563027" w:displacedByCustomXml="next"/>
    <w:sdt>
      <w:sdtPr>
        <w:rPr>
          <w:rFonts w:ascii="宋体" w:eastAsia="宋体" w:hAnsi="宋体" w:cs="宋体" w:hint="eastAsia"/>
          <w:b w:val="0"/>
          <w:bCs w:val="0"/>
          <w:kern w:val="0"/>
          <w:szCs w:val="24"/>
        </w:rPr>
        <w:alias w:val="模块:重点排污单位之外的公司未披露环境信息的原因说明"/>
        <w:tag w:val="_SEC_d9ccbb054fe74f6a95cdd56cfd5d7792"/>
        <w:id w:val="864256485"/>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77"/>
            </w:numPr>
          </w:pPr>
          <w:r>
            <w:rPr>
              <w:rFonts w:hint="eastAsia"/>
            </w:rPr>
            <w:t>重点排污单位之外的公司未披露环境信息的原因说明</w:t>
          </w:r>
          <w:bookmarkEnd w:id="77"/>
        </w:p>
        <w:bookmarkEnd w:id="78" w:displacedByCustomXml="next"/>
        <w:bookmarkStart w:id="80" w:name="_Hlk532565469" w:displacedByCustomXml="next"/>
        <w:sdt>
          <w:sdtPr>
            <w:alias w:val="是否适用：重点排污单位之外的公司未披露环境信息的原因[双击切换]"/>
            <w:tag w:val="_GBC_6dd1ca85e2fd4d48966c2699f0d026c9"/>
            <w:id w:val="1578471655"/>
            <w:lock w:val="sdtContentLocked"/>
            <w:placeholder>
              <w:docPart w:val="GBC22222222222222222222222222222"/>
            </w:placeholder>
          </w:sdtPr>
          <w:sdtContent>
            <w:p w:rsidR="00E00493" w:rsidRDefault="0010282A" w:rsidP="0005408D">
              <w:r>
                <w:fldChar w:fldCharType="begin"/>
              </w:r>
              <w:r w:rsidR="00333635">
                <w:rPr>
                  <w:rFonts w:hint="eastAsia"/>
                </w:rPr>
                <w:instrText xml:space="preserve"> 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bookmarkEnd w:id="79" w:displacedByCustomXml="prev"/>
    <w:bookmarkEnd w:id="80"/>
    <w:p w:rsidR="00E00493" w:rsidRDefault="00E00493">
      <w:pPr>
        <w:pStyle w:val="a9"/>
        <w:ind w:firstLineChars="0" w:firstLine="0"/>
      </w:pPr>
    </w:p>
    <w:bookmarkStart w:id="81" w:name="_Hlk532565479" w:displacedByCustomXml="next"/>
    <w:bookmarkStart w:id="82" w:name="_Hlk532563109" w:displacedByCustomXml="next"/>
    <w:sdt>
      <w:sdtPr>
        <w:rPr>
          <w:rFonts w:ascii="宋体" w:eastAsia="宋体" w:hAnsi="宋体" w:cs="宋体" w:hint="eastAsia"/>
          <w:b w:val="0"/>
          <w:bCs w:val="0"/>
          <w:kern w:val="0"/>
          <w:szCs w:val="24"/>
        </w:rPr>
        <w:alias w:val="模块:报告期内披露环境信息内容的后续进展或变化情况的说明"/>
        <w:tag w:val="_SEC_60b766dba88a4468b34a1a27aca5b705"/>
        <w:id w:val="-1053457156"/>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77"/>
            </w:numPr>
          </w:pPr>
          <w:r>
            <w:rPr>
              <w:rFonts w:hint="eastAsia"/>
            </w:rPr>
            <w:t>报告期内披露环境信息内容的后续进展或变化情况的说明</w:t>
          </w:r>
        </w:p>
        <w:bookmarkEnd w:id="81" w:displacedByCustomXml="next"/>
        <w:bookmarkStart w:id="83" w:name="_Hlk532565498" w:displacedByCustomXml="next"/>
        <w:sdt>
          <w:sdtPr>
            <w:alias w:val="是否适用：披露环境信息内容的后续进展或变化情况[双击切换]"/>
            <w:tag w:val="_GBC_15f50905fb0c4d759fc186b8490f0ee8"/>
            <w:id w:val="-1292051781"/>
            <w:lock w:val="sdtContentLocked"/>
            <w:placeholder>
              <w:docPart w:val="GBC22222222222222222222222222222"/>
            </w:placeholder>
          </w:sdtPr>
          <w:sdtContent>
            <w:p w:rsidR="00E00493" w:rsidRDefault="0010282A" w:rsidP="0005408D">
              <w:r>
                <w:fldChar w:fldCharType="begin"/>
              </w:r>
              <w:r w:rsidR="00333635">
                <w:rPr>
                  <w:rFonts w:hint="eastAsia"/>
                </w:rPr>
                <w:instrText xml:space="preserve"> 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bookmarkEnd w:id="82" w:displacedByCustomXml="prev"/>
    <w:bookmarkEnd w:id="83"/>
    <w:p w:rsidR="00E00493" w:rsidRDefault="00E00493">
      <w:pPr>
        <w:pStyle w:val="a9"/>
        <w:ind w:firstLineChars="0" w:firstLine="0"/>
      </w:pPr>
    </w:p>
    <w:sdt>
      <w:sdtPr>
        <w:rPr>
          <w:rFonts w:ascii="宋体" w:eastAsiaTheme="minorEastAsia" w:hAnsi="宋体" w:cs="宋体"/>
          <w:b w:val="0"/>
          <w:bCs w:val="0"/>
          <w:kern w:val="0"/>
          <w:szCs w:val="21"/>
        </w:rPr>
        <w:alias w:val="模块:其他说明"/>
        <w:tag w:val="_SEC_01bd5ddfe98a4c02a9143838f2532419"/>
        <w:id w:val="757564124"/>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68"/>
            </w:numPr>
            <w:tabs>
              <w:tab w:val="left" w:pos="644"/>
            </w:tabs>
            <w:rPr>
              <w:szCs w:val="21"/>
            </w:rPr>
          </w:pPr>
          <w:r>
            <w:rPr>
              <w:szCs w:val="21"/>
            </w:rPr>
            <w:t>其他说明</w:t>
          </w:r>
        </w:p>
        <w:sdt>
          <w:sdtPr>
            <w:rPr>
              <w:rFonts w:hint="eastAsia"/>
            </w:rPr>
            <w:alias w:val="是否适用：积极履行社会责任的工作情况其他说明[双击切换]"/>
            <w:tag w:val="_GBC_2c735db33f5c4ef4bc8a0b9a39b12ff5"/>
            <w:id w:val="1446812506"/>
            <w:lock w:val="sdtContentLocked"/>
            <w:placeholder>
              <w:docPart w:val="GBC22222222222222222222222222222"/>
            </w:placeholder>
          </w:sdtPr>
          <w:sdtContent>
            <w:p w:rsidR="00E00493" w:rsidRDefault="0010282A" w:rsidP="0005408D">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2"/>
        <w:numPr>
          <w:ilvl w:val="0"/>
          <w:numId w:val="10"/>
        </w:numPr>
      </w:pPr>
      <w:r>
        <w:rPr>
          <w:rFonts w:hint="eastAsia"/>
        </w:rPr>
        <w:t>可转换公司债券情况</w:t>
      </w:r>
    </w:p>
    <w:sdt>
      <w:sdtPr>
        <w:rPr>
          <w:rFonts w:hint="eastAsia"/>
        </w:rPr>
        <w:alias w:val="是否适用：可转换公司债券情况[双击切换]"/>
        <w:tag w:val="_GBC_9680c57d3e6a4ee9b01aefbd4b8545db"/>
        <w:id w:val="-1833131695"/>
        <w:lock w:val="sdtContentLocked"/>
        <w:placeholder>
          <w:docPart w:val="GBC22222222222222222222222222222"/>
        </w:placeholder>
      </w:sdtPr>
      <w:sdtContent>
        <w:p w:rsidR="0053281A" w:rsidRDefault="0010282A" w:rsidP="0053281A">
          <w:r>
            <w:fldChar w:fldCharType="begin"/>
          </w:r>
          <w:r w:rsidR="00333635">
            <w:rPr>
              <w:rFonts w:hint="eastAsia"/>
            </w:rPr>
            <w:instrText xml:space="preserve">MACROBUTTON  SnrToggleCheckbox </w:instrText>
          </w:r>
          <w:r w:rsidR="00333635">
            <w:rPr>
              <w:rFonts w:hint="eastAsia"/>
            </w:rPr>
            <w:instrText>□适用</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E00493"/>
    <w:bookmarkStart w:id="84" w:name="_Toc409437607"/>
    <w:bookmarkStart w:id="85" w:name="_Toc437440713"/>
    <w:bookmarkStart w:id="86" w:name="_Toc28098028"/>
    <w:p w:rsidR="00E00493" w:rsidRDefault="0010282A">
      <w:pPr>
        <w:pStyle w:val="10"/>
        <w:numPr>
          <w:ilvl w:val="0"/>
          <w:numId w:val="3"/>
        </w:numPr>
        <w:rPr>
          <w:szCs w:val="28"/>
        </w:rPr>
      </w:pPr>
      <w:sdt>
        <w:sdtPr>
          <w:rPr>
            <w:rFonts w:hint="eastAsia"/>
            <w:szCs w:val="28"/>
          </w:rPr>
          <w:tag w:val="_PLD_20d19f8627ca485fb03b071527e0620b"/>
          <w:id w:val="183645990"/>
          <w:lock w:val="sdtLocked"/>
          <w:placeholder>
            <w:docPart w:val="GBC22222222222222222222222222222"/>
          </w:placeholder>
        </w:sdtPr>
        <w:sdtContent>
          <w:r w:rsidR="00AC1FEC">
            <w:rPr>
              <w:rFonts w:hint="eastAsia"/>
              <w:szCs w:val="28"/>
            </w:rPr>
            <w:t>普通股</w:t>
          </w:r>
        </w:sdtContent>
      </w:sdt>
      <w:r w:rsidR="00AC1FEC">
        <w:rPr>
          <w:rFonts w:hint="eastAsia"/>
          <w:szCs w:val="28"/>
        </w:rPr>
        <w:t>股份变动及股东情况</w:t>
      </w:r>
      <w:bookmarkEnd w:id="84"/>
      <w:bookmarkEnd w:id="85"/>
      <w:bookmarkEnd w:id="86"/>
    </w:p>
    <w:p w:rsidR="00E00493" w:rsidRDefault="00E00493"/>
    <w:p w:rsidR="00E00493" w:rsidRDefault="00AC1FEC">
      <w:pPr>
        <w:pStyle w:val="2"/>
        <w:numPr>
          <w:ilvl w:val="0"/>
          <w:numId w:val="1"/>
        </w:numPr>
      </w:pPr>
      <w:bookmarkStart w:id="87" w:name="_Toc342059476"/>
      <w:bookmarkStart w:id="88" w:name="_Toc342565989"/>
      <w:r>
        <w:rPr>
          <w:rFonts w:hint="eastAsia"/>
        </w:rPr>
        <w:t>普通股</w:t>
      </w:r>
      <w:r>
        <w:t>股</w:t>
      </w:r>
      <w:r>
        <w:rPr>
          <w:rFonts w:hint="eastAsia"/>
        </w:rPr>
        <w:t>本变动情况</w:t>
      </w:r>
      <w:bookmarkEnd w:id="87"/>
      <w:bookmarkEnd w:id="88"/>
    </w:p>
    <w:p w:rsidR="00E00493" w:rsidRDefault="00AC1FEC">
      <w:pPr>
        <w:pStyle w:val="3"/>
        <w:numPr>
          <w:ilvl w:val="1"/>
          <w:numId w:val="13"/>
        </w:numPr>
        <w:rPr>
          <w:szCs w:val="21"/>
        </w:rPr>
      </w:pPr>
      <w:bookmarkStart w:id="89" w:name="_Toc342059477"/>
      <w:bookmarkStart w:id="90" w:name="_Toc342565990"/>
      <w:r>
        <w:rPr>
          <w:rFonts w:hint="eastAsia"/>
          <w:szCs w:val="21"/>
        </w:rPr>
        <w:t>普通股股份变动情况表</w:t>
      </w:r>
      <w:bookmarkEnd w:id="89"/>
      <w:bookmarkEnd w:id="90"/>
    </w:p>
    <w:p w:rsidR="00E00493" w:rsidRDefault="00AC1FEC">
      <w:pPr>
        <w:pStyle w:val="4"/>
        <w:numPr>
          <w:ilvl w:val="2"/>
          <w:numId w:val="14"/>
        </w:numPr>
      </w:pPr>
      <w:r>
        <w:rPr>
          <w:rFonts w:hint="eastAsia"/>
        </w:rPr>
        <w:t>普通股股份变动情况表</w:t>
      </w:r>
    </w:p>
    <w:sdt>
      <w:sdtPr>
        <w:rPr>
          <w:rFonts w:hint="eastAsia"/>
        </w:rPr>
        <w:alias w:val="选项模块:报告期内，公司股份总数及股本结构未发生变化"/>
        <w:tag w:val="_SEC_a2a63736db144f209cddfd7a97491880"/>
        <w:id w:val="6765606"/>
        <w:lock w:val="sdtLocked"/>
        <w:placeholder>
          <w:docPart w:val="GBC22222222222222222222222222222"/>
        </w:placeholder>
      </w:sdtPr>
      <w:sdtContent>
        <w:p w:rsidR="00E00493" w:rsidRDefault="00AC1FEC">
          <w:r>
            <w:rPr>
              <w:rFonts w:hint="eastAsia"/>
            </w:rPr>
            <w:t>报告期内，公司普通股股份总数及股本结构未发生变化。</w:t>
          </w:r>
        </w:p>
      </w:sdtContent>
    </w:sdt>
    <w:p w:rsidR="00E00493" w:rsidRDefault="00E00493"/>
    <w:sdt>
      <w:sdtPr>
        <w:rPr>
          <w:rFonts w:ascii="Calibri" w:eastAsia="宋体" w:hAnsi="Calibri" w:cs="宋体"/>
          <w:b w:val="0"/>
          <w:bCs w:val="0"/>
          <w:kern w:val="0"/>
          <w:sz w:val="24"/>
          <w:szCs w:val="22"/>
        </w:rPr>
        <w:alias w:val="模块:股份变动情况说明"/>
        <w:tag w:val="_SEC_cff93b3516844dffa00c7117b3d7105d"/>
        <w:id w:val="19905621"/>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2"/>
              <w:numId w:val="14"/>
            </w:numPr>
          </w:pPr>
          <w:r>
            <w:rPr>
              <w:rFonts w:hint="eastAsia"/>
            </w:rPr>
            <w:t>普通股</w:t>
          </w:r>
          <w:r>
            <w:t>股份变动情况说明</w:t>
          </w:r>
        </w:p>
        <w:sdt>
          <w:sdtPr>
            <w:rPr>
              <w:rFonts w:hint="eastAsia"/>
            </w:rPr>
            <w:alias w:val="是否适用：普通股股份变动情况说明[双击切换]"/>
            <w:tag w:val="_GBC_b52413c1d37b456ba72aa8b8840cb9d8"/>
            <w:id w:val="-1705546354"/>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ascii="Calibri" w:eastAsia="宋体" w:hAnsi="Calibri" w:cs="宋体"/>
          <w:b w:val="0"/>
          <w:bCs w:val="0"/>
          <w:kern w:val="0"/>
          <w:sz w:val="24"/>
          <w:szCs w:val="24"/>
        </w:rPr>
        <w:alias w:val="模块:股份变动对最近一年和最近一期财务指标的影响"/>
        <w:tag w:val="_SEC_a02e0bd8061b48758da5b49301b9d61c"/>
        <w:id w:val="19905623"/>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2"/>
              <w:numId w:val="14"/>
            </w:numPr>
          </w:pPr>
          <w:r>
            <w:rPr>
              <w:rFonts w:hint="eastAsia"/>
            </w:rPr>
            <w:t>普通股股份变动对最近一年和最近一期</w:t>
          </w:r>
          <w:r>
            <w:t>每股收益、每股净资产等财务指标的影响（如有）</w:t>
          </w:r>
        </w:p>
        <w:sdt>
          <w:sdtPr>
            <w:rPr>
              <w:rFonts w:hint="eastAsia"/>
            </w:rPr>
            <w:alias w:val="是否适用：普通股股份变动对最近一年和最近一期每股收益、每股净资产等财务指标的影响[双击切换]"/>
            <w:tag w:val="_GBC_f6d6c5b3580241f5b23493659505a79e"/>
            <w:id w:val="1457679343"/>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ascii="Calibri" w:eastAsia="宋体" w:hAnsi="Calibri" w:cs="宋体"/>
          <w:b w:val="0"/>
          <w:bCs w:val="0"/>
          <w:kern w:val="0"/>
          <w:sz w:val="24"/>
          <w:szCs w:val="24"/>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Theme="minorHAnsi" w:eastAsiaTheme="minorEastAsia" w:hAnsiTheme="minorHAnsi" w:cstheme="minorBidi" w:hint="eastAsia"/>
          <w:kern w:val="2"/>
          <w:sz w:val="21"/>
          <w:szCs w:val="21"/>
        </w:rPr>
      </w:sdtEndPr>
      <w:sdtContent>
        <w:p w:rsidR="00E00493" w:rsidRDefault="00AC1FEC">
          <w:pPr>
            <w:pStyle w:val="4"/>
            <w:numPr>
              <w:ilvl w:val="2"/>
              <w:numId w:val="14"/>
            </w:numPr>
          </w:pPr>
          <w:r>
            <w:t>公司认为必要或证券监管机构要求披露的其他内容</w:t>
          </w:r>
        </w:p>
        <w:sdt>
          <w:sdtPr>
            <w:rPr>
              <w:rFonts w:hint="eastAsia"/>
            </w:rPr>
            <w:alias w:val="是否适用：公司认为必要或证券监管机构要求披露的其他内容[双击切换]"/>
            <w:tag w:val="_GBC_b944a9eaa1de4bf49df496a2cfe2824e"/>
            <w:id w:val="-744413788"/>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AC1FEC">
      <w:pPr>
        <w:pStyle w:val="3"/>
        <w:numPr>
          <w:ilvl w:val="1"/>
          <w:numId w:val="13"/>
        </w:numPr>
        <w:rPr>
          <w:szCs w:val="21"/>
        </w:rPr>
      </w:pPr>
      <w:r>
        <w:rPr>
          <w:szCs w:val="21"/>
        </w:rPr>
        <w:t>限售股份变动情况</w:t>
      </w:r>
    </w:p>
    <w:sdt>
      <w:sdtPr>
        <w:alias w:val="是否适用：限售股份变动情况表[双击切换]"/>
        <w:tag w:val="_GBC_c7cc39830d364bf68db1ac8777908a9e"/>
        <w:id w:val="191993814"/>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模块:限售股份变动情况"/>
        <w:tag w:val="_SEC_b581ae438cd94fb9a75a700daa2c1a5a"/>
        <w:id w:val="19905737"/>
        <w:lock w:val="sdtLocked"/>
        <w:placeholder>
          <w:docPart w:val="GBC22222222222222222222222222222"/>
        </w:placeholder>
      </w:sdtPr>
      <w:sdtEndPr>
        <w:rPr>
          <w:rFonts w:asciiTheme="minorEastAsia" w:hAnsiTheme="minorEastAsia"/>
        </w:rPr>
      </w:sdtEndPr>
      <w:sdtContent>
        <w:p w:rsidR="00E00493" w:rsidRDefault="00AC1FEC">
          <w:pPr>
            <w:jc w:val="right"/>
          </w:pPr>
          <w:r>
            <w:rPr>
              <w:rFonts w:hint="eastAsia"/>
            </w:rPr>
            <w:t>单位</w:t>
          </w:r>
          <w:r>
            <w:rPr>
              <w:rFonts w:hint="eastAsia"/>
            </w:rPr>
            <w:t xml:space="preserve">: </w:t>
          </w:r>
          <w:sdt>
            <w:sdtPr>
              <w:rPr>
                <w:rFonts w:hint="eastAsia"/>
              </w:rPr>
              <w:alias w:val="单位：限售股份变动情况表"/>
              <w:tag w:val="_GBC_78c7b80e74ad408295df799b1fb4f5cd"/>
              <w:id w:val="19905715"/>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F7244F">
                <w:rPr>
                  <w:rFonts w:hint="eastAsia"/>
                </w:rPr>
                <w:t>股</w:t>
              </w:r>
            </w:sdtContent>
          </w:sdt>
        </w:p>
        <w:tbl>
          <w:tblPr>
            <w:tblStyle w:val="a6"/>
            <w:tblW w:w="0" w:type="auto"/>
            <w:tblLook w:val="04A0"/>
          </w:tblPr>
          <w:tblGrid>
            <w:gridCol w:w="1292"/>
            <w:gridCol w:w="1292"/>
            <w:gridCol w:w="1292"/>
            <w:gridCol w:w="1293"/>
            <w:gridCol w:w="1293"/>
            <w:gridCol w:w="1293"/>
            <w:gridCol w:w="1293"/>
          </w:tblGrid>
          <w:tr w:rsidR="0053281A" w:rsidTr="0053281A">
            <w:sdt>
              <w:sdtPr>
                <w:tag w:val="_PLD_c7a1e2914e714458adc9ffc59c440205"/>
                <w:id w:val="5493847"/>
                <w:lock w:val="sdtLocked"/>
              </w:sdtPr>
              <w:sdtContent>
                <w:tc>
                  <w:tcPr>
                    <w:tcW w:w="1292" w:type="dxa"/>
                    <w:vAlign w:val="center"/>
                  </w:tcPr>
                  <w:p w:rsidR="0053281A" w:rsidRDefault="0053281A" w:rsidP="0053281A">
                    <w:pPr>
                      <w:jc w:val="center"/>
                    </w:pPr>
                    <w:r>
                      <w:t>股东名称</w:t>
                    </w:r>
                  </w:p>
                </w:tc>
              </w:sdtContent>
            </w:sdt>
            <w:sdt>
              <w:sdtPr>
                <w:tag w:val="_PLD_bb0180621bd444d18234e236bd4fa08b"/>
                <w:id w:val="5493848"/>
                <w:lock w:val="sdtLocked"/>
              </w:sdtPr>
              <w:sdtContent>
                <w:tc>
                  <w:tcPr>
                    <w:tcW w:w="1292" w:type="dxa"/>
                    <w:vAlign w:val="center"/>
                  </w:tcPr>
                  <w:p w:rsidR="0053281A" w:rsidRDefault="0053281A" w:rsidP="0053281A">
                    <w:pPr>
                      <w:jc w:val="center"/>
                    </w:pPr>
                    <w:r>
                      <w:rPr>
                        <w:rFonts w:hint="eastAsia"/>
                      </w:rPr>
                      <w:t>年</w:t>
                    </w:r>
                    <w:r>
                      <w:t>初限售股数</w:t>
                    </w:r>
                  </w:p>
                </w:tc>
              </w:sdtContent>
            </w:sdt>
            <w:sdt>
              <w:sdtPr>
                <w:tag w:val="_PLD_7b8d307040e34fe88a61e345f5c229e7"/>
                <w:id w:val="5493849"/>
                <w:lock w:val="sdtLocked"/>
              </w:sdtPr>
              <w:sdtContent>
                <w:tc>
                  <w:tcPr>
                    <w:tcW w:w="1292" w:type="dxa"/>
                    <w:vAlign w:val="center"/>
                  </w:tcPr>
                  <w:p w:rsidR="0053281A" w:rsidRDefault="0053281A" w:rsidP="0053281A">
                    <w:pPr>
                      <w:jc w:val="center"/>
                    </w:pPr>
                    <w:r>
                      <w:rPr>
                        <w:rFonts w:hint="eastAsia"/>
                      </w:rPr>
                      <w:t>本年</w:t>
                    </w:r>
                    <w:r>
                      <w:t>解除限售股数</w:t>
                    </w:r>
                  </w:p>
                </w:tc>
              </w:sdtContent>
            </w:sdt>
            <w:sdt>
              <w:sdtPr>
                <w:tag w:val="_PLD_f494b239f14f47d2818db9a79506f1ae"/>
                <w:id w:val="5493850"/>
                <w:lock w:val="sdtLocked"/>
              </w:sdtPr>
              <w:sdtContent>
                <w:tc>
                  <w:tcPr>
                    <w:tcW w:w="1293" w:type="dxa"/>
                    <w:vAlign w:val="center"/>
                  </w:tcPr>
                  <w:p w:rsidR="0053281A" w:rsidRDefault="0053281A" w:rsidP="0053281A">
                    <w:pPr>
                      <w:jc w:val="center"/>
                    </w:pPr>
                    <w:r>
                      <w:rPr>
                        <w:rFonts w:hint="eastAsia"/>
                      </w:rPr>
                      <w:t>本年</w:t>
                    </w:r>
                    <w:r>
                      <w:t>增加限售股数</w:t>
                    </w:r>
                  </w:p>
                </w:tc>
              </w:sdtContent>
            </w:sdt>
            <w:sdt>
              <w:sdtPr>
                <w:tag w:val="_PLD_7f6e541d006347e7a584639c7f427833"/>
                <w:id w:val="5493851"/>
                <w:lock w:val="sdtLocked"/>
              </w:sdtPr>
              <w:sdtContent>
                <w:tc>
                  <w:tcPr>
                    <w:tcW w:w="1293" w:type="dxa"/>
                    <w:vAlign w:val="center"/>
                  </w:tcPr>
                  <w:p w:rsidR="0053281A" w:rsidRDefault="0053281A" w:rsidP="0053281A">
                    <w:pPr>
                      <w:jc w:val="center"/>
                    </w:pPr>
                    <w:r>
                      <w:rPr>
                        <w:rFonts w:hint="eastAsia"/>
                      </w:rPr>
                      <w:t>年</w:t>
                    </w:r>
                    <w:r>
                      <w:t>末限售股数</w:t>
                    </w:r>
                  </w:p>
                </w:tc>
              </w:sdtContent>
            </w:sdt>
            <w:sdt>
              <w:sdtPr>
                <w:tag w:val="_PLD_d37fee9a3155489fbf6351ef4190eda4"/>
                <w:id w:val="5493852"/>
                <w:lock w:val="sdtLocked"/>
              </w:sdtPr>
              <w:sdtContent>
                <w:tc>
                  <w:tcPr>
                    <w:tcW w:w="1293" w:type="dxa"/>
                    <w:vAlign w:val="center"/>
                  </w:tcPr>
                  <w:p w:rsidR="0053281A" w:rsidRDefault="0053281A" w:rsidP="0053281A">
                    <w:pPr>
                      <w:jc w:val="center"/>
                    </w:pPr>
                    <w:r>
                      <w:t>限售原因</w:t>
                    </w:r>
                  </w:p>
                </w:tc>
              </w:sdtContent>
            </w:sdt>
            <w:sdt>
              <w:sdtPr>
                <w:tag w:val="_PLD_ca5e79dfa7e44389b18b3a663f85094b"/>
                <w:id w:val="5493853"/>
                <w:lock w:val="sdtLocked"/>
              </w:sdtPr>
              <w:sdtContent>
                <w:tc>
                  <w:tcPr>
                    <w:tcW w:w="1293" w:type="dxa"/>
                    <w:vAlign w:val="center"/>
                  </w:tcPr>
                  <w:p w:rsidR="0053281A" w:rsidRDefault="0053281A" w:rsidP="0053281A">
                    <w:pPr>
                      <w:jc w:val="center"/>
                    </w:pPr>
                    <w:r>
                      <w:t>解除限售日期</w:t>
                    </w:r>
                  </w:p>
                </w:tc>
              </w:sdtContent>
            </w:sdt>
          </w:tr>
          <w:sdt>
            <w:sdtPr>
              <w:rPr>
                <w:rFonts w:hint="eastAsia"/>
              </w:rPr>
              <w:alias w:val="限售股份变动情况明细"/>
              <w:tag w:val="_TUP_fe09e7b1cf1d416fb3d522fe001e0974"/>
              <w:id w:val="5493854"/>
              <w:lock w:val="sdtLocked"/>
            </w:sdtPr>
            <w:sdtContent>
              <w:tr w:rsidR="0053281A" w:rsidTr="0053281A">
                <w:tc>
                  <w:tcPr>
                    <w:tcW w:w="1292" w:type="dxa"/>
                  </w:tcPr>
                  <w:p w:rsidR="0053281A" w:rsidRDefault="0053281A" w:rsidP="0053281A">
                    <w:r>
                      <w:t>中国航天科工集团有限公司</w:t>
                    </w:r>
                  </w:p>
                </w:tc>
                <w:tc>
                  <w:tcPr>
                    <w:tcW w:w="1292" w:type="dxa"/>
                  </w:tcPr>
                  <w:p w:rsidR="0053281A" w:rsidRDefault="0053281A" w:rsidP="0053281A">
                    <w:pPr>
                      <w:jc w:val="right"/>
                    </w:pPr>
                    <w:r>
                      <w:t>22,713,956</w:t>
                    </w:r>
                  </w:p>
                </w:tc>
                <w:tc>
                  <w:tcPr>
                    <w:tcW w:w="1292" w:type="dxa"/>
                  </w:tcPr>
                  <w:p w:rsidR="0053281A" w:rsidRDefault="0053281A" w:rsidP="0053281A">
                    <w:pPr>
                      <w:jc w:val="right"/>
                    </w:pPr>
                    <w:r>
                      <w:t>22,713,956</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55"/>
              <w:lock w:val="sdtLocked"/>
            </w:sdtPr>
            <w:sdtContent>
              <w:tr w:rsidR="0053281A" w:rsidTr="0053281A">
                <w:tc>
                  <w:tcPr>
                    <w:tcW w:w="1292" w:type="dxa"/>
                  </w:tcPr>
                  <w:p w:rsidR="0053281A" w:rsidRDefault="0053281A" w:rsidP="0053281A">
                    <w:r>
                      <w:t>西藏紫光春华投资有限公司</w:t>
                    </w:r>
                  </w:p>
                </w:tc>
                <w:tc>
                  <w:tcPr>
                    <w:tcW w:w="1292" w:type="dxa"/>
                  </w:tcPr>
                  <w:p w:rsidR="0053281A" w:rsidRDefault="0053281A" w:rsidP="0053281A">
                    <w:pPr>
                      <w:jc w:val="right"/>
                    </w:pPr>
                    <w:r>
                      <w:t>12,763,241</w:t>
                    </w:r>
                  </w:p>
                </w:tc>
                <w:tc>
                  <w:tcPr>
                    <w:tcW w:w="1292" w:type="dxa"/>
                  </w:tcPr>
                  <w:p w:rsidR="0053281A" w:rsidRDefault="0053281A" w:rsidP="0053281A">
                    <w:pPr>
                      <w:jc w:val="right"/>
                    </w:pPr>
                    <w:r>
                      <w:t>12,763,241</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56"/>
              <w:lock w:val="sdtLocked"/>
            </w:sdtPr>
            <w:sdtContent>
              <w:tr w:rsidR="0053281A" w:rsidTr="0053281A">
                <w:tc>
                  <w:tcPr>
                    <w:tcW w:w="1292" w:type="dxa"/>
                  </w:tcPr>
                  <w:p w:rsidR="0053281A" w:rsidRDefault="0053281A" w:rsidP="0053281A">
                    <w:r>
                      <w:t>徐忠俊</w:t>
                    </w:r>
                  </w:p>
                </w:tc>
                <w:tc>
                  <w:tcPr>
                    <w:tcW w:w="1292" w:type="dxa"/>
                  </w:tcPr>
                  <w:p w:rsidR="0053281A" w:rsidRDefault="0053281A" w:rsidP="0053281A">
                    <w:pPr>
                      <w:jc w:val="right"/>
                    </w:pPr>
                    <w:r>
                      <w:t>959,697</w:t>
                    </w:r>
                  </w:p>
                </w:tc>
                <w:tc>
                  <w:tcPr>
                    <w:tcW w:w="1292" w:type="dxa"/>
                  </w:tcPr>
                  <w:p w:rsidR="0053281A" w:rsidRDefault="0053281A" w:rsidP="0053281A">
                    <w:pPr>
                      <w:jc w:val="right"/>
                    </w:pPr>
                    <w:r>
                      <w:t>959,697</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57"/>
              <w:lock w:val="sdtLocked"/>
            </w:sdtPr>
            <w:sdtContent>
              <w:tr w:rsidR="0053281A" w:rsidTr="0053281A">
                <w:tc>
                  <w:tcPr>
                    <w:tcW w:w="1292" w:type="dxa"/>
                  </w:tcPr>
                  <w:p w:rsidR="0053281A" w:rsidRDefault="0053281A" w:rsidP="0053281A">
                    <w:r>
                      <w:t>史浩生</w:t>
                    </w:r>
                  </w:p>
                </w:tc>
                <w:tc>
                  <w:tcPr>
                    <w:tcW w:w="1292" w:type="dxa"/>
                  </w:tcPr>
                  <w:p w:rsidR="0053281A" w:rsidRDefault="0053281A" w:rsidP="0053281A">
                    <w:pPr>
                      <w:jc w:val="right"/>
                    </w:pPr>
                    <w:r>
                      <w:t>112,916</w:t>
                    </w:r>
                  </w:p>
                </w:tc>
                <w:tc>
                  <w:tcPr>
                    <w:tcW w:w="1292" w:type="dxa"/>
                  </w:tcPr>
                  <w:p w:rsidR="0053281A" w:rsidRDefault="0053281A" w:rsidP="0053281A">
                    <w:pPr>
                      <w:jc w:val="right"/>
                    </w:pPr>
                    <w:r>
                      <w:t>112,916</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58"/>
              <w:lock w:val="sdtLocked"/>
            </w:sdtPr>
            <w:sdtContent>
              <w:tr w:rsidR="0053281A" w:rsidTr="0053281A">
                <w:tc>
                  <w:tcPr>
                    <w:tcW w:w="1292" w:type="dxa"/>
                  </w:tcPr>
                  <w:p w:rsidR="0053281A" w:rsidRDefault="0053281A" w:rsidP="0053281A">
                    <w:r>
                      <w:t>张毅荣</w:t>
                    </w:r>
                  </w:p>
                </w:tc>
                <w:tc>
                  <w:tcPr>
                    <w:tcW w:w="1292" w:type="dxa"/>
                  </w:tcPr>
                  <w:p w:rsidR="0053281A" w:rsidRDefault="0053281A" w:rsidP="0053281A">
                    <w:pPr>
                      <w:jc w:val="right"/>
                    </w:pPr>
                    <w:r>
                      <w:t>112,916</w:t>
                    </w:r>
                  </w:p>
                </w:tc>
                <w:tc>
                  <w:tcPr>
                    <w:tcW w:w="1292" w:type="dxa"/>
                  </w:tcPr>
                  <w:p w:rsidR="0053281A" w:rsidRDefault="0053281A" w:rsidP="0053281A">
                    <w:pPr>
                      <w:jc w:val="right"/>
                    </w:pPr>
                    <w:r>
                      <w:t>112,916</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59"/>
              <w:lock w:val="sdtLocked"/>
            </w:sdtPr>
            <w:sdtContent>
              <w:tr w:rsidR="0053281A" w:rsidTr="0053281A">
                <w:tc>
                  <w:tcPr>
                    <w:tcW w:w="1292" w:type="dxa"/>
                  </w:tcPr>
                  <w:p w:rsidR="0053281A" w:rsidRDefault="0053281A" w:rsidP="0053281A">
                    <w:r>
                      <w:t>华国强</w:t>
                    </w:r>
                  </w:p>
                </w:tc>
                <w:tc>
                  <w:tcPr>
                    <w:tcW w:w="1292" w:type="dxa"/>
                  </w:tcPr>
                  <w:p w:rsidR="0053281A" w:rsidRDefault="0053281A" w:rsidP="0053281A">
                    <w:pPr>
                      <w:jc w:val="right"/>
                    </w:pPr>
                    <w:r>
                      <w:t>112,916</w:t>
                    </w:r>
                  </w:p>
                </w:tc>
                <w:tc>
                  <w:tcPr>
                    <w:tcW w:w="1292" w:type="dxa"/>
                  </w:tcPr>
                  <w:p w:rsidR="0053281A" w:rsidRDefault="0053281A" w:rsidP="0053281A">
                    <w:pPr>
                      <w:jc w:val="right"/>
                    </w:pPr>
                    <w:r>
                      <w:t>112,916</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0"/>
              <w:lock w:val="sdtLocked"/>
            </w:sdtPr>
            <w:sdtContent>
              <w:tr w:rsidR="0053281A" w:rsidTr="0053281A">
                <w:tc>
                  <w:tcPr>
                    <w:tcW w:w="1292" w:type="dxa"/>
                  </w:tcPr>
                  <w:p w:rsidR="0053281A" w:rsidRDefault="0053281A" w:rsidP="0053281A">
                    <w:r>
                      <w:t>乔愔</w:t>
                    </w:r>
                  </w:p>
                </w:tc>
                <w:tc>
                  <w:tcPr>
                    <w:tcW w:w="1292" w:type="dxa"/>
                  </w:tcPr>
                  <w:p w:rsidR="0053281A" w:rsidRDefault="0053281A" w:rsidP="0053281A">
                    <w:pPr>
                      <w:jc w:val="right"/>
                    </w:pPr>
                    <w:r>
                      <w:t>112,916</w:t>
                    </w:r>
                  </w:p>
                </w:tc>
                <w:tc>
                  <w:tcPr>
                    <w:tcW w:w="1292" w:type="dxa"/>
                  </w:tcPr>
                  <w:p w:rsidR="0053281A" w:rsidRDefault="0053281A" w:rsidP="0053281A">
                    <w:pPr>
                      <w:jc w:val="right"/>
                    </w:pPr>
                    <w:r>
                      <w:t>112,916</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1"/>
              <w:lock w:val="sdtLocked"/>
            </w:sdtPr>
            <w:sdtContent>
              <w:tr w:rsidR="0053281A" w:rsidTr="0053281A">
                <w:tc>
                  <w:tcPr>
                    <w:tcW w:w="1292" w:type="dxa"/>
                  </w:tcPr>
                  <w:p w:rsidR="0053281A" w:rsidRDefault="0053281A" w:rsidP="0053281A">
                    <w:r>
                      <w:t>骆忠民</w:t>
                    </w:r>
                  </w:p>
                </w:tc>
                <w:tc>
                  <w:tcPr>
                    <w:tcW w:w="1292" w:type="dxa"/>
                  </w:tcPr>
                  <w:p w:rsidR="0053281A" w:rsidRDefault="0053281A" w:rsidP="0053281A">
                    <w:pPr>
                      <w:jc w:val="right"/>
                    </w:pPr>
                    <w:r>
                      <w:t>75,263</w:t>
                    </w:r>
                  </w:p>
                </w:tc>
                <w:tc>
                  <w:tcPr>
                    <w:tcW w:w="1292" w:type="dxa"/>
                  </w:tcPr>
                  <w:p w:rsidR="0053281A" w:rsidRDefault="0053281A" w:rsidP="0053281A">
                    <w:pPr>
                      <w:jc w:val="right"/>
                    </w:pPr>
                    <w:r>
                      <w:t>75,263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2"/>
              <w:lock w:val="sdtLocked"/>
            </w:sdtPr>
            <w:sdtContent>
              <w:tr w:rsidR="0053281A" w:rsidTr="0053281A">
                <w:tc>
                  <w:tcPr>
                    <w:tcW w:w="1292" w:type="dxa"/>
                  </w:tcPr>
                  <w:p w:rsidR="0053281A" w:rsidRDefault="0053281A" w:rsidP="0053281A">
                    <w:r>
                      <w:t>刘贵祥</w:t>
                    </w:r>
                  </w:p>
                </w:tc>
                <w:tc>
                  <w:tcPr>
                    <w:tcW w:w="1292" w:type="dxa"/>
                  </w:tcPr>
                  <w:p w:rsidR="0053281A" w:rsidRDefault="0053281A" w:rsidP="0053281A">
                    <w:pPr>
                      <w:jc w:val="right"/>
                    </w:pPr>
                    <w:r>
                      <w:t>75,263</w:t>
                    </w:r>
                  </w:p>
                </w:tc>
                <w:tc>
                  <w:tcPr>
                    <w:tcW w:w="1292" w:type="dxa"/>
                  </w:tcPr>
                  <w:p w:rsidR="0053281A" w:rsidRDefault="0053281A" w:rsidP="0053281A">
                    <w:pPr>
                      <w:jc w:val="right"/>
                    </w:pPr>
                    <w:r>
                      <w:t>75,263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3"/>
              <w:lock w:val="sdtLocked"/>
            </w:sdtPr>
            <w:sdtContent>
              <w:tr w:rsidR="0053281A" w:rsidTr="0053281A">
                <w:tc>
                  <w:tcPr>
                    <w:tcW w:w="1292" w:type="dxa"/>
                  </w:tcPr>
                  <w:p w:rsidR="0053281A" w:rsidRDefault="0053281A" w:rsidP="0053281A">
                    <w:r>
                      <w:t>朱晓平</w:t>
                    </w:r>
                  </w:p>
                </w:tc>
                <w:tc>
                  <w:tcPr>
                    <w:tcW w:w="1292" w:type="dxa"/>
                  </w:tcPr>
                  <w:p w:rsidR="0053281A" w:rsidRDefault="0053281A" w:rsidP="0053281A">
                    <w:pPr>
                      <w:jc w:val="right"/>
                    </w:pPr>
                    <w:r>
                      <w:t>75,263</w:t>
                    </w:r>
                  </w:p>
                </w:tc>
                <w:tc>
                  <w:tcPr>
                    <w:tcW w:w="1292" w:type="dxa"/>
                  </w:tcPr>
                  <w:p w:rsidR="0053281A" w:rsidRDefault="0053281A" w:rsidP="0053281A">
                    <w:pPr>
                      <w:jc w:val="right"/>
                    </w:pPr>
                    <w:r>
                      <w:t>75,263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4"/>
              <w:lock w:val="sdtLocked"/>
            </w:sdtPr>
            <w:sdtContent>
              <w:tr w:rsidR="0053281A" w:rsidTr="0053281A">
                <w:tc>
                  <w:tcPr>
                    <w:tcW w:w="1292" w:type="dxa"/>
                  </w:tcPr>
                  <w:p w:rsidR="0053281A" w:rsidRDefault="0053281A" w:rsidP="0053281A">
                    <w:r>
                      <w:t>蒋建华</w:t>
                    </w:r>
                  </w:p>
                </w:tc>
                <w:tc>
                  <w:tcPr>
                    <w:tcW w:w="1292" w:type="dxa"/>
                  </w:tcPr>
                  <w:p w:rsidR="0053281A" w:rsidRDefault="0053281A" w:rsidP="0053281A">
                    <w:pPr>
                      <w:jc w:val="right"/>
                    </w:pPr>
                    <w:r>
                      <w:t>75,263</w:t>
                    </w:r>
                  </w:p>
                </w:tc>
                <w:tc>
                  <w:tcPr>
                    <w:tcW w:w="1292" w:type="dxa"/>
                  </w:tcPr>
                  <w:p w:rsidR="0053281A" w:rsidRDefault="0053281A" w:rsidP="0053281A">
                    <w:pPr>
                      <w:jc w:val="right"/>
                    </w:pPr>
                    <w:r>
                      <w:t>75,263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5"/>
              <w:lock w:val="sdtLocked"/>
            </w:sdtPr>
            <w:sdtContent>
              <w:tr w:rsidR="0053281A" w:rsidTr="0053281A">
                <w:tc>
                  <w:tcPr>
                    <w:tcW w:w="1292" w:type="dxa"/>
                  </w:tcPr>
                  <w:p w:rsidR="0053281A" w:rsidRDefault="0053281A" w:rsidP="0053281A">
                    <w:r>
                      <w:t>陈冠敏</w:t>
                    </w:r>
                  </w:p>
                </w:tc>
                <w:tc>
                  <w:tcPr>
                    <w:tcW w:w="1292" w:type="dxa"/>
                  </w:tcPr>
                  <w:p w:rsidR="0053281A" w:rsidRDefault="0053281A" w:rsidP="0053281A">
                    <w:pPr>
                      <w:jc w:val="right"/>
                    </w:pPr>
                    <w:r>
                      <w:t>75,263</w:t>
                    </w:r>
                  </w:p>
                </w:tc>
                <w:tc>
                  <w:tcPr>
                    <w:tcW w:w="1292" w:type="dxa"/>
                  </w:tcPr>
                  <w:p w:rsidR="0053281A" w:rsidRDefault="0053281A" w:rsidP="0053281A">
                    <w:pPr>
                      <w:jc w:val="right"/>
                    </w:pPr>
                    <w:r>
                      <w:t>75,263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6"/>
              <w:lock w:val="sdtLocked"/>
            </w:sdtPr>
            <w:sdtContent>
              <w:tr w:rsidR="0053281A" w:rsidTr="0053281A">
                <w:tc>
                  <w:tcPr>
                    <w:tcW w:w="1292" w:type="dxa"/>
                  </w:tcPr>
                  <w:p w:rsidR="0053281A" w:rsidRDefault="0053281A" w:rsidP="0053281A">
                    <w:r>
                      <w:t>王国俊</w:t>
                    </w:r>
                  </w:p>
                </w:tc>
                <w:tc>
                  <w:tcPr>
                    <w:tcW w:w="1292" w:type="dxa"/>
                  </w:tcPr>
                  <w:p w:rsidR="0053281A" w:rsidRDefault="0053281A" w:rsidP="0053281A">
                    <w:pPr>
                      <w:jc w:val="right"/>
                    </w:pPr>
                    <w:r>
                      <w:t>75,263</w:t>
                    </w:r>
                  </w:p>
                </w:tc>
                <w:tc>
                  <w:tcPr>
                    <w:tcW w:w="1292" w:type="dxa"/>
                  </w:tcPr>
                  <w:p w:rsidR="0053281A" w:rsidRDefault="0053281A" w:rsidP="0053281A">
                    <w:pPr>
                      <w:jc w:val="right"/>
                    </w:pPr>
                    <w:r>
                      <w:t>75,263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sdt>
            <w:sdtPr>
              <w:rPr>
                <w:rFonts w:hint="eastAsia"/>
              </w:rPr>
              <w:alias w:val="限售股份变动情况明细"/>
              <w:tag w:val="_TUP_fe09e7b1cf1d416fb3d522fe001e0974"/>
              <w:id w:val="5493867"/>
              <w:lock w:val="sdtLocked"/>
            </w:sdtPr>
            <w:sdtContent>
              <w:tr w:rsidR="0053281A" w:rsidTr="0053281A">
                <w:tc>
                  <w:tcPr>
                    <w:tcW w:w="1292" w:type="dxa"/>
                  </w:tcPr>
                  <w:p w:rsidR="0053281A" w:rsidRDefault="0053281A" w:rsidP="0053281A">
                    <w:r>
                      <w:t>许腊梅</w:t>
                    </w:r>
                  </w:p>
                </w:tc>
                <w:tc>
                  <w:tcPr>
                    <w:tcW w:w="1292" w:type="dxa"/>
                  </w:tcPr>
                  <w:p w:rsidR="0053281A" w:rsidRDefault="0053281A" w:rsidP="0053281A">
                    <w:pPr>
                      <w:jc w:val="right"/>
                    </w:pPr>
                    <w:r>
                      <w:t>56,447</w:t>
                    </w:r>
                  </w:p>
                </w:tc>
                <w:tc>
                  <w:tcPr>
                    <w:tcW w:w="1292" w:type="dxa"/>
                  </w:tcPr>
                  <w:p w:rsidR="0053281A" w:rsidRDefault="0053281A" w:rsidP="0053281A">
                    <w:pPr>
                      <w:jc w:val="right"/>
                    </w:pPr>
                    <w:r>
                      <w:t>56,447</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53281A">
                    <w:r>
                      <w:t>限售期满</w:t>
                    </w:r>
                  </w:p>
                </w:tc>
                <w:tc>
                  <w:tcPr>
                    <w:tcW w:w="1293" w:type="dxa"/>
                  </w:tcPr>
                  <w:p w:rsidR="0053281A" w:rsidRDefault="0053281A" w:rsidP="0053281A">
                    <w:r>
                      <w:t>2019-04-17</w:t>
                    </w:r>
                  </w:p>
                </w:tc>
              </w:tr>
            </w:sdtContent>
          </w:sdt>
          <w:tr w:rsidR="0053281A" w:rsidTr="0053281A">
            <w:sdt>
              <w:sdtPr>
                <w:tag w:val="_PLD_67f69b1f97844837950dfb8f6113c8d4"/>
                <w:id w:val="5493868"/>
                <w:lock w:val="sdtLocked"/>
              </w:sdtPr>
              <w:sdtContent>
                <w:tc>
                  <w:tcPr>
                    <w:tcW w:w="1292" w:type="dxa"/>
                    <w:vAlign w:val="center"/>
                  </w:tcPr>
                  <w:p w:rsidR="0053281A" w:rsidRDefault="0053281A" w:rsidP="0053281A">
                    <w:pPr>
                      <w:jc w:val="center"/>
                    </w:pPr>
                    <w:r>
                      <w:t>合计</w:t>
                    </w:r>
                  </w:p>
                </w:tc>
              </w:sdtContent>
            </w:sdt>
            <w:tc>
              <w:tcPr>
                <w:tcW w:w="1292" w:type="dxa"/>
              </w:tcPr>
              <w:p w:rsidR="0053281A" w:rsidRDefault="0053281A" w:rsidP="0053281A">
                <w:pPr>
                  <w:jc w:val="right"/>
                </w:pPr>
                <w:r>
                  <w:t>37,396,583</w:t>
                </w:r>
              </w:p>
            </w:tc>
            <w:tc>
              <w:tcPr>
                <w:tcW w:w="1292" w:type="dxa"/>
              </w:tcPr>
              <w:p w:rsidR="0053281A" w:rsidRDefault="0053281A" w:rsidP="0053281A">
                <w:pPr>
                  <w:jc w:val="right"/>
                </w:pPr>
                <w:r>
                  <w:t>37,396,583</w:t>
                </w:r>
              </w:p>
            </w:tc>
            <w:tc>
              <w:tcPr>
                <w:tcW w:w="1293" w:type="dxa"/>
              </w:tcPr>
              <w:p w:rsidR="0053281A" w:rsidRDefault="0053281A" w:rsidP="0053281A">
                <w:pPr>
                  <w:jc w:val="right"/>
                </w:pPr>
                <w:r>
                  <w:t>0</w:t>
                </w:r>
              </w:p>
            </w:tc>
            <w:tc>
              <w:tcPr>
                <w:tcW w:w="1293" w:type="dxa"/>
              </w:tcPr>
              <w:p w:rsidR="0053281A" w:rsidRDefault="0053281A" w:rsidP="0053281A">
                <w:pPr>
                  <w:jc w:val="right"/>
                </w:pPr>
                <w:r>
                  <w:t>0</w:t>
                </w:r>
              </w:p>
            </w:tc>
            <w:tc>
              <w:tcPr>
                <w:tcW w:w="1293" w:type="dxa"/>
              </w:tcPr>
              <w:p w:rsidR="0053281A" w:rsidRDefault="0053281A" w:rsidP="002E3805">
                <w:pPr>
                  <w:jc w:val="left"/>
                </w:pPr>
                <w:r>
                  <w:rPr>
                    <w:rFonts w:hint="eastAsia"/>
                  </w:rPr>
                  <w:t>限售期满</w:t>
                </w:r>
              </w:p>
            </w:tc>
            <w:tc>
              <w:tcPr>
                <w:tcW w:w="1293" w:type="dxa"/>
              </w:tcPr>
              <w:p w:rsidR="0053281A" w:rsidRDefault="0053281A" w:rsidP="0053281A">
                <w:pPr>
                  <w:jc w:val="center"/>
                </w:pPr>
                <w:r>
                  <w:rPr>
                    <w:rFonts w:hint="eastAsia"/>
                  </w:rPr>
                  <w:t>2019-04-17</w:t>
                </w:r>
              </w:p>
            </w:tc>
          </w:tr>
        </w:tbl>
        <w:p w:rsidR="0053281A" w:rsidRDefault="0053281A"/>
        <w:p w:rsidR="00E00493" w:rsidRDefault="0010282A">
          <w:pPr>
            <w:rPr>
              <w:rFonts w:asciiTheme="minorEastAsia" w:hAnsiTheme="minorEastAsia"/>
            </w:rPr>
          </w:pPr>
        </w:p>
      </w:sdtContent>
    </w:sdt>
    <w:p w:rsidR="00E00493" w:rsidRDefault="00AC1FEC">
      <w:pPr>
        <w:pStyle w:val="2"/>
        <w:numPr>
          <w:ilvl w:val="0"/>
          <w:numId w:val="1"/>
        </w:numPr>
      </w:pPr>
      <w:r>
        <w:lastRenderedPageBreak/>
        <w:t>证券发行与上市情况</w:t>
      </w:r>
    </w:p>
    <w:sdt>
      <w:sdtPr>
        <w:rPr>
          <w:rFonts w:ascii="宋体" w:eastAsiaTheme="minorEastAsia" w:hAnsi="宋体" w:cs="宋体"/>
          <w:b w:val="0"/>
          <w:bCs w:val="0"/>
          <w:kern w:val="0"/>
          <w:szCs w:val="24"/>
        </w:rPr>
        <w:alias w:val="模块:截至报告期内证券发行情况"/>
        <w:tag w:val="_SEC_314fe0a7461349b58ad8d67ad9671220"/>
        <w:id w:val="27485072"/>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33"/>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AC1FEC">
          <w:r>
            <w:t>截至</w:t>
          </w:r>
          <w:r>
            <w:rPr>
              <w:rFonts w:hint="eastAsia"/>
            </w:rPr>
            <w:t>报告期内</w:t>
          </w:r>
          <w:r>
            <w:t>证券发行情况的说明（存续期内利率不同的债券，请分别说明）：</w:t>
          </w:r>
        </w:p>
        <w:sdt>
          <w:sdtPr>
            <w:rPr>
              <w:rFonts w:hint="eastAsia"/>
            </w:rPr>
            <w:alias w:val="是否适用：截至报告期内证券发行情况的说明[双击切换]"/>
            <w:tag w:val="_GBC_41eee01683bd43189dc24a776753e295"/>
            <w:id w:val="-1202387633"/>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3"/>
            </w:numPr>
            <w:rPr>
              <w:szCs w:val="21"/>
            </w:rPr>
          </w:pPr>
          <w:r>
            <w:rPr>
              <w:rFonts w:hint="eastAsia"/>
              <w:szCs w:val="21"/>
            </w:rPr>
            <w:t>公司普通股股份总数及股东结构变动及公司资产和负债结构的变动情况</w:t>
          </w:r>
        </w:p>
        <w:sdt>
          <w:sdtPr>
            <w:rPr>
              <w:rFonts w:hint="eastAsia"/>
            </w:rPr>
            <w:alias w:val="是否适用：公司普通股股份总数及股东结构变动及公司资产和负债结构的变动情况[双击切换]"/>
            <w:tag w:val="_GBC_fb36c697d5b04775a7cf181dc8c2e9c2"/>
            <w:id w:val="706685330"/>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现存的内部职工股情况"/>
        <w:tag w:val="_SEC_7d189716ca09434ba6cf788f2153af73"/>
        <w:id w:val="27485244"/>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3"/>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ContentLocked"/>
            <w:placeholder>
              <w:docPart w:val="GBC22222222222222222222222222222"/>
            </w:placeholder>
          </w:sdtPr>
          <w:sdtContent>
            <w:p w:rsidR="00E00493" w:rsidRDefault="0010282A" w:rsidP="005328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AC1FEC">
      <w:pPr>
        <w:pStyle w:val="2"/>
        <w:numPr>
          <w:ilvl w:val="0"/>
          <w:numId w:val="1"/>
        </w:numPr>
      </w:pPr>
      <w:r>
        <w:t>股东</w:t>
      </w:r>
      <w:r>
        <w:rPr>
          <w:rFonts w:hint="eastAsia"/>
        </w:rPr>
        <w:t>和实际控制人</w:t>
      </w:r>
      <w:r>
        <w:t>情况</w:t>
      </w:r>
    </w:p>
    <w:sdt>
      <w:sdtPr>
        <w:rPr>
          <w:rFonts w:ascii="宋体" w:eastAsiaTheme="minorEastAsia" w:hAnsi="宋体" w:cs="宋体"/>
          <w:b w:val="0"/>
          <w:bCs w:val="0"/>
          <w:kern w:val="0"/>
          <w:sz w:val="24"/>
          <w:szCs w:val="21"/>
        </w:rPr>
        <w:alias w:val="模块:股东总数"/>
        <w:tag w:val="_SEC_ec591f1129e84625a91f2b73f19be202"/>
        <w:id w:val="19905801"/>
        <w:lock w:val="sdtLocked"/>
        <w:placeholder>
          <w:docPart w:val="GBC22222222222222222222222222222"/>
        </w:placeholder>
      </w:sdtPr>
      <w:sdtEndPr>
        <w:rPr>
          <w:rFonts w:asciiTheme="minorHAnsi" w:hAnsiTheme="minorHAnsi" w:cstheme="minorBidi" w:hint="eastAsia"/>
          <w:kern w:val="2"/>
          <w:sz w:val="21"/>
        </w:rPr>
      </w:sdtEndPr>
      <w:sdtContent>
        <w:p w:rsidR="00E00493" w:rsidRDefault="00AC1FEC">
          <w:pPr>
            <w:pStyle w:val="3"/>
            <w:numPr>
              <w:ilvl w:val="1"/>
              <w:numId w:val="15"/>
            </w:numPr>
            <w:tabs>
              <w:tab w:val="left" w:pos="851"/>
            </w:tabs>
            <w:ind w:left="426" w:hanging="426"/>
            <w:rPr>
              <w:szCs w:val="21"/>
            </w:rPr>
          </w:pPr>
          <w:r>
            <w:rPr>
              <w:rFonts w:hint="eastAsia"/>
              <w:szCs w:val="21"/>
            </w:rPr>
            <w:t>股东总数</w:t>
          </w:r>
        </w:p>
        <w:tbl>
          <w:tblPr>
            <w:tblStyle w:val="a6"/>
            <w:tblW w:w="0" w:type="auto"/>
            <w:tblLook w:val="04A0"/>
          </w:tblPr>
          <w:tblGrid>
            <w:gridCol w:w="4524"/>
            <w:gridCol w:w="4524"/>
          </w:tblGrid>
          <w:tr w:rsidR="00E00493" w:rsidTr="00187B4D">
            <w:sdt>
              <w:sdtPr>
                <w:tag w:val="_PLD_34738880649c43ac9597effd663adc10"/>
                <w:id w:val="-680429670"/>
                <w:lock w:val="sdtLocked"/>
              </w:sdtPr>
              <w:sdtContent>
                <w:tc>
                  <w:tcPr>
                    <w:tcW w:w="4524" w:type="dxa"/>
                  </w:tcPr>
                  <w:p w:rsidR="00E00493" w:rsidRDefault="00AC1FEC">
                    <w:r>
                      <w:t>截止报告期末</w:t>
                    </w:r>
                    <w:r>
                      <w:rPr>
                        <w:rFonts w:hint="eastAsia"/>
                      </w:rPr>
                      <w:t>普通股</w:t>
                    </w:r>
                    <w:r>
                      <w:t>股东总数</w:t>
                    </w:r>
                    <w:r>
                      <w:t>(</w:t>
                    </w:r>
                    <w:r>
                      <w:t>户</w:t>
                    </w:r>
                    <w:r>
                      <w:t>)</w:t>
                    </w:r>
                  </w:p>
                </w:tc>
              </w:sdtContent>
            </w:sdt>
            <w:sdt>
              <w:sdtPr>
                <w:alias w:val="报告期末股东总数"/>
                <w:tag w:val="_GBC_510087fb1e024fb293d32127713e45f8"/>
                <w:id w:val="19905797"/>
                <w:lock w:val="sdtLocked"/>
              </w:sdtPr>
              <w:sdtContent>
                <w:tc>
                  <w:tcPr>
                    <w:tcW w:w="4524" w:type="dxa"/>
                  </w:tcPr>
                  <w:p w:rsidR="00E00493" w:rsidRDefault="00C108D2" w:rsidP="0053281A">
                    <w:pPr>
                      <w:jc w:val="right"/>
                    </w:pPr>
                    <w:r>
                      <w:t>105,905</w:t>
                    </w:r>
                  </w:p>
                </w:tc>
              </w:sdtContent>
            </w:sdt>
          </w:tr>
          <w:tr w:rsidR="00E00493" w:rsidTr="00187B4D">
            <w:sdt>
              <w:sdtPr>
                <w:tag w:val="_PLD_d41b7c4d29ef4d5cb2701ef9955403fb"/>
                <w:id w:val="-1229921394"/>
                <w:lock w:val="sdtLocked"/>
              </w:sdtPr>
              <w:sdtContent>
                <w:tc>
                  <w:tcPr>
                    <w:tcW w:w="4524" w:type="dxa"/>
                  </w:tcPr>
                  <w:p w:rsidR="00E00493" w:rsidRDefault="00AC1FEC">
                    <w:r>
                      <w:rPr>
                        <w:rFonts w:hint="eastAsia"/>
                      </w:rPr>
                      <w:t>年度报告披露日前上一月末的普通股股东总数</w:t>
                    </w:r>
                    <w:r>
                      <w:t>(</w:t>
                    </w:r>
                    <w:r>
                      <w:t>户</w:t>
                    </w:r>
                    <w:r>
                      <w:t>)</w:t>
                    </w:r>
                  </w:p>
                </w:tc>
              </w:sdtContent>
            </w:sdt>
            <w:tc>
              <w:tcPr>
                <w:tcW w:w="4524" w:type="dxa"/>
              </w:tcPr>
              <w:p w:rsidR="00E00493" w:rsidRDefault="0053281A">
                <w:pPr>
                  <w:jc w:val="right"/>
                </w:pPr>
                <w:r>
                  <w:t>79,341</w:t>
                </w:r>
              </w:p>
            </w:tc>
          </w:tr>
          <w:tr w:rsidR="00E00493" w:rsidTr="00187B4D">
            <w:sdt>
              <w:sdtPr>
                <w:tag w:val="_PLD_128bf4883d704a5b968c7e3ad90ab399"/>
                <w:id w:val="543493135"/>
                <w:lock w:val="sdtLocked"/>
              </w:sdtPr>
              <w:sdtContent>
                <w:tc>
                  <w:tcPr>
                    <w:tcW w:w="4524" w:type="dxa"/>
                  </w:tcPr>
                  <w:p w:rsidR="00E00493" w:rsidRDefault="00AC1FEC">
                    <w:r>
                      <w:rPr>
                        <w:rFonts w:hint="eastAsia"/>
                      </w:rPr>
                      <w:t>截止报告期末表决权恢复的优先股股东总数（户）</w:t>
                    </w:r>
                  </w:p>
                </w:tc>
              </w:sdtContent>
            </w:sdt>
            <w:tc>
              <w:tcPr>
                <w:tcW w:w="4524" w:type="dxa"/>
              </w:tcPr>
              <w:p w:rsidR="00E00493" w:rsidRDefault="0053281A">
                <w:pPr>
                  <w:jc w:val="right"/>
                </w:pPr>
                <w:r>
                  <w:rPr>
                    <w:rFonts w:hint="eastAsia"/>
                  </w:rPr>
                  <w:t>0</w:t>
                </w:r>
              </w:p>
            </w:tc>
          </w:tr>
          <w:tr w:rsidR="00E00493" w:rsidTr="00187B4D">
            <w:sdt>
              <w:sdtPr>
                <w:tag w:val="_PLD_05812c57c24247e4acc80620ba300bf1"/>
                <w:id w:val="-330211613"/>
                <w:lock w:val="sdtLocked"/>
              </w:sdtPr>
              <w:sdtContent>
                <w:tc>
                  <w:tcPr>
                    <w:tcW w:w="4524" w:type="dxa"/>
                  </w:tcPr>
                  <w:p w:rsidR="00E00493" w:rsidRDefault="00AC1FEC">
                    <w:r>
                      <w:rPr>
                        <w:rFonts w:hint="eastAsia"/>
                      </w:rPr>
                      <w:t>年度报告披露日前上一月末表决权恢复的优先股股东总数（户）</w:t>
                    </w:r>
                  </w:p>
                </w:tc>
              </w:sdtContent>
            </w:sdt>
            <w:tc>
              <w:tcPr>
                <w:tcW w:w="4524" w:type="dxa"/>
              </w:tcPr>
              <w:p w:rsidR="00E00493" w:rsidRDefault="0053281A">
                <w:pPr>
                  <w:jc w:val="right"/>
                </w:pPr>
                <w:r>
                  <w:rPr>
                    <w:rFonts w:hint="eastAsia"/>
                  </w:rPr>
                  <w:t>0</w:t>
                </w:r>
              </w:p>
            </w:tc>
          </w:tr>
        </w:tbl>
        <w:p w:rsidR="00E00493" w:rsidRDefault="0010282A"/>
      </w:sdtContent>
    </w:sdt>
    <w:p w:rsidR="00E00493" w:rsidRDefault="00AC1FEC">
      <w:pPr>
        <w:pStyle w:val="3"/>
        <w:numPr>
          <w:ilvl w:val="1"/>
          <w:numId w:val="15"/>
        </w:numPr>
        <w:ind w:left="426" w:hanging="426"/>
      </w:pPr>
      <w:r>
        <w:rPr>
          <w:rFonts w:hint="eastAsia"/>
          <w:szCs w:val="21"/>
        </w:rPr>
        <w:t>截止报告期末前十名股东、前十名流通股东（或无限售条件股东）持股情况表</w:t>
      </w:r>
    </w:p>
    <w:bookmarkStart w:id="91" w:name="_Hlk27487213" w:displacedByCustomXml="next"/>
    <w:sdt>
      <w:sdtPr>
        <w:rPr>
          <w:rFonts w:hint="eastAsia"/>
        </w:rPr>
        <w:alias w:val="选项模块:前十名股东持股情况(已完成或不涉及股改)"/>
        <w:tag w:val="_SEC_f0d49341729546c79e65e551f2f6d5d7"/>
        <w:id w:val="-1667242249"/>
        <w:lock w:val="sdtLocked"/>
        <w:placeholder>
          <w:docPart w:val="GBC22222222222222222222222222222"/>
        </w:placeholder>
      </w:sdtPr>
      <w:sdtContent>
        <w:p w:rsidR="00E00493" w:rsidRDefault="00AC1FEC">
          <w:pPr>
            <w:ind w:firstLineChars="1900" w:firstLine="3990"/>
            <w:jc w:val="right"/>
          </w:pPr>
          <w:r>
            <w:rPr>
              <w:bCs/>
            </w:rPr>
            <w:t>单位</w:t>
          </w:r>
          <w:r>
            <w:rPr>
              <w:bCs/>
            </w:rPr>
            <w:t>:</w:t>
          </w:r>
          <w:sdt>
            <w:sdtPr>
              <w:rPr>
                <w:bCs/>
              </w:rPr>
              <w:alias w:val="单位：前十名股东持股情况"/>
              <w:tag w:val="_GBC_b59e95c09d914c83b42ae5b68d0d6987"/>
              <w:id w:val="-915018787"/>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F7244F">
                <w:rPr>
                  <w:rFonts w:hint="eastAsia"/>
                  <w:bCs/>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8"/>
            <w:gridCol w:w="1167"/>
            <w:gridCol w:w="1134"/>
            <w:gridCol w:w="298"/>
            <w:gridCol w:w="1084"/>
            <w:gridCol w:w="568"/>
            <w:gridCol w:w="680"/>
            <w:gridCol w:w="935"/>
            <w:gridCol w:w="1248"/>
            <w:gridCol w:w="1127"/>
          </w:tblGrid>
          <w:tr w:rsidR="002D23D5" w:rsidRPr="00F24B5A" w:rsidTr="00171901">
            <w:trPr>
              <w:cantSplit/>
            </w:trPr>
            <w:sdt>
              <w:sdtPr>
                <w:rPr>
                  <w:sz w:val="18"/>
                  <w:szCs w:val="18"/>
                </w:rPr>
                <w:tag w:val="_PLD_24df4809593844edaa66efb3a341ee51"/>
                <w:id w:val="5496508"/>
                <w:lock w:val="sdtLocked"/>
              </w:sdtPr>
              <w:sdtContent>
                <w:tc>
                  <w:tcPr>
                    <w:tcW w:w="0" w:type="auto"/>
                    <w:gridSpan w:val="10"/>
                    <w:shd w:val="clear" w:color="auto" w:fill="auto"/>
                    <w:vAlign w:val="center"/>
                  </w:tcPr>
                  <w:p w:rsidR="002D23D5" w:rsidRPr="00F24B5A" w:rsidRDefault="002D23D5" w:rsidP="00171901">
                    <w:pPr>
                      <w:pStyle w:val="a8"/>
                      <w:jc w:val="center"/>
                      <w:rPr>
                        <w:rFonts w:ascii="宋体" w:hAnsi="宋体"/>
                        <w:sz w:val="18"/>
                        <w:szCs w:val="18"/>
                      </w:rPr>
                    </w:pPr>
                    <w:r w:rsidRPr="00F24B5A">
                      <w:rPr>
                        <w:rFonts w:ascii="宋体" w:hAnsi="宋体"/>
                        <w:sz w:val="18"/>
                        <w:szCs w:val="18"/>
                      </w:rPr>
                      <w:t>前十名股东持股情况</w:t>
                    </w:r>
                  </w:p>
                </w:tc>
              </w:sdtContent>
            </w:sdt>
          </w:tr>
          <w:tr w:rsidR="002D23D5" w:rsidRPr="00F24B5A" w:rsidTr="00333635">
            <w:trPr>
              <w:cantSplit/>
            </w:trPr>
            <w:sdt>
              <w:sdtPr>
                <w:rPr>
                  <w:sz w:val="18"/>
                  <w:szCs w:val="18"/>
                </w:rPr>
                <w:tag w:val="_PLD_0ba2d54fa3c9464e80dbdf714dce7b9e"/>
                <w:id w:val="5496509"/>
                <w:lock w:val="sdtLocked"/>
              </w:sdtPr>
              <w:sdtContent>
                <w:tc>
                  <w:tcPr>
                    <w:tcW w:w="995" w:type="dxa"/>
                    <w:vMerge w:val="restart"/>
                    <w:shd w:val="clear" w:color="auto" w:fill="auto"/>
                    <w:vAlign w:val="center"/>
                  </w:tcPr>
                  <w:p w:rsidR="002D23D5" w:rsidRPr="00F24B5A" w:rsidRDefault="002D23D5" w:rsidP="00171901">
                    <w:pPr>
                      <w:jc w:val="center"/>
                      <w:rPr>
                        <w:sz w:val="18"/>
                        <w:szCs w:val="18"/>
                      </w:rPr>
                    </w:pPr>
                    <w:r w:rsidRPr="00F24B5A">
                      <w:rPr>
                        <w:sz w:val="18"/>
                        <w:szCs w:val="18"/>
                      </w:rPr>
                      <w:t>股东名称</w:t>
                    </w:r>
                  </w:p>
                  <w:p w:rsidR="002D23D5" w:rsidRPr="00F24B5A" w:rsidRDefault="002D23D5" w:rsidP="00171901">
                    <w:pPr>
                      <w:jc w:val="center"/>
                      <w:rPr>
                        <w:sz w:val="18"/>
                        <w:szCs w:val="18"/>
                      </w:rPr>
                    </w:pPr>
                    <w:r w:rsidRPr="00F24B5A">
                      <w:rPr>
                        <w:rFonts w:hint="eastAsia"/>
                        <w:sz w:val="18"/>
                        <w:szCs w:val="18"/>
                      </w:rPr>
                      <w:t>（全称）</w:t>
                    </w:r>
                  </w:p>
                </w:tc>
              </w:sdtContent>
            </w:sdt>
            <w:sdt>
              <w:sdtPr>
                <w:rPr>
                  <w:sz w:val="18"/>
                  <w:szCs w:val="18"/>
                </w:rPr>
                <w:tag w:val="_PLD_f9f426369e0e4ee8866f97c1ed6b1a8c"/>
                <w:id w:val="5496510"/>
                <w:lock w:val="sdtLocked"/>
              </w:sdtPr>
              <w:sdtContent>
                <w:tc>
                  <w:tcPr>
                    <w:tcW w:w="1283" w:type="dxa"/>
                    <w:vMerge w:val="restart"/>
                    <w:shd w:val="clear" w:color="auto" w:fill="auto"/>
                    <w:vAlign w:val="center"/>
                  </w:tcPr>
                  <w:p w:rsidR="002D23D5" w:rsidRPr="00F24B5A" w:rsidRDefault="002D23D5" w:rsidP="00171901">
                    <w:pPr>
                      <w:jc w:val="center"/>
                      <w:rPr>
                        <w:sz w:val="18"/>
                        <w:szCs w:val="18"/>
                      </w:rPr>
                    </w:pPr>
                    <w:r w:rsidRPr="00F24B5A">
                      <w:rPr>
                        <w:sz w:val="18"/>
                        <w:szCs w:val="18"/>
                      </w:rPr>
                      <w:t>报告期内增减</w:t>
                    </w:r>
                  </w:p>
                </w:tc>
              </w:sdtContent>
            </w:sdt>
            <w:sdt>
              <w:sdtPr>
                <w:rPr>
                  <w:sz w:val="18"/>
                  <w:szCs w:val="18"/>
                </w:rPr>
                <w:tag w:val="_PLD_7a7c2c26cd7c48b88fdc2b7cd791fb75"/>
                <w:id w:val="5496511"/>
                <w:lock w:val="sdtLocked"/>
              </w:sdtPr>
              <w:sdtContent>
                <w:tc>
                  <w:tcPr>
                    <w:tcW w:w="1597" w:type="dxa"/>
                    <w:gridSpan w:val="2"/>
                    <w:vMerge w:val="restart"/>
                    <w:shd w:val="clear" w:color="auto" w:fill="auto"/>
                    <w:vAlign w:val="center"/>
                  </w:tcPr>
                  <w:p w:rsidR="002D23D5" w:rsidRPr="00F24B5A" w:rsidRDefault="002D23D5" w:rsidP="00171901">
                    <w:pPr>
                      <w:jc w:val="center"/>
                      <w:rPr>
                        <w:sz w:val="18"/>
                        <w:szCs w:val="18"/>
                      </w:rPr>
                    </w:pPr>
                    <w:r w:rsidRPr="00F24B5A">
                      <w:rPr>
                        <w:sz w:val="18"/>
                        <w:szCs w:val="18"/>
                      </w:rPr>
                      <w:t>期末持股数量</w:t>
                    </w:r>
                  </w:p>
                </w:tc>
              </w:sdtContent>
            </w:sdt>
            <w:sdt>
              <w:sdtPr>
                <w:rPr>
                  <w:sz w:val="18"/>
                  <w:szCs w:val="18"/>
                </w:rPr>
                <w:tag w:val="_PLD_7ada2b5c4bf3461ba53f977e5918deeb"/>
                <w:id w:val="5496512"/>
                <w:lock w:val="sdtLocked"/>
              </w:sdtPr>
              <w:sdtContent>
                <w:tc>
                  <w:tcPr>
                    <w:tcW w:w="1230" w:type="dxa"/>
                    <w:vMerge w:val="restart"/>
                    <w:shd w:val="clear" w:color="auto" w:fill="auto"/>
                    <w:vAlign w:val="center"/>
                  </w:tcPr>
                  <w:p w:rsidR="002D23D5" w:rsidRPr="00F24B5A" w:rsidRDefault="002D23D5" w:rsidP="00171901">
                    <w:pPr>
                      <w:jc w:val="center"/>
                      <w:rPr>
                        <w:sz w:val="18"/>
                        <w:szCs w:val="18"/>
                      </w:rPr>
                    </w:pPr>
                    <w:r w:rsidRPr="00F24B5A">
                      <w:rPr>
                        <w:sz w:val="18"/>
                        <w:szCs w:val="18"/>
                      </w:rPr>
                      <w:t>比例</w:t>
                    </w:r>
                    <w:r w:rsidRPr="00F24B5A">
                      <w:rPr>
                        <w:sz w:val="18"/>
                        <w:szCs w:val="18"/>
                      </w:rPr>
                      <w:t>(%)</w:t>
                    </w:r>
                  </w:p>
                </w:tc>
              </w:sdtContent>
            </w:sdt>
            <w:sdt>
              <w:sdtPr>
                <w:rPr>
                  <w:sz w:val="18"/>
                  <w:szCs w:val="18"/>
                </w:rPr>
                <w:tag w:val="_PLD_2298149078e34b0599c3f6e60395c75e"/>
                <w:id w:val="5496513"/>
                <w:lock w:val="sdtLocked"/>
              </w:sdtPr>
              <w:sdtContent>
                <w:tc>
                  <w:tcPr>
                    <w:tcW w:w="1173" w:type="dxa"/>
                    <w:gridSpan w:val="2"/>
                    <w:vMerge w:val="restart"/>
                    <w:shd w:val="clear" w:color="auto" w:fill="auto"/>
                    <w:vAlign w:val="center"/>
                  </w:tcPr>
                  <w:p w:rsidR="002D23D5" w:rsidRPr="00F24B5A" w:rsidRDefault="002D23D5" w:rsidP="00171901">
                    <w:pPr>
                      <w:pStyle w:val="af0"/>
                      <w:rPr>
                        <w:rFonts w:ascii="宋体" w:hAnsi="宋体"/>
                        <w:bCs/>
                        <w:sz w:val="18"/>
                        <w:szCs w:val="18"/>
                      </w:rPr>
                    </w:pPr>
                    <w:r w:rsidRPr="00F24B5A">
                      <w:rPr>
                        <w:rFonts w:ascii="宋体" w:hAnsi="宋体"/>
                        <w:bCs/>
                        <w:sz w:val="18"/>
                        <w:szCs w:val="18"/>
                      </w:rPr>
                      <w:t>持有有限售条件股份数量</w:t>
                    </w:r>
                  </w:p>
                </w:tc>
              </w:sdtContent>
            </w:sdt>
            <w:sdt>
              <w:sdtPr>
                <w:rPr>
                  <w:sz w:val="18"/>
                  <w:szCs w:val="18"/>
                </w:rPr>
                <w:tag w:val="_PLD_5b606c67fdae49ab9a6a7ca84c6fc0d8"/>
                <w:id w:val="5496514"/>
                <w:lock w:val="sdtLocked"/>
              </w:sdtPr>
              <w:sdtContent>
                <w:tc>
                  <w:tcPr>
                    <w:tcW w:w="2345" w:type="dxa"/>
                    <w:gridSpan w:val="2"/>
                    <w:shd w:val="clear" w:color="auto" w:fill="auto"/>
                    <w:vAlign w:val="center"/>
                  </w:tcPr>
                  <w:p w:rsidR="002D23D5" w:rsidRPr="00F24B5A" w:rsidRDefault="002D23D5" w:rsidP="00171901">
                    <w:pPr>
                      <w:jc w:val="center"/>
                      <w:rPr>
                        <w:sz w:val="18"/>
                        <w:szCs w:val="18"/>
                      </w:rPr>
                    </w:pPr>
                    <w:r w:rsidRPr="00F24B5A">
                      <w:rPr>
                        <w:sz w:val="18"/>
                        <w:szCs w:val="18"/>
                      </w:rPr>
                      <w:t>质押或冻结情况</w:t>
                    </w:r>
                  </w:p>
                </w:tc>
              </w:sdtContent>
            </w:sdt>
            <w:sdt>
              <w:sdtPr>
                <w:rPr>
                  <w:sz w:val="18"/>
                  <w:szCs w:val="18"/>
                </w:rPr>
                <w:tag w:val="_PLD_606c475ce7f74819b173b921af518995"/>
                <w:id w:val="5496515"/>
                <w:lock w:val="sdtLocked"/>
              </w:sdtPr>
              <w:sdtContent>
                <w:tc>
                  <w:tcPr>
                    <w:tcW w:w="0" w:type="auto"/>
                    <w:vMerge w:val="restart"/>
                    <w:shd w:val="clear" w:color="auto" w:fill="auto"/>
                    <w:vAlign w:val="center"/>
                  </w:tcPr>
                  <w:p w:rsidR="002D23D5" w:rsidRPr="00F24B5A" w:rsidRDefault="002D23D5" w:rsidP="00171901">
                    <w:pPr>
                      <w:jc w:val="center"/>
                      <w:rPr>
                        <w:sz w:val="18"/>
                        <w:szCs w:val="18"/>
                      </w:rPr>
                    </w:pPr>
                    <w:r w:rsidRPr="00F24B5A">
                      <w:rPr>
                        <w:sz w:val="18"/>
                        <w:szCs w:val="18"/>
                      </w:rPr>
                      <w:t>股东</w:t>
                    </w:r>
                  </w:p>
                  <w:p w:rsidR="002D23D5" w:rsidRPr="00F24B5A" w:rsidRDefault="002D23D5" w:rsidP="00171901">
                    <w:pPr>
                      <w:jc w:val="center"/>
                      <w:rPr>
                        <w:sz w:val="18"/>
                        <w:szCs w:val="18"/>
                      </w:rPr>
                    </w:pPr>
                    <w:r w:rsidRPr="00F24B5A">
                      <w:rPr>
                        <w:sz w:val="18"/>
                        <w:szCs w:val="18"/>
                      </w:rPr>
                      <w:t>性质</w:t>
                    </w:r>
                  </w:p>
                </w:tc>
              </w:sdtContent>
            </w:sdt>
          </w:tr>
          <w:tr w:rsidR="002D23D5" w:rsidRPr="00F24B5A" w:rsidTr="00333635">
            <w:trPr>
              <w:cantSplit/>
            </w:trPr>
            <w:tc>
              <w:tcPr>
                <w:tcW w:w="995" w:type="dxa"/>
                <w:vMerge/>
                <w:tcBorders>
                  <w:bottom w:val="single" w:sz="4" w:space="0" w:color="auto"/>
                </w:tcBorders>
                <w:shd w:val="clear" w:color="auto" w:fill="auto"/>
              </w:tcPr>
              <w:p w:rsidR="002D23D5" w:rsidRPr="00F24B5A" w:rsidRDefault="002D23D5" w:rsidP="00171901">
                <w:pPr>
                  <w:jc w:val="center"/>
                  <w:rPr>
                    <w:sz w:val="18"/>
                    <w:szCs w:val="18"/>
                  </w:rPr>
                </w:pPr>
              </w:p>
            </w:tc>
            <w:tc>
              <w:tcPr>
                <w:tcW w:w="1283" w:type="dxa"/>
                <w:vMerge/>
                <w:tcBorders>
                  <w:bottom w:val="single" w:sz="4" w:space="0" w:color="auto"/>
                </w:tcBorders>
                <w:shd w:val="clear" w:color="auto" w:fill="auto"/>
              </w:tcPr>
              <w:p w:rsidR="002D23D5" w:rsidRPr="00F24B5A" w:rsidRDefault="002D23D5" w:rsidP="00171901">
                <w:pPr>
                  <w:jc w:val="center"/>
                  <w:rPr>
                    <w:sz w:val="18"/>
                    <w:szCs w:val="18"/>
                  </w:rPr>
                </w:pPr>
              </w:p>
            </w:tc>
            <w:tc>
              <w:tcPr>
                <w:tcW w:w="1597" w:type="dxa"/>
                <w:gridSpan w:val="2"/>
                <w:vMerge/>
                <w:tcBorders>
                  <w:bottom w:val="single" w:sz="4" w:space="0" w:color="auto"/>
                </w:tcBorders>
                <w:shd w:val="clear" w:color="auto" w:fill="auto"/>
              </w:tcPr>
              <w:p w:rsidR="002D23D5" w:rsidRPr="00F24B5A" w:rsidRDefault="002D23D5" w:rsidP="00171901">
                <w:pPr>
                  <w:jc w:val="center"/>
                  <w:rPr>
                    <w:sz w:val="18"/>
                    <w:szCs w:val="18"/>
                  </w:rPr>
                </w:pPr>
              </w:p>
            </w:tc>
            <w:tc>
              <w:tcPr>
                <w:tcW w:w="1230" w:type="dxa"/>
                <w:vMerge/>
                <w:tcBorders>
                  <w:bottom w:val="single" w:sz="4" w:space="0" w:color="auto"/>
                </w:tcBorders>
                <w:shd w:val="clear" w:color="auto" w:fill="auto"/>
              </w:tcPr>
              <w:p w:rsidR="002D23D5" w:rsidRPr="00F24B5A" w:rsidRDefault="002D23D5" w:rsidP="00171901">
                <w:pPr>
                  <w:jc w:val="center"/>
                  <w:rPr>
                    <w:sz w:val="18"/>
                    <w:szCs w:val="18"/>
                  </w:rPr>
                </w:pPr>
              </w:p>
            </w:tc>
            <w:tc>
              <w:tcPr>
                <w:tcW w:w="1173" w:type="dxa"/>
                <w:gridSpan w:val="2"/>
                <w:vMerge/>
                <w:tcBorders>
                  <w:bottom w:val="single" w:sz="4" w:space="0" w:color="auto"/>
                </w:tcBorders>
                <w:shd w:val="clear" w:color="auto" w:fill="auto"/>
              </w:tcPr>
              <w:p w:rsidR="002D23D5" w:rsidRPr="00F24B5A" w:rsidRDefault="002D23D5" w:rsidP="00171901">
                <w:pPr>
                  <w:jc w:val="center"/>
                  <w:rPr>
                    <w:sz w:val="18"/>
                    <w:szCs w:val="18"/>
                  </w:rPr>
                </w:pPr>
              </w:p>
            </w:tc>
            <w:sdt>
              <w:sdtPr>
                <w:rPr>
                  <w:sz w:val="18"/>
                  <w:szCs w:val="18"/>
                </w:rPr>
                <w:tag w:val="_PLD_3bd99d2d4b54427eadff699d0cd4d121"/>
                <w:id w:val="5496516"/>
                <w:lock w:val="sdtLocked"/>
              </w:sdtPr>
              <w:sdtContent>
                <w:tc>
                  <w:tcPr>
                    <w:tcW w:w="1172" w:type="dxa"/>
                    <w:tcBorders>
                      <w:bottom w:val="single" w:sz="4" w:space="0" w:color="auto"/>
                    </w:tcBorders>
                    <w:shd w:val="clear" w:color="auto" w:fill="auto"/>
                    <w:vAlign w:val="center"/>
                  </w:tcPr>
                  <w:p w:rsidR="002D23D5" w:rsidRPr="00F24B5A" w:rsidRDefault="002D23D5" w:rsidP="00171901">
                    <w:pPr>
                      <w:jc w:val="center"/>
                      <w:rPr>
                        <w:sz w:val="18"/>
                        <w:szCs w:val="18"/>
                      </w:rPr>
                    </w:pPr>
                    <w:r w:rsidRPr="00F24B5A">
                      <w:rPr>
                        <w:sz w:val="18"/>
                        <w:szCs w:val="18"/>
                      </w:rPr>
                      <w:t>股份</w:t>
                    </w:r>
                  </w:p>
                  <w:p w:rsidR="002D23D5" w:rsidRPr="00F24B5A" w:rsidRDefault="002D23D5" w:rsidP="00171901">
                    <w:pPr>
                      <w:jc w:val="center"/>
                      <w:rPr>
                        <w:sz w:val="18"/>
                        <w:szCs w:val="18"/>
                      </w:rPr>
                    </w:pPr>
                    <w:r w:rsidRPr="00F24B5A">
                      <w:rPr>
                        <w:sz w:val="18"/>
                        <w:szCs w:val="18"/>
                      </w:rPr>
                      <w:t>状态</w:t>
                    </w:r>
                  </w:p>
                </w:tc>
              </w:sdtContent>
            </w:sdt>
            <w:sdt>
              <w:sdtPr>
                <w:rPr>
                  <w:sz w:val="18"/>
                  <w:szCs w:val="18"/>
                </w:rPr>
                <w:tag w:val="_PLD_b142804038a1449486c51d7e1e6a38b5"/>
                <w:id w:val="5496517"/>
                <w:lock w:val="sdtLocked"/>
              </w:sdtPr>
              <w:sdtContent>
                <w:tc>
                  <w:tcPr>
                    <w:tcW w:w="0" w:type="auto"/>
                    <w:tcBorders>
                      <w:bottom w:val="single" w:sz="4" w:space="0" w:color="auto"/>
                    </w:tcBorders>
                    <w:shd w:val="clear" w:color="auto" w:fill="auto"/>
                    <w:vAlign w:val="center"/>
                  </w:tcPr>
                  <w:p w:rsidR="002D23D5" w:rsidRPr="00F24B5A" w:rsidRDefault="002D23D5" w:rsidP="00171901">
                    <w:pPr>
                      <w:jc w:val="center"/>
                      <w:rPr>
                        <w:sz w:val="18"/>
                        <w:szCs w:val="18"/>
                      </w:rPr>
                    </w:pPr>
                    <w:r w:rsidRPr="00F24B5A">
                      <w:rPr>
                        <w:sz w:val="18"/>
                        <w:szCs w:val="18"/>
                      </w:rPr>
                      <w:t>数量</w:t>
                    </w:r>
                  </w:p>
                </w:tc>
              </w:sdtContent>
            </w:sdt>
            <w:tc>
              <w:tcPr>
                <w:tcW w:w="0" w:type="auto"/>
                <w:vMerge/>
                <w:shd w:val="clear" w:color="auto" w:fill="auto"/>
              </w:tcPr>
              <w:p w:rsidR="002D23D5" w:rsidRPr="00F24B5A" w:rsidRDefault="002D23D5" w:rsidP="00171901">
                <w:pPr>
                  <w:jc w:val="center"/>
                  <w:rPr>
                    <w:sz w:val="18"/>
                    <w:szCs w:val="18"/>
                  </w:rPr>
                </w:pPr>
              </w:p>
            </w:tc>
          </w:tr>
          <w:sdt>
            <w:sdtPr>
              <w:rPr>
                <w:sz w:val="18"/>
                <w:szCs w:val="18"/>
              </w:rPr>
              <w:alias w:val="前十名股东持股情况"/>
              <w:tag w:val="_TUP_375f0b0ef895481e95fad4a1b5ff4103"/>
              <w:id w:val="5496520"/>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中国航天科工集团有限公司</w:t>
                    </w:r>
                  </w:p>
                </w:tc>
                <w:tc>
                  <w:tcPr>
                    <w:tcW w:w="1283" w:type="dxa"/>
                    <w:shd w:val="clear" w:color="auto" w:fill="auto"/>
                  </w:tcPr>
                  <w:p w:rsidR="002D23D5" w:rsidRPr="00F24B5A" w:rsidRDefault="002D23D5" w:rsidP="00171901">
                    <w:pPr>
                      <w:jc w:val="right"/>
                      <w:rPr>
                        <w:sz w:val="18"/>
                        <w:szCs w:val="18"/>
                      </w:rPr>
                    </w:pPr>
                    <w:r w:rsidRPr="00F24B5A">
                      <w:rPr>
                        <w:rFonts w:hint="eastAsia"/>
                        <w:sz w:val="18"/>
                        <w:szCs w:val="18"/>
                      </w:rPr>
                      <w:t>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100,207,883</w:t>
                    </w:r>
                  </w:p>
                </w:tc>
                <w:tc>
                  <w:tcPr>
                    <w:tcW w:w="1230" w:type="dxa"/>
                    <w:shd w:val="clear" w:color="auto" w:fill="auto"/>
                  </w:tcPr>
                  <w:p w:rsidR="002D23D5" w:rsidRPr="00F24B5A" w:rsidRDefault="002D23D5" w:rsidP="00171901">
                    <w:pPr>
                      <w:jc w:val="right"/>
                      <w:rPr>
                        <w:sz w:val="18"/>
                        <w:szCs w:val="18"/>
                      </w:rPr>
                    </w:pPr>
                    <w:r w:rsidRPr="00F24B5A">
                      <w:rPr>
                        <w:sz w:val="18"/>
                        <w:szCs w:val="18"/>
                      </w:rPr>
                      <w:t>19.20</w:t>
                    </w:r>
                  </w:p>
                </w:tc>
                <w:tc>
                  <w:tcPr>
                    <w:tcW w:w="1173" w:type="dxa"/>
                    <w:gridSpan w:val="2"/>
                    <w:shd w:val="clear" w:color="auto" w:fill="auto"/>
                  </w:tcPr>
                  <w:p w:rsidR="002D23D5" w:rsidRPr="00F24B5A" w:rsidRDefault="002D23D5" w:rsidP="00171901">
                    <w:pPr>
                      <w:jc w:val="right"/>
                      <w:rPr>
                        <w:sz w:val="18"/>
                        <w:szCs w:val="18"/>
                      </w:rPr>
                    </w:pPr>
                    <w:r w:rsidRPr="00F24B5A">
                      <w:rPr>
                        <w:rFonts w:hint="eastAsia"/>
                        <w:sz w:val="18"/>
                        <w:szCs w:val="18"/>
                      </w:rPr>
                      <w:t>0</w:t>
                    </w:r>
                  </w:p>
                </w:tc>
                <w:sdt>
                  <w:sdtPr>
                    <w:rPr>
                      <w:sz w:val="18"/>
                      <w:szCs w:val="18"/>
                    </w:rPr>
                    <w:alias w:val="前十名股东持有股份状态"/>
                    <w:tag w:val="_GBC_b1d75720a0264954a4777995ec34f48e"/>
                    <w:id w:val="549651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F7244F" w:rsidP="00171901">
                        <w:pPr>
                          <w:jc w:val="center"/>
                          <w:rPr>
                            <w:sz w:val="18"/>
                            <w:szCs w:val="18"/>
                          </w:rPr>
                        </w:pPr>
                        <w:r w:rsidRPr="00F24B5A">
                          <w:rPr>
                            <w:rFonts w:hint="eastAsia"/>
                            <w:sz w:val="18"/>
                            <w:szCs w:val="18"/>
                          </w:rPr>
                          <w:t>无</w:t>
                        </w:r>
                      </w:p>
                    </w:tc>
                  </w:sdtContent>
                </w:sdt>
                <w:tc>
                  <w:tcPr>
                    <w:tcW w:w="0" w:type="auto"/>
                    <w:shd w:val="clear" w:color="auto" w:fill="auto"/>
                  </w:tcPr>
                  <w:p w:rsidR="002D23D5" w:rsidRPr="00F24B5A" w:rsidRDefault="002D23D5" w:rsidP="00171901">
                    <w:pPr>
                      <w:jc w:val="right"/>
                      <w:rPr>
                        <w:sz w:val="18"/>
                        <w:szCs w:val="18"/>
                      </w:rPr>
                    </w:pPr>
                  </w:p>
                </w:tc>
                <w:sdt>
                  <w:sdtPr>
                    <w:rPr>
                      <w:sz w:val="18"/>
                      <w:szCs w:val="18"/>
                    </w:rPr>
                    <w:alias w:val="前十名股东的股东性质"/>
                    <w:tag w:val="_GBC_a828ebc3e54d4853b751e50ab398fd28"/>
                    <w:id w:val="549651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国有法人</w:t>
                        </w:r>
                      </w:p>
                    </w:tc>
                  </w:sdtContent>
                </w:sdt>
              </w:tr>
            </w:sdtContent>
          </w:sdt>
          <w:sdt>
            <w:sdtPr>
              <w:rPr>
                <w:sz w:val="18"/>
                <w:szCs w:val="18"/>
              </w:rPr>
              <w:alias w:val="前十名股东持股情况"/>
              <w:tag w:val="_TUP_375f0b0ef895481e95fad4a1b5ff4103"/>
              <w:id w:val="5496523"/>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邹永杭</w:t>
                    </w:r>
                  </w:p>
                </w:tc>
                <w:tc>
                  <w:tcPr>
                    <w:tcW w:w="1283" w:type="dxa"/>
                    <w:shd w:val="clear" w:color="auto" w:fill="auto"/>
                  </w:tcPr>
                  <w:p w:rsidR="002D23D5" w:rsidRPr="00F24B5A" w:rsidRDefault="002D23D5" w:rsidP="00171901">
                    <w:pPr>
                      <w:jc w:val="right"/>
                      <w:rPr>
                        <w:sz w:val="18"/>
                        <w:szCs w:val="18"/>
                      </w:rPr>
                    </w:pPr>
                    <w:r w:rsidRPr="00F24B5A">
                      <w:rPr>
                        <w:rFonts w:hint="eastAsia"/>
                        <w:sz w:val="18"/>
                        <w:szCs w:val="18"/>
                      </w:rPr>
                      <w:t>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42,357,232</w:t>
                    </w:r>
                  </w:p>
                </w:tc>
                <w:tc>
                  <w:tcPr>
                    <w:tcW w:w="1230" w:type="dxa"/>
                    <w:shd w:val="clear" w:color="auto" w:fill="auto"/>
                  </w:tcPr>
                  <w:p w:rsidR="002D23D5" w:rsidRPr="00F24B5A" w:rsidRDefault="002D23D5" w:rsidP="00171901">
                    <w:pPr>
                      <w:jc w:val="right"/>
                      <w:rPr>
                        <w:sz w:val="18"/>
                        <w:szCs w:val="18"/>
                      </w:rPr>
                    </w:pPr>
                    <w:r w:rsidRPr="00F24B5A">
                      <w:rPr>
                        <w:sz w:val="18"/>
                        <w:szCs w:val="18"/>
                      </w:rPr>
                      <w:t>8.12</w:t>
                    </w:r>
                  </w:p>
                </w:tc>
                <w:tc>
                  <w:tcPr>
                    <w:tcW w:w="1173" w:type="dxa"/>
                    <w:gridSpan w:val="2"/>
                    <w:shd w:val="clear" w:color="auto" w:fill="auto"/>
                  </w:tcPr>
                  <w:p w:rsidR="002D23D5" w:rsidRPr="00F24B5A" w:rsidRDefault="002D23D5" w:rsidP="00171901">
                    <w:pPr>
                      <w:jc w:val="right"/>
                      <w:rPr>
                        <w:sz w:val="18"/>
                        <w:szCs w:val="18"/>
                      </w:rPr>
                    </w:pPr>
                    <w:r w:rsidRPr="00F24B5A">
                      <w:rPr>
                        <w:sz w:val="18"/>
                        <w:szCs w:val="18"/>
                      </w:rPr>
                      <w:t>42,357,232</w:t>
                    </w:r>
                  </w:p>
                </w:tc>
                <w:sdt>
                  <w:sdtPr>
                    <w:rPr>
                      <w:sz w:val="18"/>
                      <w:szCs w:val="18"/>
                    </w:rPr>
                    <w:alias w:val="前十名股东持有股份状态"/>
                    <w:tag w:val="_GBC_b1d75720a0264954a4777995ec34f48e"/>
                    <w:id w:val="549652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F7244F" w:rsidP="00171901">
                        <w:pPr>
                          <w:jc w:val="center"/>
                          <w:rPr>
                            <w:sz w:val="18"/>
                            <w:szCs w:val="18"/>
                          </w:rPr>
                        </w:pPr>
                        <w:r w:rsidRPr="00F24B5A">
                          <w:rPr>
                            <w:rFonts w:hint="eastAsia"/>
                            <w:sz w:val="18"/>
                            <w:szCs w:val="18"/>
                          </w:rPr>
                          <w:t>冻结</w:t>
                        </w:r>
                      </w:p>
                    </w:tc>
                  </w:sdtContent>
                </w:sdt>
                <w:tc>
                  <w:tcPr>
                    <w:tcW w:w="0" w:type="auto"/>
                    <w:shd w:val="clear" w:color="auto" w:fill="auto"/>
                  </w:tcPr>
                  <w:p w:rsidR="002D23D5" w:rsidRPr="00F24B5A" w:rsidRDefault="002D23D5" w:rsidP="00171901">
                    <w:pPr>
                      <w:jc w:val="right"/>
                      <w:rPr>
                        <w:sz w:val="18"/>
                        <w:szCs w:val="18"/>
                      </w:rPr>
                    </w:pPr>
                    <w:r w:rsidRPr="00F24B5A">
                      <w:rPr>
                        <w:sz w:val="18"/>
                        <w:szCs w:val="18"/>
                      </w:rPr>
                      <w:t>42,357,232</w:t>
                    </w:r>
                  </w:p>
                </w:tc>
                <w:sdt>
                  <w:sdtPr>
                    <w:rPr>
                      <w:sz w:val="18"/>
                      <w:szCs w:val="18"/>
                    </w:rPr>
                    <w:alias w:val="前十名股东的股东性质"/>
                    <w:tag w:val="_GBC_a828ebc3e54d4853b751e50ab398fd28"/>
                    <w:id w:val="54965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sdt>
            <w:sdtPr>
              <w:rPr>
                <w:sz w:val="18"/>
                <w:szCs w:val="18"/>
              </w:rPr>
              <w:alias w:val="前十名股东持股情况"/>
              <w:tag w:val="_TUP_375f0b0ef895481e95fad4a1b5ff4103"/>
              <w:id w:val="5496526"/>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朱汉坤</w:t>
                    </w:r>
                  </w:p>
                </w:tc>
                <w:tc>
                  <w:tcPr>
                    <w:tcW w:w="1283" w:type="dxa"/>
                    <w:shd w:val="clear" w:color="auto" w:fill="auto"/>
                  </w:tcPr>
                  <w:p w:rsidR="002D23D5" w:rsidRPr="00F24B5A" w:rsidRDefault="002D23D5" w:rsidP="00171901">
                    <w:pPr>
                      <w:jc w:val="right"/>
                      <w:rPr>
                        <w:sz w:val="18"/>
                        <w:szCs w:val="18"/>
                      </w:rPr>
                    </w:pPr>
                    <w:r w:rsidRPr="00F24B5A">
                      <w:rPr>
                        <w:rFonts w:hint="eastAsia"/>
                        <w:sz w:val="18"/>
                        <w:szCs w:val="18"/>
                      </w:rPr>
                      <w:t>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12,393,988</w:t>
                    </w:r>
                  </w:p>
                </w:tc>
                <w:tc>
                  <w:tcPr>
                    <w:tcW w:w="1230" w:type="dxa"/>
                    <w:shd w:val="clear" w:color="auto" w:fill="auto"/>
                  </w:tcPr>
                  <w:p w:rsidR="002D23D5" w:rsidRPr="00F24B5A" w:rsidRDefault="002D23D5" w:rsidP="00171901">
                    <w:pPr>
                      <w:jc w:val="right"/>
                      <w:rPr>
                        <w:sz w:val="18"/>
                        <w:szCs w:val="18"/>
                      </w:rPr>
                    </w:pPr>
                    <w:r w:rsidRPr="00F24B5A">
                      <w:rPr>
                        <w:sz w:val="18"/>
                        <w:szCs w:val="18"/>
                      </w:rPr>
                      <w:t>2.38</w:t>
                    </w:r>
                  </w:p>
                </w:tc>
                <w:tc>
                  <w:tcPr>
                    <w:tcW w:w="1173" w:type="dxa"/>
                    <w:gridSpan w:val="2"/>
                    <w:shd w:val="clear" w:color="auto" w:fill="auto"/>
                  </w:tcPr>
                  <w:p w:rsidR="002D23D5" w:rsidRPr="00F24B5A" w:rsidRDefault="002D23D5" w:rsidP="00171901">
                    <w:pPr>
                      <w:jc w:val="right"/>
                      <w:rPr>
                        <w:sz w:val="18"/>
                        <w:szCs w:val="18"/>
                      </w:rPr>
                    </w:pPr>
                    <w:r w:rsidRPr="00F24B5A">
                      <w:rPr>
                        <w:sz w:val="18"/>
                        <w:szCs w:val="18"/>
                      </w:rPr>
                      <w:t>12,393,988</w:t>
                    </w:r>
                  </w:p>
                </w:tc>
                <w:sdt>
                  <w:sdtPr>
                    <w:rPr>
                      <w:sz w:val="18"/>
                      <w:szCs w:val="18"/>
                    </w:rPr>
                    <w:alias w:val="前十名股东持有股份状态"/>
                    <w:tag w:val="_GBC_b1d75720a0264954a4777995ec34f48e"/>
                    <w:id w:val="549652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F7244F" w:rsidP="00171901">
                        <w:pPr>
                          <w:jc w:val="center"/>
                          <w:rPr>
                            <w:sz w:val="18"/>
                            <w:szCs w:val="18"/>
                          </w:rPr>
                        </w:pPr>
                        <w:r w:rsidRPr="00F24B5A">
                          <w:rPr>
                            <w:rFonts w:hint="eastAsia"/>
                            <w:sz w:val="18"/>
                            <w:szCs w:val="18"/>
                          </w:rPr>
                          <w:t>冻结</w:t>
                        </w:r>
                      </w:p>
                    </w:tc>
                  </w:sdtContent>
                </w:sdt>
                <w:tc>
                  <w:tcPr>
                    <w:tcW w:w="0" w:type="auto"/>
                    <w:shd w:val="clear" w:color="auto" w:fill="auto"/>
                  </w:tcPr>
                  <w:p w:rsidR="002D23D5" w:rsidRPr="00F24B5A" w:rsidRDefault="002D23D5" w:rsidP="00171901">
                    <w:pPr>
                      <w:jc w:val="right"/>
                      <w:rPr>
                        <w:sz w:val="18"/>
                        <w:szCs w:val="18"/>
                      </w:rPr>
                    </w:pPr>
                    <w:r w:rsidRPr="00F24B5A">
                      <w:rPr>
                        <w:sz w:val="18"/>
                        <w:szCs w:val="18"/>
                      </w:rPr>
                      <w:t>12,393,988</w:t>
                    </w:r>
                  </w:p>
                </w:tc>
                <w:sdt>
                  <w:sdtPr>
                    <w:rPr>
                      <w:sz w:val="18"/>
                      <w:szCs w:val="18"/>
                    </w:rPr>
                    <w:alias w:val="前十名股东的股东性质"/>
                    <w:tag w:val="_GBC_a828ebc3e54d4853b751e50ab398fd28"/>
                    <w:id w:val="54965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sdt>
            <w:sdtPr>
              <w:rPr>
                <w:sz w:val="18"/>
                <w:szCs w:val="18"/>
              </w:rPr>
              <w:alias w:val="前十名股东持股情况"/>
              <w:tag w:val="_TUP_375f0b0ef895481e95fad4a1b5ff4103"/>
              <w:id w:val="5496529"/>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张奕</w:t>
                    </w:r>
                  </w:p>
                </w:tc>
                <w:tc>
                  <w:tcPr>
                    <w:tcW w:w="1283" w:type="dxa"/>
                    <w:shd w:val="clear" w:color="auto" w:fill="auto"/>
                  </w:tcPr>
                  <w:p w:rsidR="002D23D5" w:rsidRPr="00F24B5A" w:rsidRDefault="002D23D5" w:rsidP="00171901">
                    <w:pPr>
                      <w:jc w:val="right"/>
                      <w:rPr>
                        <w:sz w:val="18"/>
                        <w:szCs w:val="18"/>
                      </w:rPr>
                    </w:pPr>
                    <w:r w:rsidRPr="00F24B5A">
                      <w:rPr>
                        <w:rFonts w:hint="eastAsia"/>
                        <w:sz w:val="18"/>
                        <w:szCs w:val="18"/>
                      </w:rPr>
                      <w:t>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7,218,720</w:t>
                    </w:r>
                  </w:p>
                </w:tc>
                <w:tc>
                  <w:tcPr>
                    <w:tcW w:w="1230" w:type="dxa"/>
                    <w:shd w:val="clear" w:color="auto" w:fill="auto"/>
                  </w:tcPr>
                  <w:p w:rsidR="002D23D5" w:rsidRPr="00F24B5A" w:rsidRDefault="002D23D5" w:rsidP="00171901">
                    <w:pPr>
                      <w:jc w:val="right"/>
                      <w:rPr>
                        <w:sz w:val="18"/>
                        <w:szCs w:val="18"/>
                      </w:rPr>
                    </w:pPr>
                    <w:r w:rsidRPr="00F24B5A">
                      <w:rPr>
                        <w:sz w:val="18"/>
                        <w:szCs w:val="18"/>
                      </w:rPr>
                      <w:t>1.38</w:t>
                    </w:r>
                  </w:p>
                </w:tc>
                <w:tc>
                  <w:tcPr>
                    <w:tcW w:w="1173" w:type="dxa"/>
                    <w:gridSpan w:val="2"/>
                    <w:shd w:val="clear" w:color="auto" w:fill="auto"/>
                  </w:tcPr>
                  <w:p w:rsidR="002D23D5" w:rsidRPr="00F24B5A" w:rsidRDefault="002D23D5" w:rsidP="00171901">
                    <w:pPr>
                      <w:jc w:val="right"/>
                      <w:rPr>
                        <w:sz w:val="18"/>
                        <w:szCs w:val="18"/>
                      </w:rPr>
                    </w:pPr>
                    <w:r w:rsidRPr="00F24B5A">
                      <w:rPr>
                        <w:sz w:val="18"/>
                        <w:szCs w:val="18"/>
                      </w:rPr>
                      <w:t>7,218,720</w:t>
                    </w:r>
                  </w:p>
                </w:tc>
                <w:sdt>
                  <w:sdtPr>
                    <w:rPr>
                      <w:sz w:val="18"/>
                      <w:szCs w:val="18"/>
                    </w:rPr>
                    <w:alias w:val="前十名股东持有股份状态"/>
                    <w:tag w:val="_GBC_b1d75720a0264954a4777995ec34f48e"/>
                    <w:id w:val="549652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F7244F" w:rsidP="00171901">
                        <w:pPr>
                          <w:jc w:val="center"/>
                          <w:rPr>
                            <w:sz w:val="18"/>
                            <w:szCs w:val="18"/>
                          </w:rPr>
                        </w:pPr>
                        <w:r w:rsidRPr="00F24B5A">
                          <w:rPr>
                            <w:rFonts w:hint="eastAsia"/>
                            <w:sz w:val="18"/>
                            <w:szCs w:val="18"/>
                          </w:rPr>
                          <w:t>冻结</w:t>
                        </w:r>
                      </w:p>
                    </w:tc>
                  </w:sdtContent>
                </w:sdt>
                <w:tc>
                  <w:tcPr>
                    <w:tcW w:w="0" w:type="auto"/>
                    <w:shd w:val="clear" w:color="auto" w:fill="auto"/>
                  </w:tcPr>
                  <w:p w:rsidR="002D23D5" w:rsidRPr="00F24B5A" w:rsidRDefault="002D23D5" w:rsidP="00171901">
                    <w:pPr>
                      <w:jc w:val="right"/>
                      <w:rPr>
                        <w:sz w:val="18"/>
                        <w:szCs w:val="18"/>
                      </w:rPr>
                    </w:pPr>
                    <w:r w:rsidRPr="00F24B5A">
                      <w:rPr>
                        <w:sz w:val="18"/>
                        <w:szCs w:val="18"/>
                      </w:rPr>
                      <w:t>7,218,720</w:t>
                    </w:r>
                  </w:p>
                </w:tc>
                <w:sdt>
                  <w:sdtPr>
                    <w:rPr>
                      <w:sz w:val="18"/>
                      <w:szCs w:val="18"/>
                    </w:rPr>
                    <w:alias w:val="前十名股东的股东性质"/>
                    <w:tag w:val="_GBC_a828ebc3e54d4853b751e50ab398fd28"/>
                    <w:id w:val="549652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sdt>
            <w:sdtPr>
              <w:rPr>
                <w:sz w:val="18"/>
                <w:szCs w:val="18"/>
              </w:rPr>
              <w:alias w:val="前十名股东持股情况"/>
              <w:tag w:val="_TUP_375f0b0ef895481e95fad4a1b5ff4103"/>
              <w:id w:val="5496532"/>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西藏紫光春华投资有限公司</w:t>
                    </w:r>
                  </w:p>
                </w:tc>
                <w:tc>
                  <w:tcPr>
                    <w:tcW w:w="1283" w:type="dxa"/>
                    <w:shd w:val="clear" w:color="auto" w:fill="auto"/>
                  </w:tcPr>
                  <w:p w:rsidR="002D23D5" w:rsidRPr="00F24B5A" w:rsidRDefault="002D23D5" w:rsidP="00171901">
                    <w:pPr>
                      <w:jc w:val="right"/>
                      <w:rPr>
                        <w:sz w:val="18"/>
                        <w:szCs w:val="18"/>
                      </w:rPr>
                    </w:pPr>
                    <w:r w:rsidRPr="00F24B5A">
                      <w:rPr>
                        <w:rFonts w:hint="eastAsia"/>
                        <w:color w:val="000000"/>
                        <w:sz w:val="18"/>
                        <w:szCs w:val="18"/>
                      </w:rPr>
                      <w:t>-6,291,844</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6,471,397</w:t>
                    </w:r>
                  </w:p>
                </w:tc>
                <w:tc>
                  <w:tcPr>
                    <w:tcW w:w="1230" w:type="dxa"/>
                    <w:shd w:val="clear" w:color="auto" w:fill="auto"/>
                  </w:tcPr>
                  <w:p w:rsidR="002D23D5" w:rsidRPr="00F24B5A" w:rsidRDefault="002D23D5" w:rsidP="00171901">
                    <w:pPr>
                      <w:jc w:val="right"/>
                      <w:rPr>
                        <w:sz w:val="18"/>
                        <w:szCs w:val="18"/>
                      </w:rPr>
                    </w:pPr>
                    <w:r w:rsidRPr="00F24B5A">
                      <w:rPr>
                        <w:sz w:val="18"/>
                        <w:szCs w:val="18"/>
                      </w:rPr>
                      <w:t>1.24</w:t>
                    </w:r>
                  </w:p>
                </w:tc>
                <w:tc>
                  <w:tcPr>
                    <w:tcW w:w="1173" w:type="dxa"/>
                    <w:gridSpan w:val="2"/>
                    <w:shd w:val="clear" w:color="auto" w:fill="auto"/>
                  </w:tcPr>
                  <w:p w:rsidR="002D23D5" w:rsidRPr="00F24B5A" w:rsidRDefault="002D23D5" w:rsidP="00171901">
                    <w:pPr>
                      <w:jc w:val="right"/>
                      <w:rPr>
                        <w:sz w:val="18"/>
                        <w:szCs w:val="18"/>
                      </w:rPr>
                    </w:pPr>
                    <w:r w:rsidRPr="00F24B5A">
                      <w:rPr>
                        <w:rFonts w:hint="eastAsia"/>
                        <w:sz w:val="18"/>
                        <w:szCs w:val="18"/>
                      </w:rPr>
                      <w:t>0</w:t>
                    </w:r>
                  </w:p>
                </w:tc>
                <w:sdt>
                  <w:sdtPr>
                    <w:rPr>
                      <w:sz w:val="18"/>
                      <w:szCs w:val="18"/>
                    </w:rPr>
                    <w:alias w:val="前十名股东持有股份状态"/>
                    <w:tag w:val="_GBC_b1d75720a0264954a4777995ec34f48e"/>
                    <w:id w:val="549653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13165E" w:rsidP="00171901">
                        <w:pPr>
                          <w:jc w:val="center"/>
                          <w:rPr>
                            <w:sz w:val="18"/>
                            <w:szCs w:val="18"/>
                          </w:rPr>
                        </w:pPr>
                        <w:r w:rsidRPr="00F24B5A">
                          <w:rPr>
                            <w:sz w:val="18"/>
                            <w:szCs w:val="18"/>
                          </w:rPr>
                          <w:t>无</w:t>
                        </w:r>
                      </w:p>
                    </w:tc>
                  </w:sdtContent>
                </w:sdt>
                <w:tc>
                  <w:tcPr>
                    <w:tcW w:w="0" w:type="auto"/>
                    <w:shd w:val="clear" w:color="auto" w:fill="auto"/>
                  </w:tcPr>
                  <w:p w:rsidR="002D23D5" w:rsidRPr="00F24B5A" w:rsidRDefault="002D23D5" w:rsidP="00171901">
                    <w:pPr>
                      <w:jc w:val="right"/>
                      <w:rPr>
                        <w:sz w:val="18"/>
                        <w:szCs w:val="18"/>
                      </w:rPr>
                    </w:pPr>
                    <w:r w:rsidRPr="00F24B5A">
                      <w:rPr>
                        <w:sz w:val="18"/>
                        <w:szCs w:val="18"/>
                      </w:rPr>
                      <w:t>0</w:t>
                    </w:r>
                  </w:p>
                </w:tc>
                <w:sdt>
                  <w:sdtPr>
                    <w:rPr>
                      <w:sz w:val="18"/>
                      <w:szCs w:val="18"/>
                    </w:rPr>
                    <w:alias w:val="前十名股东的股东性质"/>
                    <w:tag w:val="_GBC_a828ebc3e54d4853b751e50ab398fd28"/>
                    <w:id w:val="549653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国有法人</w:t>
                        </w:r>
                      </w:p>
                    </w:tc>
                  </w:sdtContent>
                </w:sdt>
              </w:tr>
            </w:sdtContent>
          </w:sdt>
          <w:sdt>
            <w:sdtPr>
              <w:rPr>
                <w:sz w:val="18"/>
                <w:szCs w:val="18"/>
              </w:rPr>
              <w:alias w:val="前十名股东持股情况"/>
              <w:tag w:val="_TUP_375f0b0ef895481e95fad4a1b5ff4103"/>
              <w:id w:val="5496535"/>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南昌万和宜家股权投资合伙企业（有限合伙）</w:t>
                    </w:r>
                  </w:p>
                </w:tc>
                <w:tc>
                  <w:tcPr>
                    <w:tcW w:w="1283" w:type="dxa"/>
                    <w:shd w:val="clear" w:color="auto" w:fill="auto"/>
                  </w:tcPr>
                  <w:p w:rsidR="002D23D5" w:rsidRPr="00F24B5A" w:rsidRDefault="002D23D5" w:rsidP="00171901">
                    <w:pPr>
                      <w:jc w:val="right"/>
                      <w:rPr>
                        <w:sz w:val="18"/>
                        <w:szCs w:val="18"/>
                      </w:rPr>
                    </w:pPr>
                    <w:r w:rsidRPr="00F24B5A">
                      <w:rPr>
                        <w:rFonts w:hint="eastAsia"/>
                        <w:sz w:val="18"/>
                        <w:szCs w:val="18"/>
                      </w:rPr>
                      <w:t>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5,997,091</w:t>
                    </w:r>
                  </w:p>
                </w:tc>
                <w:tc>
                  <w:tcPr>
                    <w:tcW w:w="1230" w:type="dxa"/>
                    <w:shd w:val="clear" w:color="auto" w:fill="auto"/>
                  </w:tcPr>
                  <w:p w:rsidR="002D23D5" w:rsidRPr="00F24B5A" w:rsidRDefault="002D23D5" w:rsidP="00171901">
                    <w:pPr>
                      <w:jc w:val="right"/>
                      <w:rPr>
                        <w:sz w:val="18"/>
                        <w:szCs w:val="18"/>
                      </w:rPr>
                    </w:pPr>
                    <w:r w:rsidRPr="00F24B5A">
                      <w:rPr>
                        <w:sz w:val="18"/>
                        <w:szCs w:val="18"/>
                      </w:rPr>
                      <w:t>1.15</w:t>
                    </w:r>
                  </w:p>
                </w:tc>
                <w:tc>
                  <w:tcPr>
                    <w:tcW w:w="1173" w:type="dxa"/>
                    <w:gridSpan w:val="2"/>
                    <w:shd w:val="clear" w:color="auto" w:fill="auto"/>
                  </w:tcPr>
                  <w:p w:rsidR="002D23D5" w:rsidRPr="00F24B5A" w:rsidRDefault="002D23D5" w:rsidP="00171901">
                    <w:pPr>
                      <w:jc w:val="right"/>
                      <w:rPr>
                        <w:sz w:val="18"/>
                        <w:szCs w:val="18"/>
                      </w:rPr>
                    </w:pPr>
                    <w:r w:rsidRPr="00F24B5A">
                      <w:rPr>
                        <w:sz w:val="18"/>
                        <w:szCs w:val="18"/>
                      </w:rPr>
                      <w:t>5,997,091</w:t>
                    </w:r>
                  </w:p>
                </w:tc>
                <w:sdt>
                  <w:sdtPr>
                    <w:rPr>
                      <w:sz w:val="18"/>
                      <w:szCs w:val="18"/>
                    </w:rPr>
                    <w:alias w:val="前十名股东持有股份状态"/>
                    <w:tag w:val="_GBC_b1d75720a0264954a4777995ec34f48e"/>
                    <w:id w:val="549653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F7244F" w:rsidP="00171901">
                        <w:pPr>
                          <w:jc w:val="center"/>
                          <w:rPr>
                            <w:sz w:val="18"/>
                            <w:szCs w:val="18"/>
                          </w:rPr>
                        </w:pPr>
                        <w:r w:rsidRPr="00F24B5A">
                          <w:rPr>
                            <w:rFonts w:hint="eastAsia"/>
                            <w:sz w:val="18"/>
                            <w:szCs w:val="18"/>
                          </w:rPr>
                          <w:t>质押</w:t>
                        </w:r>
                      </w:p>
                    </w:tc>
                  </w:sdtContent>
                </w:sdt>
                <w:tc>
                  <w:tcPr>
                    <w:tcW w:w="0" w:type="auto"/>
                    <w:shd w:val="clear" w:color="auto" w:fill="auto"/>
                  </w:tcPr>
                  <w:p w:rsidR="002D23D5" w:rsidRPr="00F24B5A" w:rsidRDefault="002D23D5" w:rsidP="00171901">
                    <w:pPr>
                      <w:jc w:val="right"/>
                      <w:rPr>
                        <w:sz w:val="18"/>
                        <w:szCs w:val="18"/>
                      </w:rPr>
                    </w:pPr>
                    <w:r w:rsidRPr="00F24B5A">
                      <w:rPr>
                        <w:sz w:val="18"/>
                        <w:szCs w:val="18"/>
                      </w:rPr>
                      <w:t>5,990,000</w:t>
                    </w:r>
                  </w:p>
                </w:tc>
                <w:sdt>
                  <w:sdtPr>
                    <w:rPr>
                      <w:sz w:val="18"/>
                      <w:szCs w:val="18"/>
                    </w:rPr>
                    <w:alias w:val="前十名股东的股东性质"/>
                    <w:tag w:val="_GBC_a828ebc3e54d4853b751e50ab398fd28"/>
                    <w:id w:val="54965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境内非国有法人</w:t>
                        </w:r>
                      </w:p>
                    </w:tc>
                  </w:sdtContent>
                </w:sdt>
              </w:tr>
            </w:sdtContent>
          </w:sdt>
          <w:sdt>
            <w:sdtPr>
              <w:rPr>
                <w:sz w:val="18"/>
                <w:szCs w:val="18"/>
              </w:rPr>
              <w:alias w:val="前十名股东持股情况"/>
              <w:tag w:val="_TUP_375f0b0ef895481e95fad4a1b5ff4103"/>
              <w:id w:val="5496538"/>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宋天喜</w:t>
                    </w:r>
                  </w:p>
                </w:tc>
                <w:tc>
                  <w:tcPr>
                    <w:tcW w:w="1283" w:type="dxa"/>
                    <w:shd w:val="clear" w:color="auto" w:fill="auto"/>
                  </w:tcPr>
                  <w:p w:rsidR="002D23D5" w:rsidRPr="00F24B5A" w:rsidRDefault="002D23D5" w:rsidP="00171901">
                    <w:pPr>
                      <w:jc w:val="right"/>
                      <w:rPr>
                        <w:sz w:val="18"/>
                        <w:szCs w:val="18"/>
                      </w:rPr>
                    </w:pPr>
                    <w:r w:rsidRPr="00F24B5A">
                      <w:rPr>
                        <w:sz w:val="18"/>
                        <w:szCs w:val="18"/>
                      </w:rPr>
                      <w:t>1,818,500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1,818,500</w:t>
                    </w:r>
                  </w:p>
                </w:tc>
                <w:tc>
                  <w:tcPr>
                    <w:tcW w:w="1230" w:type="dxa"/>
                    <w:shd w:val="clear" w:color="auto" w:fill="auto"/>
                  </w:tcPr>
                  <w:p w:rsidR="002D23D5" w:rsidRPr="00F24B5A" w:rsidRDefault="002D23D5" w:rsidP="00171901">
                    <w:pPr>
                      <w:jc w:val="right"/>
                      <w:rPr>
                        <w:sz w:val="18"/>
                        <w:szCs w:val="18"/>
                      </w:rPr>
                    </w:pPr>
                    <w:r w:rsidRPr="00F24B5A">
                      <w:rPr>
                        <w:sz w:val="18"/>
                        <w:szCs w:val="18"/>
                      </w:rPr>
                      <w:t>0.35</w:t>
                    </w:r>
                  </w:p>
                </w:tc>
                <w:tc>
                  <w:tcPr>
                    <w:tcW w:w="1173" w:type="dxa"/>
                    <w:gridSpan w:val="2"/>
                    <w:shd w:val="clear" w:color="auto" w:fill="auto"/>
                  </w:tcPr>
                  <w:p w:rsidR="002D23D5" w:rsidRPr="00F24B5A" w:rsidRDefault="002D23D5" w:rsidP="00171901">
                    <w:pPr>
                      <w:jc w:val="right"/>
                      <w:rPr>
                        <w:sz w:val="18"/>
                        <w:szCs w:val="18"/>
                      </w:rPr>
                    </w:pPr>
                    <w:r w:rsidRPr="00F24B5A">
                      <w:rPr>
                        <w:rFonts w:hint="eastAsia"/>
                        <w:sz w:val="18"/>
                        <w:szCs w:val="18"/>
                      </w:rPr>
                      <w:t>0</w:t>
                    </w:r>
                  </w:p>
                </w:tc>
                <w:sdt>
                  <w:sdtPr>
                    <w:rPr>
                      <w:sz w:val="18"/>
                      <w:szCs w:val="18"/>
                    </w:rPr>
                    <w:alias w:val="前十名股东持有股份状态"/>
                    <w:tag w:val="_GBC_b1d75720a0264954a4777995ec34f48e"/>
                    <w:id w:val="549653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13165E" w:rsidP="00171901">
                        <w:pPr>
                          <w:jc w:val="center"/>
                          <w:rPr>
                            <w:sz w:val="18"/>
                            <w:szCs w:val="18"/>
                          </w:rPr>
                        </w:pPr>
                        <w:r w:rsidRPr="00F24B5A">
                          <w:rPr>
                            <w:sz w:val="18"/>
                            <w:szCs w:val="18"/>
                          </w:rPr>
                          <w:t>未知</w:t>
                        </w:r>
                      </w:p>
                    </w:tc>
                  </w:sdtContent>
                </w:sdt>
                <w:tc>
                  <w:tcPr>
                    <w:tcW w:w="0" w:type="auto"/>
                    <w:shd w:val="clear" w:color="auto" w:fill="auto"/>
                  </w:tcPr>
                  <w:p w:rsidR="002D23D5" w:rsidRPr="00F24B5A" w:rsidRDefault="002D23D5" w:rsidP="00171901">
                    <w:pPr>
                      <w:jc w:val="right"/>
                      <w:rPr>
                        <w:sz w:val="18"/>
                        <w:szCs w:val="18"/>
                      </w:rPr>
                    </w:pPr>
                  </w:p>
                </w:tc>
                <w:sdt>
                  <w:sdtPr>
                    <w:rPr>
                      <w:sz w:val="18"/>
                      <w:szCs w:val="18"/>
                    </w:rPr>
                    <w:alias w:val="前十名股东的股东性质"/>
                    <w:tag w:val="_GBC_a828ebc3e54d4853b751e50ab398fd28"/>
                    <w:id w:val="549653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sdt>
            <w:sdtPr>
              <w:rPr>
                <w:sz w:val="18"/>
                <w:szCs w:val="18"/>
              </w:rPr>
              <w:alias w:val="前十名股东持股情况"/>
              <w:tag w:val="_TUP_375f0b0ef895481e95fad4a1b5ff4103"/>
              <w:id w:val="5496541"/>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马光</w:t>
                    </w:r>
                  </w:p>
                </w:tc>
                <w:tc>
                  <w:tcPr>
                    <w:tcW w:w="1283" w:type="dxa"/>
                    <w:shd w:val="clear" w:color="auto" w:fill="auto"/>
                  </w:tcPr>
                  <w:p w:rsidR="002D23D5" w:rsidRPr="00F24B5A" w:rsidRDefault="002D23D5" w:rsidP="00171901">
                    <w:pPr>
                      <w:jc w:val="right"/>
                      <w:rPr>
                        <w:sz w:val="18"/>
                        <w:szCs w:val="18"/>
                      </w:rPr>
                    </w:pPr>
                    <w:r w:rsidRPr="00F24B5A">
                      <w:rPr>
                        <w:sz w:val="18"/>
                        <w:szCs w:val="18"/>
                      </w:rPr>
                      <w:t>1,738,510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1,738,510</w:t>
                    </w:r>
                  </w:p>
                </w:tc>
                <w:tc>
                  <w:tcPr>
                    <w:tcW w:w="1230" w:type="dxa"/>
                    <w:shd w:val="clear" w:color="auto" w:fill="auto"/>
                  </w:tcPr>
                  <w:p w:rsidR="002D23D5" w:rsidRPr="00F24B5A" w:rsidRDefault="002D23D5" w:rsidP="00171901">
                    <w:pPr>
                      <w:jc w:val="right"/>
                      <w:rPr>
                        <w:sz w:val="18"/>
                        <w:szCs w:val="18"/>
                      </w:rPr>
                    </w:pPr>
                    <w:r w:rsidRPr="00F24B5A">
                      <w:rPr>
                        <w:sz w:val="18"/>
                        <w:szCs w:val="18"/>
                      </w:rPr>
                      <w:t>0.33</w:t>
                    </w:r>
                  </w:p>
                </w:tc>
                <w:tc>
                  <w:tcPr>
                    <w:tcW w:w="1173" w:type="dxa"/>
                    <w:gridSpan w:val="2"/>
                    <w:shd w:val="clear" w:color="auto" w:fill="auto"/>
                  </w:tcPr>
                  <w:p w:rsidR="002D23D5" w:rsidRPr="00F24B5A" w:rsidRDefault="002D23D5" w:rsidP="00171901">
                    <w:pPr>
                      <w:jc w:val="right"/>
                      <w:rPr>
                        <w:sz w:val="18"/>
                        <w:szCs w:val="18"/>
                      </w:rPr>
                    </w:pPr>
                    <w:r w:rsidRPr="00F24B5A">
                      <w:rPr>
                        <w:rFonts w:hint="eastAsia"/>
                        <w:sz w:val="18"/>
                        <w:szCs w:val="18"/>
                      </w:rPr>
                      <w:t>0</w:t>
                    </w:r>
                  </w:p>
                </w:tc>
                <w:sdt>
                  <w:sdtPr>
                    <w:rPr>
                      <w:sz w:val="18"/>
                      <w:szCs w:val="18"/>
                    </w:rPr>
                    <w:alias w:val="前十名股东持有股份状态"/>
                    <w:tag w:val="_GBC_b1d75720a0264954a4777995ec34f48e"/>
                    <w:id w:val="549653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13165E" w:rsidP="00171901">
                        <w:pPr>
                          <w:jc w:val="center"/>
                          <w:rPr>
                            <w:sz w:val="18"/>
                            <w:szCs w:val="18"/>
                          </w:rPr>
                        </w:pPr>
                        <w:r w:rsidRPr="00F24B5A">
                          <w:rPr>
                            <w:sz w:val="18"/>
                            <w:szCs w:val="18"/>
                          </w:rPr>
                          <w:t>未知</w:t>
                        </w:r>
                      </w:p>
                    </w:tc>
                  </w:sdtContent>
                </w:sdt>
                <w:tc>
                  <w:tcPr>
                    <w:tcW w:w="0" w:type="auto"/>
                    <w:shd w:val="clear" w:color="auto" w:fill="auto"/>
                  </w:tcPr>
                  <w:p w:rsidR="002D23D5" w:rsidRPr="00F24B5A" w:rsidRDefault="002D23D5" w:rsidP="00171901">
                    <w:pPr>
                      <w:jc w:val="right"/>
                      <w:rPr>
                        <w:sz w:val="18"/>
                        <w:szCs w:val="18"/>
                      </w:rPr>
                    </w:pPr>
                  </w:p>
                </w:tc>
                <w:sdt>
                  <w:sdtPr>
                    <w:rPr>
                      <w:sz w:val="18"/>
                      <w:szCs w:val="18"/>
                    </w:rPr>
                    <w:alias w:val="前十名股东的股东性质"/>
                    <w:tag w:val="_GBC_a828ebc3e54d4853b751e50ab398fd28"/>
                    <w:id w:val="549654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sdt>
            <w:sdtPr>
              <w:rPr>
                <w:sz w:val="18"/>
                <w:szCs w:val="18"/>
              </w:rPr>
              <w:alias w:val="前十名股东持股情况"/>
              <w:tag w:val="_TUP_375f0b0ef895481e95fad4a1b5ff4103"/>
              <w:id w:val="5496544"/>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林春明</w:t>
                    </w:r>
                  </w:p>
                </w:tc>
                <w:tc>
                  <w:tcPr>
                    <w:tcW w:w="1283" w:type="dxa"/>
                    <w:shd w:val="clear" w:color="auto" w:fill="auto"/>
                  </w:tcPr>
                  <w:p w:rsidR="002D23D5" w:rsidRPr="00F24B5A" w:rsidRDefault="002D23D5" w:rsidP="00171901">
                    <w:pPr>
                      <w:jc w:val="right"/>
                      <w:rPr>
                        <w:sz w:val="18"/>
                        <w:szCs w:val="18"/>
                      </w:rPr>
                    </w:pPr>
                    <w:r w:rsidRPr="00F24B5A">
                      <w:rPr>
                        <w:sz w:val="18"/>
                        <w:szCs w:val="18"/>
                      </w:rPr>
                      <w:t>1,132,200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1,132,200</w:t>
                    </w:r>
                  </w:p>
                </w:tc>
                <w:tc>
                  <w:tcPr>
                    <w:tcW w:w="1230" w:type="dxa"/>
                    <w:shd w:val="clear" w:color="auto" w:fill="auto"/>
                  </w:tcPr>
                  <w:p w:rsidR="002D23D5" w:rsidRPr="00F24B5A" w:rsidRDefault="002D23D5" w:rsidP="00171901">
                    <w:pPr>
                      <w:jc w:val="right"/>
                      <w:rPr>
                        <w:sz w:val="18"/>
                        <w:szCs w:val="18"/>
                      </w:rPr>
                    </w:pPr>
                    <w:r w:rsidRPr="00F24B5A">
                      <w:rPr>
                        <w:sz w:val="18"/>
                        <w:szCs w:val="18"/>
                      </w:rPr>
                      <w:t>0.22</w:t>
                    </w:r>
                  </w:p>
                </w:tc>
                <w:tc>
                  <w:tcPr>
                    <w:tcW w:w="1173" w:type="dxa"/>
                    <w:gridSpan w:val="2"/>
                    <w:shd w:val="clear" w:color="auto" w:fill="auto"/>
                  </w:tcPr>
                  <w:p w:rsidR="002D23D5" w:rsidRPr="00F24B5A" w:rsidRDefault="002D23D5" w:rsidP="00171901">
                    <w:pPr>
                      <w:jc w:val="right"/>
                      <w:rPr>
                        <w:sz w:val="18"/>
                        <w:szCs w:val="18"/>
                      </w:rPr>
                    </w:pPr>
                    <w:r w:rsidRPr="00F24B5A">
                      <w:rPr>
                        <w:rFonts w:hint="eastAsia"/>
                        <w:sz w:val="18"/>
                        <w:szCs w:val="18"/>
                      </w:rPr>
                      <w:t>0</w:t>
                    </w:r>
                  </w:p>
                </w:tc>
                <w:sdt>
                  <w:sdtPr>
                    <w:rPr>
                      <w:sz w:val="18"/>
                      <w:szCs w:val="18"/>
                    </w:rPr>
                    <w:alias w:val="前十名股东持有股份状态"/>
                    <w:tag w:val="_GBC_b1d75720a0264954a4777995ec34f48e"/>
                    <w:id w:val="549654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13165E" w:rsidP="00171901">
                        <w:pPr>
                          <w:jc w:val="center"/>
                          <w:rPr>
                            <w:sz w:val="18"/>
                            <w:szCs w:val="18"/>
                          </w:rPr>
                        </w:pPr>
                        <w:r w:rsidRPr="00F24B5A">
                          <w:rPr>
                            <w:sz w:val="18"/>
                            <w:szCs w:val="18"/>
                          </w:rPr>
                          <w:t>未知</w:t>
                        </w:r>
                      </w:p>
                    </w:tc>
                  </w:sdtContent>
                </w:sdt>
                <w:tc>
                  <w:tcPr>
                    <w:tcW w:w="0" w:type="auto"/>
                    <w:shd w:val="clear" w:color="auto" w:fill="auto"/>
                  </w:tcPr>
                  <w:p w:rsidR="002D23D5" w:rsidRPr="00F24B5A" w:rsidRDefault="002D23D5" w:rsidP="00171901">
                    <w:pPr>
                      <w:jc w:val="right"/>
                      <w:rPr>
                        <w:sz w:val="18"/>
                        <w:szCs w:val="18"/>
                      </w:rPr>
                    </w:pPr>
                  </w:p>
                </w:tc>
                <w:sdt>
                  <w:sdtPr>
                    <w:rPr>
                      <w:sz w:val="18"/>
                      <w:szCs w:val="18"/>
                    </w:rPr>
                    <w:alias w:val="前十名股东的股东性质"/>
                    <w:tag w:val="_GBC_a828ebc3e54d4853b751e50ab398fd28"/>
                    <w:id w:val="54965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sdt>
            <w:sdtPr>
              <w:rPr>
                <w:sz w:val="18"/>
                <w:szCs w:val="18"/>
              </w:rPr>
              <w:alias w:val="前十名股东持股情况"/>
              <w:tag w:val="_TUP_375f0b0ef895481e95fad4a1b5ff4103"/>
              <w:id w:val="5496547"/>
              <w:lock w:val="sdtLocked"/>
            </w:sdtPr>
            <w:sdtContent>
              <w:tr w:rsidR="002D23D5" w:rsidRPr="00F24B5A" w:rsidTr="00333635">
                <w:trPr>
                  <w:cantSplit/>
                </w:trPr>
                <w:tc>
                  <w:tcPr>
                    <w:tcW w:w="995" w:type="dxa"/>
                    <w:shd w:val="clear" w:color="auto" w:fill="auto"/>
                  </w:tcPr>
                  <w:p w:rsidR="002D23D5" w:rsidRPr="00F24B5A" w:rsidRDefault="002D23D5" w:rsidP="00171901">
                    <w:pPr>
                      <w:rPr>
                        <w:sz w:val="18"/>
                        <w:szCs w:val="18"/>
                      </w:rPr>
                    </w:pPr>
                    <w:r w:rsidRPr="00F24B5A">
                      <w:rPr>
                        <w:sz w:val="18"/>
                        <w:szCs w:val="18"/>
                      </w:rPr>
                      <w:t>纪彦禹</w:t>
                    </w:r>
                  </w:p>
                </w:tc>
                <w:tc>
                  <w:tcPr>
                    <w:tcW w:w="1283" w:type="dxa"/>
                    <w:shd w:val="clear" w:color="auto" w:fill="auto"/>
                  </w:tcPr>
                  <w:p w:rsidR="002D23D5" w:rsidRPr="00F24B5A" w:rsidRDefault="002D23D5" w:rsidP="00171901">
                    <w:pPr>
                      <w:jc w:val="right"/>
                      <w:rPr>
                        <w:sz w:val="18"/>
                        <w:szCs w:val="18"/>
                      </w:rPr>
                    </w:pPr>
                    <w:r w:rsidRPr="00F24B5A">
                      <w:rPr>
                        <w:sz w:val="18"/>
                        <w:szCs w:val="18"/>
                      </w:rPr>
                      <w:t>906,960</w:t>
                    </w:r>
                  </w:p>
                </w:tc>
                <w:tc>
                  <w:tcPr>
                    <w:tcW w:w="1597" w:type="dxa"/>
                    <w:gridSpan w:val="2"/>
                    <w:shd w:val="clear" w:color="auto" w:fill="auto"/>
                  </w:tcPr>
                  <w:p w:rsidR="002D23D5" w:rsidRPr="00F24B5A" w:rsidRDefault="002D23D5" w:rsidP="00171901">
                    <w:pPr>
                      <w:jc w:val="right"/>
                      <w:rPr>
                        <w:sz w:val="18"/>
                        <w:szCs w:val="18"/>
                      </w:rPr>
                    </w:pPr>
                    <w:r w:rsidRPr="00F24B5A">
                      <w:rPr>
                        <w:sz w:val="18"/>
                        <w:szCs w:val="18"/>
                      </w:rPr>
                      <w:t>906,960</w:t>
                    </w:r>
                  </w:p>
                </w:tc>
                <w:tc>
                  <w:tcPr>
                    <w:tcW w:w="1230" w:type="dxa"/>
                    <w:shd w:val="clear" w:color="auto" w:fill="auto"/>
                  </w:tcPr>
                  <w:p w:rsidR="002D23D5" w:rsidRPr="00F24B5A" w:rsidRDefault="002D23D5" w:rsidP="00171901">
                    <w:pPr>
                      <w:jc w:val="right"/>
                      <w:rPr>
                        <w:sz w:val="18"/>
                        <w:szCs w:val="18"/>
                      </w:rPr>
                    </w:pPr>
                    <w:r w:rsidRPr="00F24B5A">
                      <w:rPr>
                        <w:sz w:val="18"/>
                        <w:szCs w:val="18"/>
                      </w:rPr>
                      <w:t>0.17</w:t>
                    </w:r>
                  </w:p>
                </w:tc>
                <w:tc>
                  <w:tcPr>
                    <w:tcW w:w="1173" w:type="dxa"/>
                    <w:gridSpan w:val="2"/>
                    <w:shd w:val="clear" w:color="auto" w:fill="auto"/>
                  </w:tcPr>
                  <w:p w:rsidR="002D23D5" w:rsidRPr="00F24B5A" w:rsidRDefault="002D23D5" w:rsidP="00171901">
                    <w:pPr>
                      <w:jc w:val="right"/>
                      <w:rPr>
                        <w:sz w:val="18"/>
                        <w:szCs w:val="18"/>
                      </w:rPr>
                    </w:pPr>
                    <w:r w:rsidRPr="00F24B5A">
                      <w:rPr>
                        <w:rFonts w:hint="eastAsia"/>
                        <w:sz w:val="18"/>
                        <w:szCs w:val="18"/>
                      </w:rPr>
                      <w:t>0</w:t>
                    </w:r>
                  </w:p>
                </w:tc>
                <w:sdt>
                  <w:sdtPr>
                    <w:rPr>
                      <w:sz w:val="18"/>
                      <w:szCs w:val="18"/>
                    </w:rPr>
                    <w:alias w:val="前十名股东持有股份状态"/>
                    <w:tag w:val="_GBC_b1d75720a0264954a4777995ec34f48e"/>
                    <w:id w:val="549654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72" w:type="dxa"/>
                        <w:shd w:val="clear" w:color="auto" w:fill="auto"/>
                        <w:vAlign w:val="center"/>
                      </w:tcPr>
                      <w:p w:rsidR="002D23D5" w:rsidRPr="00F24B5A" w:rsidRDefault="0013165E" w:rsidP="00171901">
                        <w:pPr>
                          <w:jc w:val="center"/>
                          <w:rPr>
                            <w:sz w:val="18"/>
                            <w:szCs w:val="18"/>
                          </w:rPr>
                        </w:pPr>
                        <w:r w:rsidRPr="00F24B5A">
                          <w:rPr>
                            <w:sz w:val="18"/>
                            <w:szCs w:val="18"/>
                          </w:rPr>
                          <w:t>未知</w:t>
                        </w:r>
                      </w:p>
                    </w:tc>
                  </w:sdtContent>
                </w:sdt>
                <w:tc>
                  <w:tcPr>
                    <w:tcW w:w="0" w:type="auto"/>
                    <w:shd w:val="clear" w:color="auto" w:fill="auto"/>
                  </w:tcPr>
                  <w:p w:rsidR="002D23D5" w:rsidRPr="00F24B5A" w:rsidRDefault="002D23D5" w:rsidP="00171901">
                    <w:pPr>
                      <w:jc w:val="right"/>
                      <w:rPr>
                        <w:sz w:val="18"/>
                        <w:szCs w:val="18"/>
                      </w:rPr>
                    </w:pPr>
                  </w:p>
                </w:tc>
                <w:sdt>
                  <w:sdtPr>
                    <w:rPr>
                      <w:sz w:val="18"/>
                      <w:szCs w:val="18"/>
                    </w:rPr>
                    <w:alias w:val="前十名股东的股东性质"/>
                    <w:tag w:val="_GBC_a828ebc3e54d4853b751e50ab398fd28"/>
                    <w:id w:val="54965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2D23D5" w:rsidRPr="00F24B5A" w:rsidRDefault="00F7244F" w:rsidP="00171901">
                        <w:pPr>
                          <w:rPr>
                            <w:sz w:val="18"/>
                            <w:szCs w:val="18"/>
                          </w:rPr>
                        </w:pPr>
                        <w:r w:rsidRPr="00F24B5A">
                          <w:rPr>
                            <w:rFonts w:hint="eastAsia"/>
                            <w:sz w:val="18"/>
                            <w:szCs w:val="18"/>
                          </w:rPr>
                          <w:t>境内自然人</w:t>
                        </w:r>
                      </w:p>
                    </w:tc>
                  </w:sdtContent>
                </w:sdt>
              </w:tr>
            </w:sdtContent>
          </w:sdt>
          <w:tr w:rsidR="002D23D5" w:rsidRPr="00F24B5A" w:rsidTr="00171901">
            <w:trPr>
              <w:cantSplit/>
            </w:trPr>
            <w:sdt>
              <w:sdtPr>
                <w:rPr>
                  <w:sz w:val="18"/>
                  <w:szCs w:val="18"/>
                </w:rPr>
                <w:tag w:val="_PLD_28500642a09a4ebf8e29f57120945842"/>
                <w:id w:val="5496548"/>
                <w:lock w:val="sdtLocked"/>
              </w:sdtPr>
              <w:sdtContent>
                <w:tc>
                  <w:tcPr>
                    <w:tcW w:w="0" w:type="auto"/>
                    <w:gridSpan w:val="10"/>
                    <w:shd w:val="clear" w:color="auto" w:fill="auto"/>
                  </w:tcPr>
                  <w:p w:rsidR="002D23D5" w:rsidRPr="00F24B5A" w:rsidRDefault="002D23D5" w:rsidP="00171901">
                    <w:pPr>
                      <w:jc w:val="center"/>
                      <w:rPr>
                        <w:sz w:val="18"/>
                        <w:szCs w:val="18"/>
                      </w:rPr>
                    </w:pPr>
                    <w:r w:rsidRPr="00F24B5A">
                      <w:rPr>
                        <w:sz w:val="18"/>
                        <w:szCs w:val="18"/>
                      </w:rPr>
                      <w:t>前十名无限售条件股东持股情况</w:t>
                    </w:r>
                  </w:p>
                </w:tc>
              </w:sdtContent>
            </w:sdt>
          </w:tr>
          <w:tr w:rsidR="002D23D5" w:rsidRPr="00F24B5A" w:rsidTr="00333635">
            <w:trPr>
              <w:cantSplit/>
            </w:trPr>
            <w:sdt>
              <w:sdtPr>
                <w:rPr>
                  <w:sz w:val="18"/>
                  <w:szCs w:val="18"/>
                </w:rPr>
                <w:tag w:val="_PLD_7863133695a246ecbc862707149223ec"/>
                <w:id w:val="5496549"/>
                <w:lock w:val="sdtLocked"/>
              </w:sdtPr>
              <w:sdtContent>
                <w:tc>
                  <w:tcPr>
                    <w:tcW w:w="3520" w:type="dxa"/>
                    <w:gridSpan w:val="3"/>
                    <w:vMerge w:val="restart"/>
                    <w:shd w:val="clear" w:color="auto" w:fill="auto"/>
                    <w:vAlign w:val="center"/>
                  </w:tcPr>
                  <w:p w:rsidR="002D23D5" w:rsidRPr="00F24B5A" w:rsidRDefault="002D23D5" w:rsidP="00171901">
                    <w:pPr>
                      <w:jc w:val="center"/>
                      <w:rPr>
                        <w:sz w:val="18"/>
                        <w:szCs w:val="18"/>
                      </w:rPr>
                    </w:pPr>
                    <w:r w:rsidRPr="00F24B5A">
                      <w:rPr>
                        <w:sz w:val="18"/>
                        <w:szCs w:val="18"/>
                      </w:rPr>
                      <w:t>股东名称</w:t>
                    </w:r>
                  </w:p>
                </w:tc>
              </w:sdtContent>
            </w:sdt>
            <w:sdt>
              <w:sdtPr>
                <w:rPr>
                  <w:sz w:val="18"/>
                  <w:szCs w:val="18"/>
                </w:rPr>
                <w:tag w:val="_PLD_7829bdd678034f01965a1a00475af110"/>
                <w:id w:val="5496550"/>
                <w:lock w:val="sdtLocked"/>
              </w:sdtPr>
              <w:sdtContent>
                <w:tc>
                  <w:tcPr>
                    <w:tcW w:w="2092" w:type="dxa"/>
                    <w:gridSpan w:val="3"/>
                    <w:vMerge w:val="restart"/>
                    <w:shd w:val="clear" w:color="auto" w:fill="auto"/>
                    <w:vAlign w:val="center"/>
                  </w:tcPr>
                  <w:p w:rsidR="002D23D5" w:rsidRPr="00F24B5A" w:rsidRDefault="002D23D5" w:rsidP="00171901">
                    <w:pPr>
                      <w:jc w:val="center"/>
                      <w:rPr>
                        <w:sz w:val="18"/>
                        <w:szCs w:val="18"/>
                      </w:rPr>
                    </w:pPr>
                    <w:r w:rsidRPr="00F24B5A">
                      <w:rPr>
                        <w:sz w:val="18"/>
                        <w:szCs w:val="18"/>
                      </w:rPr>
                      <w:t>持有无限售条件流通股的数量</w:t>
                    </w:r>
                  </w:p>
                </w:tc>
              </w:sdtContent>
            </w:sdt>
            <w:sdt>
              <w:sdtPr>
                <w:rPr>
                  <w:sz w:val="18"/>
                  <w:szCs w:val="18"/>
                </w:rPr>
                <w:tag w:val="_PLD_05a8d5264b3248e88b16779168efedb5"/>
                <w:id w:val="5496551"/>
                <w:lock w:val="sdtLocked"/>
              </w:sdtPr>
              <w:sdtContent>
                <w:tc>
                  <w:tcPr>
                    <w:tcW w:w="3437" w:type="dxa"/>
                    <w:gridSpan w:val="4"/>
                    <w:tcBorders>
                      <w:bottom w:val="single" w:sz="4" w:space="0" w:color="auto"/>
                    </w:tcBorders>
                    <w:shd w:val="clear" w:color="auto" w:fill="auto"/>
                    <w:vAlign w:val="center"/>
                  </w:tcPr>
                  <w:p w:rsidR="002D23D5" w:rsidRPr="00F24B5A" w:rsidRDefault="002D23D5" w:rsidP="00171901">
                    <w:pPr>
                      <w:jc w:val="center"/>
                      <w:rPr>
                        <w:sz w:val="18"/>
                        <w:szCs w:val="18"/>
                      </w:rPr>
                    </w:pPr>
                    <w:r w:rsidRPr="00F24B5A">
                      <w:rPr>
                        <w:sz w:val="18"/>
                        <w:szCs w:val="18"/>
                      </w:rPr>
                      <w:t>股份种类</w:t>
                    </w:r>
                    <w:r w:rsidRPr="00F24B5A">
                      <w:rPr>
                        <w:rFonts w:hint="eastAsia"/>
                        <w:sz w:val="18"/>
                        <w:szCs w:val="18"/>
                      </w:rPr>
                      <w:t>及数量</w:t>
                    </w:r>
                  </w:p>
                </w:tc>
              </w:sdtContent>
            </w:sdt>
          </w:tr>
          <w:tr w:rsidR="002D23D5" w:rsidRPr="00F24B5A" w:rsidTr="00333635">
            <w:trPr>
              <w:cantSplit/>
            </w:trPr>
            <w:tc>
              <w:tcPr>
                <w:tcW w:w="3520" w:type="dxa"/>
                <w:gridSpan w:val="3"/>
                <w:vMerge/>
                <w:shd w:val="clear" w:color="auto" w:fill="auto"/>
                <w:vAlign w:val="center"/>
              </w:tcPr>
              <w:p w:rsidR="002D23D5" w:rsidRPr="00F24B5A" w:rsidRDefault="002D23D5" w:rsidP="00171901">
                <w:pPr>
                  <w:jc w:val="center"/>
                  <w:rPr>
                    <w:sz w:val="18"/>
                    <w:szCs w:val="18"/>
                  </w:rPr>
                </w:pPr>
              </w:p>
            </w:tc>
            <w:tc>
              <w:tcPr>
                <w:tcW w:w="2092" w:type="dxa"/>
                <w:gridSpan w:val="3"/>
                <w:vMerge/>
                <w:shd w:val="clear" w:color="auto" w:fill="auto"/>
                <w:vAlign w:val="center"/>
              </w:tcPr>
              <w:p w:rsidR="002D23D5" w:rsidRPr="00F24B5A" w:rsidRDefault="002D23D5" w:rsidP="00171901">
                <w:pPr>
                  <w:jc w:val="center"/>
                  <w:rPr>
                    <w:sz w:val="18"/>
                    <w:szCs w:val="18"/>
                  </w:rPr>
                </w:pPr>
              </w:p>
            </w:tc>
            <w:sdt>
              <w:sdtPr>
                <w:rPr>
                  <w:sz w:val="18"/>
                  <w:szCs w:val="18"/>
                </w:rPr>
                <w:tag w:val="_PLD_d4a8ce12c75a473d9d4b8577a67753e8"/>
                <w:id w:val="5496552"/>
                <w:lock w:val="sdtLocked"/>
              </w:sdtPr>
              <w:sdtContent>
                <w:tc>
                  <w:tcPr>
                    <w:tcW w:w="1838" w:type="dxa"/>
                    <w:gridSpan w:val="2"/>
                    <w:shd w:val="clear" w:color="auto" w:fill="auto"/>
                    <w:vAlign w:val="center"/>
                  </w:tcPr>
                  <w:p w:rsidR="002D23D5" w:rsidRPr="00F24B5A" w:rsidRDefault="002D23D5" w:rsidP="00171901">
                    <w:pPr>
                      <w:jc w:val="center"/>
                      <w:rPr>
                        <w:sz w:val="18"/>
                        <w:szCs w:val="18"/>
                      </w:rPr>
                    </w:pPr>
                    <w:r w:rsidRPr="00F24B5A">
                      <w:rPr>
                        <w:rFonts w:hint="eastAsia"/>
                        <w:sz w:val="18"/>
                        <w:szCs w:val="18"/>
                      </w:rPr>
                      <w:t>种类</w:t>
                    </w:r>
                  </w:p>
                </w:tc>
              </w:sdtContent>
            </w:sdt>
            <w:sdt>
              <w:sdtPr>
                <w:rPr>
                  <w:sz w:val="18"/>
                  <w:szCs w:val="18"/>
                </w:rPr>
                <w:tag w:val="_PLD_9bfee5485a874dd8b79635f1f01d7488"/>
                <w:id w:val="5496553"/>
                <w:lock w:val="sdtLocked"/>
              </w:sdtPr>
              <w:sdtContent>
                <w:tc>
                  <w:tcPr>
                    <w:tcW w:w="1599" w:type="dxa"/>
                    <w:gridSpan w:val="2"/>
                    <w:shd w:val="clear" w:color="auto" w:fill="auto"/>
                    <w:vAlign w:val="center"/>
                  </w:tcPr>
                  <w:p w:rsidR="002D23D5" w:rsidRPr="00F24B5A" w:rsidRDefault="002D23D5" w:rsidP="00171901">
                    <w:pPr>
                      <w:jc w:val="center"/>
                      <w:rPr>
                        <w:sz w:val="18"/>
                        <w:szCs w:val="18"/>
                      </w:rPr>
                    </w:pPr>
                    <w:r w:rsidRPr="00F24B5A">
                      <w:rPr>
                        <w:rFonts w:hint="eastAsia"/>
                        <w:sz w:val="18"/>
                        <w:szCs w:val="18"/>
                      </w:rPr>
                      <w:t>数量</w:t>
                    </w:r>
                  </w:p>
                </w:tc>
              </w:sdtContent>
            </w:sdt>
          </w:tr>
          <w:sdt>
            <w:sdtPr>
              <w:rPr>
                <w:sz w:val="18"/>
                <w:szCs w:val="18"/>
              </w:rPr>
              <w:alias w:val="前十名无限售条件股东持股情况"/>
              <w:tag w:val="_TUP_66ccdbbb883d4628b77738b04f02110c"/>
              <w:id w:val="5496555"/>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中国航天科工集团有限公司</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100,207,883</w:t>
                    </w:r>
                  </w:p>
                </w:tc>
                <w:sdt>
                  <w:sdtPr>
                    <w:rPr>
                      <w:bCs/>
                      <w:sz w:val="18"/>
                      <w:szCs w:val="18"/>
                    </w:rPr>
                    <w:alias w:val="前十名无限售条件股东期末持有流通股的种类"/>
                    <w:tag w:val="_GBC_293a39cf4b0a470baa85aa4e322bdbe5"/>
                    <w:id w:val="549655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100,207,883</w:t>
                    </w:r>
                  </w:p>
                </w:tc>
              </w:tr>
            </w:sdtContent>
          </w:sdt>
          <w:sdt>
            <w:sdtPr>
              <w:rPr>
                <w:sz w:val="18"/>
                <w:szCs w:val="18"/>
              </w:rPr>
              <w:alias w:val="前十名无限售条件股东持股情况"/>
              <w:tag w:val="_TUP_66ccdbbb883d4628b77738b04f02110c"/>
              <w:id w:val="5496557"/>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西藏紫光春华投资有限公司</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6,471,397</w:t>
                    </w:r>
                  </w:p>
                </w:tc>
                <w:sdt>
                  <w:sdtPr>
                    <w:rPr>
                      <w:bCs/>
                      <w:sz w:val="18"/>
                      <w:szCs w:val="18"/>
                    </w:rPr>
                    <w:alias w:val="前十名无限售条件股东期末持有流通股的种类"/>
                    <w:tag w:val="_GBC_293a39cf4b0a470baa85aa4e322bdbe5"/>
                    <w:id w:val="549655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6,471,397</w:t>
                    </w:r>
                  </w:p>
                </w:tc>
              </w:tr>
            </w:sdtContent>
          </w:sdt>
          <w:sdt>
            <w:sdtPr>
              <w:rPr>
                <w:sz w:val="18"/>
                <w:szCs w:val="18"/>
              </w:rPr>
              <w:alias w:val="前十名无限售条件股东持股情况"/>
              <w:tag w:val="_TUP_66ccdbbb883d4628b77738b04f02110c"/>
              <w:id w:val="5496559"/>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宋天喜</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1,818,500</w:t>
                    </w:r>
                  </w:p>
                </w:tc>
                <w:sdt>
                  <w:sdtPr>
                    <w:rPr>
                      <w:bCs/>
                      <w:sz w:val="18"/>
                      <w:szCs w:val="18"/>
                    </w:rPr>
                    <w:alias w:val="前十名无限售条件股东期末持有流通股的种类"/>
                    <w:tag w:val="_GBC_293a39cf4b0a470baa85aa4e322bdbe5"/>
                    <w:id w:val="549655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1,818,500</w:t>
                    </w:r>
                  </w:p>
                </w:tc>
              </w:tr>
            </w:sdtContent>
          </w:sdt>
          <w:sdt>
            <w:sdtPr>
              <w:rPr>
                <w:sz w:val="18"/>
                <w:szCs w:val="18"/>
              </w:rPr>
              <w:alias w:val="前十名无限售条件股东持股情况"/>
              <w:tag w:val="_TUP_66ccdbbb883d4628b77738b04f02110c"/>
              <w:id w:val="5496561"/>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马光</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1,738,510</w:t>
                    </w:r>
                  </w:p>
                </w:tc>
                <w:sdt>
                  <w:sdtPr>
                    <w:rPr>
                      <w:bCs/>
                      <w:sz w:val="18"/>
                      <w:szCs w:val="18"/>
                    </w:rPr>
                    <w:alias w:val="前十名无限售条件股东期末持有流通股的种类"/>
                    <w:tag w:val="_GBC_293a39cf4b0a470baa85aa4e322bdbe5"/>
                    <w:id w:val="549656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1,738,510</w:t>
                    </w:r>
                  </w:p>
                </w:tc>
              </w:tr>
            </w:sdtContent>
          </w:sdt>
          <w:sdt>
            <w:sdtPr>
              <w:rPr>
                <w:sz w:val="18"/>
                <w:szCs w:val="18"/>
              </w:rPr>
              <w:alias w:val="前十名无限售条件股东持股情况"/>
              <w:tag w:val="_TUP_66ccdbbb883d4628b77738b04f02110c"/>
              <w:id w:val="5496563"/>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林春明</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1,132,200</w:t>
                    </w:r>
                  </w:p>
                </w:tc>
                <w:sdt>
                  <w:sdtPr>
                    <w:rPr>
                      <w:bCs/>
                      <w:sz w:val="18"/>
                      <w:szCs w:val="18"/>
                    </w:rPr>
                    <w:alias w:val="前十名无限售条件股东期末持有流通股的种类"/>
                    <w:tag w:val="_GBC_293a39cf4b0a470baa85aa4e322bdbe5"/>
                    <w:id w:val="549656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1,132,200</w:t>
                    </w:r>
                  </w:p>
                </w:tc>
              </w:tr>
            </w:sdtContent>
          </w:sdt>
          <w:sdt>
            <w:sdtPr>
              <w:rPr>
                <w:sz w:val="18"/>
                <w:szCs w:val="18"/>
              </w:rPr>
              <w:alias w:val="前十名无限售条件股东持股情况"/>
              <w:tag w:val="_TUP_66ccdbbb883d4628b77738b04f02110c"/>
              <w:id w:val="5496565"/>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纪彦禹</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906,960</w:t>
                    </w:r>
                  </w:p>
                </w:tc>
                <w:sdt>
                  <w:sdtPr>
                    <w:rPr>
                      <w:bCs/>
                      <w:sz w:val="18"/>
                      <w:szCs w:val="18"/>
                    </w:rPr>
                    <w:alias w:val="前十名无限售条件股东期末持有流通股的种类"/>
                    <w:tag w:val="_GBC_293a39cf4b0a470baa85aa4e322bdbe5"/>
                    <w:id w:val="54965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906,960</w:t>
                    </w:r>
                  </w:p>
                </w:tc>
              </w:tr>
            </w:sdtContent>
          </w:sdt>
          <w:sdt>
            <w:sdtPr>
              <w:rPr>
                <w:sz w:val="18"/>
                <w:szCs w:val="18"/>
              </w:rPr>
              <w:alias w:val="前十名无限售条件股东持股情况"/>
              <w:tag w:val="_TUP_66ccdbbb883d4628b77738b04f02110c"/>
              <w:id w:val="5496567"/>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邓劲松</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841,431</w:t>
                    </w:r>
                  </w:p>
                </w:tc>
                <w:sdt>
                  <w:sdtPr>
                    <w:rPr>
                      <w:bCs/>
                      <w:sz w:val="18"/>
                      <w:szCs w:val="18"/>
                    </w:rPr>
                    <w:alias w:val="前十名无限售条件股东期末持有流通股的种类"/>
                    <w:tag w:val="_GBC_293a39cf4b0a470baa85aa4e322bdbe5"/>
                    <w:id w:val="549656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841,431</w:t>
                    </w:r>
                  </w:p>
                </w:tc>
              </w:tr>
            </w:sdtContent>
          </w:sdt>
          <w:sdt>
            <w:sdtPr>
              <w:rPr>
                <w:sz w:val="18"/>
                <w:szCs w:val="18"/>
              </w:rPr>
              <w:alias w:val="前十名无限售条件股东持股情况"/>
              <w:tag w:val="_TUP_66ccdbbb883d4628b77738b04f02110c"/>
              <w:id w:val="5496569"/>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孙书明</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800,000</w:t>
                    </w:r>
                  </w:p>
                </w:tc>
                <w:sdt>
                  <w:sdtPr>
                    <w:rPr>
                      <w:bCs/>
                      <w:sz w:val="18"/>
                      <w:szCs w:val="18"/>
                    </w:rPr>
                    <w:alias w:val="前十名无限售条件股东期末持有流通股的种类"/>
                    <w:tag w:val="_GBC_293a39cf4b0a470baa85aa4e322bdbe5"/>
                    <w:id w:val="549656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800,000</w:t>
                    </w:r>
                  </w:p>
                </w:tc>
              </w:tr>
            </w:sdtContent>
          </w:sdt>
          <w:sdt>
            <w:sdtPr>
              <w:rPr>
                <w:sz w:val="18"/>
                <w:szCs w:val="18"/>
              </w:rPr>
              <w:alias w:val="前十名无限售条件股东持股情况"/>
              <w:tag w:val="_TUP_66ccdbbb883d4628b77738b04f02110c"/>
              <w:id w:val="5496571"/>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杜建成</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710,000</w:t>
                    </w:r>
                  </w:p>
                </w:tc>
                <w:sdt>
                  <w:sdtPr>
                    <w:rPr>
                      <w:bCs/>
                      <w:sz w:val="18"/>
                      <w:szCs w:val="18"/>
                    </w:rPr>
                    <w:alias w:val="前十名无限售条件股东期末持有流通股的种类"/>
                    <w:tag w:val="_GBC_293a39cf4b0a470baa85aa4e322bdbe5"/>
                    <w:id w:val="54965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710,000</w:t>
                    </w:r>
                  </w:p>
                </w:tc>
              </w:tr>
            </w:sdtContent>
          </w:sdt>
          <w:sdt>
            <w:sdtPr>
              <w:rPr>
                <w:sz w:val="18"/>
                <w:szCs w:val="18"/>
              </w:rPr>
              <w:alias w:val="前十名无限售条件股东持股情况"/>
              <w:tag w:val="_TUP_66ccdbbb883d4628b77738b04f02110c"/>
              <w:id w:val="5496573"/>
              <w:lock w:val="sdtLocked"/>
            </w:sdtPr>
            <w:sdtContent>
              <w:tr w:rsidR="002D23D5" w:rsidRPr="00F24B5A" w:rsidTr="00333635">
                <w:trPr>
                  <w:cantSplit/>
                </w:trPr>
                <w:tc>
                  <w:tcPr>
                    <w:tcW w:w="0" w:type="auto"/>
                    <w:gridSpan w:val="3"/>
                    <w:shd w:val="clear" w:color="auto" w:fill="auto"/>
                  </w:tcPr>
                  <w:p w:rsidR="002D23D5" w:rsidRPr="00F24B5A" w:rsidRDefault="002D23D5" w:rsidP="00171901">
                    <w:pPr>
                      <w:rPr>
                        <w:sz w:val="18"/>
                        <w:szCs w:val="18"/>
                      </w:rPr>
                    </w:pPr>
                    <w:r w:rsidRPr="00F24B5A">
                      <w:rPr>
                        <w:sz w:val="18"/>
                        <w:szCs w:val="18"/>
                      </w:rPr>
                      <w:t>芦虎</w:t>
                    </w:r>
                  </w:p>
                </w:tc>
                <w:tc>
                  <w:tcPr>
                    <w:tcW w:w="2092" w:type="dxa"/>
                    <w:gridSpan w:val="3"/>
                    <w:shd w:val="clear" w:color="auto" w:fill="auto"/>
                  </w:tcPr>
                  <w:p w:rsidR="002D23D5" w:rsidRPr="00F24B5A" w:rsidRDefault="002D23D5" w:rsidP="00171901">
                    <w:pPr>
                      <w:jc w:val="right"/>
                      <w:rPr>
                        <w:sz w:val="18"/>
                        <w:szCs w:val="18"/>
                      </w:rPr>
                    </w:pPr>
                    <w:r w:rsidRPr="00F24B5A">
                      <w:rPr>
                        <w:sz w:val="18"/>
                        <w:szCs w:val="18"/>
                      </w:rPr>
                      <w:t>692,385</w:t>
                    </w:r>
                  </w:p>
                </w:tc>
                <w:sdt>
                  <w:sdtPr>
                    <w:rPr>
                      <w:bCs/>
                      <w:sz w:val="18"/>
                      <w:szCs w:val="18"/>
                    </w:rPr>
                    <w:alias w:val="前十名无限售条件股东期末持有流通股的种类"/>
                    <w:tag w:val="_GBC_293a39cf4b0a470baa85aa4e322bdbe5"/>
                    <w:id w:val="549657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38" w:type="dxa"/>
                        <w:gridSpan w:val="2"/>
                        <w:shd w:val="clear" w:color="auto" w:fill="auto"/>
                        <w:vAlign w:val="center"/>
                      </w:tcPr>
                      <w:p w:rsidR="002D23D5" w:rsidRPr="00F24B5A" w:rsidRDefault="00F7244F" w:rsidP="00171901">
                        <w:pPr>
                          <w:jc w:val="center"/>
                          <w:rPr>
                            <w:bCs/>
                            <w:sz w:val="18"/>
                            <w:szCs w:val="18"/>
                          </w:rPr>
                        </w:pPr>
                        <w:r w:rsidRPr="00F24B5A">
                          <w:rPr>
                            <w:rFonts w:hint="eastAsia"/>
                            <w:bCs/>
                            <w:sz w:val="18"/>
                            <w:szCs w:val="18"/>
                          </w:rPr>
                          <w:t>人民币普通股</w:t>
                        </w:r>
                      </w:p>
                    </w:tc>
                  </w:sdtContent>
                </w:sdt>
                <w:tc>
                  <w:tcPr>
                    <w:tcW w:w="1599" w:type="dxa"/>
                    <w:gridSpan w:val="2"/>
                    <w:shd w:val="clear" w:color="auto" w:fill="auto"/>
                  </w:tcPr>
                  <w:p w:rsidR="002D23D5" w:rsidRPr="00F24B5A" w:rsidRDefault="002D23D5" w:rsidP="00171901">
                    <w:pPr>
                      <w:jc w:val="right"/>
                      <w:rPr>
                        <w:sz w:val="18"/>
                        <w:szCs w:val="18"/>
                      </w:rPr>
                    </w:pPr>
                    <w:r w:rsidRPr="00F24B5A">
                      <w:rPr>
                        <w:sz w:val="18"/>
                        <w:szCs w:val="18"/>
                      </w:rPr>
                      <w:t>692,385</w:t>
                    </w:r>
                  </w:p>
                </w:tc>
              </w:tr>
            </w:sdtContent>
          </w:sdt>
          <w:tr w:rsidR="002D23D5" w:rsidRPr="00F24B5A" w:rsidTr="00171901">
            <w:trPr>
              <w:cantSplit/>
            </w:trPr>
            <w:sdt>
              <w:sdtPr>
                <w:rPr>
                  <w:sz w:val="18"/>
                  <w:szCs w:val="18"/>
                </w:rPr>
                <w:tag w:val="_PLD_fe1b9e43e3b04e19ad7ee5249bdd0e72"/>
                <w:id w:val="5496574"/>
                <w:lock w:val="sdtLocked"/>
              </w:sdtPr>
              <w:sdtContent>
                <w:tc>
                  <w:tcPr>
                    <w:tcW w:w="0" w:type="auto"/>
                    <w:gridSpan w:val="3"/>
                    <w:shd w:val="clear" w:color="auto" w:fill="auto"/>
                  </w:tcPr>
                  <w:p w:rsidR="002D23D5" w:rsidRPr="00F24B5A" w:rsidRDefault="002D23D5" w:rsidP="00171901">
                    <w:pPr>
                      <w:rPr>
                        <w:sz w:val="18"/>
                        <w:szCs w:val="18"/>
                      </w:rPr>
                    </w:pPr>
                    <w:r w:rsidRPr="00F24B5A">
                      <w:rPr>
                        <w:sz w:val="18"/>
                        <w:szCs w:val="18"/>
                      </w:rPr>
                      <w:t>上述股东关联关系或一致行动的说明</w:t>
                    </w:r>
                  </w:p>
                </w:tc>
              </w:sdtContent>
            </w:sdt>
            <w:tc>
              <w:tcPr>
                <w:tcW w:w="0" w:type="auto"/>
                <w:gridSpan w:val="7"/>
                <w:shd w:val="clear" w:color="auto" w:fill="auto"/>
              </w:tcPr>
              <w:p w:rsidR="002D23D5" w:rsidRPr="00F24B5A" w:rsidRDefault="002D23D5" w:rsidP="00171901">
                <w:pPr>
                  <w:rPr>
                    <w:sz w:val="18"/>
                    <w:szCs w:val="18"/>
                  </w:rPr>
                </w:pPr>
                <w:r w:rsidRPr="00F24B5A">
                  <w:rPr>
                    <w:rFonts w:asciiTheme="minorEastAsia" w:hAnsiTheme="minorEastAsia"/>
                    <w:sz w:val="18"/>
                    <w:szCs w:val="18"/>
                  </w:rPr>
                  <w:t>张奕与邹永杭为夫妻关系</w:t>
                </w:r>
                <w:r w:rsidRPr="00F24B5A">
                  <w:rPr>
                    <w:rFonts w:asciiTheme="minorEastAsia" w:hAnsiTheme="minorEastAsia" w:hint="eastAsia"/>
                    <w:sz w:val="18"/>
                    <w:szCs w:val="18"/>
                  </w:rPr>
                  <w:t>；邹永杭为南昌万和宜家股权投资合伙企业（有限合伙）执行事务合伙人</w:t>
                </w:r>
                <w:r w:rsidR="0012219D" w:rsidRPr="00F24B5A">
                  <w:rPr>
                    <w:rFonts w:asciiTheme="minorEastAsia" w:hAnsiTheme="minorEastAsia" w:hint="eastAsia"/>
                    <w:sz w:val="18"/>
                    <w:szCs w:val="18"/>
                  </w:rPr>
                  <w:t>。</w:t>
                </w:r>
              </w:p>
            </w:tc>
          </w:tr>
          <w:tr w:rsidR="002D23D5" w:rsidRPr="00F24B5A" w:rsidTr="00171901">
            <w:trPr>
              <w:cantSplit/>
            </w:trPr>
            <w:sdt>
              <w:sdtPr>
                <w:rPr>
                  <w:sz w:val="18"/>
                  <w:szCs w:val="18"/>
                </w:rPr>
                <w:tag w:val="_PLD_b4f23108a212428cadc3a5c9c0152859"/>
                <w:id w:val="5496575"/>
                <w:lock w:val="sdtLocked"/>
              </w:sdtPr>
              <w:sdtContent>
                <w:tc>
                  <w:tcPr>
                    <w:tcW w:w="0" w:type="auto"/>
                    <w:gridSpan w:val="3"/>
                    <w:shd w:val="clear" w:color="auto" w:fill="auto"/>
                  </w:tcPr>
                  <w:p w:rsidR="002D23D5" w:rsidRPr="00F24B5A" w:rsidRDefault="002D23D5" w:rsidP="00171901">
                    <w:pPr>
                      <w:rPr>
                        <w:sz w:val="18"/>
                        <w:szCs w:val="18"/>
                      </w:rPr>
                    </w:pPr>
                    <w:r w:rsidRPr="00F24B5A">
                      <w:rPr>
                        <w:rFonts w:hint="eastAsia"/>
                        <w:sz w:val="18"/>
                        <w:szCs w:val="18"/>
                      </w:rPr>
                      <w:t>表决权恢复的优先股股东及持股数量的说明</w:t>
                    </w:r>
                  </w:p>
                </w:tc>
              </w:sdtContent>
            </w:sdt>
            <w:tc>
              <w:tcPr>
                <w:tcW w:w="0" w:type="auto"/>
                <w:gridSpan w:val="7"/>
                <w:shd w:val="clear" w:color="auto" w:fill="auto"/>
              </w:tcPr>
              <w:p w:rsidR="002D23D5" w:rsidRPr="00F24B5A" w:rsidRDefault="002D23D5" w:rsidP="00171901">
                <w:pPr>
                  <w:rPr>
                    <w:sz w:val="18"/>
                    <w:szCs w:val="18"/>
                  </w:rPr>
                </w:pPr>
              </w:p>
            </w:tc>
          </w:tr>
        </w:tbl>
        <w:p w:rsidR="002D23D5" w:rsidRDefault="002D23D5"/>
        <w:p w:rsidR="00E00493" w:rsidRDefault="00AC1FEC">
          <w:r>
            <w:lastRenderedPageBreak/>
            <w:t>前十名有限售条件股东持股数量及限售条件</w:t>
          </w:r>
        </w:p>
        <w:sdt>
          <w:sdtPr>
            <w:rPr>
              <w:bCs/>
            </w:rPr>
            <w:alias w:val="是否适用：前十名有限售条件股东持股数量及限售条件[双击切换]"/>
            <w:tag w:val="_GBC_99ceff37849a42f4b21400880589fbc1"/>
            <w:id w:val="225037463"/>
            <w:lock w:val="sdtContentLocked"/>
            <w:placeholder>
              <w:docPart w:val="GBC22222222222222222222222222222"/>
            </w:placeholder>
          </w:sdtPr>
          <w:sdtContent>
            <w:p w:rsidR="00E00493" w:rsidRDefault="0010282A">
              <w:pPr>
                <w:rPr>
                  <w:bCs/>
                </w:rPr>
              </w:pPr>
              <w:r>
                <w:rPr>
                  <w:bCs/>
                </w:rPr>
                <w:fldChar w:fldCharType="begin"/>
              </w:r>
              <w:r w:rsidR="00333635">
                <w:rPr>
                  <w:rFonts w:hint="eastAsia"/>
                  <w:bCs/>
                </w:rPr>
                <w:instrText xml:space="preserve">MACROBUTTON  SnrToggleCheckbox </w:instrText>
              </w:r>
              <w:r w:rsidR="00333635">
                <w:rPr>
                  <w:rFonts w:hint="eastAsia"/>
                  <w:bCs/>
                </w:rPr>
                <w:instrText>√适用</w:instrText>
              </w:r>
              <w:r w:rsidR="00333635">
                <w:rPr>
                  <w:rFonts w:hint="eastAsia"/>
                  <w:bCs/>
                </w:rPr>
                <w:instrText xml:space="preserve"> </w:instrText>
              </w:r>
              <w:r>
                <w:rPr>
                  <w:bCs/>
                </w:rPr>
                <w:fldChar w:fldCharType="end"/>
              </w:r>
              <w:r>
                <w:rPr>
                  <w:bCs/>
                </w:rPr>
                <w:fldChar w:fldCharType="begin"/>
              </w:r>
              <w:r w:rsidR="00333635">
                <w:rPr>
                  <w:rFonts w:hint="eastAsia"/>
                  <w:bCs/>
                </w:rPr>
                <w:instrText xml:space="preserve"> MACROBUTTON  SnrToggleCheckbox </w:instrText>
              </w:r>
              <w:r w:rsidR="00333635">
                <w:rPr>
                  <w:rFonts w:hint="eastAsia"/>
                  <w:bCs/>
                </w:rPr>
                <w:instrText>□不适用</w:instrText>
              </w:r>
              <w:r w:rsidR="00333635">
                <w:rPr>
                  <w:rFonts w:hint="eastAsia"/>
                  <w:bCs/>
                </w:rPr>
                <w:instrText xml:space="preserve"> </w:instrText>
              </w:r>
              <w:r>
                <w:rPr>
                  <w:bCs/>
                </w:rPr>
                <w:fldChar w:fldCharType="end"/>
              </w:r>
            </w:p>
          </w:sdtContent>
        </w:sdt>
        <w:p w:rsidR="00E00493" w:rsidRDefault="00AC1FEC">
          <w:pPr>
            <w:jc w:val="right"/>
          </w:pPr>
          <w:r>
            <w:t>单位：</w:t>
          </w:r>
          <w:sdt>
            <w:sdtPr>
              <w:alias w:val="单位：前十名有限售条件股东持股数量及限售条件"/>
              <w:tag w:val="_GBC_ccabf48d11fc4d67b71762bd50ae5faf"/>
              <w:id w:val="470794108"/>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F7244F">
                <w:rPr>
                  <w:rFonts w:hint="eastAsia"/>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1"/>
            <w:gridCol w:w="1299"/>
            <w:gridCol w:w="1419"/>
            <w:gridCol w:w="851"/>
            <w:gridCol w:w="851"/>
            <w:gridCol w:w="3978"/>
          </w:tblGrid>
          <w:tr w:rsidR="002D23D5" w:rsidTr="002D23D5">
            <w:trPr>
              <w:cantSplit/>
            </w:trPr>
            <w:sdt>
              <w:sdtPr>
                <w:tag w:val="_PLD_d6b46c3e64c74877a86ed16591d841cb"/>
                <w:id w:val="5496850"/>
                <w:lock w:val="sdtLocked"/>
              </w:sdtPr>
              <w:sdtContent>
                <w:tc>
                  <w:tcPr>
                    <w:tcW w:w="360" w:type="pct"/>
                    <w:vMerge w:val="restart"/>
                    <w:shd w:val="clear" w:color="auto" w:fill="auto"/>
                    <w:vAlign w:val="center"/>
                  </w:tcPr>
                  <w:p w:rsidR="002D23D5" w:rsidRDefault="002D23D5" w:rsidP="00171901">
                    <w:pPr>
                      <w:jc w:val="center"/>
                    </w:pPr>
                    <w:r>
                      <w:t>序号</w:t>
                    </w:r>
                  </w:p>
                </w:tc>
              </w:sdtContent>
            </w:sdt>
            <w:sdt>
              <w:sdtPr>
                <w:tag w:val="_PLD_158549a651c94037ae0e8f138b766d22"/>
                <w:id w:val="5496851"/>
                <w:lock w:val="sdtLocked"/>
              </w:sdtPr>
              <w:sdtContent>
                <w:tc>
                  <w:tcPr>
                    <w:tcW w:w="718" w:type="pct"/>
                    <w:vMerge w:val="restart"/>
                    <w:shd w:val="clear" w:color="auto" w:fill="auto"/>
                    <w:vAlign w:val="center"/>
                  </w:tcPr>
                  <w:p w:rsidR="002D23D5" w:rsidRDefault="002D23D5" w:rsidP="00171901">
                    <w:pPr>
                      <w:jc w:val="center"/>
                    </w:pPr>
                    <w:r>
                      <w:t>有限售条件股东名称</w:t>
                    </w:r>
                  </w:p>
                </w:tc>
              </w:sdtContent>
            </w:sdt>
            <w:sdt>
              <w:sdtPr>
                <w:tag w:val="_PLD_367a1586e9074c6791b647b1d91d08f0"/>
                <w:id w:val="5496852"/>
                <w:lock w:val="sdtLocked"/>
              </w:sdtPr>
              <w:sdtContent>
                <w:tc>
                  <w:tcPr>
                    <w:tcW w:w="784" w:type="pct"/>
                    <w:vMerge w:val="restart"/>
                    <w:shd w:val="clear" w:color="auto" w:fill="auto"/>
                    <w:vAlign w:val="center"/>
                  </w:tcPr>
                  <w:p w:rsidR="002D23D5" w:rsidRDefault="002D23D5" w:rsidP="00171901">
                    <w:pPr>
                      <w:jc w:val="center"/>
                    </w:pPr>
                    <w:r>
                      <w:t>持有的有限售条件股份数量</w:t>
                    </w:r>
                  </w:p>
                </w:tc>
              </w:sdtContent>
            </w:sdt>
            <w:sdt>
              <w:sdtPr>
                <w:tag w:val="_PLD_5fb0b4bcfdf54b5e822c8e6186b6a7d2"/>
                <w:id w:val="5496853"/>
                <w:lock w:val="sdtLocked"/>
              </w:sdtPr>
              <w:sdtContent>
                <w:tc>
                  <w:tcPr>
                    <w:tcW w:w="940" w:type="pct"/>
                    <w:gridSpan w:val="2"/>
                    <w:shd w:val="clear" w:color="auto" w:fill="auto"/>
                    <w:vAlign w:val="center"/>
                  </w:tcPr>
                  <w:p w:rsidR="002D23D5" w:rsidRDefault="002D23D5" w:rsidP="00171901">
                    <w:pPr>
                      <w:jc w:val="center"/>
                    </w:pPr>
                    <w:r>
                      <w:t>有限售条件股份可上市交易情况</w:t>
                    </w:r>
                  </w:p>
                </w:tc>
              </w:sdtContent>
            </w:sdt>
            <w:sdt>
              <w:sdtPr>
                <w:tag w:val="_PLD_54c0ff189b7843d9a5ae49ddbb583e3d"/>
                <w:id w:val="5496854"/>
                <w:lock w:val="sdtLocked"/>
              </w:sdtPr>
              <w:sdtContent>
                <w:tc>
                  <w:tcPr>
                    <w:tcW w:w="2198" w:type="pct"/>
                    <w:vMerge w:val="restart"/>
                    <w:shd w:val="clear" w:color="auto" w:fill="auto"/>
                    <w:vAlign w:val="center"/>
                  </w:tcPr>
                  <w:p w:rsidR="002D23D5" w:rsidRDefault="002D23D5" w:rsidP="00171901">
                    <w:pPr>
                      <w:jc w:val="center"/>
                    </w:pPr>
                    <w:r>
                      <w:t>限售条件</w:t>
                    </w:r>
                  </w:p>
                </w:tc>
              </w:sdtContent>
            </w:sdt>
          </w:tr>
          <w:tr w:rsidR="002D23D5" w:rsidTr="002D23D5">
            <w:trPr>
              <w:cantSplit/>
            </w:trPr>
            <w:tc>
              <w:tcPr>
                <w:tcW w:w="360" w:type="pct"/>
                <w:vMerge/>
                <w:shd w:val="clear" w:color="auto" w:fill="auto"/>
              </w:tcPr>
              <w:p w:rsidR="002D23D5" w:rsidRDefault="002D23D5" w:rsidP="00171901">
                <w:pPr>
                  <w:jc w:val="center"/>
                </w:pPr>
              </w:p>
            </w:tc>
            <w:tc>
              <w:tcPr>
                <w:tcW w:w="718" w:type="pct"/>
                <w:vMerge/>
                <w:shd w:val="clear" w:color="auto" w:fill="auto"/>
              </w:tcPr>
              <w:p w:rsidR="002D23D5" w:rsidRDefault="002D23D5" w:rsidP="00171901">
                <w:pPr>
                  <w:jc w:val="center"/>
                </w:pPr>
              </w:p>
            </w:tc>
            <w:tc>
              <w:tcPr>
                <w:tcW w:w="784" w:type="pct"/>
                <w:vMerge/>
                <w:shd w:val="clear" w:color="auto" w:fill="auto"/>
              </w:tcPr>
              <w:p w:rsidR="002D23D5" w:rsidRDefault="002D23D5" w:rsidP="00171901">
                <w:pPr>
                  <w:jc w:val="center"/>
                </w:pPr>
              </w:p>
            </w:tc>
            <w:sdt>
              <w:sdtPr>
                <w:tag w:val="_PLD_8b19569e4d664678885f9348aa052bc0"/>
                <w:id w:val="5496855"/>
                <w:lock w:val="sdtLocked"/>
              </w:sdtPr>
              <w:sdtContent>
                <w:tc>
                  <w:tcPr>
                    <w:tcW w:w="470" w:type="pct"/>
                    <w:shd w:val="clear" w:color="auto" w:fill="auto"/>
                    <w:vAlign w:val="center"/>
                  </w:tcPr>
                  <w:p w:rsidR="002D23D5" w:rsidRDefault="002D23D5" w:rsidP="00171901">
                    <w:pPr>
                      <w:jc w:val="center"/>
                    </w:pPr>
                    <w:r>
                      <w:t>可上市交易时间</w:t>
                    </w:r>
                  </w:p>
                </w:tc>
              </w:sdtContent>
            </w:sdt>
            <w:sdt>
              <w:sdtPr>
                <w:tag w:val="_PLD_1b5fddbd7f52465db9e65269733ef622"/>
                <w:id w:val="5496856"/>
                <w:lock w:val="sdtLocked"/>
              </w:sdtPr>
              <w:sdtContent>
                <w:tc>
                  <w:tcPr>
                    <w:tcW w:w="470" w:type="pct"/>
                    <w:shd w:val="clear" w:color="auto" w:fill="auto"/>
                    <w:vAlign w:val="center"/>
                  </w:tcPr>
                  <w:p w:rsidR="002D23D5" w:rsidRDefault="002D23D5" w:rsidP="00171901">
                    <w:pPr>
                      <w:jc w:val="center"/>
                    </w:pPr>
                    <w:r>
                      <w:t>新增可上市交易股份数量</w:t>
                    </w:r>
                  </w:p>
                </w:tc>
              </w:sdtContent>
            </w:sdt>
            <w:tc>
              <w:tcPr>
                <w:tcW w:w="2198" w:type="pct"/>
                <w:vMerge/>
                <w:shd w:val="clear" w:color="auto" w:fill="auto"/>
              </w:tcPr>
              <w:p w:rsidR="002D23D5" w:rsidRDefault="002D23D5" w:rsidP="00171901">
                <w:pPr>
                  <w:jc w:val="center"/>
                </w:pPr>
              </w:p>
            </w:tc>
          </w:tr>
          <w:sdt>
            <w:sdtPr>
              <w:rPr>
                <w:rFonts w:ascii="宋体" w:eastAsiaTheme="minorEastAsia" w:hAnsi="宋体" w:cs="宋体"/>
                <w:kern w:val="0"/>
                <w:sz w:val="24"/>
                <w:szCs w:val="24"/>
              </w:rPr>
              <w:alias w:val="前十名有限售条件股东持股数量及限售条件"/>
              <w:tag w:val="_TUP_a387038950fa48ccac24ec26a7b6a5c2"/>
              <w:id w:val="5496858"/>
              <w:lock w:val="sdtLocked"/>
            </w:sdtPr>
            <w:sdtEndPr>
              <w:rPr>
                <w:rFonts w:asciiTheme="minorHAnsi" w:hAnsiTheme="minorHAnsi" w:cstheme="minorBidi"/>
                <w:kern w:val="2"/>
                <w:sz w:val="21"/>
                <w:szCs w:val="21"/>
              </w:rPr>
            </w:sdtEndPr>
            <w:sdtContent>
              <w:tr w:rsidR="002D23D5" w:rsidTr="002D23D5">
                <w:trPr>
                  <w:cantSplit/>
                  <w:trHeight w:val="345"/>
                </w:trPr>
                <w:tc>
                  <w:tcPr>
                    <w:tcW w:w="360" w:type="pct"/>
                    <w:shd w:val="clear" w:color="auto" w:fill="auto"/>
                  </w:tcPr>
                  <w:sdt>
                    <w:sdtPr>
                      <w:rPr>
                        <w:rFonts w:ascii="宋体" w:hAnsi="宋体" w:cs="宋体"/>
                        <w:kern w:val="0"/>
                        <w:sz w:val="24"/>
                        <w:szCs w:val="24"/>
                      </w:rPr>
                      <w:tag w:val="_PLD_67fc1dc45c444d2a90162e5b1444e928"/>
                      <w:id w:val="5496857"/>
                      <w:lock w:val="sdtLocked"/>
                    </w:sdtPr>
                    <w:sdtEndPr>
                      <w:rPr>
                        <w:rFonts w:cs="Times New Roman"/>
                        <w:kern w:val="2"/>
                        <w:sz w:val="21"/>
                        <w:szCs w:val="21"/>
                      </w:rPr>
                    </w:sdtEndPr>
                    <w:sdtContent>
                      <w:p w:rsidR="002D23D5" w:rsidRDefault="002D23D5" w:rsidP="00171901">
                        <w:pPr>
                          <w:pStyle w:val="a8"/>
                          <w:rPr>
                            <w:rFonts w:ascii="宋体" w:hAnsi="宋体"/>
                          </w:rPr>
                        </w:pPr>
                        <w:r>
                          <w:rPr>
                            <w:rFonts w:ascii="宋体" w:hAnsi="宋体"/>
                          </w:rPr>
                          <w:t>1</w:t>
                        </w:r>
                      </w:p>
                    </w:sdtContent>
                  </w:sdt>
                </w:tc>
                <w:tc>
                  <w:tcPr>
                    <w:tcW w:w="718" w:type="pct"/>
                    <w:shd w:val="clear" w:color="auto" w:fill="auto"/>
                  </w:tcPr>
                  <w:p w:rsidR="002D23D5" w:rsidRDefault="002D23D5" w:rsidP="00171901">
                    <w:r>
                      <w:t>邹永杭</w:t>
                    </w:r>
                  </w:p>
                </w:tc>
                <w:tc>
                  <w:tcPr>
                    <w:tcW w:w="784" w:type="pct"/>
                    <w:shd w:val="clear" w:color="auto" w:fill="auto"/>
                  </w:tcPr>
                  <w:p w:rsidR="002D23D5" w:rsidRDefault="002D23D5" w:rsidP="00171901">
                    <w:pPr>
                      <w:jc w:val="right"/>
                    </w:pPr>
                    <w:r>
                      <w:t>42,357,232</w:t>
                    </w:r>
                  </w:p>
                </w:tc>
                <w:tc>
                  <w:tcPr>
                    <w:tcW w:w="470" w:type="pct"/>
                    <w:shd w:val="clear" w:color="auto" w:fill="auto"/>
                  </w:tcPr>
                  <w:p w:rsidR="002D23D5" w:rsidRDefault="002D23D5" w:rsidP="00171901">
                    <w:r>
                      <w:t> </w:t>
                    </w:r>
                  </w:p>
                </w:tc>
                <w:tc>
                  <w:tcPr>
                    <w:tcW w:w="470" w:type="pct"/>
                    <w:shd w:val="clear" w:color="auto" w:fill="auto"/>
                  </w:tcPr>
                  <w:p w:rsidR="002D23D5" w:rsidRDefault="002D23D5" w:rsidP="00171901">
                    <w:pPr>
                      <w:jc w:val="right"/>
                    </w:pPr>
                    <w:r>
                      <w:t>0</w:t>
                    </w:r>
                  </w:p>
                </w:tc>
                <w:tc>
                  <w:tcPr>
                    <w:tcW w:w="2198" w:type="pct"/>
                    <w:shd w:val="clear" w:color="auto" w:fill="auto"/>
                  </w:tcPr>
                  <w:p w:rsidR="002D23D5" w:rsidRDefault="002D23D5" w:rsidP="00171901">
                    <w:r>
                      <w:t>6,353,585</w:t>
                    </w:r>
                    <w:r>
                      <w:t>股本次发行实施完毕之日起</w:t>
                    </w:r>
                    <w:r>
                      <w:t>12</w:t>
                    </w:r>
                    <w:r>
                      <w:t>个月且达到其对公司</w:t>
                    </w:r>
                    <w:r>
                      <w:t>2016</w:t>
                    </w:r>
                    <w:r>
                      <w:t>年度的业绩承诺；</w:t>
                    </w:r>
                    <w:r>
                      <w:t>6,353,585</w:t>
                    </w:r>
                    <w:r>
                      <w:t>股本次发行实施完毕之日起</w:t>
                    </w:r>
                    <w:r>
                      <w:t>24</w:t>
                    </w:r>
                    <w:r>
                      <w:t>个月且达到其对公司</w:t>
                    </w:r>
                    <w:r>
                      <w:t>2017</w:t>
                    </w:r>
                    <w:r>
                      <w:t>年度的业绩承诺；</w:t>
                    </w:r>
                    <w:r>
                      <w:t>29,650,062</w:t>
                    </w:r>
                    <w:r>
                      <w:t>股自本次发行实施完毕之日起</w:t>
                    </w:r>
                    <w:r>
                      <w:t>36</w:t>
                    </w:r>
                    <w:r>
                      <w:t>个月且完成对公司的最后一次盈利差异补偿和减值测试补偿完成</w:t>
                    </w:r>
                  </w:p>
                </w:tc>
              </w:tr>
            </w:sdtContent>
          </w:sdt>
          <w:sdt>
            <w:sdtPr>
              <w:rPr>
                <w:rFonts w:ascii="宋体" w:eastAsiaTheme="minorEastAsia" w:hAnsi="宋体" w:cs="宋体"/>
                <w:kern w:val="0"/>
                <w:sz w:val="24"/>
                <w:szCs w:val="24"/>
              </w:rPr>
              <w:alias w:val="前十名有限售条件股东持股数量及限售条件"/>
              <w:tag w:val="_TUP_a387038950fa48ccac24ec26a7b6a5c2"/>
              <w:id w:val="5496860"/>
              <w:lock w:val="sdtLocked"/>
            </w:sdtPr>
            <w:sdtEndPr>
              <w:rPr>
                <w:rFonts w:asciiTheme="minorHAnsi" w:hAnsiTheme="minorHAnsi" w:cstheme="minorBidi"/>
                <w:kern w:val="2"/>
                <w:sz w:val="21"/>
                <w:szCs w:val="21"/>
              </w:rPr>
            </w:sdtEndPr>
            <w:sdtContent>
              <w:tr w:rsidR="002D23D5" w:rsidTr="002D23D5">
                <w:trPr>
                  <w:cantSplit/>
                  <w:trHeight w:val="345"/>
                </w:trPr>
                <w:tc>
                  <w:tcPr>
                    <w:tcW w:w="360" w:type="pct"/>
                    <w:shd w:val="clear" w:color="auto" w:fill="auto"/>
                  </w:tcPr>
                  <w:sdt>
                    <w:sdtPr>
                      <w:rPr>
                        <w:rFonts w:ascii="宋体" w:hAnsi="宋体" w:cs="宋体"/>
                        <w:kern w:val="0"/>
                        <w:sz w:val="24"/>
                        <w:szCs w:val="24"/>
                      </w:rPr>
                      <w:tag w:val="_PLD_67fc1dc45c444d2a90162e5b1444e928"/>
                      <w:id w:val="5496859"/>
                      <w:lock w:val="sdtLocked"/>
                    </w:sdtPr>
                    <w:sdtEndPr>
                      <w:rPr>
                        <w:rFonts w:cs="Times New Roman"/>
                        <w:kern w:val="2"/>
                        <w:sz w:val="21"/>
                        <w:szCs w:val="21"/>
                      </w:rPr>
                    </w:sdtEndPr>
                    <w:sdtContent>
                      <w:p w:rsidR="002D23D5" w:rsidRDefault="002D23D5" w:rsidP="00171901">
                        <w:pPr>
                          <w:pStyle w:val="a8"/>
                          <w:rPr>
                            <w:rFonts w:ascii="宋体" w:hAnsi="宋体"/>
                          </w:rPr>
                        </w:pPr>
                        <w:r>
                          <w:rPr>
                            <w:rFonts w:ascii="宋体" w:hAnsi="宋体"/>
                          </w:rPr>
                          <w:t>2</w:t>
                        </w:r>
                      </w:p>
                    </w:sdtContent>
                  </w:sdt>
                </w:tc>
                <w:tc>
                  <w:tcPr>
                    <w:tcW w:w="718" w:type="pct"/>
                    <w:shd w:val="clear" w:color="auto" w:fill="auto"/>
                  </w:tcPr>
                  <w:p w:rsidR="002D23D5" w:rsidRDefault="002D23D5" w:rsidP="00171901">
                    <w:r>
                      <w:t>朱汉坤</w:t>
                    </w:r>
                  </w:p>
                </w:tc>
                <w:tc>
                  <w:tcPr>
                    <w:tcW w:w="784" w:type="pct"/>
                    <w:shd w:val="clear" w:color="auto" w:fill="auto"/>
                  </w:tcPr>
                  <w:p w:rsidR="002D23D5" w:rsidRDefault="002D23D5" w:rsidP="00171901">
                    <w:pPr>
                      <w:jc w:val="right"/>
                    </w:pPr>
                    <w:r>
                      <w:t>12,393,988</w:t>
                    </w:r>
                  </w:p>
                </w:tc>
                <w:tc>
                  <w:tcPr>
                    <w:tcW w:w="470" w:type="pct"/>
                    <w:shd w:val="clear" w:color="auto" w:fill="auto"/>
                  </w:tcPr>
                  <w:p w:rsidR="002D23D5" w:rsidRDefault="002D23D5" w:rsidP="00171901">
                    <w:r>
                      <w:t> </w:t>
                    </w:r>
                  </w:p>
                </w:tc>
                <w:tc>
                  <w:tcPr>
                    <w:tcW w:w="470" w:type="pct"/>
                    <w:shd w:val="clear" w:color="auto" w:fill="auto"/>
                  </w:tcPr>
                  <w:p w:rsidR="002D23D5" w:rsidRDefault="002D23D5" w:rsidP="00171901">
                    <w:pPr>
                      <w:jc w:val="right"/>
                    </w:pPr>
                    <w:r>
                      <w:t>0</w:t>
                    </w:r>
                  </w:p>
                </w:tc>
                <w:tc>
                  <w:tcPr>
                    <w:tcW w:w="2198" w:type="pct"/>
                    <w:shd w:val="clear" w:color="auto" w:fill="auto"/>
                  </w:tcPr>
                  <w:p w:rsidR="002D23D5" w:rsidRDefault="002D23D5" w:rsidP="00171901">
                    <w:r>
                      <w:t>859,098</w:t>
                    </w:r>
                    <w:r>
                      <w:t>股本次发行实施完毕之日起</w:t>
                    </w:r>
                    <w:r>
                      <w:t>12</w:t>
                    </w:r>
                    <w:r>
                      <w:t>个月且达到其对公司</w:t>
                    </w:r>
                    <w:r>
                      <w:t>2016</w:t>
                    </w:r>
                    <w:r>
                      <w:t>年度的业绩承诺；</w:t>
                    </w:r>
                    <w:r>
                      <w:t>859,098</w:t>
                    </w:r>
                    <w:r>
                      <w:t>股本次发行实施完毕之日起</w:t>
                    </w:r>
                    <w:r>
                      <w:t>24</w:t>
                    </w:r>
                    <w:r>
                      <w:t>个月且达到其对公司</w:t>
                    </w:r>
                    <w:r>
                      <w:t>2017</w:t>
                    </w:r>
                    <w:r>
                      <w:t>年度的业绩承诺；</w:t>
                    </w:r>
                    <w:r>
                      <w:t>8,675,792</w:t>
                    </w:r>
                    <w:r>
                      <w:t>股自本次发行实施完毕之日起</w:t>
                    </w:r>
                    <w:r>
                      <w:t>36</w:t>
                    </w:r>
                    <w:r>
                      <w:t>个月且完成对公司的最后一次盈利差异补偿和减值测试补偿完成</w:t>
                    </w:r>
                  </w:p>
                </w:tc>
              </w:tr>
            </w:sdtContent>
          </w:sdt>
          <w:sdt>
            <w:sdtPr>
              <w:rPr>
                <w:rFonts w:ascii="宋体" w:eastAsiaTheme="minorEastAsia" w:hAnsi="宋体" w:cs="宋体"/>
                <w:kern w:val="0"/>
                <w:sz w:val="24"/>
                <w:szCs w:val="24"/>
              </w:rPr>
              <w:alias w:val="前十名有限售条件股东持股数量及限售条件"/>
              <w:tag w:val="_TUP_a387038950fa48ccac24ec26a7b6a5c2"/>
              <w:id w:val="5496862"/>
              <w:lock w:val="sdtLocked"/>
            </w:sdtPr>
            <w:sdtEndPr>
              <w:rPr>
                <w:rFonts w:asciiTheme="minorHAnsi" w:hAnsiTheme="minorHAnsi" w:cstheme="minorBidi"/>
                <w:kern w:val="2"/>
                <w:sz w:val="21"/>
                <w:szCs w:val="21"/>
              </w:rPr>
            </w:sdtEndPr>
            <w:sdtContent>
              <w:tr w:rsidR="002D23D5" w:rsidTr="002D23D5">
                <w:trPr>
                  <w:cantSplit/>
                  <w:trHeight w:val="345"/>
                </w:trPr>
                <w:tc>
                  <w:tcPr>
                    <w:tcW w:w="360" w:type="pct"/>
                    <w:shd w:val="clear" w:color="auto" w:fill="auto"/>
                  </w:tcPr>
                  <w:sdt>
                    <w:sdtPr>
                      <w:rPr>
                        <w:rFonts w:ascii="宋体" w:hAnsi="宋体" w:cs="宋体"/>
                        <w:kern w:val="0"/>
                        <w:sz w:val="24"/>
                        <w:szCs w:val="24"/>
                      </w:rPr>
                      <w:tag w:val="_PLD_67fc1dc45c444d2a90162e5b1444e928"/>
                      <w:id w:val="5496861"/>
                      <w:lock w:val="sdtLocked"/>
                    </w:sdtPr>
                    <w:sdtEndPr>
                      <w:rPr>
                        <w:rFonts w:cs="Times New Roman"/>
                        <w:kern w:val="2"/>
                        <w:sz w:val="21"/>
                        <w:szCs w:val="21"/>
                      </w:rPr>
                    </w:sdtEndPr>
                    <w:sdtContent>
                      <w:p w:rsidR="002D23D5" w:rsidRDefault="002D23D5" w:rsidP="00171901">
                        <w:pPr>
                          <w:pStyle w:val="a8"/>
                          <w:rPr>
                            <w:rFonts w:ascii="宋体" w:hAnsi="宋体"/>
                          </w:rPr>
                        </w:pPr>
                        <w:r>
                          <w:rPr>
                            <w:rFonts w:ascii="宋体" w:hAnsi="宋体"/>
                          </w:rPr>
                          <w:t>3</w:t>
                        </w:r>
                      </w:p>
                    </w:sdtContent>
                  </w:sdt>
                </w:tc>
                <w:tc>
                  <w:tcPr>
                    <w:tcW w:w="718" w:type="pct"/>
                    <w:shd w:val="clear" w:color="auto" w:fill="auto"/>
                  </w:tcPr>
                  <w:p w:rsidR="002D23D5" w:rsidRDefault="002D23D5" w:rsidP="00171901">
                    <w:r>
                      <w:t>张奕</w:t>
                    </w:r>
                  </w:p>
                </w:tc>
                <w:tc>
                  <w:tcPr>
                    <w:tcW w:w="784" w:type="pct"/>
                    <w:shd w:val="clear" w:color="auto" w:fill="auto"/>
                  </w:tcPr>
                  <w:p w:rsidR="002D23D5" w:rsidRDefault="002D23D5" w:rsidP="00171901">
                    <w:pPr>
                      <w:jc w:val="right"/>
                    </w:pPr>
                    <w:r>
                      <w:t>7,218,720</w:t>
                    </w:r>
                  </w:p>
                </w:tc>
                <w:tc>
                  <w:tcPr>
                    <w:tcW w:w="470" w:type="pct"/>
                    <w:shd w:val="clear" w:color="auto" w:fill="auto"/>
                  </w:tcPr>
                  <w:p w:rsidR="002D23D5" w:rsidRDefault="002D23D5" w:rsidP="00171901">
                    <w:r>
                      <w:t> </w:t>
                    </w:r>
                  </w:p>
                </w:tc>
                <w:tc>
                  <w:tcPr>
                    <w:tcW w:w="470" w:type="pct"/>
                    <w:shd w:val="clear" w:color="auto" w:fill="auto"/>
                  </w:tcPr>
                  <w:p w:rsidR="002D23D5" w:rsidRDefault="002D23D5" w:rsidP="00171901">
                    <w:pPr>
                      <w:jc w:val="right"/>
                    </w:pPr>
                    <w:r>
                      <w:t>0</w:t>
                    </w:r>
                  </w:p>
                </w:tc>
                <w:tc>
                  <w:tcPr>
                    <w:tcW w:w="2198" w:type="pct"/>
                    <w:shd w:val="clear" w:color="auto" w:fill="auto"/>
                  </w:tcPr>
                  <w:p w:rsidR="002D23D5" w:rsidRDefault="002D23D5" w:rsidP="00171901">
                    <w:r>
                      <w:t>自本次发行实施完毕之日起</w:t>
                    </w:r>
                    <w:r>
                      <w:t>36</w:t>
                    </w:r>
                    <w:r>
                      <w:t>个月且完成对上市公司的最后一次盈利差异补偿和减值测试补偿完成</w:t>
                    </w:r>
                  </w:p>
                </w:tc>
              </w:tr>
            </w:sdtContent>
          </w:sdt>
          <w:sdt>
            <w:sdtPr>
              <w:rPr>
                <w:rFonts w:ascii="宋体" w:eastAsiaTheme="minorEastAsia" w:hAnsi="宋体" w:cs="宋体"/>
                <w:kern w:val="0"/>
                <w:sz w:val="24"/>
                <w:szCs w:val="24"/>
              </w:rPr>
              <w:alias w:val="前十名有限售条件股东持股数量及限售条件"/>
              <w:tag w:val="_TUP_a387038950fa48ccac24ec26a7b6a5c2"/>
              <w:id w:val="5496864"/>
              <w:lock w:val="sdtLocked"/>
            </w:sdtPr>
            <w:sdtEndPr>
              <w:rPr>
                <w:rFonts w:asciiTheme="minorHAnsi" w:hAnsiTheme="minorHAnsi" w:cstheme="minorBidi"/>
                <w:kern w:val="2"/>
                <w:sz w:val="21"/>
                <w:szCs w:val="21"/>
              </w:rPr>
            </w:sdtEndPr>
            <w:sdtContent>
              <w:tr w:rsidR="002D23D5" w:rsidTr="002D23D5">
                <w:trPr>
                  <w:cantSplit/>
                  <w:trHeight w:val="345"/>
                </w:trPr>
                <w:tc>
                  <w:tcPr>
                    <w:tcW w:w="360" w:type="pct"/>
                    <w:shd w:val="clear" w:color="auto" w:fill="auto"/>
                  </w:tcPr>
                  <w:sdt>
                    <w:sdtPr>
                      <w:rPr>
                        <w:rFonts w:ascii="宋体" w:hAnsi="宋体" w:cs="宋体"/>
                        <w:kern w:val="0"/>
                        <w:sz w:val="24"/>
                        <w:szCs w:val="24"/>
                      </w:rPr>
                      <w:tag w:val="_PLD_67fc1dc45c444d2a90162e5b1444e928"/>
                      <w:id w:val="5496863"/>
                      <w:lock w:val="sdtLocked"/>
                    </w:sdtPr>
                    <w:sdtEndPr>
                      <w:rPr>
                        <w:rFonts w:cs="Times New Roman"/>
                        <w:kern w:val="2"/>
                        <w:sz w:val="21"/>
                        <w:szCs w:val="21"/>
                      </w:rPr>
                    </w:sdtEndPr>
                    <w:sdtContent>
                      <w:p w:rsidR="002D23D5" w:rsidRDefault="002D23D5" w:rsidP="00171901">
                        <w:pPr>
                          <w:pStyle w:val="a8"/>
                          <w:rPr>
                            <w:rFonts w:ascii="宋体" w:hAnsi="宋体"/>
                          </w:rPr>
                        </w:pPr>
                        <w:r>
                          <w:rPr>
                            <w:rFonts w:ascii="宋体" w:hAnsi="宋体"/>
                          </w:rPr>
                          <w:t>4</w:t>
                        </w:r>
                      </w:p>
                    </w:sdtContent>
                  </w:sdt>
                </w:tc>
                <w:tc>
                  <w:tcPr>
                    <w:tcW w:w="718" w:type="pct"/>
                    <w:shd w:val="clear" w:color="auto" w:fill="auto"/>
                  </w:tcPr>
                  <w:p w:rsidR="002D23D5" w:rsidRDefault="002D23D5" w:rsidP="00171901">
                    <w:r>
                      <w:t>南昌万和宜家股权投资合伙企业（有限合伙）</w:t>
                    </w:r>
                  </w:p>
                </w:tc>
                <w:tc>
                  <w:tcPr>
                    <w:tcW w:w="784" w:type="pct"/>
                    <w:shd w:val="clear" w:color="auto" w:fill="auto"/>
                  </w:tcPr>
                  <w:p w:rsidR="002D23D5" w:rsidRDefault="002D23D5" w:rsidP="00171901">
                    <w:pPr>
                      <w:jc w:val="right"/>
                    </w:pPr>
                    <w:r>
                      <w:t>5,997,091</w:t>
                    </w:r>
                  </w:p>
                </w:tc>
                <w:tc>
                  <w:tcPr>
                    <w:tcW w:w="470" w:type="pct"/>
                    <w:shd w:val="clear" w:color="auto" w:fill="auto"/>
                  </w:tcPr>
                  <w:p w:rsidR="002D23D5" w:rsidRDefault="002D23D5" w:rsidP="00171901">
                    <w:r>
                      <w:t> </w:t>
                    </w:r>
                  </w:p>
                </w:tc>
                <w:tc>
                  <w:tcPr>
                    <w:tcW w:w="470" w:type="pct"/>
                    <w:shd w:val="clear" w:color="auto" w:fill="auto"/>
                  </w:tcPr>
                  <w:p w:rsidR="002D23D5" w:rsidRDefault="002D23D5" w:rsidP="00171901">
                    <w:pPr>
                      <w:jc w:val="right"/>
                    </w:pPr>
                    <w:r>
                      <w:t>0</w:t>
                    </w:r>
                  </w:p>
                </w:tc>
                <w:tc>
                  <w:tcPr>
                    <w:tcW w:w="2198" w:type="pct"/>
                    <w:shd w:val="clear" w:color="auto" w:fill="auto"/>
                  </w:tcPr>
                  <w:p w:rsidR="002D23D5" w:rsidRDefault="002D23D5" w:rsidP="00171901">
                    <w:r>
                      <w:t>自本次发行实施完毕之日起</w:t>
                    </w:r>
                    <w:r>
                      <w:t>36</w:t>
                    </w:r>
                    <w:r>
                      <w:t>个月且完成对上市公司的最后一次盈利差异补偿和减值测试补偿完成</w:t>
                    </w:r>
                  </w:p>
                </w:tc>
              </w:tr>
            </w:sdtContent>
          </w:sdt>
          <w:tr w:rsidR="002D23D5" w:rsidTr="002D23D5">
            <w:trPr>
              <w:cantSplit/>
            </w:trPr>
            <w:sdt>
              <w:sdtPr>
                <w:tag w:val="_PLD_846740586e6b47d0b28b34e96cb575cd"/>
                <w:id w:val="5496877"/>
                <w:lock w:val="sdtLocked"/>
              </w:sdtPr>
              <w:sdtContent>
                <w:tc>
                  <w:tcPr>
                    <w:tcW w:w="1077" w:type="pct"/>
                    <w:gridSpan w:val="2"/>
                    <w:shd w:val="clear" w:color="auto" w:fill="auto"/>
                  </w:tcPr>
                  <w:p w:rsidR="002D23D5" w:rsidRDefault="002D23D5" w:rsidP="00171901">
                    <w:pPr>
                      <w:ind w:rightChars="46" w:right="97"/>
                    </w:pPr>
                    <w:r>
                      <w:rPr>
                        <w:rFonts w:hint="eastAsia"/>
                      </w:rPr>
                      <w:t>上述股东关联关系或一致行动的说明</w:t>
                    </w:r>
                  </w:p>
                </w:tc>
              </w:sdtContent>
            </w:sdt>
            <w:tc>
              <w:tcPr>
                <w:tcW w:w="3923" w:type="pct"/>
                <w:gridSpan w:val="4"/>
                <w:shd w:val="clear" w:color="auto" w:fill="auto"/>
              </w:tcPr>
              <w:p w:rsidR="002D23D5" w:rsidRPr="002E3805" w:rsidRDefault="002D23D5" w:rsidP="00171901">
                <w:pPr>
                  <w:ind w:rightChars="46" w:right="97"/>
                  <w:rPr>
                    <w:rFonts w:cs="Arial"/>
                  </w:rPr>
                </w:pPr>
                <w:r w:rsidRPr="002E3805">
                  <w:rPr>
                    <w:rFonts w:asciiTheme="minorEastAsia" w:hAnsiTheme="minorEastAsia"/>
                  </w:rPr>
                  <w:t>张奕与邹永杭为夫妻关系</w:t>
                </w:r>
                <w:r w:rsidRPr="002E3805">
                  <w:rPr>
                    <w:rFonts w:asciiTheme="minorEastAsia" w:hAnsiTheme="minorEastAsia" w:hint="eastAsia"/>
                  </w:rPr>
                  <w:t>；</w:t>
                </w:r>
                <w:r w:rsidRPr="002E3805">
                  <w:rPr>
                    <w:rFonts w:hint="eastAsia"/>
                  </w:rPr>
                  <w:t>邹永杭为</w:t>
                </w:r>
                <w:r w:rsidRPr="002E3805">
                  <w:rPr>
                    <w:rFonts w:asciiTheme="minorEastAsia" w:hAnsiTheme="minorEastAsia" w:hint="eastAsia"/>
                  </w:rPr>
                  <w:t>南昌万和宜家股权投资合伙企业</w:t>
                </w:r>
                <w:r w:rsidRPr="002E3805">
                  <w:rPr>
                    <w:rFonts w:hint="eastAsia"/>
                  </w:rPr>
                  <w:t>（有限合伙）执行事务合伙人。</w:t>
                </w:r>
              </w:p>
            </w:tc>
          </w:tr>
        </w:tbl>
        <w:p w:rsidR="00E00493" w:rsidRDefault="0010282A"/>
      </w:sdtContent>
    </w:sdt>
    <w:bookmarkEnd w:id="91" w:displacedByCustomXml="prev"/>
    <w:p w:rsidR="00E00493" w:rsidRDefault="00E00493"/>
    <w:sdt>
      <w:sdtPr>
        <w:rPr>
          <w:rFonts w:ascii="宋体" w:eastAsiaTheme="minorEastAsia" w:hAnsi="宋体" w:cs="宋体"/>
          <w:b w:val="0"/>
          <w:bCs w:val="0"/>
          <w:kern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rFonts w:asciiTheme="minorHAnsi" w:hAnsiTheme="minorHAnsi" w:cstheme="minorBidi" w:hint="eastAsia"/>
          <w:kern w:val="2"/>
          <w:sz w:val="21"/>
        </w:rPr>
      </w:sdtEndPr>
      <w:sdtContent>
        <w:p w:rsidR="00E00493" w:rsidRDefault="00AC1FEC">
          <w:pPr>
            <w:pStyle w:val="3"/>
            <w:numPr>
              <w:ilvl w:val="1"/>
              <w:numId w:val="15"/>
            </w:numPr>
            <w:rPr>
              <w:szCs w:val="21"/>
            </w:rPr>
          </w:pPr>
          <w:r>
            <w:rPr>
              <w:szCs w:val="21"/>
            </w:rPr>
            <w:t>战略投资者或一般法人因配售新股成为前</w:t>
          </w:r>
          <w:r>
            <w:rPr>
              <w:szCs w:val="21"/>
            </w:rPr>
            <w:t>10</w:t>
          </w:r>
          <w:r>
            <w:rPr>
              <w:szCs w:val="21"/>
            </w:rPr>
            <w:t>名股东</w:t>
          </w:r>
        </w:p>
        <w:p w:rsidR="00E00493" w:rsidRDefault="0010282A" w:rsidP="002D23D5">
          <w:sdt>
            <w:sdtPr>
              <w:alias w:val="是否适用：战略投资者或一般法人因配售新股成为前10名股东[双击切换]"/>
              <w:tag w:val="_GBC_f3c63aafb8134fdcbdeb39fd33c2cd8d"/>
              <w:id w:val="-190225325"/>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p w:rsidR="00E00493" w:rsidRDefault="00AC1FEC">
      <w:pPr>
        <w:pStyle w:val="2"/>
        <w:numPr>
          <w:ilvl w:val="0"/>
          <w:numId w:val="1"/>
        </w:numPr>
      </w:pPr>
      <w:r>
        <w:rPr>
          <w:rFonts w:hint="eastAsia"/>
        </w:rPr>
        <w:t>控股股东及实际控制人情况</w:t>
      </w:r>
    </w:p>
    <w:p w:rsidR="00E00493" w:rsidRDefault="00AC1FEC" w:rsidP="00A06A9E">
      <w:pPr>
        <w:pStyle w:val="3"/>
        <w:numPr>
          <w:ilvl w:val="0"/>
          <w:numId w:val="34"/>
        </w:numPr>
      </w:pPr>
      <w:r>
        <w:t>控股股东情况</w:t>
      </w:r>
    </w:p>
    <w:sdt>
      <w:sdtPr>
        <w:rPr>
          <w:rFonts w:ascii="宋体" w:eastAsia="宋体" w:hAnsi="宋体" w:cs="宋体"/>
          <w:b w:val="0"/>
          <w:bCs w:val="0"/>
          <w:kern w:val="0"/>
          <w:szCs w:val="24"/>
        </w:rPr>
        <w:alias w:val="模块:控股股东情况法人"/>
        <w:tag w:val="_SEC_603e90843919477b9c48becc10c16844"/>
        <w:id w:val="27485530"/>
        <w:lock w:val="sdtLocked"/>
        <w:placeholder>
          <w:docPart w:val="GBC22222222222222222222222222222"/>
        </w:placeholder>
      </w:sdtPr>
      <w:sdtEndPr>
        <w:rPr>
          <w:rFonts w:asciiTheme="minorHAnsi" w:eastAsiaTheme="minorEastAsia" w:hAnsiTheme="minorHAnsi" w:cstheme="minorBidi" w:hint="eastAsia"/>
          <w:kern w:val="2"/>
          <w:szCs w:val="21"/>
        </w:rPr>
      </w:sdtEndPr>
      <w:sdtContent>
        <w:p w:rsidR="00E00493" w:rsidRDefault="00AC1FEC" w:rsidP="00A06A9E">
          <w:pPr>
            <w:pStyle w:val="4"/>
            <w:numPr>
              <w:ilvl w:val="0"/>
              <w:numId w:val="35"/>
            </w:numPr>
          </w:pPr>
          <w:r>
            <w:t>法人</w:t>
          </w:r>
        </w:p>
        <w:sdt>
          <w:sdtPr>
            <w:alias w:val="是否适用：法人_控股股东情况[双击切换]"/>
            <w:tag w:val="_GBC_eab2d7c8478645dbae996b49d203b0d9"/>
            <w:id w:val="1890447721"/>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0" w:type="auto"/>
            <w:tblLook w:val="04A0"/>
          </w:tblPr>
          <w:tblGrid>
            <w:gridCol w:w="3369"/>
            <w:gridCol w:w="5680"/>
          </w:tblGrid>
          <w:tr w:rsidR="005E131A" w:rsidTr="00171901">
            <w:trPr>
              <w:trHeight w:val="117"/>
            </w:trPr>
            <w:sdt>
              <w:sdtPr>
                <w:tag w:val="_PLD_e1d45d230e0e4c06bc451af63b51d4e2"/>
                <w:id w:val="5500490"/>
                <w:lock w:val="sdtLocked"/>
              </w:sdtPr>
              <w:sdtContent>
                <w:tc>
                  <w:tcPr>
                    <w:tcW w:w="3369" w:type="dxa"/>
                  </w:tcPr>
                  <w:p w:rsidR="005E131A" w:rsidRDefault="005E131A" w:rsidP="00171901">
                    <w:r>
                      <w:rPr>
                        <w:rFonts w:hint="eastAsia"/>
                      </w:rPr>
                      <w:t>名称</w:t>
                    </w:r>
                  </w:p>
                </w:tc>
              </w:sdtContent>
            </w:sdt>
            <w:tc>
              <w:tcPr>
                <w:tcW w:w="5680" w:type="dxa"/>
              </w:tcPr>
              <w:p w:rsidR="005E131A" w:rsidRDefault="005E131A" w:rsidP="00171901">
                <w:r>
                  <w:t>中国航天科工集团有限公司</w:t>
                </w:r>
              </w:p>
            </w:tc>
          </w:tr>
          <w:tr w:rsidR="005E131A" w:rsidTr="00171901">
            <w:trPr>
              <w:trHeight w:val="75"/>
            </w:trPr>
            <w:sdt>
              <w:sdtPr>
                <w:tag w:val="_PLD_8136b3e11235492c8cd0111dfc8a7bd7"/>
                <w:id w:val="5500491"/>
                <w:lock w:val="sdtLocked"/>
              </w:sdtPr>
              <w:sdtContent>
                <w:tc>
                  <w:tcPr>
                    <w:tcW w:w="3369" w:type="dxa"/>
                  </w:tcPr>
                  <w:p w:rsidR="005E131A" w:rsidRDefault="005E131A" w:rsidP="00171901">
                    <w:r>
                      <w:rPr>
                        <w:rFonts w:hint="eastAsia"/>
                      </w:rPr>
                      <w:t>单位负责人或法定代表人</w:t>
                    </w:r>
                  </w:p>
                </w:tc>
              </w:sdtContent>
            </w:sdt>
            <w:tc>
              <w:tcPr>
                <w:tcW w:w="5680" w:type="dxa"/>
              </w:tcPr>
              <w:p w:rsidR="005E131A" w:rsidRDefault="005E131A" w:rsidP="00171901">
                <w:r>
                  <w:t>高红卫</w:t>
                </w:r>
              </w:p>
            </w:tc>
          </w:tr>
          <w:tr w:rsidR="005E131A" w:rsidTr="00171901">
            <w:trPr>
              <w:trHeight w:val="225"/>
            </w:trPr>
            <w:sdt>
              <w:sdtPr>
                <w:tag w:val="_PLD_1df0002b20b542f5b7092107da8156d8"/>
                <w:id w:val="5500492"/>
                <w:lock w:val="sdtLocked"/>
              </w:sdtPr>
              <w:sdtContent>
                <w:tc>
                  <w:tcPr>
                    <w:tcW w:w="3369" w:type="dxa"/>
                  </w:tcPr>
                  <w:p w:rsidR="005E131A" w:rsidRDefault="005E131A" w:rsidP="00171901">
                    <w:r>
                      <w:rPr>
                        <w:rFonts w:hint="eastAsia"/>
                      </w:rPr>
                      <w:t>成立日期</w:t>
                    </w:r>
                  </w:p>
                </w:tc>
              </w:sdtContent>
            </w:sdt>
            <w:tc>
              <w:tcPr>
                <w:tcW w:w="5680" w:type="dxa"/>
              </w:tcPr>
              <w:p w:rsidR="005E131A" w:rsidRDefault="005E131A" w:rsidP="00171901">
                <w:r>
                  <w:t>1999</w:t>
                </w:r>
                <w:r>
                  <w:t>年</w:t>
                </w:r>
                <w:r>
                  <w:t>6</w:t>
                </w:r>
                <w:r>
                  <w:t>月</w:t>
                </w:r>
                <w:r>
                  <w:t>29</w:t>
                </w:r>
                <w:r>
                  <w:t>日</w:t>
                </w:r>
              </w:p>
            </w:tc>
          </w:tr>
          <w:tr w:rsidR="005E131A" w:rsidTr="00171901">
            <w:trPr>
              <w:trHeight w:val="150"/>
            </w:trPr>
            <w:sdt>
              <w:sdtPr>
                <w:tag w:val="_PLD_1818a197d8b949079e4533012ebd27c1"/>
                <w:id w:val="5500493"/>
                <w:lock w:val="sdtLocked"/>
              </w:sdtPr>
              <w:sdtContent>
                <w:tc>
                  <w:tcPr>
                    <w:tcW w:w="3369" w:type="dxa"/>
                  </w:tcPr>
                  <w:p w:rsidR="005E131A" w:rsidRDefault="005E131A" w:rsidP="00171901">
                    <w:r>
                      <w:rPr>
                        <w:rFonts w:hint="eastAsia"/>
                      </w:rPr>
                      <w:t>主要经营业务</w:t>
                    </w:r>
                  </w:p>
                </w:tc>
              </w:sdtContent>
            </w:sdt>
            <w:tc>
              <w:tcPr>
                <w:tcW w:w="5680" w:type="dxa"/>
              </w:tcPr>
              <w:p w:rsidR="005E131A" w:rsidRDefault="005E131A" w:rsidP="00171901">
                <w:r>
                  <w:t>国有资产管理投资、经营管理；各类导弹武器系统、航天产品、卫星地面应用系统设备等</w:t>
                </w:r>
              </w:p>
            </w:tc>
          </w:tr>
          <w:tr w:rsidR="005E131A" w:rsidTr="00171901">
            <w:trPr>
              <w:trHeight w:val="132"/>
            </w:trPr>
            <w:sdt>
              <w:sdtPr>
                <w:tag w:val="_PLD_493328bd6f094c40b55613b4e262be19"/>
                <w:id w:val="5500494"/>
                <w:lock w:val="sdtLocked"/>
              </w:sdtPr>
              <w:sdtContent>
                <w:tc>
                  <w:tcPr>
                    <w:tcW w:w="3369" w:type="dxa"/>
                  </w:tcPr>
                  <w:p w:rsidR="005E131A" w:rsidRDefault="005E131A" w:rsidP="00171901">
                    <w:r>
                      <w:rPr>
                        <w:rFonts w:hint="eastAsia"/>
                      </w:rPr>
                      <w:t>报告期内控股和参股的其他境内外上市公司的股权情况</w:t>
                    </w:r>
                  </w:p>
                </w:tc>
              </w:sdtContent>
            </w:sdt>
            <w:tc>
              <w:tcPr>
                <w:tcW w:w="5680" w:type="dxa"/>
              </w:tcPr>
              <w:p w:rsidR="005E131A" w:rsidRDefault="005E131A" w:rsidP="00171901">
                <w:r>
                  <w:t>控股股东直接和间接控股的其他上市公司有航天信息（</w:t>
                </w:r>
                <w:r>
                  <w:t>600271</w:t>
                </w:r>
                <w:r>
                  <w:t>）、航天晨光（</w:t>
                </w:r>
                <w:r>
                  <w:t>600501</w:t>
                </w:r>
                <w:r>
                  <w:t>）、航天长峰（</w:t>
                </w:r>
                <w:r>
                  <w:t>600855</w:t>
                </w:r>
                <w:r>
                  <w:t>）、航天科技（</w:t>
                </w:r>
                <w:r>
                  <w:t>000901</w:t>
                </w:r>
                <w:r>
                  <w:t>）、航天电器（</w:t>
                </w:r>
                <w:r>
                  <w:t>002025</w:t>
                </w:r>
                <w:r>
                  <w:t>）、航天发展（</w:t>
                </w:r>
                <w:r>
                  <w:t>000547</w:t>
                </w:r>
                <w:r>
                  <w:t>）、锐科激光（</w:t>
                </w:r>
                <w:r>
                  <w:t>300747</w:t>
                </w:r>
                <w:r>
                  <w:t>））和宏华集团（</w:t>
                </w:r>
                <w:r>
                  <w:t>00196.HK</w:t>
                </w:r>
                <w:r>
                  <w:t>）</w:t>
                </w:r>
              </w:p>
            </w:tc>
          </w:tr>
          <w:tr w:rsidR="005E131A" w:rsidTr="00171901">
            <w:trPr>
              <w:trHeight w:val="147"/>
            </w:trPr>
            <w:sdt>
              <w:sdtPr>
                <w:tag w:val="_PLD_416c392305fd4bc8a741158a40d9ba6e"/>
                <w:id w:val="5500495"/>
                <w:lock w:val="sdtLocked"/>
              </w:sdtPr>
              <w:sdtContent>
                <w:tc>
                  <w:tcPr>
                    <w:tcW w:w="3369" w:type="dxa"/>
                  </w:tcPr>
                  <w:p w:rsidR="005E131A" w:rsidRDefault="005E131A" w:rsidP="00171901">
                    <w:r>
                      <w:rPr>
                        <w:rFonts w:hint="eastAsia"/>
                      </w:rPr>
                      <w:t>其他情况说明</w:t>
                    </w:r>
                  </w:p>
                </w:tc>
              </w:sdtContent>
            </w:sdt>
            <w:tc>
              <w:tcPr>
                <w:tcW w:w="5680" w:type="dxa"/>
              </w:tcPr>
              <w:p w:rsidR="005E131A" w:rsidRDefault="005E131A" w:rsidP="00171901"/>
            </w:tc>
          </w:tr>
        </w:tbl>
        <w:p w:rsidR="005E131A" w:rsidRDefault="005E131A"/>
        <w:p w:rsidR="00E00493" w:rsidRDefault="0010282A"/>
      </w:sdtContent>
    </w:sdt>
    <w:sdt>
      <w:sdtPr>
        <w:rPr>
          <w:rFonts w:ascii="宋体" w:eastAsia="宋体" w:hAnsi="宋体" w:cs="宋体"/>
          <w:b w:val="0"/>
          <w:bCs w:val="0"/>
          <w:kern w:val="0"/>
          <w:szCs w:val="24"/>
        </w:rPr>
        <w:alias w:val="模块:控股股东情况自然人"/>
        <w:tag w:val="_SEC_c171a23a3658485db3b86f3cfcc2a64d"/>
        <w:id w:val="27485663"/>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35"/>
            </w:numPr>
          </w:pPr>
          <w:r>
            <w:t>自然人</w:t>
          </w:r>
        </w:p>
        <w:sdt>
          <w:sdtPr>
            <w:alias w:val="是否适用：自然人_控股股东情况[双击切换]"/>
            <w:tag w:val="_GBC_050e33c59070475b9b048117126cc6ba"/>
            <w:id w:val="1060284973"/>
            <w:lock w:val="sdtContentLocked"/>
            <w:placeholder>
              <w:docPart w:val="GBC22222222222222222222222222222"/>
            </w:placeholder>
          </w:sdtPr>
          <w:sdtContent>
            <w:p w:rsidR="00E00493" w:rsidRDefault="0010282A" w:rsidP="002D23D5">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ascii="宋体" w:eastAsia="宋体" w:hAnsi="宋体" w:cs="宋体" w:hint="eastAsia"/>
          <w:b w:val="0"/>
          <w:bCs w:val="0"/>
          <w:kern w:val="0"/>
          <w:szCs w:val="24"/>
        </w:rPr>
        <w:alias w:val="模块:公司不存在控股股东情况的特别说明"/>
        <w:tag w:val="_SEC_70bc1c568fef4bfc833da7470401e558"/>
        <w:id w:val="27485710"/>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35"/>
            </w:numPr>
          </w:pPr>
          <w:r>
            <w:rPr>
              <w:rFonts w:hint="eastAsia"/>
            </w:rPr>
            <w:t>公司不存在控股股东情况的特别说明</w:t>
          </w:r>
        </w:p>
        <w:sdt>
          <w:sdtPr>
            <w:rPr>
              <w:rFonts w:hint="eastAsia"/>
            </w:rPr>
            <w:alias w:val="是否适用：公司不存在控股股东情况的特别说明[双击切换]"/>
            <w:tag w:val="_GBC_2c420ad8f9bd455b89ad3a0d10597af2"/>
            <w:id w:val="574632910"/>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宋体" w:hAnsi="宋体" w:cs="宋体" w:hint="eastAsia"/>
          <w:b w:val="0"/>
          <w:bCs w:val="0"/>
          <w:kern w:val="0"/>
          <w:szCs w:val="24"/>
        </w:rPr>
        <w:alias w:val="模块:报告期内控股股东变更情况索引及日期"/>
        <w:tag w:val="_SEC_8c6549023dc64c378601b5bc20deede9"/>
        <w:id w:val="27485709"/>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35"/>
            </w:numPr>
          </w:pPr>
          <w:r>
            <w:rPr>
              <w:rFonts w:hint="eastAsia"/>
            </w:rPr>
            <w:t>报告期内控股股东变更情况索引及日期</w:t>
          </w:r>
        </w:p>
        <w:sdt>
          <w:sdtPr>
            <w:rPr>
              <w:rFonts w:hint="eastAsia"/>
            </w:rPr>
            <w:alias w:val="是否适用：报告期内控股股东变更情况索引及日期[双击切换]"/>
            <w:tag w:val="_GBC_ba32d923117643d78736fd77472e578b"/>
            <w:id w:val="-1280022002"/>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AC1FEC" w:rsidP="00A06A9E">
      <w:pPr>
        <w:pStyle w:val="4"/>
        <w:numPr>
          <w:ilvl w:val="0"/>
          <w:numId w:val="35"/>
        </w:numPr>
      </w:pPr>
      <w:r>
        <w:rPr>
          <w:rFonts w:hint="eastAsia"/>
        </w:rPr>
        <w:t>公司与控股股东之间的产权及控制关系的方框图</w:t>
      </w:r>
    </w:p>
    <w:sdt>
      <w:sdtPr>
        <w:rPr>
          <w:rFonts w:hint="eastAsia"/>
          <w:b/>
          <w:bCs/>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ContentLocked"/>
            <w:placeholder>
              <w:docPart w:val="GBC22222222222222222222222222222"/>
            </w:placeholder>
          </w:sdtPr>
          <w:sdtContent>
            <w:p w:rsidR="00E00493" w:rsidRDefault="0010282A">
              <w:r>
                <w:fldChar w:fldCharType="begin"/>
              </w:r>
              <w:r w:rsidR="00F24B5A">
                <w:rPr>
                  <w:rFonts w:hint="eastAsia"/>
                </w:rPr>
                <w:instrText xml:space="preserve">MACROBUTTON  SnrToggleCheckbox </w:instrText>
              </w:r>
              <w:r w:rsidR="00F24B5A">
                <w:rPr>
                  <w:rFonts w:hint="eastAsia"/>
                </w:rPr>
                <w:instrText>√适用</w:instrText>
              </w:r>
              <w:r w:rsidR="00F24B5A">
                <w:rPr>
                  <w:rFonts w:hint="eastAsia"/>
                </w:rPr>
                <w:instrText xml:space="preserve"> </w:instrText>
              </w:r>
              <w:r>
                <w:fldChar w:fldCharType="end"/>
              </w:r>
              <w:r>
                <w:fldChar w:fldCharType="begin"/>
              </w:r>
              <w:r w:rsidR="00F24B5A">
                <w:rPr>
                  <w:rFonts w:hint="eastAsia"/>
                </w:rPr>
                <w:instrText xml:space="preserve"> MACROBUTTON  SnrToggleCheckbox </w:instrText>
              </w:r>
              <w:r w:rsidR="00F24B5A">
                <w:rPr>
                  <w:rFonts w:hint="eastAsia"/>
                </w:rPr>
                <w:instrText>□不适用</w:instrText>
              </w:r>
              <w:r w:rsidR="00F24B5A">
                <w:rPr>
                  <w:rFonts w:hint="eastAsia"/>
                </w:rPr>
                <w:instrText xml:space="preserve"> </w:instrText>
              </w:r>
              <w:r>
                <w:fldChar w:fldCharType="end"/>
              </w:r>
            </w:p>
          </w:sdtContent>
        </w:sdt>
        <w:sdt>
          <w:sdtPr>
            <w:rPr>
              <w:rFonts w:hint="eastAsia"/>
            </w:rPr>
            <w:alias w:val="图片：公司与控股股东之间的产权及控制关系的方框图"/>
            <w:tag w:val="_GBC_237afe95a2de48a5baec021682951b46"/>
            <w:id w:val="16813457"/>
            <w:lock w:val="sdtLocked"/>
            <w:placeholder>
              <w:docPart w:val="GBC22222222222222222222222222222"/>
            </w:placeholder>
            <w:picture/>
          </w:sdtPr>
          <w:sdtContent>
            <w:p w:rsidR="00E00493" w:rsidRDefault="00AC1FEC">
              <w:r>
                <w:rPr>
                  <w:rFonts w:hint="eastAsia"/>
                  <w:noProof/>
                </w:rPr>
                <w:drawing>
                  <wp:inline distT="0" distB="0" distL="0" distR="0">
                    <wp:extent cx="3425899" cy="1610582"/>
                    <wp:effectExtent l="19050" t="0" r="3101"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tretch>
                              <a:fillRect/>
                            </a:stretch>
                          </pic:blipFill>
                          <pic:spPr bwMode="auto">
                            <a:xfrm>
                              <a:off x="0" y="0"/>
                              <a:ext cx="3423707" cy="1609551"/>
                            </a:xfrm>
                            <a:prstGeom prst="rect">
                              <a:avLst/>
                            </a:prstGeom>
                            <a:noFill/>
                            <a:ln w="9525">
                              <a:noFill/>
                              <a:miter lim="800000"/>
                              <a:headEnd/>
                              <a:tailEnd/>
                            </a:ln>
                          </pic:spPr>
                        </pic:pic>
                      </a:graphicData>
                    </a:graphic>
                  </wp:inline>
                </w:drawing>
              </w:r>
            </w:p>
          </w:sdtContent>
        </w:sdt>
      </w:sdtContent>
    </w:sdt>
    <w:p w:rsidR="00E00493" w:rsidRDefault="00E00493"/>
    <w:p w:rsidR="00E00493" w:rsidRDefault="00AC1FEC" w:rsidP="00A06A9E">
      <w:pPr>
        <w:pStyle w:val="3"/>
        <w:numPr>
          <w:ilvl w:val="0"/>
          <w:numId w:val="34"/>
        </w:numPr>
      </w:pPr>
      <w:r>
        <w:rPr>
          <w:rFonts w:hint="eastAsia"/>
        </w:rPr>
        <w:t>实际控制人情况</w:t>
      </w:r>
    </w:p>
    <w:sdt>
      <w:sdtPr>
        <w:rPr>
          <w:rFonts w:ascii="宋体" w:eastAsia="宋体" w:hAnsi="宋体" w:cs="宋体" w:hint="eastAsia"/>
          <w:b w:val="0"/>
          <w:bCs w:val="0"/>
          <w:kern w:val="0"/>
          <w:szCs w:val="24"/>
        </w:rPr>
        <w:alias w:val="模块:实际控制人情况法人"/>
        <w:tag w:val="_SEC_d1e4bdc329624f1ba319634a4fbdd195"/>
        <w:id w:val="27485753"/>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36"/>
            </w:numPr>
          </w:pPr>
          <w:r>
            <w:rPr>
              <w:rFonts w:hint="eastAsia"/>
            </w:rPr>
            <w:t>法人</w:t>
          </w:r>
        </w:p>
        <w:sdt>
          <w:sdtPr>
            <w:alias w:val="是否适用：法人_实际控制人情况[双击切换]"/>
            <w:tag w:val="_GBC_6cb3195cd6c545489bd6151d0ee57d58"/>
            <w:id w:val="-1713335205"/>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5000" w:type="pct"/>
            <w:tblLook w:val="04A0"/>
          </w:tblPr>
          <w:tblGrid>
            <w:gridCol w:w="3404"/>
            <w:gridCol w:w="5645"/>
          </w:tblGrid>
          <w:tr w:rsidR="00E00493" w:rsidTr="00187B4D">
            <w:trPr>
              <w:trHeight w:val="90"/>
            </w:trPr>
            <w:sdt>
              <w:sdtPr>
                <w:tag w:val="_PLD_9fd7942883b74d698fa4ca37d86c3d17"/>
                <w:id w:val="-1013533037"/>
                <w:lock w:val="sdtLocked"/>
              </w:sdtPr>
              <w:sdtContent>
                <w:tc>
                  <w:tcPr>
                    <w:tcW w:w="1881" w:type="pct"/>
                  </w:tcPr>
                  <w:p w:rsidR="00E00493" w:rsidRDefault="00AC1FEC">
                    <w:r>
                      <w:t>名称</w:t>
                    </w:r>
                  </w:p>
                </w:tc>
              </w:sdtContent>
            </w:sdt>
            <w:tc>
              <w:tcPr>
                <w:tcW w:w="3119" w:type="pct"/>
              </w:tcPr>
              <w:p w:rsidR="00E00493" w:rsidRDefault="005E131A">
                <w:r w:rsidRPr="00404F79">
                  <w:rPr>
                    <w:rFonts w:hint="eastAsia"/>
                  </w:rPr>
                  <w:t>国务院国有资产监督管理委员会</w:t>
                </w:r>
              </w:p>
            </w:tc>
          </w:tr>
          <w:tr w:rsidR="00E00493" w:rsidTr="00187B4D">
            <w:trPr>
              <w:trHeight w:val="195"/>
            </w:trPr>
            <w:sdt>
              <w:sdtPr>
                <w:tag w:val="_PLD_eb915a63d3204d91b81f030e2f3db313"/>
                <w:id w:val="-1687361955"/>
                <w:lock w:val="sdtLocked"/>
              </w:sdtPr>
              <w:sdtContent>
                <w:tc>
                  <w:tcPr>
                    <w:tcW w:w="1881" w:type="pct"/>
                  </w:tcPr>
                  <w:p w:rsidR="00E00493" w:rsidRDefault="00AC1FEC">
                    <w:r>
                      <w:t>单位负责人或法定代表人</w:t>
                    </w:r>
                  </w:p>
                </w:tc>
              </w:sdtContent>
            </w:sdt>
            <w:tc>
              <w:tcPr>
                <w:tcW w:w="3119" w:type="pct"/>
              </w:tcPr>
              <w:p w:rsidR="00E00493" w:rsidRDefault="00E00493"/>
            </w:tc>
          </w:tr>
          <w:tr w:rsidR="00E00493" w:rsidTr="00187B4D">
            <w:trPr>
              <w:trHeight w:val="102"/>
            </w:trPr>
            <w:sdt>
              <w:sdtPr>
                <w:tag w:val="_PLD_34b2bfe3972a47c7854993c382e720ec"/>
                <w:id w:val="-463817289"/>
                <w:lock w:val="sdtLocked"/>
              </w:sdtPr>
              <w:sdtContent>
                <w:tc>
                  <w:tcPr>
                    <w:tcW w:w="1881" w:type="pct"/>
                  </w:tcPr>
                  <w:p w:rsidR="00E00493" w:rsidRDefault="00AC1FEC">
                    <w:r>
                      <w:t>成立日期</w:t>
                    </w:r>
                  </w:p>
                </w:tc>
              </w:sdtContent>
            </w:sdt>
            <w:tc>
              <w:tcPr>
                <w:tcW w:w="3119" w:type="pct"/>
              </w:tcPr>
              <w:p w:rsidR="00E00493" w:rsidRDefault="00E00493"/>
            </w:tc>
          </w:tr>
          <w:tr w:rsidR="00E00493" w:rsidTr="00187B4D">
            <w:trPr>
              <w:trHeight w:val="165"/>
            </w:trPr>
            <w:sdt>
              <w:sdtPr>
                <w:tag w:val="_PLD_f14bbbddc27c41edaa09e694412c2d91"/>
                <w:id w:val="-2018757485"/>
                <w:lock w:val="sdtLocked"/>
              </w:sdtPr>
              <w:sdtContent>
                <w:tc>
                  <w:tcPr>
                    <w:tcW w:w="1881" w:type="pct"/>
                  </w:tcPr>
                  <w:p w:rsidR="00E00493" w:rsidRDefault="00AC1FEC">
                    <w:r>
                      <w:t>主要经营业务</w:t>
                    </w:r>
                  </w:p>
                </w:tc>
              </w:sdtContent>
            </w:sdt>
            <w:tc>
              <w:tcPr>
                <w:tcW w:w="3119" w:type="pct"/>
              </w:tcPr>
              <w:p w:rsidR="00E00493" w:rsidRDefault="00E00493"/>
            </w:tc>
          </w:tr>
          <w:tr w:rsidR="00E00493" w:rsidTr="00187B4D">
            <w:trPr>
              <w:trHeight w:val="150"/>
            </w:trPr>
            <w:sdt>
              <w:sdtPr>
                <w:tag w:val="_PLD_508808ae12b943d3919f955ae9103944"/>
                <w:id w:val="710767353"/>
                <w:lock w:val="sdtLocked"/>
              </w:sdtPr>
              <w:sdtContent>
                <w:tc>
                  <w:tcPr>
                    <w:tcW w:w="1881" w:type="pct"/>
                  </w:tcPr>
                  <w:p w:rsidR="00E00493" w:rsidRDefault="00AC1FEC">
                    <w:r>
                      <w:t>报告期内控股和参股的其他境内外上市公司的股权情况</w:t>
                    </w:r>
                  </w:p>
                </w:tc>
              </w:sdtContent>
            </w:sdt>
            <w:tc>
              <w:tcPr>
                <w:tcW w:w="3119" w:type="pct"/>
              </w:tcPr>
              <w:p w:rsidR="00E00493" w:rsidRDefault="00E00493"/>
            </w:tc>
          </w:tr>
          <w:tr w:rsidR="00E00493" w:rsidTr="00187B4D">
            <w:trPr>
              <w:trHeight w:val="120"/>
            </w:trPr>
            <w:sdt>
              <w:sdtPr>
                <w:tag w:val="_PLD_8bc4b292d2724c05b05126150845a9d5"/>
                <w:id w:val="493613440"/>
                <w:lock w:val="sdtLocked"/>
              </w:sdtPr>
              <w:sdtContent>
                <w:tc>
                  <w:tcPr>
                    <w:tcW w:w="1881" w:type="pct"/>
                  </w:tcPr>
                  <w:p w:rsidR="00E00493" w:rsidRDefault="00AC1FEC">
                    <w:r>
                      <w:rPr>
                        <w:rFonts w:hint="eastAsia"/>
                      </w:rPr>
                      <w:t>其他情况说明</w:t>
                    </w:r>
                  </w:p>
                </w:tc>
              </w:sdtContent>
            </w:sdt>
            <w:tc>
              <w:tcPr>
                <w:tcW w:w="3119" w:type="pct"/>
              </w:tcPr>
              <w:p w:rsidR="00E00493" w:rsidRDefault="00E00493"/>
            </w:tc>
          </w:tr>
        </w:tbl>
        <w:p w:rsidR="00E00493" w:rsidRDefault="0010282A"/>
      </w:sdtContent>
    </w:sdt>
    <w:sdt>
      <w:sdtPr>
        <w:rPr>
          <w:rFonts w:ascii="宋体" w:eastAsia="宋体" w:hAnsi="宋体" w:cs="宋体" w:hint="eastAsia"/>
          <w:b w:val="0"/>
          <w:bCs w:val="0"/>
          <w:kern w:val="0"/>
          <w:szCs w:val="24"/>
        </w:rPr>
        <w:alias w:val="模块:实际控制人情况自然人"/>
        <w:tag w:val="_SEC_82a067868b0b4b5eb99879535e2300c5"/>
        <w:id w:val="27486007"/>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36"/>
            </w:numPr>
          </w:pPr>
          <w:r>
            <w:rPr>
              <w:rFonts w:hint="eastAsia"/>
            </w:rPr>
            <w:t>自然人</w:t>
          </w:r>
        </w:p>
        <w:sdt>
          <w:sdtPr>
            <w:alias w:val="是否适用：自然人_实际控制人情况[双击切换]"/>
            <w:tag w:val="_GBC_359229fa8cca4506ac3cec3de8b5e99b"/>
            <w:id w:val="732198933"/>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ascii="宋体" w:eastAsia="宋体" w:hAnsi="宋体" w:cs="宋体"/>
          <w:b w:val="0"/>
          <w:bCs w:val="0"/>
          <w:kern w:val="0"/>
          <w:szCs w:val="24"/>
        </w:rPr>
        <w:alias w:val="模块:公司不存在实际控制人情况的特别说明"/>
        <w:tag w:val="_SEC_5c0bf2f1ddf34e8c983cdf9fa31c1df0"/>
        <w:id w:val="27486099"/>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36"/>
            </w:numPr>
          </w:pPr>
          <w:r>
            <w:t>公司不存在实际控制人情况的特别说明</w:t>
          </w:r>
        </w:p>
        <w:sdt>
          <w:sdtPr>
            <w:rPr>
              <w:rFonts w:hint="eastAsia"/>
            </w:rPr>
            <w:alias w:val="是否适用：公司不存在实际控制人情况的特别说明[双击切换]"/>
            <w:tag w:val="_GBC_7380ff5e0fc6471583dc22db2252e039"/>
            <w:id w:val="-1995332851"/>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宋体" w:hAnsi="宋体" w:cs="宋体"/>
          <w:b w:val="0"/>
          <w:bCs w:val="0"/>
          <w:kern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asciiTheme="minorHAnsi" w:eastAsiaTheme="minorEastAsia" w:hAnsiTheme="minorHAnsi" w:cstheme="minorBidi" w:hint="eastAsia"/>
          <w:kern w:val="2"/>
          <w:szCs w:val="21"/>
        </w:rPr>
      </w:sdtEndPr>
      <w:sdtContent>
        <w:p w:rsidR="00E00493" w:rsidRDefault="00AC1FEC" w:rsidP="00A06A9E">
          <w:pPr>
            <w:pStyle w:val="4"/>
            <w:numPr>
              <w:ilvl w:val="0"/>
              <w:numId w:val="36"/>
            </w:numPr>
          </w:pPr>
          <w:r>
            <w:t>报告期内实际控制人变更情况索引及日期</w:t>
          </w:r>
        </w:p>
        <w:sdt>
          <w:sdtPr>
            <w:rPr>
              <w:rFonts w:hint="eastAsia"/>
            </w:rPr>
            <w:alias w:val="是否适用：报告期内实际控制人变更情况索引及日期[双击切换]"/>
            <w:tag w:val="_GBC_f12f62e5c67e473692b22389cda35aaa"/>
            <w:id w:val="-1983920389"/>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rsidP="00A06A9E">
      <w:pPr>
        <w:pStyle w:val="4"/>
        <w:numPr>
          <w:ilvl w:val="0"/>
          <w:numId w:val="36"/>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Content>
              <w:r w:rsidR="00AC1FEC">
                <w:rPr>
                  <w:rFonts w:hint="eastAsia"/>
                  <w:noProof/>
                </w:rPr>
                <w:drawing>
                  <wp:inline distT="0" distB="0" distL="0" distR="0">
                    <wp:extent cx="2628457" cy="1853533"/>
                    <wp:effectExtent l="19050" t="0" r="443"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tretch>
                              <a:fillRect/>
                            </a:stretch>
                          </pic:blipFill>
                          <pic:spPr bwMode="auto">
                            <a:xfrm>
                              <a:off x="0" y="0"/>
                              <a:ext cx="2633820" cy="1857315"/>
                            </a:xfrm>
                            <a:prstGeom prst="rect">
                              <a:avLst/>
                            </a:prstGeom>
                            <a:noFill/>
                            <a:ln>
                              <a:noFill/>
                            </a:ln>
                          </pic:spPr>
                        </pic:pic>
                      </a:graphicData>
                    </a:graphic>
                  </wp:inline>
                </w:drawing>
              </w:r>
            </w:sdtContent>
          </w:sdt>
        </w:p>
      </w:sdtContent>
    </w:sdt>
    <w:p w:rsidR="00E00493" w:rsidRDefault="00E00493"/>
    <w:sdt>
      <w:sdtPr>
        <w:rPr>
          <w:rFonts w:ascii="宋体" w:eastAsia="宋体" w:hAnsi="宋体" w:cs="宋体"/>
          <w:b w:val="0"/>
          <w:bCs w:val="0"/>
          <w:kern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asciiTheme="minorHAnsi" w:eastAsiaTheme="minorEastAsia" w:hAnsiTheme="minorHAnsi" w:cstheme="minorBidi" w:hint="eastAsia"/>
          <w:kern w:val="2"/>
          <w:szCs w:val="21"/>
        </w:rPr>
      </w:sdtEndPr>
      <w:sdtContent>
        <w:p w:rsidR="00E00493" w:rsidRDefault="00AC1FEC" w:rsidP="00A06A9E">
          <w:pPr>
            <w:pStyle w:val="4"/>
            <w:numPr>
              <w:ilvl w:val="0"/>
              <w:numId w:val="36"/>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控股股东及实际控制人其他情况介绍"/>
        <w:tag w:val="_SEC_4d2866150700497eb747371eabd1ca73"/>
        <w:id w:val="3159034"/>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34"/>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ContentLocked"/>
            <w:placeholder>
              <w:docPart w:val="GBC22222222222222222222222222222"/>
            </w:placeholder>
          </w:sdtPr>
          <w:sdtContent>
            <w:p w:rsidR="00E00493"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sdt>
      <w:sdtPr>
        <w:rPr>
          <w:rFonts w:ascii="宋体" w:eastAsiaTheme="minorEastAsia" w:hAnsi="宋体" w:cs="宋体" w:hint="eastAsia"/>
          <w:b w:val="0"/>
          <w:bCs w:val="0"/>
          <w:kern w:val="0"/>
          <w:szCs w:val="24"/>
        </w:rPr>
        <w:alias w:val="模块:股份限制减持情况说明"/>
        <w:tag w:val="_SEC_b808e6e3153a4b77b1658dde828b8d1f"/>
        <w:id w:val="27486199"/>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1"/>
            </w:numPr>
          </w:pPr>
          <w:r>
            <w:rPr>
              <w:rFonts w:hint="eastAsia"/>
            </w:rPr>
            <w:t>股份限制减持情况说明</w:t>
          </w:r>
        </w:p>
        <w:p w:rsidR="00E00493" w:rsidRDefault="0010282A" w:rsidP="005E131A">
          <w:sdt>
            <w:sdtPr>
              <w:rPr>
                <w:rFonts w:hint="eastAsia"/>
              </w:rPr>
              <w:alias w:val="是否适用：股份限制减持情况说明[双击切换]"/>
              <w:tag w:val="_GBC_38db60098ddc4e12bffd328b521e0c35"/>
              <w:id w:val="16402681"/>
              <w:lock w:val="sdtContentLocked"/>
              <w:placeholder>
                <w:docPart w:val="GBC22222222222222222222222222222"/>
              </w:placeholder>
            </w:sdtPr>
            <w:sdtEndPr>
              <w:rPr>
                <w:rFonts w:hint="default"/>
              </w:rPr>
            </w:sdtEnd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p w:rsidR="00E00493" w:rsidRDefault="00E00493"/>
    <w:p w:rsidR="00E00493" w:rsidRDefault="00E00493"/>
    <w:p w:rsidR="00E00493" w:rsidRDefault="00AC1FEC">
      <w:pPr>
        <w:pStyle w:val="10"/>
        <w:numPr>
          <w:ilvl w:val="0"/>
          <w:numId w:val="3"/>
        </w:numPr>
      </w:pPr>
      <w:bookmarkStart w:id="92" w:name="_Toc409437608"/>
      <w:bookmarkStart w:id="93" w:name="_Toc437440714"/>
      <w:bookmarkStart w:id="94" w:name="_Toc28098029"/>
      <w:r>
        <w:rPr>
          <w:rFonts w:hint="eastAsia"/>
        </w:rPr>
        <w:t>优先股相关情况</w:t>
      </w:r>
      <w:bookmarkEnd w:id="92"/>
      <w:bookmarkEnd w:id="93"/>
      <w:bookmarkEnd w:id="94"/>
    </w:p>
    <w:sdt>
      <w:sdtPr>
        <w:alias w:val="是否适用：优先股相关情况[双击切换]"/>
        <w:tag w:val="_GBC_0076278996ac412e9bff14977615c2e3"/>
        <w:id w:val="202478378"/>
        <w:lock w:val="sdtContentLocked"/>
        <w:placeholder>
          <w:docPart w:val="GBC22222222222222222222222222222"/>
        </w:placeholder>
      </w:sdtPr>
      <w:sdtContent>
        <w:p w:rsidR="005E131A" w:rsidRDefault="0010282A" w:rsidP="005E131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bookmarkStart w:id="95" w:name="_Toc342566003" w:displacedByCustomXml="prev"/>
    <w:p w:rsidR="00E00493" w:rsidRDefault="00E00493"/>
    <w:p w:rsidR="00E00493" w:rsidRDefault="00E00493">
      <w:pPr>
        <w:sectPr w:rsidR="00E00493" w:rsidSect="007D5CB5">
          <w:pgSz w:w="11906" w:h="16838"/>
          <w:pgMar w:top="1525" w:right="1276" w:bottom="1440" w:left="1797" w:header="855" w:footer="992" w:gutter="0"/>
          <w:cols w:space="425"/>
          <w:docGrid w:type="lines" w:linePitch="312"/>
        </w:sectPr>
      </w:pPr>
    </w:p>
    <w:p w:rsidR="00E00493" w:rsidRDefault="00AC1FEC">
      <w:pPr>
        <w:pStyle w:val="10"/>
        <w:numPr>
          <w:ilvl w:val="0"/>
          <w:numId w:val="3"/>
        </w:numPr>
        <w:spacing w:before="0" w:after="0"/>
      </w:pPr>
      <w:bookmarkStart w:id="96" w:name="_Toc409437609"/>
      <w:bookmarkStart w:id="97" w:name="_Toc437440715"/>
      <w:bookmarkStart w:id="98" w:name="_Toc28098030"/>
      <w:r>
        <w:rPr>
          <w:rFonts w:hint="eastAsia"/>
        </w:rPr>
        <w:lastRenderedPageBreak/>
        <w:t>董事、监事、高级管理人员</w:t>
      </w:r>
      <w:bookmarkEnd w:id="95"/>
      <w:r>
        <w:rPr>
          <w:rFonts w:hint="eastAsia"/>
        </w:rPr>
        <w:t>和员工情况</w:t>
      </w:r>
      <w:bookmarkEnd w:id="96"/>
      <w:bookmarkEnd w:id="97"/>
      <w:bookmarkEnd w:id="98"/>
    </w:p>
    <w:p w:rsidR="00E00493" w:rsidRDefault="00AC1FEC">
      <w:pPr>
        <w:pStyle w:val="2"/>
        <w:numPr>
          <w:ilvl w:val="0"/>
          <w:numId w:val="5"/>
        </w:numPr>
      </w:pPr>
      <w:bookmarkStart w:id="99" w:name="_Toc342566004"/>
      <w:bookmarkStart w:id="100" w:name="_Toc342057944"/>
      <w:r>
        <w:rPr>
          <w:rFonts w:hint="eastAsia"/>
        </w:rPr>
        <w:t>持股变动情况及报酬情况</w:t>
      </w:r>
    </w:p>
    <w:sdt>
      <w:sdtPr>
        <w:rPr>
          <w:szCs w:val="21"/>
        </w:rPr>
        <w:tag w:val="_PLD_a1604cb8a0a2484c960ae72e6bb196fd"/>
        <w:id w:val="-1467196518"/>
        <w:lock w:val="sdtLocked"/>
        <w:placeholder>
          <w:docPart w:val="GBC22222222222222222222222222222"/>
        </w:placeholder>
      </w:sdtPr>
      <w:sdtEndPr>
        <w:rPr>
          <w:szCs w:val="32"/>
        </w:rPr>
      </w:sdtEndPr>
      <w:sdtContent>
        <w:p w:rsidR="00E00493" w:rsidRDefault="00AC1FEC">
          <w:pPr>
            <w:pStyle w:val="3"/>
            <w:numPr>
              <w:ilvl w:val="2"/>
              <w:numId w:val="16"/>
            </w:numPr>
          </w:pPr>
          <w:r>
            <w:rPr>
              <w:szCs w:val="21"/>
            </w:rPr>
            <w:t>现任</w:t>
          </w:r>
          <w:r>
            <w:t>及报告期内离任董事</w:t>
          </w:r>
          <w:r>
            <w:rPr>
              <w:rFonts w:hint="eastAsia"/>
              <w:szCs w:val="21"/>
            </w:rPr>
            <w:t>、监事</w:t>
          </w:r>
          <w:r>
            <w:rPr>
              <w:rFonts w:hint="eastAsia"/>
            </w:rPr>
            <w:t>和</w:t>
          </w:r>
          <w:r>
            <w:t>高级管理人员持股变动及报酬情况</w:t>
          </w:r>
        </w:p>
      </w:sdtContent>
    </w:sdt>
    <w:sdt>
      <w:sdtPr>
        <w:rPr>
          <w:b/>
          <w:bCs/>
          <w:sz w:val="24"/>
        </w:rPr>
        <w:alias w:val="模块:现任及报告期内离任董事、监事和高级管理人员持股变动及报酬情况"/>
        <w:tag w:val="_SEC_89cbc704a2f94463b5559db1b31e3846"/>
        <w:id w:val="-542982887"/>
        <w:lock w:val="sdtLocked"/>
        <w:placeholder>
          <w:docPart w:val="GBC22222222222222222222222222222"/>
        </w:placeholder>
      </w:sdtPr>
      <w:sdtEndPr>
        <w:rPr>
          <w:b w:val="0"/>
          <w:bCs w:val="0"/>
          <w:sz w:val="21"/>
        </w:rPr>
      </w:sdtEndPr>
      <w:sdtContent>
        <w:sdt>
          <w:sdtPr>
            <w:alias w:val="是否适用：董事、监事和高级管理人员持股变动[双击切换]"/>
            <w:tag w:val="_GBC_3bd930d7b92e4befb6d0fa834c499f37"/>
            <w:id w:val="1825321544"/>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董事、监事、高级管理人员基本情况"/>
              <w:tag w:val="_GBC_e8abc89b8d9f4ac1b1bd74ab3e3721ae"/>
              <w:id w:val="-152894464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F7244F">
                <w:rPr>
                  <w:rFonts w:hint="eastAsia"/>
                </w:rPr>
                <w:t>股</w:t>
              </w:r>
            </w:sdtContent>
          </w:sdt>
        </w:p>
        <w:tbl>
          <w:tblPr>
            <w:tblStyle w:val="a6"/>
            <w:tblW w:w="14096" w:type="dxa"/>
            <w:tblLook w:val="04A0"/>
          </w:tblPr>
          <w:tblGrid>
            <w:gridCol w:w="959"/>
            <w:gridCol w:w="1271"/>
            <w:gridCol w:w="572"/>
            <w:gridCol w:w="567"/>
            <w:gridCol w:w="1984"/>
            <w:gridCol w:w="1985"/>
            <w:gridCol w:w="850"/>
            <w:gridCol w:w="851"/>
            <w:gridCol w:w="1134"/>
            <w:gridCol w:w="1052"/>
            <w:gridCol w:w="1418"/>
            <w:gridCol w:w="1453"/>
          </w:tblGrid>
          <w:tr w:rsidR="00DA45D1" w:rsidTr="00DA45D1">
            <w:trPr>
              <w:trHeight w:val="968"/>
            </w:trPr>
            <w:sdt>
              <w:sdtPr>
                <w:tag w:val="_PLD_abb4a4d8ab5c4452bb98fbbfee2a246f"/>
                <w:id w:val="16497306"/>
                <w:lock w:val="sdtLocked"/>
              </w:sdtPr>
              <w:sdtContent>
                <w:tc>
                  <w:tcPr>
                    <w:tcW w:w="959" w:type="dxa"/>
                    <w:vAlign w:val="center"/>
                  </w:tcPr>
                  <w:p w:rsidR="00DA45D1" w:rsidRDefault="00DA45D1" w:rsidP="00DA45D1">
                    <w:pPr>
                      <w:jc w:val="center"/>
                    </w:pPr>
                    <w:r>
                      <w:t>姓名</w:t>
                    </w:r>
                  </w:p>
                </w:tc>
              </w:sdtContent>
            </w:sdt>
            <w:sdt>
              <w:sdtPr>
                <w:tag w:val="_PLD_13672a76c5684f16a984b5c3d32b474b"/>
                <w:id w:val="16497307"/>
                <w:lock w:val="sdtLocked"/>
              </w:sdtPr>
              <w:sdtContent>
                <w:tc>
                  <w:tcPr>
                    <w:tcW w:w="1271" w:type="dxa"/>
                    <w:vAlign w:val="center"/>
                  </w:tcPr>
                  <w:p w:rsidR="00DA45D1" w:rsidRDefault="00DA45D1" w:rsidP="00DA45D1">
                    <w:pPr>
                      <w:jc w:val="center"/>
                    </w:pPr>
                    <w:r>
                      <w:t>职务</w:t>
                    </w:r>
                    <w:r>
                      <w:t>(</w:t>
                    </w:r>
                    <w:r>
                      <w:t>注</w:t>
                    </w:r>
                    <w:r>
                      <w:t>)</w:t>
                    </w:r>
                  </w:p>
                </w:tc>
              </w:sdtContent>
            </w:sdt>
            <w:sdt>
              <w:sdtPr>
                <w:tag w:val="_PLD_1bef98fa450b4d07935764eacc4bc992"/>
                <w:id w:val="16497308"/>
                <w:lock w:val="sdtLocked"/>
              </w:sdtPr>
              <w:sdtContent>
                <w:tc>
                  <w:tcPr>
                    <w:tcW w:w="572" w:type="dxa"/>
                    <w:vAlign w:val="center"/>
                  </w:tcPr>
                  <w:p w:rsidR="00DA45D1" w:rsidRDefault="00DA45D1" w:rsidP="00DA45D1">
                    <w:pPr>
                      <w:jc w:val="center"/>
                    </w:pPr>
                    <w:r>
                      <w:t>性别</w:t>
                    </w:r>
                  </w:p>
                </w:tc>
              </w:sdtContent>
            </w:sdt>
            <w:sdt>
              <w:sdtPr>
                <w:tag w:val="_PLD_ec1b24d67e7a4b8bacedf6288bdc8315"/>
                <w:id w:val="16497309"/>
                <w:lock w:val="sdtLocked"/>
              </w:sdtPr>
              <w:sdtContent>
                <w:tc>
                  <w:tcPr>
                    <w:tcW w:w="567" w:type="dxa"/>
                    <w:vAlign w:val="center"/>
                  </w:tcPr>
                  <w:p w:rsidR="00DA45D1" w:rsidRDefault="00DA45D1" w:rsidP="00DA45D1">
                    <w:pPr>
                      <w:jc w:val="center"/>
                    </w:pPr>
                    <w:r>
                      <w:t>年龄</w:t>
                    </w:r>
                  </w:p>
                </w:tc>
              </w:sdtContent>
            </w:sdt>
            <w:sdt>
              <w:sdtPr>
                <w:tag w:val="_PLD_eee6a0274cfa4cedbf1a5eb1330d6e15"/>
                <w:id w:val="16497310"/>
                <w:lock w:val="sdtLocked"/>
              </w:sdtPr>
              <w:sdtContent>
                <w:tc>
                  <w:tcPr>
                    <w:tcW w:w="1984" w:type="dxa"/>
                    <w:vAlign w:val="center"/>
                  </w:tcPr>
                  <w:p w:rsidR="00DA45D1" w:rsidRDefault="00DA45D1" w:rsidP="00DA45D1">
                    <w:pPr>
                      <w:jc w:val="center"/>
                    </w:pPr>
                    <w:r>
                      <w:t>任期起始日期</w:t>
                    </w:r>
                  </w:p>
                </w:tc>
              </w:sdtContent>
            </w:sdt>
            <w:sdt>
              <w:sdtPr>
                <w:tag w:val="_PLD_fc5de0703b5548869b89e912385e3d16"/>
                <w:id w:val="16497311"/>
                <w:lock w:val="sdtLocked"/>
              </w:sdtPr>
              <w:sdtContent>
                <w:tc>
                  <w:tcPr>
                    <w:tcW w:w="1985" w:type="dxa"/>
                    <w:vAlign w:val="center"/>
                  </w:tcPr>
                  <w:p w:rsidR="00DA45D1" w:rsidRDefault="00DA45D1" w:rsidP="00DA45D1">
                    <w:pPr>
                      <w:jc w:val="center"/>
                    </w:pPr>
                    <w:r>
                      <w:t>任期终止日期</w:t>
                    </w:r>
                  </w:p>
                </w:tc>
              </w:sdtContent>
            </w:sdt>
            <w:sdt>
              <w:sdtPr>
                <w:tag w:val="_PLD_ae29b48801434c75bd5bc52340721dba"/>
                <w:id w:val="16497312"/>
                <w:lock w:val="sdtLocked"/>
              </w:sdtPr>
              <w:sdtContent>
                <w:tc>
                  <w:tcPr>
                    <w:tcW w:w="850" w:type="dxa"/>
                    <w:vAlign w:val="center"/>
                  </w:tcPr>
                  <w:p w:rsidR="00DA45D1" w:rsidRDefault="00DA45D1" w:rsidP="00DA45D1">
                    <w:pPr>
                      <w:jc w:val="center"/>
                    </w:pPr>
                    <w:r>
                      <w:t>年初持股数</w:t>
                    </w:r>
                  </w:p>
                </w:tc>
              </w:sdtContent>
            </w:sdt>
            <w:sdt>
              <w:sdtPr>
                <w:tag w:val="_PLD_9f3be006bb85483e9a932623a36262a9"/>
                <w:id w:val="16497313"/>
                <w:lock w:val="sdtLocked"/>
              </w:sdtPr>
              <w:sdtContent>
                <w:tc>
                  <w:tcPr>
                    <w:tcW w:w="851" w:type="dxa"/>
                    <w:vAlign w:val="center"/>
                  </w:tcPr>
                  <w:p w:rsidR="00DA45D1" w:rsidRDefault="00DA45D1" w:rsidP="00DA45D1">
                    <w:pPr>
                      <w:jc w:val="center"/>
                    </w:pPr>
                    <w:r>
                      <w:t>年末持股数</w:t>
                    </w:r>
                  </w:p>
                </w:tc>
              </w:sdtContent>
            </w:sdt>
            <w:sdt>
              <w:sdtPr>
                <w:tag w:val="_PLD_ee24cdc2cc364915a18650d944f255e3"/>
                <w:id w:val="16497314"/>
                <w:lock w:val="sdtLocked"/>
              </w:sdtPr>
              <w:sdtContent>
                <w:tc>
                  <w:tcPr>
                    <w:tcW w:w="1134" w:type="dxa"/>
                    <w:vAlign w:val="center"/>
                  </w:tcPr>
                  <w:p w:rsidR="00DA45D1" w:rsidRDefault="00DA45D1" w:rsidP="00DA45D1">
                    <w:pPr>
                      <w:jc w:val="center"/>
                    </w:pPr>
                    <w:r>
                      <w:t>年度内股份增减变动量</w:t>
                    </w:r>
                  </w:p>
                </w:tc>
              </w:sdtContent>
            </w:sdt>
            <w:sdt>
              <w:sdtPr>
                <w:tag w:val="_PLD_306c091dd9a3402ea7bb17addb44ec85"/>
                <w:id w:val="16497315"/>
                <w:lock w:val="sdtLocked"/>
              </w:sdtPr>
              <w:sdtContent>
                <w:tc>
                  <w:tcPr>
                    <w:tcW w:w="1052" w:type="dxa"/>
                    <w:vAlign w:val="center"/>
                  </w:tcPr>
                  <w:p w:rsidR="00DA45D1" w:rsidRDefault="00DA45D1" w:rsidP="00DA45D1">
                    <w:pPr>
                      <w:jc w:val="center"/>
                    </w:pPr>
                    <w:r>
                      <w:t>增减变动原因</w:t>
                    </w:r>
                  </w:p>
                </w:tc>
              </w:sdtContent>
            </w:sdt>
            <w:sdt>
              <w:sdtPr>
                <w:tag w:val="_PLD_05dd23f1619c4a77bc3dc676596a8757"/>
                <w:id w:val="16497316"/>
                <w:lock w:val="sdtLocked"/>
              </w:sdtPr>
              <w:sdtContent>
                <w:tc>
                  <w:tcPr>
                    <w:tcW w:w="1418" w:type="dxa"/>
                  </w:tcPr>
                  <w:p w:rsidR="00DA45D1" w:rsidRDefault="00DA45D1" w:rsidP="00DA45D1">
                    <w:pPr>
                      <w:jc w:val="center"/>
                    </w:pPr>
                    <w:r>
                      <w:t>报告期内从公司</w:t>
                    </w:r>
                    <w:r>
                      <w:rPr>
                        <w:rFonts w:hint="eastAsia"/>
                      </w:rPr>
                      <w:t>获得</w:t>
                    </w:r>
                    <w:r>
                      <w:t>的</w:t>
                    </w:r>
                    <w:r>
                      <w:rPr>
                        <w:rFonts w:hint="eastAsia"/>
                      </w:rPr>
                      <w:t>税前</w:t>
                    </w:r>
                    <w:r>
                      <w:t>报酬总额（万元）</w:t>
                    </w:r>
                  </w:p>
                </w:tc>
              </w:sdtContent>
            </w:sdt>
            <w:sdt>
              <w:sdtPr>
                <w:tag w:val="_PLD_992ad25f3afa4c91a43d1fcf3631ab69"/>
                <w:id w:val="16497317"/>
                <w:lock w:val="sdtLocked"/>
              </w:sdtPr>
              <w:sdtContent>
                <w:tc>
                  <w:tcPr>
                    <w:tcW w:w="1453" w:type="dxa"/>
                  </w:tcPr>
                  <w:p w:rsidR="00DA45D1" w:rsidRDefault="00DA45D1" w:rsidP="00DA45D1">
                    <w:pPr>
                      <w:jc w:val="center"/>
                    </w:pPr>
                    <w:r>
                      <w:rPr>
                        <w:rFonts w:hint="eastAsia"/>
                      </w:rPr>
                      <w:t>是否在公司关联方获取报酬</w:t>
                    </w:r>
                  </w:p>
                </w:tc>
              </w:sdtContent>
            </w:sdt>
          </w:tr>
          <w:sdt>
            <w:sdtPr>
              <w:alias w:val="董事、监事、高级管理人员基本情况"/>
              <w:tag w:val="_TUP_f0cd7c5e5dc248398e9026516098f821"/>
              <w:id w:val="16497319"/>
              <w:lock w:val="sdtLocked"/>
            </w:sdtPr>
            <w:sdtContent>
              <w:tr w:rsidR="00DA45D1" w:rsidTr="00DA45D1">
                <w:trPr>
                  <w:trHeight w:val="132"/>
                </w:trPr>
                <w:tc>
                  <w:tcPr>
                    <w:tcW w:w="959" w:type="dxa"/>
                  </w:tcPr>
                  <w:p w:rsidR="00DA45D1" w:rsidRDefault="00DA45D1" w:rsidP="00DA45D1">
                    <w:r>
                      <w:t>余德海</w:t>
                    </w:r>
                  </w:p>
                </w:tc>
                <w:tc>
                  <w:tcPr>
                    <w:tcW w:w="1271" w:type="dxa"/>
                  </w:tcPr>
                  <w:p w:rsidR="00DA45D1" w:rsidRDefault="00DA45D1" w:rsidP="00DA45D1">
                    <w:r>
                      <w:t>董事长</w:t>
                    </w:r>
                  </w:p>
                </w:tc>
                <w:tc>
                  <w:tcPr>
                    <w:tcW w:w="572" w:type="dxa"/>
                  </w:tcPr>
                  <w:p w:rsidR="00DA45D1" w:rsidRDefault="00DA45D1" w:rsidP="00DA45D1">
                    <w:r>
                      <w:t>男</w:t>
                    </w:r>
                  </w:p>
                </w:tc>
                <w:tc>
                  <w:tcPr>
                    <w:tcW w:w="567" w:type="dxa"/>
                  </w:tcPr>
                  <w:p w:rsidR="00DA45D1" w:rsidRDefault="00DA45D1" w:rsidP="00DA45D1">
                    <w:r>
                      <w:t>5</w:t>
                    </w:r>
                    <w:r>
                      <w:rPr>
                        <w:rFonts w:hint="eastAsia"/>
                      </w:rPr>
                      <w:t>2</w:t>
                    </w:r>
                  </w:p>
                </w:tc>
                <w:tc>
                  <w:tcPr>
                    <w:tcW w:w="1984" w:type="dxa"/>
                  </w:tcPr>
                  <w:p w:rsidR="00DA45D1" w:rsidRDefault="00DA45D1" w:rsidP="00DA45D1">
                    <w:r>
                      <w:t>2019</w:t>
                    </w:r>
                    <w:r>
                      <w:t>年</w:t>
                    </w:r>
                    <w:r>
                      <w:t>1</w:t>
                    </w:r>
                    <w:r>
                      <w:t>月</w:t>
                    </w:r>
                    <w:r>
                      <w:t>4</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w:t>
                    </w:r>
                  </w:p>
                </w:tc>
                <w:tc>
                  <w:tcPr>
                    <w:tcW w:w="1418" w:type="dxa"/>
                  </w:tcPr>
                  <w:p w:rsidR="00DA45D1" w:rsidRDefault="00DA45D1" w:rsidP="00DA45D1">
                    <w:pPr>
                      <w:jc w:val="right"/>
                    </w:pPr>
                    <w:r>
                      <w:rPr>
                        <w:rFonts w:hint="eastAsia"/>
                      </w:rPr>
                      <w:t>28.93</w:t>
                    </w:r>
                  </w:p>
                </w:tc>
                <w:sdt>
                  <w:sdtPr>
                    <w:alias w:val="董事、监事、高级管理人员是否在公司关联方获取报酬"/>
                    <w:tag w:val="_GBC_da1333fb62ea4775ac485783e963c073"/>
                    <w:id w:val="16497318"/>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21"/>
              <w:lock w:val="sdtLocked"/>
            </w:sdtPr>
            <w:sdtContent>
              <w:tr w:rsidR="00DA45D1" w:rsidTr="00DA45D1">
                <w:trPr>
                  <w:trHeight w:val="132"/>
                </w:trPr>
                <w:tc>
                  <w:tcPr>
                    <w:tcW w:w="959" w:type="dxa"/>
                  </w:tcPr>
                  <w:p w:rsidR="00DA45D1" w:rsidRDefault="00DA45D1" w:rsidP="00DA45D1">
                    <w:r>
                      <w:t>张洪毅</w:t>
                    </w:r>
                  </w:p>
                </w:tc>
                <w:tc>
                  <w:tcPr>
                    <w:tcW w:w="1271" w:type="dxa"/>
                  </w:tcPr>
                  <w:p w:rsidR="00DA45D1" w:rsidRDefault="00DA45D1" w:rsidP="00DA45D1">
                    <w:r>
                      <w:t>董事</w:t>
                    </w:r>
                  </w:p>
                </w:tc>
                <w:tc>
                  <w:tcPr>
                    <w:tcW w:w="572" w:type="dxa"/>
                  </w:tcPr>
                  <w:p w:rsidR="00DA45D1" w:rsidRDefault="00DA45D1" w:rsidP="00DA45D1">
                    <w:r>
                      <w:t>男</w:t>
                    </w:r>
                  </w:p>
                </w:tc>
                <w:tc>
                  <w:tcPr>
                    <w:tcW w:w="567" w:type="dxa"/>
                  </w:tcPr>
                  <w:p w:rsidR="00DA45D1" w:rsidRDefault="00DA45D1" w:rsidP="00DA45D1">
                    <w:r>
                      <w:t>5</w:t>
                    </w:r>
                    <w:r>
                      <w:rPr>
                        <w:rFonts w:hint="eastAsia"/>
                      </w:rPr>
                      <w:t>1</w:t>
                    </w:r>
                  </w:p>
                </w:tc>
                <w:tc>
                  <w:tcPr>
                    <w:tcW w:w="1984" w:type="dxa"/>
                  </w:tcPr>
                  <w:p w:rsidR="00DA45D1" w:rsidRDefault="00DA45D1" w:rsidP="00DA45D1">
                    <w:r>
                      <w:t>2018</w:t>
                    </w:r>
                    <w:r>
                      <w:t>年</w:t>
                    </w:r>
                    <w:r>
                      <w:t>1</w:t>
                    </w:r>
                    <w:r>
                      <w:t>月</w:t>
                    </w:r>
                    <w:r>
                      <w:t>26</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0</w:t>
                    </w:r>
                  </w:p>
                </w:tc>
                <w:sdt>
                  <w:sdtPr>
                    <w:alias w:val="董事、监事、高级管理人员是否在公司关联方获取报酬"/>
                    <w:tag w:val="_GBC_da1333fb62ea4775ac485783e963c073"/>
                    <w:id w:val="16497320"/>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是</w:t>
                        </w:r>
                      </w:p>
                    </w:tc>
                  </w:sdtContent>
                </w:sdt>
              </w:tr>
            </w:sdtContent>
          </w:sdt>
          <w:sdt>
            <w:sdtPr>
              <w:alias w:val="董事、监事、高级管理人员基本情况"/>
              <w:tag w:val="_TUP_f0cd7c5e5dc248398e9026516098f821"/>
              <w:id w:val="16497323"/>
              <w:lock w:val="sdtLocked"/>
            </w:sdtPr>
            <w:sdtContent>
              <w:tr w:rsidR="00DA45D1" w:rsidTr="00DA45D1">
                <w:trPr>
                  <w:trHeight w:val="132"/>
                </w:trPr>
                <w:tc>
                  <w:tcPr>
                    <w:tcW w:w="959" w:type="dxa"/>
                  </w:tcPr>
                  <w:p w:rsidR="00DA45D1" w:rsidRDefault="00DA45D1" w:rsidP="00DA45D1">
                    <w:r>
                      <w:t>梁江</w:t>
                    </w:r>
                  </w:p>
                </w:tc>
                <w:tc>
                  <w:tcPr>
                    <w:tcW w:w="1271" w:type="dxa"/>
                  </w:tcPr>
                  <w:p w:rsidR="00DA45D1" w:rsidRDefault="00DA45D1" w:rsidP="00DA45D1">
                    <w:r>
                      <w:t>董事</w:t>
                    </w:r>
                  </w:p>
                </w:tc>
                <w:tc>
                  <w:tcPr>
                    <w:tcW w:w="572" w:type="dxa"/>
                  </w:tcPr>
                  <w:p w:rsidR="00DA45D1" w:rsidRDefault="00DA45D1" w:rsidP="00DA45D1">
                    <w:r>
                      <w:t>男</w:t>
                    </w:r>
                  </w:p>
                </w:tc>
                <w:tc>
                  <w:tcPr>
                    <w:tcW w:w="567" w:type="dxa"/>
                  </w:tcPr>
                  <w:p w:rsidR="00DA45D1" w:rsidRDefault="00DA45D1" w:rsidP="00DA45D1">
                    <w:r>
                      <w:t>4</w:t>
                    </w:r>
                    <w:r>
                      <w:rPr>
                        <w:rFonts w:hint="eastAsia"/>
                      </w:rPr>
                      <w:t>5</w:t>
                    </w:r>
                  </w:p>
                </w:tc>
                <w:tc>
                  <w:tcPr>
                    <w:tcW w:w="1984" w:type="dxa"/>
                  </w:tcPr>
                  <w:p w:rsidR="00DA45D1" w:rsidRDefault="00DA45D1" w:rsidP="00DA45D1">
                    <w:r>
                      <w:t>2018</w:t>
                    </w:r>
                    <w:r>
                      <w:t>年</w:t>
                    </w:r>
                    <w:r>
                      <w:t>1</w:t>
                    </w:r>
                    <w:r>
                      <w:t>月</w:t>
                    </w:r>
                    <w:r>
                      <w:t>26</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0</w:t>
                    </w:r>
                  </w:p>
                </w:tc>
                <w:sdt>
                  <w:sdtPr>
                    <w:alias w:val="董事、监事、高级管理人员是否在公司关联方获取报酬"/>
                    <w:tag w:val="_GBC_da1333fb62ea4775ac485783e963c073"/>
                    <w:id w:val="16497322"/>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是</w:t>
                        </w:r>
                      </w:p>
                    </w:tc>
                  </w:sdtContent>
                </w:sdt>
              </w:tr>
            </w:sdtContent>
          </w:sdt>
          <w:sdt>
            <w:sdtPr>
              <w:alias w:val="董事、监事、高级管理人员基本情况"/>
              <w:tag w:val="_TUP_f0cd7c5e5dc248398e9026516098f821"/>
              <w:id w:val="16497325"/>
              <w:lock w:val="sdtLocked"/>
            </w:sdtPr>
            <w:sdtContent>
              <w:tr w:rsidR="00DA45D1" w:rsidTr="00DA45D1">
                <w:trPr>
                  <w:trHeight w:val="132"/>
                </w:trPr>
                <w:tc>
                  <w:tcPr>
                    <w:tcW w:w="959" w:type="dxa"/>
                  </w:tcPr>
                  <w:p w:rsidR="00DA45D1" w:rsidRDefault="00DA45D1" w:rsidP="00DA45D1">
                    <w:r>
                      <w:t>孙哲</w:t>
                    </w:r>
                  </w:p>
                </w:tc>
                <w:tc>
                  <w:tcPr>
                    <w:tcW w:w="1271" w:type="dxa"/>
                  </w:tcPr>
                  <w:p w:rsidR="00DA45D1" w:rsidRDefault="00DA45D1" w:rsidP="00DA45D1">
                    <w:r>
                      <w:t>董事</w:t>
                    </w:r>
                  </w:p>
                </w:tc>
                <w:tc>
                  <w:tcPr>
                    <w:tcW w:w="572" w:type="dxa"/>
                  </w:tcPr>
                  <w:p w:rsidR="00DA45D1" w:rsidRDefault="00DA45D1" w:rsidP="00DA45D1">
                    <w:r>
                      <w:t>男</w:t>
                    </w:r>
                  </w:p>
                </w:tc>
                <w:tc>
                  <w:tcPr>
                    <w:tcW w:w="567" w:type="dxa"/>
                  </w:tcPr>
                  <w:p w:rsidR="00DA45D1" w:rsidRDefault="00DA45D1" w:rsidP="00DA45D1">
                    <w:r>
                      <w:t>4</w:t>
                    </w:r>
                    <w:r>
                      <w:rPr>
                        <w:rFonts w:hint="eastAsia"/>
                      </w:rPr>
                      <w:t>1</w:t>
                    </w:r>
                  </w:p>
                </w:tc>
                <w:tc>
                  <w:tcPr>
                    <w:tcW w:w="1984" w:type="dxa"/>
                  </w:tcPr>
                  <w:p w:rsidR="00DA45D1" w:rsidRDefault="00DA45D1" w:rsidP="00DA45D1">
                    <w:r>
                      <w:t>2018</w:t>
                    </w:r>
                    <w:r>
                      <w:t>年</w:t>
                    </w:r>
                    <w:r>
                      <w:t>7</w:t>
                    </w:r>
                    <w:r>
                      <w:t>月</w:t>
                    </w:r>
                    <w:r>
                      <w:t>2</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w:t>
                    </w:r>
                  </w:p>
                </w:tc>
                <w:tc>
                  <w:tcPr>
                    <w:tcW w:w="1418" w:type="dxa"/>
                  </w:tcPr>
                  <w:p w:rsidR="00DA45D1" w:rsidRDefault="00DA45D1" w:rsidP="00DA45D1">
                    <w:pPr>
                      <w:jc w:val="right"/>
                    </w:pPr>
                    <w:r>
                      <w:t>0</w:t>
                    </w:r>
                  </w:p>
                </w:tc>
                <w:sdt>
                  <w:sdtPr>
                    <w:alias w:val="董事、监事、高级管理人员是否在公司关联方获取报酬"/>
                    <w:tag w:val="_GBC_da1333fb62ea4775ac485783e963c073"/>
                    <w:id w:val="16497324"/>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是</w:t>
                        </w:r>
                      </w:p>
                    </w:tc>
                  </w:sdtContent>
                </w:sdt>
              </w:tr>
            </w:sdtContent>
          </w:sdt>
          <w:sdt>
            <w:sdtPr>
              <w:alias w:val="董事、监事、高级管理人员基本情况"/>
              <w:tag w:val="_TUP_f0cd7c5e5dc248398e9026516098f821"/>
              <w:id w:val="16497327"/>
              <w:lock w:val="sdtLocked"/>
            </w:sdtPr>
            <w:sdtContent>
              <w:tr w:rsidR="00DA45D1" w:rsidTr="00DA45D1">
                <w:trPr>
                  <w:trHeight w:val="132"/>
                </w:trPr>
                <w:tc>
                  <w:tcPr>
                    <w:tcW w:w="959" w:type="dxa"/>
                  </w:tcPr>
                  <w:p w:rsidR="00DA45D1" w:rsidRDefault="00DA45D1" w:rsidP="00DA45D1">
                    <w:r>
                      <w:t>常晓波</w:t>
                    </w:r>
                  </w:p>
                </w:tc>
                <w:tc>
                  <w:tcPr>
                    <w:tcW w:w="1271" w:type="dxa"/>
                  </w:tcPr>
                  <w:p w:rsidR="00DA45D1" w:rsidRDefault="00DA45D1" w:rsidP="00DA45D1">
                    <w:r>
                      <w:t>独立董事</w:t>
                    </w:r>
                  </w:p>
                </w:tc>
                <w:tc>
                  <w:tcPr>
                    <w:tcW w:w="572" w:type="dxa"/>
                  </w:tcPr>
                  <w:p w:rsidR="00DA45D1" w:rsidRDefault="00DA45D1" w:rsidP="00DA45D1">
                    <w:r>
                      <w:t>男</w:t>
                    </w:r>
                  </w:p>
                </w:tc>
                <w:tc>
                  <w:tcPr>
                    <w:tcW w:w="567" w:type="dxa"/>
                  </w:tcPr>
                  <w:p w:rsidR="00DA45D1" w:rsidRDefault="00DA45D1" w:rsidP="00DA45D1">
                    <w:r>
                      <w:rPr>
                        <w:rFonts w:hint="eastAsia"/>
                      </w:rPr>
                      <w:t>50</w:t>
                    </w:r>
                  </w:p>
                </w:tc>
                <w:tc>
                  <w:tcPr>
                    <w:tcW w:w="1984" w:type="dxa"/>
                  </w:tcPr>
                  <w:p w:rsidR="00DA45D1" w:rsidRDefault="00DA45D1" w:rsidP="00DA45D1">
                    <w:r>
                      <w:t>2018</w:t>
                    </w:r>
                    <w:r>
                      <w:t>年</w:t>
                    </w:r>
                    <w:r>
                      <w:t>1</w:t>
                    </w:r>
                    <w:r>
                      <w:t>月</w:t>
                    </w:r>
                    <w:r>
                      <w:t>26</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w:t>
                    </w:r>
                  </w:p>
                </w:tc>
                <w:tc>
                  <w:tcPr>
                    <w:tcW w:w="1418" w:type="dxa"/>
                  </w:tcPr>
                  <w:p w:rsidR="00DA45D1" w:rsidRDefault="00DA45D1" w:rsidP="00DA45D1">
                    <w:pPr>
                      <w:jc w:val="right"/>
                    </w:pPr>
                    <w:r>
                      <w:t>7</w:t>
                    </w:r>
                  </w:p>
                </w:tc>
                <w:sdt>
                  <w:sdtPr>
                    <w:alias w:val="董事、监事、高级管理人员是否在公司关联方获取报酬"/>
                    <w:tag w:val="_GBC_da1333fb62ea4775ac485783e963c073"/>
                    <w:id w:val="16497326"/>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29"/>
              <w:lock w:val="sdtLocked"/>
            </w:sdtPr>
            <w:sdtContent>
              <w:tr w:rsidR="00DA45D1" w:rsidTr="00DA45D1">
                <w:trPr>
                  <w:trHeight w:val="132"/>
                </w:trPr>
                <w:tc>
                  <w:tcPr>
                    <w:tcW w:w="959" w:type="dxa"/>
                  </w:tcPr>
                  <w:p w:rsidR="00DA45D1" w:rsidRDefault="00DA45D1" w:rsidP="00DA45D1">
                    <w:r>
                      <w:t>董刚</w:t>
                    </w:r>
                  </w:p>
                </w:tc>
                <w:tc>
                  <w:tcPr>
                    <w:tcW w:w="1271" w:type="dxa"/>
                  </w:tcPr>
                  <w:p w:rsidR="00DA45D1" w:rsidRDefault="00DA45D1" w:rsidP="00DA45D1">
                    <w:r>
                      <w:t>独立董事</w:t>
                    </w:r>
                  </w:p>
                </w:tc>
                <w:tc>
                  <w:tcPr>
                    <w:tcW w:w="572" w:type="dxa"/>
                  </w:tcPr>
                  <w:p w:rsidR="00DA45D1" w:rsidRDefault="00DA45D1" w:rsidP="00DA45D1">
                    <w:r>
                      <w:t>男</w:t>
                    </w:r>
                  </w:p>
                </w:tc>
                <w:tc>
                  <w:tcPr>
                    <w:tcW w:w="567" w:type="dxa"/>
                  </w:tcPr>
                  <w:p w:rsidR="00DA45D1" w:rsidRDefault="00DA45D1" w:rsidP="00DA45D1">
                    <w:r>
                      <w:t>4</w:t>
                    </w:r>
                    <w:r>
                      <w:rPr>
                        <w:rFonts w:hint="eastAsia"/>
                      </w:rPr>
                      <w:t>2</w:t>
                    </w:r>
                  </w:p>
                </w:tc>
                <w:tc>
                  <w:tcPr>
                    <w:tcW w:w="1984" w:type="dxa"/>
                  </w:tcPr>
                  <w:p w:rsidR="00DA45D1" w:rsidRDefault="00DA45D1" w:rsidP="00DA45D1">
                    <w:r>
                      <w:t>2014</w:t>
                    </w:r>
                    <w:r>
                      <w:t>年</w:t>
                    </w:r>
                    <w:r>
                      <w:t>12</w:t>
                    </w:r>
                    <w:r>
                      <w:t>月</w:t>
                    </w:r>
                    <w:r>
                      <w:t>22</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w:t>
                    </w:r>
                  </w:p>
                </w:tc>
                <w:tc>
                  <w:tcPr>
                    <w:tcW w:w="1418" w:type="dxa"/>
                  </w:tcPr>
                  <w:p w:rsidR="00DA45D1" w:rsidRDefault="00DA45D1" w:rsidP="00DA45D1">
                    <w:pPr>
                      <w:jc w:val="right"/>
                    </w:pPr>
                    <w:r>
                      <w:t>7</w:t>
                    </w:r>
                  </w:p>
                </w:tc>
                <w:sdt>
                  <w:sdtPr>
                    <w:alias w:val="董事、监事、高级管理人员是否在公司关联方获取报酬"/>
                    <w:tag w:val="_GBC_da1333fb62ea4775ac485783e963c073"/>
                    <w:id w:val="16497328"/>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31"/>
              <w:lock w:val="sdtLocked"/>
            </w:sdtPr>
            <w:sdtContent>
              <w:tr w:rsidR="00DA45D1" w:rsidTr="00DA45D1">
                <w:trPr>
                  <w:trHeight w:val="132"/>
                </w:trPr>
                <w:tc>
                  <w:tcPr>
                    <w:tcW w:w="959" w:type="dxa"/>
                  </w:tcPr>
                  <w:p w:rsidR="00DA45D1" w:rsidRDefault="00DA45D1" w:rsidP="00DA45D1">
                    <w:r>
                      <w:t>曲刚</w:t>
                    </w:r>
                  </w:p>
                </w:tc>
                <w:tc>
                  <w:tcPr>
                    <w:tcW w:w="1271" w:type="dxa"/>
                  </w:tcPr>
                  <w:p w:rsidR="00DA45D1" w:rsidRDefault="00DA45D1" w:rsidP="00DA45D1">
                    <w:r>
                      <w:t>独立董事</w:t>
                    </w:r>
                  </w:p>
                </w:tc>
                <w:tc>
                  <w:tcPr>
                    <w:tcW w:w="572" w:type="dxa"/>
                  </w:tcPr>
                  <w:p w:rsidR="00DA45D1" w:rsidRDefault="00DA45D1" w:rsidP="00DA45D1">
                    <w:r>
                      <w:t>男</w:t>
                    </w:r>
                  </w:p>
                </w:tc>
                <w:tc>
                  <w:tcPr>
                    <w:tcW w:w="567" w:type="dxa"/>
                  </w:tcPr>
                  <w:p w:rsidR="00DA45D1" w:rsidRDefault="00DA45D1" w:rsidP="00DA45D1">
                    <w:r>
                      <w:t>5</w:t>
                    </w:r>
                    <w:r>
                      <w:rPr>
                        <w:rFonts w:hint="eastAsia"/>
                      </w:rPr>
                      <w:t>7</w:t>
                    </w:r>
                  </w:p>
                </w:tc>
                <w:tc>
                  <w:tcPr>
                    <w:tcW w:w="1984" w:type="dxa"/>
                  </w:tcPr>
                  <w:p w:rsidR="00DA45D1" w:rsidRDefault="00DA45D1" w:rsidP="00DA45D1">
                    <w:r>
                      <w:t>2014</w:t>
                    </w:r>
                    <w:r>
                      <w:t>年</w:t>
                    </w:r>
                    <w:r>
                      <w:t>12</w:t>
                    </w:r>
                    <w:r>
                      <w:t>月</w:t>
                    </w:r>
                    <w:r>
                      <w:t>22</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w:t>
                    </w:r>
                  </w:p>
                </w:tc>
                <w:tc>
                  <w:tcPr>
                    <w:tcW w:w="1418" w:type="dxa"/>
                  </w:tcPr>
                  <w:p w:rsidR="00DA45D1" w:rsidRDefault="00DA45D1" w:rsidP="00DA45D1">
                    <w:pPr>
                      <w:jc w:val="right"/>
                    </w:pPr>
                    <w:r>
                      <w:t>7</w:t>
                    </w:r>
                  </w:p>
                </w:tc>
                <w:sdt>
                  <w:sdtPr>
                    <w:alias w:val="董事、监事、高级管理人员是否在公司关联方获取报酬"/>
                    <w:tag w:val="_GBC_da1333fb62ea4775ac485783e963c073"/>
                    <w:id w:val="16497330"/>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33"/>
              <w:lock w:val="sdtLocked"/>
            </w:sdtPr>
            <w:sdtContent>
              <w:tr w:rsidR="00DA45D1" w:rsidTr="00DA45D1">
                <w:trPr>
                  <w:trHeight w:val="132"/>
                </w:trPr>
                <w:tc>
                  <w:tcPr>
                    <w:tcW w:w="959" w:type="dxa"/>
                  </w:tcPr>
                  <w:p w:rsidR="00DA45D1" w:rsidRDefault="00DA45D1" w:rsidP="00DA45D1">
                    <w:r>
                      <w:t>郭珠琦</w:t>
                    </w:r>
                  </w:p>
                </w:tc>
                <w:tc>
                  <w:tcPr>
                    <w:tcW w:w="1271" w:type="dxa"/>
                  </w:tcPr>
                  <w:p w:rsidR="00DA45D1" w:rsidRDefault="00DA45D1" w:rsidP="00DA45D1">
                    <w:r>
                      <w:t>监事会主席</w:t>
                    </w:r>
                  </w:p>
                </w:tc>
                <w:tc>
                  <w:tcPr>
                    <w:tcW w:w="572" w:type="dxa"/>
                  </w:tcPr>
                  <w:p w:rsidR="00DA45D1" w:rsidRDefault="00DA45D1" w:rsidP="00DA45D1">
                    <w:r>
                      <w:t>女</w:t>
                    </w:r>
                  </w:p>
                </w:tc>
                <w:tc>
                  <w:tcPr>
                    <w:tcW w:w="567" w:type="dxa"/>
                  </w:tcPr>
                  <w:p w:rsidR="00DA45D1" w:rsidRDefault="00DA45D1" w:rsidP="00DA45D1">
                    <w:r>
                      <w:t>5</w:t>
                    </w:r>
                    <w:r>
                      <w:rPr>
                        <w:rFonts w:hint="eastAsia"/>
                      </w:rPr>
                      <w:t>2</w:t>
                    </w:r>
                  </w:p>
                </w:tc>
                <w:tc>
                  <w:tcPr>
                    <w:tcW w:w="1984" w:type="dxa"/>
                  </w:tcPr>
                  <w:p w:rsidR="00DA45D1" w:rsidRDefault="00DA45D1" w:rsidP="00DA45D1">
                    <w:r>
                      <w:t>2018</w:t>
                    </w:r>
                    <w:r>
                      <w:t>年</w:t>
                    </w:r>
                    <w:r>
                      <w:t>1</w:t>
                    </w:r>
                    <w:r>
                      <w:t>月</w:t>
                    </w:r>
                    <w:r>
                      <w:t>26</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0</w:t>
                    </w:r>
                  </w:p>
                </w:tc>
                <w:sdt>
                  <w:sdtPr>
                    <w:alias w:val="董事、监事、高级管理人员是否在公司关联方获取报酬"/>
                    <w:tag w:val="_GBC_da1333fb62ea4775ac485783e963c073"/>
                    <w:id w:val="16497332"/>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是</w:t>
                        </w:r>
                      </w:p>
                    </w:tc>
                  </w:sdtContent>
                </w:sdt>
              </w:tr>
            </w:sdtContent>
          </w:sdt>
          <w:sdt>
            <w:sdtPr>
              <w:alias w:val="董事、监事、高级管理人员基本情况"/>
              <w:tag w:val="_TUP_f0cd7c5e5dc248398e9026516098f821"/>
              <w:id w:val="16497335"/>
              <w:lock w:val="sdtLocked"/>
            </w:sdtPr>
            <w:sdtContent>
              <w:tr w:rsidR="00DA45D1" w:rsidTr="00DA45D1">
                <w:trPr>
                  <w:trHeight w:val="132"/>
                </w:trPr>
                <w:tc>
                  <w:tcPr>
                    <w:tcW w:w="959" w:type="dxa"/>
                  </w:tcPr>
                  <w:p w:rsidR="00DA45D1" w:rsidRDefault="00DA45D1" w:rsidP="00DA45D1">
                    <w:r>
                      <w:t>崔卫东</w:t>
                    </w:r>
                  </w:p>
                </w:tc>
                <w:tc>
                  <w:tcPr>
                    <w:tcW w:w="1271" w:type="dxa"/>
                  </w:tcPr>
                  <w:p w:rsidR="00DA45D1" w:rsidRDefault="00DA45D1" w:rsidP="00DA45D1">
                    <w:r>
                      <w:t>职工监事</w:t>
                    </w:r>
                  </w:p>
                </w:tc>
                <w:tc>
                  <w:tcPr>
                    <w:tcW w:w="572" w:type="dxa"/>
                  </w:tcPr>
                  <w:p w:rsidR="00DA45D1" w:rsidRDefault="00DA45D1" w:rsidP="00DA45D1">
                    <w:r>
                      <w:t>男</w:t>
                    </w:r>
                  </w:p>
                </w:tc>
                <w:tc>
                  <w:tcPr>
                    <w:tcW w:w="567" w:type="dxa"/>
                  </w:tcPr>
                  <w:p w:rsidR="00DA45D1" w:rsidRDefault="00DA45D1" w:rsidP="00DA45D1">
                    <w:r>
                      <w:t>5</w:t>
                    </w:r>
                    <w:r>
                      <w:rPr>
                        <w:rFonts w:hint="eastAsia"/>
                      </w:rPr>
                      <w:t>5</w:t>
                    </w:r>
                  </w:p>
                </w:tc>
                <w:tc>
                  <w:tcPr>
                    <w:tcW w:w="1984" w:type="dxa"/>
                  </w:tcPr>
                  <w:p w:rsidR="00DA45D1" w:rsidRDefault="00DA45D1" w:rsidP="00DA45D1">
                    <w:r>
                      <w:t>2016</w:t>
                    </w:r>
                    <w:r>
                      <w:t>年</w:t>
                    </w:r>
                    <w:r>
                      <w:t>10</w:t>
                    </w:r>
                    <w:r>
                      <w:t>月</w:t>
                    </w:r>
                    <w:r>
                      <w:t>21</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rPr>
                        <w:rFonts w:hint="eastAsia"/>
                      </w:rPr>
                      <w:t>28.91</w:t>
                    </w:r>
                  </w:p>
                </w:tc>
                <w:sdt>
                  <w:sdtPr>
                    <w:alias w:val="董事、监事、高级管理人员是否在公司关联方获取报酬"/>
                    <w:tag w:val="_GBC_da1333fb62ea4775ac485783e963c073"/>
                    <w:id w:val="16497334"/>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37"/>
              <w:lock w:val="sdtLocked"/>
            </w:sdtPr>
            <w:sdtContent>
              <w:tr w:rsidR="00DA45D1" w:rsidTr="00DA45D1">
                <w:trPr>
                  <w:trHeight w:val="132"/>
                </w:trPr>
                <w:tc>
                  <w:tcPr>
                    <w:tcW w:w="959" w:type="dxa"/>
                  </w:tcPr>
                  <w:p w:rsidR="00DA45D1" w:rsidRDefault="00DA45D1" w:rsidP="00DA45D1">
                    <w:r>
                      <w:t>夏建林</w:t>
                    </w:r>
                  </w:p>
                </w:tc>
                <w:tc>
                  <w:tcPr>
                    <w:tcW w:w="1271" w:type="dxa"/>
                  </w:tcPr>
                  <w:p w:rsidR="00DA45D1" w:rsidRDefault="00DA45D1" w:rsidP="00DA45D1">
                    <w:r>
                      <w:t>职工监事</w:t>
                    </w:r>
                  </w:p>
                </w:tc>
                <w:tc>
                  <w:tcPr>
                    <w:tcW w:w="572" w:type="dxa"/>
                  </w:tcPr>
                  <w:p w:rsidR="00DA45D1" w:rsidRDefault="00DA45D1" w:rsidP="00DA45D1">
                    <w:r>
                      <w:t>男</w:t>
                    </w:r>
                  </w:p>
                </w:tc>
                <w:tc>
                  <w:tcPr>
                    <w:tcW w:w="567" w:type="dxa"/>
                  </w:tcPr>
                  <w:p w:rsidR="00DA45D1" w:rsidRDefault="00DA45D1" w:rsidP="00DA45D1">
                    <w:r>
                      <w:t>5</w:t>
                    </w:r>
                    <w:r>
                      <w:rPr>
                        <w:rFonts w:hint="eastAsia"/>
                      </w:rPr>
                      <w:t>5</w:t>
                    </w:r>
                  </w:p>
                </w:tc>
                <w:tc>
                  <w:tcPr>
                    <w:tcW w:w="1984" w:type="dxa"/>
                  </w:tcPr>
                  <w:p w:rsidR="00DA45D1" w:rsidRDefault="00DA45D1" w:rsidP="00DA45D1">
                    <w:r>
                      <w:t>2016</w:t>
                    </w:r>
                    <w:r>
                      <w:t>年</w:t>
                    </w:r>
                    <w:r>
                      <w:t>10</w:t>
                    </w:r>
                    <w:r>
                      <w:t>月</w:t>
                    </w:r>
                    <w:r>
                      <w:t>21</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20.74</w:t>
                    </w:r>
                  </w:p>
                </w:tc>
                <w:sdt>
                  <w:sdtPr>
                    <w:alias w:val="董事、监事、高级管理人员是否在公司关联方获取报酬"/>
                    <w:tag w:val="_GBC_da1333fb62ea4775ac485783e963c073"/>
                    <w:id w:val="16497336"/>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39"/>
              <w:lock w:val="sdtLocked"/>
            </w:sdtPr>
            <w:sdtContent>
              <w:tr w:rsidR="00DA45D1" w:rsidTr="00DA45D1">
                <w:trPr>
                  <w:trHeight w:val="132"/>
                </w:trPr>
                <w:tc>
                  <w:tcPr>
                    <w:tcW w:w="959" w:type="dxa"/>
                  </w:tcPr>
                  <w:p w:rsidR="00DA45D1" w:rsidRDefault="00DA45D1" w:rsidP="00DA45D1">
                    <w:r>
                      <w:t>祝学君</w:t>
                    </w:r>
                  </w:p>
                </w:tc>
                <w:tc>
                  <w:tcPr>
                    <w:tcW w:w="1271" w:type="dxa"/>
                  </w:tcPr>
                  <w:p w:rsidR="00DA45D1" w:rsidRDefault="00DA45D1" w:rsidP="00DA45D1">
                    <w:r>
                      <w:t>副总裁</w:t>
                    </w:r>
                  </w:p>
                </w:tc>
                <w:tc>
                  <w:tcPr>
                    <w:tcW w:w="572" w:type="dxa"/>
                  </w:tcPr>
                  <w:p w:rsidR="00DA45D1" w:rsidRDefault="00DA45D1" w:rsidP="00DA45D1">
                    <w:r>
                      <w:t>男</w:t>
                    </w:r>
                  </w:p>
                </w:tc>
                <w:tc>
                  <w:tcPr>
                    <w:tcW w:w="567" w:type="dxa"/>
                  </w:tcPr>
                  <w:p w:rsidR="00DA45D1" w:rsidRDefault="00DA45D1" w:rsidP="00DA45D1">
                    <w:r>
                      <w:t>4</w:t>
                    </w:r>
                    <w:r>
                      <w:rPr>
                        <w:rFonts w:hint="eastAsia"/>
                      </w:rPr>
                      <w:t>7</w:t>
                    </w:r>
                  </w:p>
                </w:tc>
                <w:tc>
                  <w:tcPr>
                    <w:tcW w:w="1984" w:type="dxa"/>
                  </w:tcPr>
                  <w:p w:rsidR="00DA45D1" w:rsidRDefault="00DA45D1" w:rsidP="00DA45D1">
                    <w:r>
                      <w:t>2015</w:t>
                    </w:r>
                    <w:r>
                      <w:t>年</w:t>
                    </w:r>
                    <w:r>
                      <w:t>6</w:t>
                    </w:r>
                    <w:r>
                      <w:t>月</w:t>
                    </w:r>
                    <w:r>
                      <w:t>2</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32.12</w:t>
                    </w:r>
                  </w:p>
                </w:tc>
                <w:sdt>
                  <w:sdtPr>
                    <w:alias w:val="董事、监事、高级管理人员是否在公司关联方获取报酬"/>
                    <w:tag w:val="_GBC_da1333fb62ea4775ac485783e963c073"/>
                    <w:id w:val="16497338"/>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41"/>
              <w:lock w:val="sdtLocked"/>
            </w:sdtPr>
            <w:sdtContent>
              <w:tr w:rsidR="00DA45D1" w:rsidTr="00DA45D1">
                <w:trPr>
                  <w:trHeight w:val="132"/>
                </w:trPr>
                <w:tc>
                  <w:tcPr>
                    <w:tcW w:w="959" w:type="dxa"/>
                  </w:tcPr>
                  <w:p w:rsidR="00DA45D1" w:rsidRDefault="00DA45D1" w:rsidP="00DA45D1">
                    <w:r>
                      <w:t>罗传勇</w:t>
                    </w:r>
                  </w:p>
                </w:tc>
                <w:tc>
                  <w:tcPr>
                    <w:tcW w:w="1271" w:type="dxa"/>
                  </w:tcPr>
                  <w:p w:rsidR="00DA45D1" w:rsidRDefault="00DA45D1" w:rsidP="00DA45D1">
                    <w:r>
                      <w:t>副总裁</w:t>
                    </w:r>
                  </w:p>
                </w:tc>
                <w:tc>
                  <w:tcPr>
                    <w:tcW w:w="572" w:type="dxa"/>
                  </w:tcPr>
                  <w:p w:rsidR="00DA45D1" w:rsidRDefault="00DA45D1" w:rsidP="00DA45D1">
                    <w:r>
                      <w:t>男</w:t>
                    </w:r>
                  </w:p>
                </w:tc>
                <w:tc>
                  <w:tcPr>
                    <w:tcW w:w="567" w:type="dxa"/>
                  </w:tcPr>
                  <w:p w:rsidR="00DA45D1" w:rsidRDefault="00DA45D1" w:rsidP="00DA45D1">
                    <w:r>
                      <w:t>5</w:t>
                    </w:r>
                    <w:r>
                      <w:rPr>
                        <w:rFonts w:hint="eastAsia"/>
                      </w:rPr>
                      <w:t>3</w:t>
                    </w:r>
                  </w:p>
                </w:tc>
                <w:tc>
                  <w:tcPr>
                    <w:tcW w:w="1984" w:type="dxa"/>
                  </w:tcPr>
                  <w:p w:rsidR="00DA45D1" w:rsidRDefault="00DA45D1" w:rsidP="00DA45D1">
                    <w:r>
                      <w:t>2017</w:t>
                    </w:r>
                    <w:r>
                      <w:t>年</w:t>
                    </w:r>
                    <w:r>
                      <w:t>9</w:t>
                    </w:r>
                    <w:r>
                      <w:t>月</w:t>
                    </w:r>
                    <w:r>
                      <w:t>22</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25.92</w:t>
                    </w:r>
                  </w:p>
                </w:tc>
                <w:sdt>
                  <w:sdtPr>
                    <w:alias w:val="董事、监事、高级管理人员是否在公司关联方获取报酬"/>
                    <w:tag w:val="_GBC_da1333fb62ea4775ac485783e963c073"/>
                    <w:id w:val="16497340"/>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43"/>
              <w:lock w:val="sdtLocked"/>
            </w:sdtPr>
            <w:sdtContent>
              <w:tr w:rsidR="00DA45D1" w:rsidTr="00DA45D1">
                <w:trPr>
                  <w:trHeight w:val="132"/>
                </w:trPr>
                <w:tc>
                  <w:tcPr>
                    <w:tcW w:w="959" w:type="dxa"/>
                  </w:tcPr>
                  <w:p w:rsidR="00DA45D1" w:rsidRDefault="00DA45D1" w:rsidP="00DA45D1">
                    <w:r>
                      <w:t>王福军</w:t>
                    </w:r>
                  </w:p>
                </w:tc>
                <w:tc>
                  <w:tcPr>
                    <w:tcW w:w="1271" w:type="dxa"/>
                  </w:tcPr>
                  <w:p w:rsidR="00DA45D1" w:rsidRDefault="00DA45D1" w:rsidP="00DA45D1">
                    <w:r>
                      <w:t>副总裁</w:t>
                    </w:r>
                  </w:p>
                </w:tc>
                <w:tc>
                  <w:tcPr>
                    <w:tcW w:w="572" w:type="dxa"/>
                  </w:tcPr>
                  <w:p w:rsidR="00DA45D1" w:rsidRDefault="00DA45D1" w:rsidP="00DA45D1">
                    <w:r>
                      <w:t>男</w:t>
                    </w:r>
                  </w:p>
                </w:tc>
                <w:tc>
                  <w:tcPr>
                    <w:tcW w:w="567" w:type="dxa"/>
                  </w:tcPr>
                  <w:p w:rsidR="00DA45D1" w:rsidRDefault="00DA45D1" w:rsidP="00DA45D1">
                    <w:r>
                      <w:t>4</w:t>
                    </w:r>
                    <w:r>
                      <w:rPr>
                        <w:rFonts w:hint="eastAsia"/>
                      </w:rPr>
                      <w:t>8</w:t>
                    </w:r>
                  </w:p>
                </w:tc>
                <w:tc>
                  <w:tcPr>
                    <w:tcW w:w="1984" w:type="dxa"/>
                  </w:tcPr>
                  <w:p w:rsidR="00DA45D1" w:rsidRDefault="00DA45D1" w:rsidP="00DA45D1">
                    <w:r>
                      <w:t>2017</w:t>
                    </w:r>
                    <w:r>
                      <w:t>年</w:t>
                    </w:r>
                    <w:r>
                      <w:t>5</w:t>
                    </w:r>
                    <w:r>
                      <w:t>月</w:t>
                    </w:r>
                    <w:r>
                      <w:t>26</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tc>
                <w:tc>
                  <w:tcPr>
                    <w:tcW w:w="1418" w:type="dxa"/>
                  </w:tcPr>
                  <w:p w:rsidR="00DA45D1" w:rsidRDefault="00DA45D1" w:rsidP="00DA45D1">
                    <w:pPr>
                      <w:jc w:val="right"/>
                    </w:pPr>
                    <w:r>
                      <w:t>25.56</w:t>
                    </w:r>
                  </w:p>
                </w:tc>
                <w:sdt>
                  <w:sdtPr>
                    <w:alias w:val="董事、监事、高级管理人员是否在公司关联方获取报酬"/>
                    <w:tag w:val="_GBC_da1333fb62ea4775ac485783e963c073"/>
                    <w:id w:val="16497342"/>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45"/>
              <w:lock w:val="sdtLocked"/>
            </w:sdtPr>
            <w:sdtContent>
              <w:tr w:rsidR="00DA45D1" w:rsidTr="00DA45D1">
                <w:trPr>
                  <w:trHeight w:val="132"/>
                </w:trPr>
                <w:tc>
                  <w:tcPr>
                    <w:tcW w:w="959" w:type="dxa"/>
                  </w:tcPr>
                  <w:p w:rsidR="00DA45D1" w:rsidRDefault="00DA45D1" w:rsidP="00DA45D1">
                    <w:r>
                      <w:t>赵树飞</w:t>
                    </w:r>
                  </w:p>
                </w:tc>
                <w:tc>
                  <w:tcPr>
                    <w:tcW w:w="1271" w:type="dxa"/>
                  </w:tcPr>
                  <w:p w:rsidR="00DA45D1" w:rsidRDefault="00DA45D1" w:rsidP="00DA45D1">
                    <w:r>
                      <w:t>财务负责人</w:t>
                    </w:r>
                  </w:p>
                </w:tc>
                <w:tc>
                  <w:tcPr>
                    <w:tcW w:w="572" w:type="dxa"/>
                  </w:tcPr>
                  <w:p w:rsidR="00DA45D1" w:rsidRDefault="00DA45D1" w:rsidP="00DA45D1">
                    <w:r>
                      <w:t>男</w:t>
                    </w:r>
                  </w:p>
                </w:tc>
                <w:tc>
                  <w:tcPr>
                    <w:tcW w:w="567" w:type="dxa"/>
                  </w:tcPr>
                  <w:p w:rsidR="00DA45D1" w:rsidRDefault="00DA45D1" w:rsidP="00DA45D1">
                    <w:r>
                      <w:t>4</w:t>
                    </w:r>
                    <w:r>
                      <w:rPr>
                        <w:rFonts w:hint="eastAsia"/>
                      </w:rPr>
                      <w:t>3</w:t>
                    </w:r>
                  </w:p>
                </w:tc>
                <w:tc>
                  <w:tcPr>
                    <w:tcW w:w="1984" w:type="dxa"/>
                  </w:tcPr>
                  <w:p w:rsidR="00DA45D1" w:rsidRDefault="00DA45D1" w:rsidP="00DA45D1">
                    <w:r>
                      <w:t>2017</w:t>
                    </w:r>
                    <w:r>
                      <w:t>年</w:t>
                    </w:r>
                    <w:r>
                      <w:t>1</w:t>
                    </w:r>
                    <w:r>
                      <w:t>月</w:t>
                    </w:r>
                    <w:r>
                      <w:t>25</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tc>
                <w:tc>
                  <w:tcPr>
                    <w:tcW w:w="1418" w:type="dxa"/>
                  </w:tcPr>
                  <w:p w:rsidR="00DA45D1" w:rsidRDefault="00DA45D1" w:rsidP="00DA45D1">
                    <w:pPr>
                      <w:jc w:val="right"/>
                    </w:pPr>
                    <w:r>
                      <w:t>32.12</w:t>
                    </w:r>
                  </w:p>
                </w:tc>
                <w:sdt>
                  <w:sdtPr>
                    <w:alias w:val="董事、监事、高级管理人员是否在公司关联方获取报酬"/>
                    <w:tag w:val="_GBC_da1333fb62ea4775ac485783e963c073"/>
                    <w:id w:val="16497344"/>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47"/>
              <w:lock w:val="sdtLocked"/>
            </w:sdtPr>
            <w:sdtContent>
              <w:tr w:rsidR="00DA45D1" w:rsidTr="00DA45D1">
                <w:trPr>
                  <w:trHeight w:val="132"/>
                </w:trPr>
                <w:tc>
                  <w:tcPr>
                    <w:tcW w:w="959" w:type="dxa"/>
                  </w:tcPr>
                  <w:p w:rsidR="00DA45D1" w:rsidRDefault="00DA45D1" w:rsidP="00DA45D1">
                    <w:r>
                      <w:t>姜明生</w:t>
                    </w:r>
                  </w:p>
                </w:tc>
                <w:tc>
                  <w:tcPr>
                    <w:tcW w:w="1271" w:type="dxa"/>
                  </w:tcPr>
                  <w:p w:rsidR="00DA45D1" w:rsidRDefault="00DA45D1" w:rsidP="00DA45D1">
                    <w:r>
                      <w:t>副总裁</w:t>
                    </w:r>
                  </w:p>
                </w:tc>
                <w:tc>
                  <w:tcPr>
                    <w:tcW w:w="572" w:type="dxa"/>
                  </w:tcPr>
                  <w:p w:rsidR="00DA45D1" w:rsidRDefault="00DA45D1" w:rsidP="00DA45D1">
                    <w:r>
                      <w:t>男</w:t>
                    </w:r>
                  </w:p>
                </w:tc>
                <w:tc>
                  <w:tcPr>
                    <w:tcW w:w="567" w:type="dxa"/>
                  </w:tcPr>
                  <w:p w:rsidR="00DA45D1" w:rsidRDefault="00DA45D1" w:rsidP="00DA45D1">
                    <w:r>
                      <w:t>4</w:t>
                    </w:r>
                    <w:r>
                      <w:rPr>
                        <w:rFonts w:hint="eastAsia"/>
                      </w:rPr>
                      <w:t>1</w:t>
                    </w:r>
                  </w:p>
                </w:tc>
                <w:tc>
                  <w:tcPr>
                    <w:tcW w:w="1984" w:type="dxa"/>
                  </w:tcPr>
                  <w:p w:rsidR="00DA45D1" w:rsidRDefault="00DA45D1" w:rsidP="00DA45D1">
                    <w:r>
                      <w:t>2018</w:t>
                    </w:r>
                    <w:r>
                      <w:t>年</w:t>
                    </w:r>
                    <w:r>
                      <w:t>6</w:t>
                    </w:r>
                    <w:r>
                      <w:t>月</w:t>
                    </w:r>
                    <w:r>
                      <w:t>15</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tc>
                <w:tc>
                  <w:tcPr>
                    <w:tcW w:w="1418" w:type="dxa"/>
                  </w:tcPr>
                  <w:p w:rsidR="00DA45D1" w:rsidRDefault="00DA45D1" w:rsidP="00DA45D1">
                    <w:pPr>
                      <w:jc w:val="right"/>
                    </w:pPr>
                    <w:r>
                      <w:t>30.85</w:t>
                    </w:r>
                  </w:p>
                </w:tc>
                <w:sdt>
                  <w:sdtPr>
                    <w:alias w:val="董事、监事、高级管理人员是否在公司关联方获取报酬"/>
                    <w:tag w:val="_GBC_da1333fb62ea4775ac485783e963c073"/>
                    <w:id w:val="16497346"/>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49"/>
              <w:lock w:val="sdtLocked"/>
            </w:sdtPr>
            <w:sdtContent>
              <w:tr w:rsidR="00DA45D1" w:rsidTr="00DA45D1">
                <w:trPr>
                  <w:trHeight w:val="132"/>
                </w:trPr>
                <w:tc>
                  <w:tcPr>
                    <w:tcW w:w="959" w:type="dxa"/>
                  </w:tcPr>
                  <w:p w:rsidR="00DA45D1" w:rsidRDefault="00DA45D1" w:rsidP="00DA45D1">
                    <w:r>
                      <w:rPr>
                        <w:rFonts w:hint="eastAsia"/>
                      </w:rPr>
                      <w:t>王群</w:t>
                    </w:r>
                  </w:p>
                </w:tc>
                <w:tc>
                  <w:tcPr>
                    <w:tcW w:w="1271" w:type="dxa"/>
                  </w:tcPr>
                  <w:p w:rsidR="00DA45D1" w:rsidRDefault="00DA45D1" w:rsidP="00DA45D1">
                    <w:r>
                      <w:t>副总裁</w:t>
                    </w:r>
                  </w:p>
                </w:tc>
                <w:tc>
                  <w:tcPr>
                    <w:tcW w:w="572" w:type="dxa"/>
                  </w:tcPr>
                  <w:p w:rsidR="00DA45D1" w:rsidRDefault="00DA45D1" w:rsidP="00DA45D1">
                    <w:r>
                      <w:t>男</w:t>
                    </w:r>
                  </w:p>
                </w:tc>
                <w:tc>
                  <w:tcPr>
                    <w:tcW w:w="567" w:type="dxa"/>
                  </w:tcPr>
                  <w:p w:rsidR="00DA45D1" w:rsidRDefault="00DA45D1" w:rsidP="00DA45D1">
                    <w:r>
                      <w:t>40</w:t>
                    </w:r>
                  </w:p>
                </w:tc>
                <w:tc>
                  <w:tcPr>
                    <w:tcW w:w="1984" w:type="dxa"/>
                  </w:tcPr>
                  <w:p w:rsidR="00DA45D1" w:rsidRDefault="00DA45D1" w:rsidP="00DA45D1">
                    <w:r>
                      <w:t>201</w:t>
                    </w:r>
                    <w:r>
                      <w:rPr>
                        <w:rFonts w:hint="eastAsia"/>
                      </w:rPr>
                      <w:t>9</w:t>
                    </w:r>
                    <w:r>
                      <w:t>年</w:t>
                    </w:r>
                    <w:r>
                      <w:rPr>
                        <w:rFonts w:hint="eastAsia"/>
                      </w:rPr>
                      <w:t>5</w:t>
                    </w:r>
                    <w:r>
                      <w:t>月</w:t>
                    </w:r>
                    <w:r>
                      <w:rPr>
                        <w:rFonts w:hint="eastAsia"/>
                      </w:rPr>
                      <w:t>7</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w:t>
                    </w:r>
                  </w:p>
                </w:tc>
                <w:tc>
                  <w:tcPr>
                    <w:tcW w:w="1418" w:type="dxa"/>
                  </w:tcPr>
                  <w:p w:rsidR="00DA45D1" w:rsidRDefault="00DA45D1" w:rsidP="00DA45D1">
                    <w:pPr>
                      <w:jc w:val="right"/>
                    </w:pPr>
                    <w:r>
                      <w:t>38.19</w:t>
                    </w:r>
                  </w:p>
                </w:tc>
                <w:sdt>
                  <w:sdtPr>
                    <w:alias w:val="董事、监事、高级管理人员是否在公司关联方获取报酬"/>
                    <w:tag w:val="_GBC_da1333fb62ea4775ac485783e963c073"/>
                    <w:id w:val="16497348"/>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51"/>
              <w:lock w:val="sdtLocked"/>
            </w:sdtPr>
            <w:sdtContent>
              <w:tr w:rsidR="00DA45D1" w:rsidTr="00DA45D1">
                <w:trPr>
                  <w:trHeight w:val="132"/>
                </w:trPr>
                <w:tc>
                  <w:tcPr>
                    <w:tcW w:w="959" w:type="dxa"/>
                  </w:tcPr>
                  <w:p w:rsidR="00DA45D1" w:rsidRDefault="00DA45D1" w:rsidP="00DA45D1">
                    <w:r>
                      <w:t>吴从曙</w:t>
                    </w:r>
                  </w:p>
                </w:tc>
                <w:tc>
                  <w:tcPr>
                    <w:tcW w:w="1271" w:type="dxa"/>
                  </w:tcPr>
                  <w:p w:rsidR="00DA45D1" w:rsidRDefault="00DA45D1" w:rsidP="00DA45D1">
                    <w:r>
                      <w:t>董事会秘书</w:t>
                    </w:r>
                  </w:p>
                </w:tc>
                <w:tc>
                  <w:tcPr>
                    <w:tcW w:w="572" w:type="dxa"/>
                  </w:tcPr>
                  <w:p w:rsidR="00DA45D1" w:rsidRDefault="00DA45D1" w:rsidP="00DA45D1">
                    <w:r>
                      <w:t>男</w:t>
                    </w:r>
                  </w:p>
                </w:tc>
                <w:tc>
                  <w:tcPr>
                    <w:tcW w:w="567" w:type="dxa"/>
                  </w:tcPr>
                  <w:p w:rsidR="00DA45D1" w:rsidRDefault="00DA45D1" w:rsidP="00DA45D1">
                    <w:r>
                      <w:t>5</w:t>
                    </w:r>
                    <w:r>
                      <w:rPr>
                        <w:rFonts w:hint="eastAsia"/>
                      </w:rPr>
                      <w:t>1</w:t>
                    </w:r>
                  </w:p>
                </w:tc>
                <w:tc>
                  <w:tcPr>
                    <w:tcW w:w="1984" w:type="dxa"/>
                  </w:tcPr>
                  <w:p w:rsidR="00DA45D1" w:rsidRDefault="00DA45D1" w:rsidP="00DA45D1">
                    <w:r>
                      <w:t>2017</w:t>
                    </w:r>
                    <w:r>
                      <w:t>年</w:t>
                    </w:r>
                    <w:r>
                      <w:t>8</w:t>
                    </w:r>
                    <w:r>
                      <w:t>月</w:t>
                    </w:r>
                    <w:r>
                      <w:t>4</w:t>
                    </w:r>
                    <w:r>
                      <w:t>日</w:t>
                    </w:r>
                  </w:p>
                </w:tc>
                <w:tc>
                  <w:tcPr>
                    <w:tcW w:w="1985" w:type="dxa"/>
                  </w:tcPr>
                  <w:p w:rsidR="00DA45D1" w:rsidRDefault="00DA45D1" w:rsidP="00DA45D1">
                    <w:r>
                      <w:t>2021</w:t>
                    </w:r>
                    <w:r>
                      <w:t>年</w:t>
                    </w:r>
                    <w:r>
                      <w:t>1</w:t>
                    </w:r>
                    <w:r>
                      <w:t>月</w:t>
                    </w:r>
                    <w:r>
                      <w:t>25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tc>
                <w:tc>
                  <w:tcPr>
                    <w:tcW w:w="1418" w:type="dxa"/>
                  </w:tcPr>
                  <w:p w:rsidR="00DA45D1" w:rsidRDefault="00DA45D1" w:rsidP="00DA45D1">
                    <w:pPr>
                      <w:jc w:val="right"/>
                    </w:pPr>
                    <w:r>
                      <w:t>55.76</w:t>
                    </w:r>
                  </w:p>
                </w:tc>
                <w:sdt>
                  <w:sdtPr>
                    <w:alias w:val="董事、监事、高级管理人员是否在公司关联方获取报酬"/>
                    <w:tag w:val="_GBC_da1333fb62ea4775ac485783e963c073"/>
                    <w:id w:val="16497350"/>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sdt>
            <w:sdtPr>
              <w:alias w:val="董事、监事、高级管理人员基本情况"/>
              <w:tag w:val="_TUP_f0cd7c5e5dc248398e9026516098f821"/>
              <w:id w:val="16497353"/>
              <w:lock w:val="sdtLocked"/>
            </w:sdtPr>
            <w:sdtContent>
              <w:tr w:rsidR="00DA45D1" w:rsidTr="00DA45D1">
                <w:trPr>
                  <w:trHeight w:val="132"/>
                </w:trPr>
                <w:tc>
                  <w:tcPr>
                    <w:tcW w:w="959" w:type="dxa"/>
                  </w:tcPr>
                  <w:p w:rsidR="00DA45D1" w:rsidRDefault="00DA45D1" w:rsidP="00DA45D1">
                    <w:r>
                      <w:t>崔维兵</w:t>
                    </w:r>
                  </w:p>
                </w:tc>
                <w:tc>
                  <w:tcPr>
                    <w:tcW w:w="1271" w:type="dxa"/>
                  </w:tcPr>
                  <w:p w:rsidR="00DA45D1" w:rsidRDefault="00DA45D1" w:rsidP="00DA45D1">
                    <w:r>
                      <w:rPr>
                        <w:rFonts w:hint="eastAsia"/>
                      </w:rPr>
                      <w:t>离任</w:t>
                    </w:r>
                    <w:r>
                      <w:t>董事、总裁</w:t>
                    </w:r>
                  </w:p>
                </w:tc>
                <w:tc>
                  <w:tcPr>
                    <w:tcW w:w="572" w:type="dxa"/>
                  </w:tcPr>
                  <w:p w:rsidR="00DA45D1" w:rsidRDefault="00DA45D1" w:rsidP="00DA45D1">
                    <w:r>
                      <w:t>男</w:t>
                    </w:r>
                  </w:p>
                </w:tc>
                <w:tc>
                  <w:tcPr>
                    <w:tcW w:w="567" w:type="dxa"/>
                  </w:tcPr>
                  <w:p w:rsidR="00DA45D1" w:rsidRDefault="00DA45D1" w:rsidP="00DA45D1">
                    <w:r>
                      <w:t>5</w:t>
                    </w:r>
                    <w:r>
                      <w:rPr>
                        <w:rFonts w:hint="eastAsia"/>
                      </w:rPr>
                      <w:t>4</w:t>
                    </w:r>
                  </w:p>
                </w:tc>
                <w:tc>
                  <w:tcPr>
                    <w:tcW w:w="1984" w:type="dxa"/>
                  </w:tcPr>
                  <w:p w:rsidR="00DA45D1" w:rsidRDefault="00DA45D1" w:rsidP="00DA45D1">
                    <w:r>
                      <w:t>2017</w:t>
                    </w:r>
                    <w:r>
                      <w:t>年</w:t>
                    </w:r>
                    <w:r>
                      <w:t>8</w:t>
                    </w:r>
                    <w:r>
                      <w:t>月</w:t>
                    </w:r>
                    <w:r>
                      <w:t>4</w:t>
                    </w:r>
                    <w:r>
                      <w:t>日</w:t>
                    </w:r>
                  </w:p>
                </w:tc>
                <w:tc>
                  <w:tcPr>
                    <w:tcW w:w="1985" w:type="dxa"/>
                  </w:tcPr>
                  <w:p w:rsidR="00DA45D1" w:rsidRDefault="00DA45D1" w:rsidP="00DA45D1">
                    <w:r>
                      <w:t>2</w:t>
                    </w:r>
                    <w:r>
                      <w:rPr>
                        <w:rFonts w:hint="eastAsia"/>
                      </w:rPr>
                      <w:t>019</w:t>
                    </w:r>
                    <w:r>
                      <w:t>年</w:t>
                    </w:r>
                    <w:r>
                      <w:rPr>
                        <w:rFonts w:hint="eastAsia"/>
                      </w:rPr>
                      <w:t>6</w:t>
                    </w:r>
                    <w:r>
                      <w:t>月</w:t>
                    </w:r>
                    <w:r>
                      <w:t>5</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tc>
                <w:tc>
                  <w:tcPr>
                    <w:tcW w:w="1418" w:type="dxa"/>
                  </w:tcPr>
                  <w:p w:rsidR="00DA45D1" w:rsidRDefault="00DA45D1" w:rsidP="00DA45D1">
                    <w:pPr>
                      <w:jc w:val="right"/>
                    </w:pPr>
                    <w:r>
                      <w:t>15.75</w:t>
                    </w:r>
                  </w:p>
                </w:tc>
                <w:sdt>
                  <w:sdtPr>
                    <w:alias w:val="董事、监事、高级管理人员是否在公司关联方获取报酬"/>
                    <w:tag w:val="_GBC_da1333fb62ea4775ac485783e963c073"/>
                    <w:id w:val="16497352"/>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是</w:t>
                        </w:r>
                      </w:p>
                    </w:tc>
                  </w:sdtContent>
                </w:sdt>
              </w:tr>
            </w:sdtContent>
          </w:sdt>
          <w:sdt>
            <w:sdtPr>
              <w:alias w:val="董事、监事、高级管理人员基本情况"/>
              <w:tag w:val="_TUP_f0cd7c5e5dc248398e9026516098f821"/>
              <w:id w:val="16497355"/>
              <w:lock w:val="sdtLocked"/>
            </w:sdtPr>
            <w:sdtContent>
              <w:tr w:rsidR="00DA45D1" w:rsidTr="00DA45D1">
                <w:trPr>
                  <w:trHeight w:val="132"/>
                </w:trPr>
                <w:tc>
                  <w:tcPr>
                    <w:tcW w:w="959" w:type="dxa"/>
                  </w:tcPr>
                  <w:p w:rsidR="00DA45D1" w:rsidRDefault="00DA45D1" w:rsidP="00DA45D1">
                    <w:r>
                      <w:t>杜鹏</w:t>
                    </w:r>
                  </w:p>
                </w:tc>
                <w:tc>
                  <w:tcPr>
                    <w:tcW w:w="1271" w:type="dxa"/>
                  </w:tcPr>
                  <w:p w:rsidR="00DA45D1" w:rsidRDefault="00DA45D1" w:rsidP="00DA45D1">
                    <w:r>
                      <w:rPr>
                        <w:rFonts w:hint="eastAsia"/>
                      </w:rPr>
                      <w:t>离任</w:t>
                    </w:r>
                    <w:r>
                      <w:t>董事</w:t>
                    </w:r>
                  </w:p>
                </w:tc>
                <w:tc>
                  <w:tcPr>
                    <w:tcW w:w="572" w:type="dxa"/>
                  </w:tcPr>
                  <w:p w:rsidR="00DA45D1" w:rsidRDefault="00DA45D1" w:rsidP="00DA45D1">
                    <w:r>
                      <w:t>男</w:t>
                    </w:r>
                  </w:p>
                </w:tc>
                <w:tc>
                  <w:tcPr>
                    <w:tcW w:w="567" w:type="dxa"/>
                  </w:tcPr>
                  <w:p w:rsidR="00DA45D1" w:rsidRDefault="00DA45D1" w:rsidP="00DA45D1">
                    <w:r>
                      <w:t>5</w:t>
                    </w:r>
                    <w:r>
                      <w:rPr>
                        <w:rFonts w:hint="eastAsia"/>
                      </w:rPr>
                      <w:t>7</w:t>
                    </w:r>
                  </w:p>
                </w:tc>
                <w:tc>
                  <w:tcPr>
                    <w:tcW w:w="1984" w:type="dxa"/>
                  </w:tcPr>
                  <w:p w:rsidR="00DA45D1" w:rsidRDefault="00DA45D1" w:rsidP="00DA45D1">
                    <w:r>
                      <w:t>2016</w:t>
                    </w:r>
                    <w:r>
                      <w:t>年</w:t>
                    </w:r>
                    <w:r>
                      <w:t>11</w:t>
                    </w:r>
                    <w:r>
                      <w:t>月</w:t>
                    </w:r>
                    <w:r>
                      <w:t>15</w:t>
                    </w:r>
                    <w:r>
                      <w:t>日</w:t>
                    </w:r>
                  </w:p>
                </w:tc>
                <w:tc>
                  <w:tcPr>
                    <w:tcW w:w="1985" w:type="dxa"/>
                  </w:tcPr>
                  <w:p w:rsidR="00DA45D1" w:rsidRDefault="00DA45D1" w:rsidP="00DA45D1">
                    <w:r>
                      <w:rPr>
                        <w:rFonts w:hint="eastAsia"/>
                      </w:rPr>
                      <w:t>2019</w:t>
                    </w:r>
                    <w:r>
                      <w:t>年</w:t>
                    </w:r>
                    <w:r>
                      <w:t>1</w:t>
                    </w:r>
                    <w:r>
                      <w:rPr>
                        <w:rFonts w:hint="eastAsia"/>
                      </w:rPr>
                      <w:t>0</w:t>
                    </w:r>
                    <w:r>
                      <w:t>月</w:t>
                    </w:r>
                    <w:r>
                      <w:t>2</w:t>
                    </w:r>
                    <w:r>
                      <w:rPr>
                        <w:rFonts w:hint="eastAsia"/>
                      </w:rPr>
                      <w:t>4</w:t>
                    </w:r>
                    <w:r>
                      <w:t>日</w:t>
                    </w:r>
                  </w:p>
                </w:tc>
                <w:tc>
                  <w:tcPr>
                    <w:tcW w:w="850" w:type="dxa"/>
                  </w:tcPr>
                  <w:p w:rsidR="00DA45D1" w:rsidRDefault="00DA45D1" w:rsidP="00DA45D1">
                    <w:pPr>
                      <w:jc w:val="right"/>
                    </w:pPr>
                    <w:r>
                      <w:t>0</w:t>
                    </w:r>
                  </w:p>
                </w:tc>
                <w:tc>
                  <w:tcPr>
                    <w:tcW w:w="851" w:type="dxa"/>
                  </w:tcPr>
                  <w:p w:rsidR="00DA45D1" w:rsidRDefault="00DA45D1" w:rsidP="00DA45D1">
                    <w:pPr>
                      <w:jc w:val="right"/>
                    </w:pPr>
                    <w:r>
                      <w:t>0</w:t>
                    </w:r>
                  </w:p>
                </w:tc>
                <w:tc>
                  <w:tcPr>
                    <w:tcW w:w="1134" w:type="dxa"/>
                  </w:tcPr>
                  <w:p w:rsidR="00DA45D1" w:rsidRDefault="00DA45D1" w:rsidP="00DA45D1">
                    <w:pPr>
                      <w:jc w:val="right"/>
                    </w:pPr>
                    <w:r>
                      <w:t>0</w:t>
                    </w:r>
                  </w:p>
                </w:tc>
                <w:tc>
                  <w:tcPr>
                    <w:tcW w:w="1052" w:type="dxa"/>
                  </w:tcPr>
                  <w:p w:rsidR="00DA45D1" w:rsidRDefault="00DA45D1" w:rsidP="00DA45D1">
                    <w:r>
                      <w:t xml:space="preserve">　</w:t>
                    </w:r>
                  </w:p>
                </w:tc>
                <w:tc>
                  <w:tcPr>
                    <w:tcW w:w="1418" w:type="dxa"/>
                  </w:tcPr>
                  <w:p w:rsidR="00DA45D1" w:rsidRDefault="00DA45D1" w:rsidP="00DA45D1">
                    <w:pPr>
                      <w:jc w:val="right"/>
                    </w:pPr>
                    <w:r>
                      <w:t>0</w:t>
                    </w:r>
                  </w:p>
                </w:tc>
                <w:sdt>
                  <w:sdtPr>
                    <w:alias w:val="董事、监事、高级管理人员是否在公司关联方获取报酬"/>
                    <w:tag w:val="_GBC_da1333fb62ea4775ac485783e963c073"/>
                    <w:id w:val="16497354"/>
                    <w:lock w:val="sdtLocked"/>
                    <w:comboBox>
                      <w:listItem w:displayText="是" w:value="true"/>
                      <w:listItem w:displayText="否" w:value="false"/>
                    </w:comboBox>
                  </w:sdtPr>
                  <w:sdtContent>
                    <w:tc>
                      <w:tcPr>
                        <w:tcW w:w="1453" w:type="dxa"/>
                      </w:tcPr>
                      <w:p w:rsidR="00DA45D1" w:rsidRDefault="00F7244F" w:rsidP="00DA45D1">
                        <w:pPr>
                          <w:jc w:val="left"/>
                        </w:pPr>
                        <w:r>
                          <w:rPr>
                            <w:rFonts w:hint="eastAsia"/>
                          </w:rPr>
                          <w:t>否</w:t>
                        </w:r>
                      </w:p>
                    </w:tc>
                  </w:sdtContent>
                </w:sdt>
              </w:tr>
            </w:sdtContent>
          </w:sdt>
          <w:tr w:rsidR="00DA45D1" w:rsidTr="00DA45D1">
            <w:trPr>
              <w:trHeight w:val="165"/>
            </w:trPr>
            <w:sdt>
              <w:sdtPr>
                <w:tag w:val="_PLD_77b6527cdbc6498fb05d720c497cd5ff"/>
                <w:id w:val="16497356"/>
                <w:lock w:val="sdtLocked"/>
              </w:sdtPr>
              <w:sdtContent>
                <w:tc>
                  <w:tcPr>
                    <w:tcW w:w="959" w:type="dxa"/>
                    <w:tcBorders>
                      <w:bottom w:val="single" w:sz="4" w:space="0" w:color="auto"/>
                    </w:tcBorders>
                    <w:vAlign w:val="center"/>
                  </w:tcPr>
                  <w:p w:rsidR="00DA45D1" w:rsidRDefault="00DA45D1" w:rsidP="00DA45D1">
                    <w:pPr>
                      <w:jc w:val="center"/>
                    </w:pPr>
                    <w:r>
                      <w:rPr>
                        <w:rFonts w:hint="eastAsia"/>
                      </w:rPr>
                      <w:t>合计</w:t>
                    </w:r>
                  </w:p>
                </w:tc>
              </w:sdtContent>
            </w:sdt>
            <w:tc>
              <w:tcPr>
                <w:tcW w:w="1271" w:type="dxa"/>
                <w:tcBorders>
                  <w:bottom w:val="single" w:sz="4" w:space="0" w:color="auto"/>
                </w:tcBorders>
              </w:tcPr>
              <w:p w:rsidR="00DA45D1" w:rsidRDefault="00DA45D1" w:rsidP="00DA45D1">
                <w:pPr>
                  <w:jc w:val="center"/>
                </w:pPr>
                <w:r>
                  <w:rPr>
                    <w:rFonts w:hint="eastAsia"/>
                  </w:rPr>
                  <w:t>/</w:t>
                </w:r>
              </w:p>
            </w:tc>
            <w:tc>
              <w:tcPr>
                <w:tcW w:w="572" w:type="dxa"/>
                <w:tcBorders>
                  <w:bottom w:val="single" w:sz="4" w:space="0" w:color="auto"/>
                </w:tcBorders>
              </w:tcPr>
              <w:p w:rsidR="00DA45D1" w:rsidRDefault="00DA45D1" w:rsidP="00DA45D1">
                <w:pPr>
                  <w:jc w:val="center"/>
                </w:pPr>
                <w:r>
                  <w:rPr>
                    <w:rFonts w:hint="eastAsia"/>
                  </w:rPr>
                  <w:t>/</w:t>
                </w:r>
              </w:p>
            </w:tc>
            <w:tc>
              <w:tcPr>
                <w:tcW w:w="567" w:type="dxa"/>
                <w:tcBorders>
                  <w:bottom w:val="single" w:sz="4" w:space="0" w:color="auto"/>
                </w:tcBorders>
              </w:tcPr>
              <w:p w:rsidR="00DA45D1" w:rsidRDefault="00DA45D1" w:rsidP="00DA45D1">
                <w:pPr>
                  <w:jc w:val="center"/>
                </w:pPr>
                <w:r>
                  <w:rPr>
                    <w:rFonts w:hint="eastAsia"/>
                  </w:rPr>
                  <w:t>/</w:t>
                </w:r>
              </w:p>
            </w:tc>
            <w:tc>
              <w:tcPr>
                <w:tcW w:w="1984" w:type="dxa"/>
                <w:tcBorders>
                  <w:bottom w:val="single" w:sz="4" w:space="0" w:color="auto"/>
                </w:tcBorders>
              </w:tcPr>
              <w:p w:rsidR="00DA45D1" w:rsidRDefault="00DA45D1" w:rsidP="00DA45D1">
                <w:pPr>
                  <w:jc w:val="center"/>
                </w:pPr>
                <w:r>
                  <w:rPr>
                    <w:rFonts w:hint="eastAsia"/>
                  </w:rPr>
                  <w:t>/</w:t>
                </w:r>
              </w:p>
            </w:tc>
            <w:tc>
              <w:tcPr>
                <w:tcW w:w="1985" w:type="dxa"/>
                <w:tcBorders>
                  <w:bottom w:val="single" w:sz="4" w:space="0" w:color="auto"/>
                </w:tcBorders>
              </w:tcPr>
              <w:p w:rsidR="00DA45D1" w:rsidRDefault="00DA45D1" w:rsidP="00DA45D1">
                <w:pPr>
                  <w:jc w:val="center"/>
                </w:pPr>
                <w:r>
                  <w:rPr>
                    <w:rFonts w:hint="eastAsia"/>
                  </w:rPr>
                  <w:t>/</w:t>
                </w:r>
              </w:p>
            </w:tc>
            <w:tc>
              <w:tcPr>
                <w:tcW w:w="850" w:type="dxa"/>
                <w:tcBorders>
                  <w:bottom w:val="single" w:sz="4" w:space="0" w:color="auto"/>
                </w:tcBorders>
              </w:tcPr>
              <w:p w:rsidR="00DA45D1" w:rsidRDefault="00DA45D1" w:rsidP="00DA45D1">
                <w:pPr>
                  <w:jc w:val="right"/>
                </w:pPr>
                <w:r>
                  <w:rPr>
                    <w:rFonts w:hint="eastAsia"/>
                  </w:rPr>
                  <w:t>0</w:t>
                </w:r>
              </w:p>
            </w:tc>
            <w:tc>
              <w:tcPr>
                <w:tcW w:w="851" w:type="dxa"/>
                <w:tcBorders>
                  <w:bottom w:val="single" w:sz="4" w:space="0" w:color="auto"/>
                </w:tcBorders>
              </w:tcPr>
              <w:p w:rsidR="00DA45D1" w:rsidRDefault="00DA45D1" w:rsidP="00DA45D1">
                <w:pPr>
                  <w:jc w:val="right"/>
                </w:pPr>
                <w:r>
                  <w:rPr>
                    <w:rFonts w:hint="eastAsia"/>
                  </w:rPr>
                  <w:t>0</w:t>
                </w:r>
              </w:p>
            </w:tc>
            <w:tc>
              <w:tcPr>
                <w:tcW w:w="1134" w:type="dxa"/>
                <w:tcBorders>
                  <w:bottom w:val="single" w:sz="4" w:space="0" w:color="auto"/>
                </w:tcBorders>
              </w:tcPr>
              <w:p w:rsidR="00DA45D1" w:rsidRDefault="00DA45D1" w:rsidP="00DA45D1">
                <w:pPr>
                  <w:jc w:val="right"/>
                </w:pPr>
                <w:r>
                  <w:rPr>
                    <w:rFonts w:hint="eastAsia"/>
                  </w:rPr>
                  <w:t>0</w:t>
                </w:r>
              </w:p>
            </w:tc>
            <w:tc>
              <w:tcPr>
                <w:tcW w:w="1052" w:type="dxa"/>
                <w:tcBorders>
                  <w:bottom w:val="single" w:sz="4" w:space="0" w:color="auto"/>
                </w:tcBorders>
              </w:tcPr>
              <w:p w:rsidR="00DA45D1" w:rsidRDefault="00DA45D1" w:rsidP="00DA45D1">
                <w:pPr>
                  <w:jc w:val="center"/>
                </w:pPr>
                <w:r>
                  <w:rPr>
                    <w:rFonts w:hint="eastAsia"/>
                  </w:rPr>
                  <w:t>/</w:t>
                </w:r>
              </w:p>
            </w:tc>
            <w:tc>
              <w:tcPr>
                <w:tcW w:w="1418" w:type="dxa"/>
                <w:tcBorders>
                  <w:bottom w:val="single" w:sz="4" w:space="0" w:color="auto"/>
                </w:tcBorders>
              </w:tcPr>
              <w:p w:rsidR="00DA45D1" w:rsidRDefault="00DA45D1" w:rsidP="00DA45D1">
                <w:pPr>
                  <w:jc w:val="right"/>
                </w:pPr>
                <w:r>
                  <w:rPr>
                    <w:rFonts w:hint="eastAsia"/>
                  </w:rPr>
                  <w:t>355.85</w:t>
                </w:r>
              </w:p>
            </w:tc>
            <w:tc>
              <w:tcPr>
                <w:tcW w:w="1453" w:type="dxa"/>
                <w:tcBorders>
                  <w:bottom w:val="single" w:sz="4" w:space="0" w:color="auto"/>
                </w:tcBorders>
              </w:tcPr>
              <w:p w:rsidR="00DA45D1" w:rsidRDefault="00DA45D1" w:rsidP="00DA45D1">
                <w:pPr>
                  <w:jc w:val="center"/>
                </w:pPr>
                <w:r>
                  <w:rPr>
                    <w:rFonts w:hint="eastAsia"/>
                  </w:rPr>
                  <w:t>/</w:t>
                </w:r>
              </w:p>
            </w:tc>
          </w:tr>
        </w:tbl>
        <w:p w:rsidR="00DA45D1" w:rsidRDefault="00DA45D1"/>
        <w:p w:rsidR="00E00493" w:rsidRDefault="00E00493"/>
        <w:tbl>
          <w:tblPr>
            <w:tblStyle w:val="a6"/>
            <w:tblW w:w="0" w:type="auto"/>
            <w:tblLook w:val="04A0"/>
          </w:tblPr>
          <w:tblGrid>
            <w:gridCol w:w="1384"/>
            <w:gridCol w:w="12705"/>
          </w:tblGrid>
          <w:tr w:rsidR="00CC2DFF" w:rsidTr="00CA42F5">
            <w:sdt>
              <w:sdtPr>
                <w:tag w:val="_PLD_75c1f79c7f9c4946bb463f07c6f916bb"/>
                <w:id w:val="5504200"/>
                <w:lock w:val="sdtLocked"/>
              </w:sdtPr>
              <w:sdtContent>
                <w:tc>
                  <w:tcPr>
                    <w:tcW w:w="1384" w:type="dxa"/>
                    <w:vAlign w:val="center"/>
                  </w:tcPr>
                  <w:p w:rsidR="00CC2DFF" w:rsidRDefault="00CC2DFF" w:rsidP="00CA42F5">
                    <w:pPr>
                      <w:jc w:val="center"/>
                    </w:pPr>
                    <w:r>
                      <w:rPr>
                        <w:rFonts w:hint="eastAsia"/>
                      </w:rPr>
                      <w:t>姓名</w:t>
                    </w:r>
                  </w:p>
                </w:tc>
              </w:sdtContent>
            </w:sdt>
            <w:sdt>
              <w:sdtPr>
                <w:tag w:val="_PLD_80fad23c67fe4eb0bfdd5fd9d3da7e37"/>
                <w:id w:val="5504201"/>
                <w:lock w:val="sdtLocked"/>
              </w:sdtPr>
              <w:sdtContent>
                <w:tc>
                  <w:tcPr>
                    <w:tcW w:w="12705" w:type="dxa"/>
                    <w:vAlign w:val="center"/>
                  </w:tcPr>
                  <w:p w:rsidR="00CC2DFF" w:rsidRDefault="00CC2DFF" w:rsidP="00CA42F5">
                    <w:pPr>
                      <w:jc w:val="center"/>
                    </w:pPr>
                    <w:r>
                      <w:t>主要工作经历</w:t>
                    </w:r>
                  </w:p>
                </w:tc>
              </w:sdtContent>
            </w:sdt>
          </w:tr>
          <w:sdt>
            <w:sdtPr>
              <w:rPr>
                <w:rFonts w:hint="eastAsia"/>
              </w:rPr>
              <w:alias w:val="董事、监事、高级管理人员基本情况"/>
              <w:tag w:val="_TUP_d77da575496d413a9ca8b8227d3ac337"/>
              <w:id w:val="5504202"/>
              <w:lock w:val="sdtLocked"/>
            </w:sdtPr>
            <w:sdtContent>
              <w:tr w:rsidR="00CC2DFF" w:rsidTr="00CA42F5">
                <w:tc>
                  <w:tcPr>
                    <w:tcW w:w="1384" w:type="dxa"/>
                  </w:tcPr>
                  <w:p w:rsidR="00CC2DFF" w:rsidRDefault="00CC2DFF" w:rsidP="00CA42F5">
                    <w:r>
                      <w:t>余德海</w:t>
                    </w:r>
                  </w:p>
                </w:tc>
                <w:tc>
                  <w:tcPr>
                    <w:tcW w:w="12705" w:type="dxa"/>
                  </w:tcPr>
                  <w:p w:rsidR="00CC2DFF" w:rsidRDefault="00CC2DFF" w:rsidP="00CA42F5">
                    <w:r>
                      <w:t>曾任河南航天工业有限责任公司（河南航天管理局）董事长（局长）、党委书记，现任本公司董事长、党委书记。</w:t>
                    </w:r>
                  </w:p>
                </w:tc>
              </w:tr>
            </w:sdtContent>
          </w:sdt>
          <w:sdt>
            <w:sdtPr>
              <w:rPr>
                <w:rFonts w:hint="eastAsia"/>
              </w:rPr>
              <w:alias w:val="董事、监事、高级管理人员基本情况"/>
              <w:tag w:val="_TUP_d77da575496d413a9ca8b8227d3ac337"/>
              <w:id w:val="5504203"/>
              <w:lock w:val="sdtLocked"/>
            </w:sdtPr>
            <w:sdtContent>
              <w:tr w:rsidR="00CC2DFF" w:rsidTr="00CA42F5">
                <w:tc>
                  <w:tcPr>
                    <w:tcW w:w="1384" w:type="dxa"/>
                  </w:tcPr>
                  <w:p w:rsidR="00CC2DFF" w:rsidRDefault="00CC2DFF" w:rsidP="00CA42F5">
                    <w:r>
                      <w:t>张洪毅</w:t>
                    </w:r>
                  </w:p>
                </w:tc>
                <w:tc>
                  <w:tcPr>
                    <w:tcW w:w="12705" w:type="dxa"/>
                  </w:tcPr>
                  <w:p w:rsidR="00CC2DFF" w:rsidRDefault="00CC2DFF" w:rsidP="00CA42F5">
                    <w:r>
                      <w:t>曾任航天科工三院发展计划部部长，现任航天科工发展计划部副部长，本公司董事。</w:t>
                    </w:r>
                  </w:p>
                </w:tc>
              </w:tr>
            </w:sdtContent>
          </w:sdt>
          <w:sdt>
            <w:sdtPr>
              <w:rPr>
                <w:rFonts w:hint="eastAsia"/>
              </w:rPr>
              <w:alias w:val="董事、监事、高级管理人员基本情况"/>
              <w:tag w:val="_TUP_d77da575496d413a9ca8b8227d3ac337"/>
              <w:id w:val="5504204"/>
              <w:lock w:val="sdtLocked"/>
            </w:sdtPr>
            <w:sdtContent>
              <w:tr w:rsidR="00CC2DFF" w:rsidTr="00CA42F5">
                <w:tc>
                  <w:tcPr>
                    <w:tcW w:w="1384" w:type="dxa"/>
                  </w:tcPr>
                  <w:p w:rsidR="00CC2DFF" w:rsidRDefault="00CC2DFF" w:rsidP="00CA42F5">
                    <w:r>
                      <w:t>梁江</w:t>
                    </w:r>
                  </w:p>
                </w:tc>
                <w:tc>
                  <w:tcPr>
                    <w:tcW w:w="12705" w:type="dxa"/>
                  </w:tcPr>
                  <w:p w:rsidR="00CC2DFF" w:rsidRDefault="00CC2DFF" w:rsidP="00CA42F5">
                    <w:r>
                      <w:t>曾任航天科工资产运营部总经济师，现任航天科工资产运营部副部长，本公司董事。</w:t>
                    </w:r>
                  </w:p>
                </w:tc>
              </w:tr>
            </w:sdtContent>
          </w:sdt>
          <w:sdt>
            <w:sdtPr>
              <w:rPr>
                <w:rFonts w:hint="eastAsia"/>
              </w:rPr>
              <w:alias w:val="董事、监事、高级管理人员基本情况"/>
              <w:tag w:val="_TUP_d77da575496d413a9ca8b8227d3ac337"/>
              <w:id w:val="5504205"/>
              <w:lock w:val="sdtLocked"/>
            </w:sdtPr>
            <w:sdtContent>
              <w:tr w:rsidR="00CC2DFF" w:rsidTr="00CA42F5">
                <w:tc>
                  <w:tcPr>
                    <w:tcW w:w="1384" w:type="dxa"/>
                  </w:tcPr>
                  <w:p w:rsidR="00CC2DFF" w:rsidRDefault="00CC2DFF" w:rsidP="00CA42F5">
                    <w:r>
                      <w:t>孙哲</w:t>
                    </w:r>
                  </w:p>
                </w:tc>
                <w:tc>
                  <w:tcPr>
                    <w:tcW w:w="12705" w:type="dxa"/>
                  </w:tcPr>
                  <w:p w:rsidR="00CC2DFF" w:rsidRDefault="00CC2DFF" w:rsidP="00CA42F5">
                    <w:r>
                      <w:t>曾任航天科工资产运营部资产运行处处长，现任中国航天科工集团有限公司资产运营部副部长，本公司董事</w:t>
                    </w:r>
                  </w:p>
                </w:tc>
              </w:tr>
            </w:sdtContent>
          </w:sdt>
          <w:sdt>
            <w:sdtPr>
              <w:rPr>
                <w:rFonts w:hint="eastAsia"/>
              </w:rPr>
              <w:alias w:val="董事、监事、高级管理人员基本情况"/>
              <w:tag w:val="_TUP_d77da575496d413a9ca8b8227d3ac337"/>
              <w:id w:val="5504206"/>
              <w:lock w:val="sdtLocked"/>
            </w:sdtPr>
            <w:sdtContent>
              <w:tr w:rsidR="00CC2DFF" w:rsidTr="00CA42F5">
                <w:tc>
                  <w:tcPr>
                    <w:tcW w:w="1384" w:type="dxa"/>
                  </w:tcPr>
                  <w:p w:rsidR="00CC2DFF" w:rsidRDefault="00CC2DFF" w:rsidP="00CA42F5">
                    <w:r>
                      <w:t>常晓波</w:t>
                    </w:r>
                  </w:p>
                </w:tc>
                <w:tc>
                  <w:tcPr>
                    <w:tcW w:w="12705" w:type="dxa"/>
                  </w:tcPr>
                  <w:p w:rsidR="00CC2DFF" w:rsidRDefault="00CC2DFF" w:rsidP="00CA42F5">
                    <w:r>
                      <w:t>曾任中瑞岳华会计师事务所陕西分所主任会计师，现任信永中和会计师事务所审计合伙人、西安分所总经理，本公司独立董事。</w:t>
                    </w:r>
                  </w:p>
                </w:tc>
              </w:tr>
            </w:sdtContent>
          </w:sdt>
          <w:sdt>
            <w:sdtPr>
              <w:rPr>
                <w:rFonts w:hint="eastAsia"/>
              </w:rPr>
              <w:alias w:val="董事、监事、高级管理人员基本情况"/>
              <w:tag w:val="_TUP_d77da575496d413a9ca8b8227d3ac337"/>
              <w:id w:val="5504207"/>
              <w:lock w:val="sdtLocked"/>
            </w:sdtPr>
            <w:sdtContent>
              <w:tr w:rsidR="00CC2DFF" w:rsidTr="00CA42F5">
                <w:tc>
                  <w:tcPr>
                    <w:tcW w:w="1384" w:type="dxa"/>
                  </w:tcPr>
                  <w:p w:rsidR="00CC2DFF" w:rsidRDefault="00CC2DFF" w:rsidP="00CA42F5">
                    <w:r>
                      <w:t>董刚</w:t>
                    </w:r>
                  </w:p>
                </w:tc>
                <w:tc>
                  <w:tcPr>
                    <w:tcW w:w="12705" w:type="dxa"/>
                  </w:tcPr>
                  <w:p w:rsidR="00CC2DFF" w:rsidRDefault="00CC2DFF" w:rsidP="00CA42F5">
                    <w:r>
                      <w:t>北京市荣德律师事务所高级合伙人、主任律师，本公司独立董事。</w:t>
                    </w:r>
                  </w:p>
                </w:tc>
              </w:tr>
            </w:sdtContent>
          </w:sdt>
          <w:sdt>
            <w:sdtPr>
              <w:rPr>
                <w:rFonts w:hint="eastAsia"/>
              </w:rPr>
              <w:alias w:val="董事、监事、高级管理人员基本情况"/>
              <w:tag w:val="_TUP_d77da575496d413a9ca8b8227d3ac337"/>
              <w:id w:val="5504208"/>
              <w:lock w:val="sdtLocked"/>
            </w:sdtPr>
            <w:sdtContent>
              <w:tr w:rsidR="00CC2DFF" w:rsidTr="00CA42F5">
                <w:tc>
                  <w:tcPr>
                    <w:tcW w:w="1384" w:type="dxa"/>
                  </w:tcPr>
                  <w:p w:rsidR="00CC2DFF" w:rsidRDefault="00CC2DFF" w:rsidP="00CA42F5">
                    <w:r>
                      <w:t>曲刚</w:t>
                    </w:r>
                  </w:p>
                </w:tc>
                <w:tc>
                  <w:tcPr>
                    <w:tcW w:w="12705" w:type="dxa"/>
                  </w:tcPr>
                  <w:p w:rsidR="00CC2DFF" w:rsidRDefault="00CC2DFF" w:rsidP="00CA42F5">
                    <w:r>
                      <w:t>北京搏岩筑城投资有限公司董事长，上海摩宇资产管理有限公司副董事长，本公司独立董事。</w:t>
                    </w:r>
                  </w:p>
                </w:tc>
              </w:tr>
            </w:sdtContent>
          </w:sdt>
          <w:sdt>
            <w:sdtPr>
              <w:rPr>
                <w:rFonts w:hint="eastAsia"/>
              </w:rPr>
              <w:alias w:val="董事、监事、高级管理人员基本情况"/>
              <w:tag w:val="_TUP_d77da575496d413a9ca8b8227d3ac337"/>
              <w:id w:val="5504209"/>
              <w:lock w:val="sdtLocked"/>
            </w:sdtPr>
            <w:sdtContent>
              <w:tr w:rsidR="00CC2DFF" w:rsidTr="00CA42F5">
                <w:tc>
                  <w:tcPr>
                    <w:tcW w:w="1384" w:type="dxa"/>
                  </w:tcPr>
                  <w:p w:rsidR="00CC2DFF" w:rsidRDefault="00CC2DFF" w:rsidP="00CA42F5">
                    <w:r>
                      <w:t>郭珠琦</w:t>
                    </w:r>
                  </w:p>
                </w:tc>
                <w:tc>
                  <w:tcPr>
                    <w:tcW w:w="12705" w:type="dxa"/>
                  </w:tcPr>
                  <w:p w:rsidR="00CC2DFF" w:rsidRDefault="00CC2DFF" w:rsidP="00CA42F5">
                    <w:r>
                      <w:t>曾任航天科审计与风险管理部</w:t>
                    </w:r>
                    <w:r>
                      <w:t>(</w:t>
                    </w:r>
                    <w:r>
                      <w:t>审计部</w:t>
                    </w:r>
                    <w:r>
                      <w:t>)</w:t>
                    </w:r>
                    <w:r>
                      <w:t>总审计师，现任航天科工审计与风险管理部</w:t>
                    </w:r>
                    <w:r>
                      <w:t>(</w:t>
                    </w:r>
                    <w:r>
                      <w:t>审计部</w:t>
                    </w:r>
                    <w:r>
                      <w:t>)</w:t>
                    </w:r>
                    <w:r>
                      <w:t>副部长，本公司监事会主席。</w:t>
                    </w:r>
                  </w:p>
                </w:tc>
              </w:tr>
            </w:sdtContent>
          </w:sdt>
          <w:sdt>
            <w:sdtPr>
              <w:rPr>
                <w:rFonts w:hint="eastAsia"/>
              </w:rPr>
              <w:alias w:val="董事、监事、高级管理人员基本情况"/>
              <w:tag w:val="_TUP_d77da575496d413a9ca8b8227d3ac337"/>
              <w:id w:val="5504210"/>
              <w:lock w:val="sdtLocked"/>
            </w:sdtPr>
            <w:sdtContent>
              <w:tr w:rsidR="00CC2DFF" w:rsidTr="00CA42F5">
                <w:tc>
                  <w:tcPr>
                    <w:tcW w:w="1384" w:type="dxa"/>
                  </w:tcPr>
                  <w:p w:rsidR="00CC2DFF" w:rsidRDefault="00CC2DFF" w:rsidP="00CA42F5">
                    <w:r>
                      <w:t>崔卫东</w:t>
                    </w:r>
                  </w:p>
                </w:tc>
                <w:tc>
                  <w:tcPr>
                    <w:tcW w:w="12705" w:type="dxa"/>
                  </w:tcPr>
                  <w:p w:rsidR="00CC2DFF" w:rsidRDefault="00CC2DFF" w:rsidP="00CA42F5">
                    <w:r>
                      <w:t>曾任湖北三江航天红峰控制有限公司董事长、党委书记，现任本公司纪委书记、职工监事。</w:t>
                    </w:r>
                  </w:p>
                </w:tc>
              </w:tr>
            </w:sdtContent>
          </w:sdt>
          <w:sdt>
            <w:sdtPr>
              <w:rPr>
                <w:rFonts w:hint="eastAsia"/>
              </w:rPr>
              <w:alias w:val="董事、监事、高级管理人员基本情况"/>
              <w:tag w:val="_TUP_d77da575496d413a9ca8b8227d3ac337"/>
              <w:id w:val="5504211"/>
              <w:lock w:val="sdtLocked"/>
            </w:sdtPr>
            <w:sdtContent>
              <w:tr w:rsidR="00CC2DFF" w:rsidTr="00CA42F5">
                <w:tc>
                  <w:tcPr>
                    <w:tcW w:w="1384" w:type="dxa"/>
                  </w:tcPr>
                  <w:p w:rsidR="00CC2DFF" w:rsidRDefault="00CC2DFF" w:rsidP="00CA42F5">
                    <w:r>
                      <w:t>夏建林</w:t>
                    </w:r>
                  </w:p>
                </w:tc>
                <w:tc>
                  <w:tcPr>
                    <w:tcW w:w="12705" w:type="dxa"/>
                  </w:tcPr>
                  <w:p w:rsidR="00CC2DFF" w:rsidRDefault="00CC2DFF" w:rsidP="00CA42F5">
                    <w:r>
                      <w:t>曾任本公司企业管理处处长、企业总监、副总裁、纪委书记，现任本公司工会主席、职工监事。</w:t>
                    </w:r>
                  </w:p>
                </w:tc>
              </w:tr>
            </w:sdtContent>
          </w:sdt>
          <w:sdt>
            <w:sdtPr>
              <w:rPr>
                <w:rFonts w:hint="eastAsia"/>
              </w:rPr>
              <w:alias w:val="董事、监事、高级管理人员基本情况"/>
              <w:tag w:val="_TUP_d77da575496d413a9ca8b8227d3ac337"/>
              <w:id w:val="5504212"/>
              <w:lock w:val="sdtLocked"/>
            </w:sdtPr>
            <w:sdtContent>
              <w:tr w:rsidR="00CC2DFF" w:rsidTr="00CA42F5">
                <w:tc>
                  <w:tcPr>
                    <w:tcW w:w="1384" w:type="dxa"/>
                  </w:tcPr>
                  <w:p w:rsidR="00CC2DFF" w:rsidRDefault="00CC2DFF" w:rsidP="00CA42F5">
                    <w:r>
                      <w:t>祝学君</w:t>
                    </w:r>
                  </w:p>
                </w:tc>
                <w:tc>
                  <w:tcPr>
                    <w:tcW w:w="12705" w:type="dxa"/>
                  </w:tcPr>
                  <w:p w:rsidR="00CC2DFF" w:rsidRDefault="00CC2DFF" w:rsidP="00CA42F5">
                    <w:r>
                      <w:t>曾任航天科工二院</w:t>
                    </w:r>
                    <w:r>
                      <w:t>201</w:t>
                    </w:r>
                    <w:r>
                      <w:t>所副所长、首席信息官，公司总裁助理、市场部部长、北京营销中心主任，现任本公司副总裁、党委副书记。</w:t>
                    </w:r>
                  </w:p>
                </w:tc>
              </w:tr>
            </w:sdtContent>
          </w:sdt>
          <w:sdt>
            <w:sdtPr>
              <w:rPr>
                <w:rFonts w:hint="eastAsia"/>
              </w:rPr>
              <w:alias w:val="董事、监事、高级管理人员基本情况"/>
              <w:tag w:val="_TUP_d77da575496d413a9ca8b8227d3ac337"/>
              <w:id w:val="5504213"/>
              <w:lock w:val="sdtLocked"/>
            </w:sdtPr>
            <w:sdtContent>
              <w:tr w:rsidR="00CC2DFF" w:rsidTr="00CA42F5">
                <w:tc>
                  <w:tcPr>
                    <w:tcW w:w="1384" w:type="dxa"/>
                  </w:tcPr>
                  <w:p w:rsidR="00CC2DFF" w:rsidRDefault="00CC2DFF" w:rsidP="00CA42F5">
                    <w:r>
                      <w:t>罗传勇</w:t>
                    </w:r>
                  </w:p>
                </w:tc>
                <w:tc>
                  <w:tcPr>
                    <w:tcW w:w="12705" w:type="dxa"/>
                  </w:tcPr>
                  <w:p w:rsidR="00CC2DFF" w:rsidRDefault="00CC2DFF" w:rsidP="00CA42F5">
                    <w:r>
                      <w:t>曾任湖南航天有限责任公司</w:t>
                    </w:r>
                    <w:r>
                      <w:t>(</w:t>
                    </w:r>
                    <w:r>
                      <w:t>航天科工</w:t>
                    </w:r>
                    <w:r>
                      <w:t>068</w:t>
                    </w:r>
                    <w:r>
                      <w:t>基地</w:t>
                    </w:r>
                    <w:r>
                      <w:t>)(</w:t>
                    </w:r>
                    <w:r>
                      <w:t>湖南航天管理局</w:t>
                    </w:r>
                    <w:r>
                      <w:t>)</w:t>
                    </w:r>
                    <w:r>
                      <w:t>副总经理</w:t>
                    </w:r>
                    <w:r>
                      <w:t>(</w:t>
                    </w:r>
                    <w:r>
                      <w:t>副主任</w:t>
                    </w:r>
                    <w:r>
                      <w:t>)(</w:t>
                    </w:r>
                    <w:r>
                      <w:t>副局长</w:t>
                    </w:r>
                    <w:r>
                      <w:t>)</w:t>
                    </w:r>
                    <w:r>
                      <w:t>，现任本公司副总裁。</w:t>
                    </w:r>
                  </w:p>
                </w:tc>
              </w:tr>
            </w:sdtContent>
          </w:sdt>
          <w:sdt>
            <w:sdtPr>
              <w:rPr>
                <w:rFonts w:hint="eastAsia"/>
              </w:rPr>
              <w:alias w:val="董事、监事、高级管理人员基本情况"/>
              <w:tag w:val="_TUP_d77da575496d413a9ca8b8227d3ac337"/>
              <w:id w:val="5504214"/>
              <w:lock w:val="sdtLocked"/>
            </w:sdtPr>
            <w:sdtContent>
              <w:tr w:rsidR="00CC2DFF" w:rsidTr="00CA42F5">
                <w:tc>
                  <w:tcPr>
                    <w:tcW w:w="1384" w:type="dxa"/>
                  </w:tcPr>
                  <w:p w:rsidR="00CC2DFF" w:rsidRDefault="00CC2DFF" w:rsidP="00CA42F5">
                    <w:r>
                      <w:t>王福军</w:t>
                    </w:r>
                  </w:p>
                </w:tc>
                <w:tc>
                  <w:tcPr>
                    <w:tcW w:w="12705" w:type="dxa"/>
                  </w:tcPr>
                  <w:p w:rsidR="00CC2DFF" w:rsidRDefault="00CC2DFF" w:rsidP="00CA42F5">
                    <w:r>
                      <w:t>曾任航天科工第六研究院（中国航天科工动力技术研究院）副院长，现任本公司副总裁。</w:t>
                    </w:r>
                  </w:p>
                </w:tc>
              </w:tr>
            </w:sdtContent>
          </w:sdt>
          <w:sdt>
            <w:sdtPr>
              <w:rPr>
                <w:rFonts w:hint="eastAsia"/>
              </w:rPr>
              <w:alias w:val="董事、监事、高级管理人员基本情况"/>
              <w:tag w:val="_TUP_d77da575496d413a9ca8b8227d3ac337"/>
              <w:id w:val="5504215"/>
              <w:lock w:val="sdtLocked"/>
            </w:sdtPr>
            <w:sdtContent>
              <w:tr w:rsidR="00CC2DFF" w:rsidTr="00CA42F5">
                <w:tc>
                  <w:tcPr>
                    <w:tcW w:w="1384" w:type="dxa"/>
                  </w:tcPr>
                  <w:p w:rsidR="00CC2DFF" w:rsidRDefault="00CC2DFF" w:rsidP="00CA42F5">
                    <w:r>
                      <w:t>赵树飞</w:t>
                    </w:r>
                  </w:p>
                </w:tc>
                <w:tc>
                  <w:tcPr>
                    <w:tcW w:w="12705" w:type="dxa"/>
                  </w:tcPr>
                  <w:p w:rsidR="00CC2DFF" w:rsidRDefault="00CC2DFF" w:rsidP="00CA42F5">
                    <w:r>
                      <w:t>曾任航天工业机关服务中心总会计师，现任本公司财务负责人。</w:t>
                    </w:r>
                  </w:p>
                </w:tc>
              </w:tr>
            </w:sdtContent>
          </w:sdt>
          <w:sdt>
            <w:sdtPr>
              <w:rPr>
                <w:rFonts w:hint="eastAsia"/>
              </w:rPr>
              <w:alias w:val="董事、监事、高级管理人员基本情况"/>
              <w:tag w:val="_TUP_d77da575496d413a9ca8b8227d3ac337"/>
              <w:id w:val="5504216"/>
              <w:lock w:val="sdtLocked"/>
            </w:sdtPr>
            <w:sdtContent>
              <w:tr w:rsidR="00CC2DFF" w:rsidTr="00CA42F5">
                <w:tc>
                  <w:tcPr>
                    <w:tcW w:w="1384" w:type="dxa"/>
                  </w:tcPr>
                  <w:p w:rsidR="00CC2DFF" w:rsidRDefault="00CC2DFF" w:rsidP="00CA42F5">
                    <w:r>
                      <w:t>姜明生</w:t>
                    </w:r>
                  </w:p>
                </w:tc>
                <w:tc>
                  <w:tcPr>
                    <w:tcW w:w="12705" w:type="dxa"/>
                  </w:tcPr>
                  <w:p w:rsidR="00CC2DFF" w:rsidRDefault="00CC2DFF" w:rsidP="00CA42F5">
                    <w:r>
                      <w:t>曾任浙江航天电子信息产业有限公司董事长、总经理，本公司发展计划部部长，现任本公司副总裁。</w:t>
                    </w:r>
                  </w:p>
                </w:tc>
              </w:tr>
            </w:sdtContent>
          </w:sdt>
          <w:sdt>
            <w:sdtPr>
              <w:rPr>
                <w:rFonts w:hint="eastAsia"/>
              </w:rPr>
              <w:alias w:val="董事、监事、高级管理人员基本情况"/>
              <w:tag w:val="_TUP_d77da575496d413a9ca8b8227d3ac337"/>
              <w:id w:val="5504217"/>
              <w:lock w:val="sdtLocked"/>
            </w:sdtPr>
            <w:sdtContent>
              <w:tr w:rsidR="00CC2DFF" w:rsidTr="00CA42F5">
                <w:tc>
                  <w:tcPr>
                    <w:tcW w:w="1384" w:type="dxa"/>
                  </w:tcPr>
                  <w:p w:rsidR="00CC2DFF" w:rsidRDefault="00CC2DFF" w:rsidP="00CA42F5">
                    <w:r>
                      <w:rPr>
                        <w:rFonts w:hint="eastAsia"/>
                      </w:rPr>
                      <w:t>王群</w:t>
                    </w:r>
                  </w:p>
                </w:tc>
                <w:tc>
                  <w:tcPr>
                    <w:tcW w:w="12705" w:type="dxa"/>
                  </w:tcPr>
                  <w:p w:rsidR="00CC2DFF" w:rsidRDefault="00CC2DFF" w:rsidP="00CC2DFF">
                    <w:r>
                      <w:rPr>
                        <w:rFonts w:hint="eastAsia"/>
                      </w:rPr>
                      <w:t>曾任本公司</w:t>
                    </w:r>
                    <w:r w:rsidRPr="002677E9">
                      <w:rPr>
                        <w:rFonts w:cs="Times New Roman"/>
                      </w:rPr>
                      <w:t>用产业部部长</w:t>
                    </w:r>
                    <w:r>
                      <w:rPr>
                        <w:rFonts w:cs="Times New Roman" w:hint="eastAsia"/>
                      </w:rPr>
                      <w:t>，本公司</w:t>
                    </w:r>
                    <w:r w:rsidRPr="002677E9">
                      <w:rPr>
                        <w:rFonts w:cs="Times New Roman"/>
                      </w:rPr>
                      <w:t>总裁助理、航天科工通信技术研究院有限责任公司院长</w:t>
                    </w:r>
                    <w:r>
                      <w:rPr>
                        <w:rFonts w:cs="Times New Roman" w:hint="eastAsia"/>
                      </w:rPr>
                      <w:t>，现任本公司副总裁</w:t>
                    </w:r>
                  </w:p>
                </w:tc>
              </w:tr>
            </w:sdtContent>
          </w:sdt>
          <w:sdt>
            <w:sdtPr>
              <w:rPr>
                <w:rFonts w:hint="eastAsia"/>
              </w:rPr>
              <w:alias w:val="董事、监事、高级管理人员基本情况"/>
              <w:tag w:val="_TUP_d77da575496d413a9ca8b8227d3ac337"/>
              <w:id w:val="5504218"/>
              <w:lock w:val="sdtLocked"/>
            </w:sdtPr>
            <w:sdtContent>
              <w:tr w:rsidR="00CC2DFF" w:rsidTr="00CA42F5">
                <w:tc>
                  <w:tcPr>
                    <w:tcW w:w="1384" w:type="dxa"/>
                  </w:tcPr>
                  <w:p w:rsidR="00CC2DFF" w:rsidRDefault="00CC2DFF" w:rsidP="00CA42F5">
                    <w:r>
                      <w:t>吴从曙</w:t>
                    </w:r>
                  </w:p>
                </w:tc>
                <w:tc>
                  <w:tcPr>
                    <w:tcW w:w="12705" w:type="dxa"/>
                  </w:tcPr>
                  <w:p w:rsidR="00CC2DFF" w:rsidRDefault="00CC2DFF" w:rsidP="00CA42F5">
                    <w:r>
                      <w:t>曾任航天精工股份有限公司总会计师，现任本公司总审计师、董事会秘书。</w:t>
                    </w:r>
                  </w:p>
                </w:tc>
              </w:tr>
            </w:sdtContent>
          </w:sdt>
        </w:tbl>
        <w:p w:rsidR="00CC2DFF" w:rsidRDefault="00CC2DFF"/>
        <w:p w:rsidR="00E00493" w:rsidRDefault="00AC1FEC">
          <w:r>
            <w:t>其它情况说明</w:t>
          </w:r>
        </w:p>
        <w:sdt>
          <w:sdtPr>
            <w:alias w:val="是否适用：董事、监事 和高级管理人员持股变动及报酬情况其他情况说明[双击切换]"/>
            <w:tag w:val="_GBC_149b0087b50746ab832499e3f006aa21"/>
            <w:id w:val="1832338313"/>
            <w:lock w:val="sdtContentLocked"/>
            <w:placeholder>
              <w:docPart w:val="GBC22222222222222222222222222222"/>
            </w:placeholder>
          </w:sdtPr>
          <w:sdtContent>
            <w:p w:rsidR="00E77347" w:rsidRDefault="0010282A" w:rsidP="00E7734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Content>
    </w:sdt>
    <w:p w:rsidR="00E00493" w:rsidRDefault="00E00493"/>
    <w:bookmarkEnd w:id="100" w:displacedByCustomXml="next"/>
    <w:bookmarkEnd w:id="99" w:displacedByCustomXml="next"/>
    <w:bookmarkStart w:id="101" w:name="_Toc342057945" w:displacedByCustomXml="next"/>
    <w:bookmarkStart w:id="102" w:name="_Toc342566005" w:displacedByCustomXml="next"/>
    <w:sdt>
      <w:sdtPr>
        <w:rPr>
          <w:rFonts w:ascii="宋体" w:eastAsiaTheme="minorEastAsia" w:hAnsi="宋体" w:cs="宋体" w:hint="eastAsia"/>
          <w:b w:val="0"/>
          <w:bCs w:val="0"/>
          <w:kern w:val="0"/>
          <w:szCs w:val="21"/>
        </w:rPr>
        <w:alias w:val="模块:董事、高级管理人员报告期内被授予的股权激励情况  单位:..."/>
        <w:tag w:val="_SEC_8787cb19f2c64d4e8ac89d031e52cc9e"/>
        <w:id w:val="-757824158"/>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2"/>
              <w:numId w:val="16"/>
            </w:numPr>
            <w:rPr>
              <w:szCs w:val="21"/>
            </w:rPr>
          </w:pPr>
          <w:r>
            <w:rPr>
              <w:rFonts w:hint="eastAsia"/>
              <w:szCs w:val="21"/>
            </w:rPr>
            <w:t>董事、高级管理人员报告期内被授予的股权激励情况</w:t>
          </w:r>
          <w:bookmarkEnd w:id="102"/>
          <w:bookmarkEnd w:id="101"/>
        </w:p>
        <w:p w:rsidR="00E00493" w:rsidRDefault="0010282A" w:rsidP="00CC2DFF">
          <w:pPr>
            <w:kinsoku w:val="0"/>
            <w:overflowPunct w:val="0"/>
            <w:autoSpaceDE w:val="0"/>
            <w:autoSpaceDN w:val="0"/>
            <w:adjustRightInd w:val="0"/>
            <w:snapToGrid w:val="0"/>
          </w:pPr>
          <w:sdt>
            <w:sdtPr>
              <w:rPr>
                <w:rFonts w:hint="eastAsia"/>
              </w:rPr>
              <w:alias w:val="是否适用：董事、监事、高级管理人员报告期内被授予的股权激励情况[双击切换]"/>
              <w:tag w:val="_GBC_c2d0a53ac8044ce0b5022c6f5ccdc0a9"/>
              <w:id w:val="18561718"/>
              <w:lock w:val="sdtContentLocked"/>
              <w:placeholder>
                <w:docPart w:val="GBC22222222222222222222222222222"/>
              </w:placeholder>
            </w:sdtPr>
            <w:sdtContent>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sdtContent>
          </w:sdt>
        </w:p>
      </w:sdtContent>
    </w:sdt>
    <w:p w:rsidR="00E00493" w:rsidRDefault="00AC1FEC">
      <w:pPr>
        <w:pStyle w:val="2"/>
        <w:numPr>
          <w:ilvl w:val="0"/>
          <w:numId w:val="5"/>
        </w:numPr>
      </w:pPr>
      <w:r>
        <w:rPr>
          <w:rFonts w:hint="eastAsia"/>
        </w:rPr>
        <w:t>现任及报告期内离任董事、监事和高级管理人员的任职情况</w:t>
      </w:r>
    </w:p>
    <w:sdt>
      <w:sdtPr>
        <w:rPr>
          <w:rFonts w:ascii="宋体" w:eastAsiaTheme="minorEastAsia" w:hAnsi="宋体" w:cs="宋体"/>
          <w:b w:val="0"/>
          <w:bCs w:val="0"/>
          <w:kern w:val="0"/>
          <w:szCs w:val="21"/>
        </w:rPr>
        <w:alias w:val="模块:在股东单位任职情况"/>
        <w:tag w:val="_SEC_71174076095e4b3299192300e2845511"/>
        <w:id w:val="3160001"/>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7"/>
            </w:numPr>
            <w:rPr>
              <w:szCs w:val="21"/>
            </w:rPr>
          </w:pPr>
          <w:r>
            <w:rPr>
              <w:szCs w:val="21"/>
            </w:rPr>
            <w:t>在股东单位任职情况</w:t>
          </w:r>
        </w:p>
        <w:sdt>
          <w:sdtPr>
            <w:alias w:val="是否适用：在股东单位任职情况[双击切换]"/>
            <w:tag w:val="_GBC_c450b54d9ea443cf85cc614c8528526b"/>
            <w:id w:val="-1991233746"/>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0" w:type="auto"/>
            <w:tblLook w:val="04A0"/>
          </w:tblPr>
          <w:tblGrid>
            <w:gridCol w:w="2802"/>
            <w:gridCol w:w="3685"/>
            <w:gridCol w:w="2835"/>
            <w:gridCol w:w="2390"/>
            <w:gridCol w:w="2377"/>
          </w:tblGrid>
          <w:tr w:rsidR="00B02DD2" w:rsidTr="00CA42F5">
            <w:trPr>
              <w:trHeight w:val="105"/>
            </w:trPr>
            <w:sdt>
              <w:sdtPr>
                <w:tag w:val="_PLD_11f45a37b8cb4cfd8d25787f0979b6e9"/>
                <w:id w:val="5504705"/>
                <w:lock w:val="sdtLocked"/>
              </w:sdtPr>
              <w:sdtContent>
                <w:tc>
                  <w:tcPr>
                    <w:tcW w:w="2802" w:type="dxa"/>
                    <w:vAlign w:val="center"/>
                  </w:tcPr>
                  <w:p w:rsidR="00B02DD2" w:rsidRDefault="00B02DD2" w:rsidP="00CA42F5">
                    <w:pPr>
                      <w:jc w:val="center"/>
                    </w:pPr>
                    <w:r>
                      <w:t>任职人员姓名</w:t>
                    </w:r>
                  </w:p>
                </w:tc>
              </w:sdtContent>
            </w:sdt>
            <w:sdt>
              <w:sdtPr>
                <w:tag w:val="_PLD_174ff645994f420ea5626aa7d6f5ddb5"/>
                <w:id w:val="5504706"/>
                <w:lock w:val="sdtLocked"/>
              </w:sdtPr>
              <w:sdtContent>
                <w:tc>
                  <w:tcPr>
                    <w:tcW w:w="3685" w:type="dxa"/>
                    <w:vAlign w:val="center"/>
                  </w:tcPr>
                  <w:p w:rsidR="00B02DD2" w:rsidRDefault="00B02DD2" w:rsidP="00CA42F5">
                    <w:pPr>
                      <w:jc w:val="center"/>
                    </w:pPr>
                    <w:r>
                      <w:t>股东单位名称</w:t>
                    </w:r>
                  </w:p>
                </w:tc>
              </w:sdtContent>
            </w:sdt>
            <w:sdt>
              <w:sdtPr>
                <w:tag w:val="_PLD_c5b9ccac06314dc19400d1f75f51ed76"/>
                <w:id w:val="5504707"/>
                <w:lock w:val="sdtLocked"/>
              </w:sdtPr>
              <w:sdtContent>
                <w:tc>
                  <w:tcPr>
                    <w:tcW w:w="2835" w:type="dxa"/>
                    <w:vAlign w:val="center"/>
                  </w:tcPr>
                  <w:p w:rsidR="00B02DD2" w:rsidRDefault="00B02DD2" w:rsidP="00CA42F5">
                    <w:pPr>
                      <w:jc w:val="center"/>
                    </w:pPr>
                    <w:r>
                      <w:t>在股东单位担任的职务</w:t>
                    </w:r>
                  </w:p>
                </w:tc>
              </w:sdtContent>
            </w:sdt>
            <w:sdt>
              <w:sdtPr>
                <w:tag w:val="_PLD_6d359bac7e194427adef03e3d072f875"/>
                <w:id w:val="5504708"/>
                <w:lock w:val="sdtLocked"/>
              </w:sdtPr>
              <w:sdtContent>
                <w:tc>
                  <w:tcPr>
                    <w:tcW w:w="2390" w:type="dxa"/>
                    <w:vAlign w:val="center"/>
                  </w:tcPr>
                  <w:p w:rsidR="00B02DD2" w:rsidRDefault="00B02DD2" w:rsidP="00CA42F5">
                    <w:pPr>
                      <w:jc w:val="center"/>
                    </w:pPr>
                    <w:r>
                      <w:t>任期起始日期</w:t>
                    </w:r>
                  </w:p>
                </w:tc>
              </w:sdtContent>
            </w:sdt>
            <w:sdt>
              <w:sdtPr>
                <w:tag w:val="_PLD_ba28085d64d240089bfcbff8c64cf230"/>
                <w:id w:val="5504709"/>
                <w:lock w:val="sdtLocked"/>
              </w:sdtPr>
              <w:sdtContent>
                <w:tc>
                  <w:tcPr>
                    <w:tcW w:w="2377" w:type="dxa"/>
                    <w:vAlign w:val="center"/>
                  </w:tcPr>
                  <w:p w:rsidR="00B02DD2" w:rsidRDefault="00B02DD2" w:rsidP="00CA42F5">
                    <w:pPr>
                      <w:jc w:val="center"/>
                    </w:pPr>
                    <w:r>
                      <w:t>任期终止日期</w:t>
                    </w:r>
                  </w:p>
                </w:tc>
              </w:sdtContent>
            </w:sdt>
          </w:tr>
          <w:sdt>
            <w:sdtPr>
              <w:rPr>
                <w:rFonts w:hint="eastAsia"/>
              </w:rPr>
              <w:alias w:val="董事、监事、高级管理人员在股东单位任职情况"/>
              <w:tag w:val="_TUP_6fadbebda8f14f00acfb087a1f629834"/>
              <w:id w:val="5504710"/>
              <w:lock w:val="sdtLocked"/>
            </w:sdtPr>
            <w:sdtContent>
              <w:tr w:rsidR="00B02DD2" w:rsidTr="00CA42F5">
                <w:trPr>
                  <w:trHeight w:val="147"/>
                </w:trPr>
                <w:tc>
                  <w:tcPr>
                    <w:tcW w:w="2802" w:type="dxa"/>
                  </w:tcPr>
                  <w:p w:rsidR="00B02DD2" w:rsidRDefault="00B02DD2" w:rsidP="00CA42F5">
                    <w:r>
                      <w:t>张洪毅</w:t>
                    </w:r>
                  </w:p>
                </w:tc>
                <w:tc>
                  <w:tcPr>
                    <w:tcW w:w="3685" w:type="dxa"/>
                  </w:tcPr>
                  <w:p w:rsidR="00B02DD2" w:rsidRDefault="00B02DD2" w:rsidP="00CA42F5">
                    <w:r>
                      <w:t>中国航天科工集团有限公司</w:t>
                    </w:r>
                  </w:p>
                </w:tc>
                <w:tc>
                  <w:tcPr>
                    <w:tcW w:w="2835" w:type="dxa"/>
                  </w:tcPr>
                  <w:p w:rsidR="00B02DD2" w:rsidRDefault="00B02DD2" w:rsidP="00CA42F5">
                    <w:r>
                      <w:t>发展计划部副部长</w:t>
                    </w:r>
                  </w:p>
                </w:tc>
                <w:tc>
                  <w:tcPr>
                    <w:tcW w:w="2390" w:type="dxa"/>
                  </w:tcPr>
                  <w:p w:rsidR="00B02DD2" w:rsidRDefault="00B02DD2" w:rsidP="00CA42F5"/>
                </w:tc>
                <w:tc>
                  <w:tcPr>
                    <w:tcW w:w="2377" w:type="dxa"/>
                  </w:tcPr>
                  <w:p w:rsidR="00B02DD2" w:rsidRDefault="00B02DD2" w:rsidP="00CA42F5"/>
                </w:tc>
              </w:tr>
            </w:sdtContent>
          </w:sdt>
          <w:sdt>
            <w:sdtPr>
              <w:rPr>
                <w:rFonts w:hint="eastAsia"/>
              </w:rPr>
              <w:alias w:val="董事、监事、高级管理人员在股东单位任职情况"/>
              <w:tag w:val="_TUP_6fadbebda8f14f00acfb087a1f629834"/>
              <w:id w:val="5504711"/>
              <w:lock w:val="sdtLocked"/>
            </w:sdtPr>
            <w:sdtContent>
              <w:tr w:rsidR="00B02DD2" w:rsidTr="00CA42F5">
                <w:trPr>
                  <w:trHeight w:val="147"/>
                </w:trPr>
                <w:tc>
                  <w:tcPr>
                    <w:tcW w:w="2802" w:type="dxa"/>
                  </w:tcPr>
                  <w:p w:rsidR="00B02DD2" w:rsidRDefault="00B02DD2" w:rsidP="00CA42F5">
                    <w:r>
                      <w:t>梁江</w:t>
                    </w:r>
                  </w:p>
                </w:tc>
                <w:tc>
                  <w:tcPr>
                    <w:tcW w:w="3685" w:type="dxa"/>
                  </w:tcPr>
                  <w:p w:rsidR="00B02DD2" w:rsidRDefault="00B02DD2" w:rsidP="00CA42F5">
                    <w:r>
                      <w:t>中国航天科工集团有限公司</w:t>
                    </w:r>
                  </w:p>
                </w:tc>
                <w:tc>
                  <w:tcPr>
                    <w:tcW w:w="2835" w:type="dxa"/>
                  </w:tcPr>
                  <w:p w:rsidR="00B02DD2" w:rsidRDefault="00B02DD2" w:rsidP="00CA42F5">
                    <w:r>
                      <w:t>资产运营部副部长</w:t>
                    </w:r>
                  </w:p>
                </w:tc>
                <w:tc>
                  <w:tcPr>
                    <w:tcW w:w="2390" w:type="dxa"/>
                  </w:tcPr>
                  <w:p w:rsidR="00B02DD2" w:rsidRDefault="00B02DD2" w:rsidP="00CA42F5"/>
                </w:tc>
                <w:tc>
                  <w:tcPr>
                    <w:tcW w:w="2377" w:type="dxa"/>
                  </w:tcPr>
                  <w:p w:rsidR="00B02DD2" w:rsidRDefault="00B02DD2" w:rsidP="00CA42F5"/>
                </w:tc>
              </w:tr>
            </w:sdtContent>
          </w:sdt>
          <w:sdt>
            <w:sdtPr>
              <w:rPr>
                <w:rFonts w:hint="eastAsia"/>
              </w:rPr>
              <w:alias w:val="董事、监事、高级管理人员在股东单位任职情况"/>
              <w:tag w:val="_TUP_6fadbebda8f14f00acfb087a1f629834"/>
              <w:id w:val="5504712"/>
              <w:lock w:val="sdtLocked"/>
            </w:sdtPr>
            <w:sdtContent>
              <w:tr w:rsidR="00B02DD2" w:rsidTr="00CA42F5">
                <w:trPr>
                  <w:trHeight w:val="147"/>
                </w:trPr>
                <w:tc>
                  <w:tcPr>
                    <w:tcW w:w="2802" w:type="dxa"/>
                  </w:tcPr>
                  <w:p w:rsidR="00B02DD2" w:rsidRDefault="00B02DD2" w:rsidP="00CA42F5">
                    <w:r>
                      <w:t>孙哲</w:t>
                    </w:r>
                  </w:p>
                </w:tc>
                <w:tc>
                  <w:tcPr>
                    <w:tcW w:w="3685" w:type="dxa"/>
                  </w:tcPr>
                  <w:p w:rsidR="00B02DD2" w:rsidRDefault="00B02DD2" w:rsidP="00CA42F5">
                    <w:r>
                      <w:t>中国航天科工集团有限公司</w:t>
                    </w:r>
                  </w:p>
                </w:tc>
                <w:tc>
                  <w:tcPr>
                    <w:tcW w:w="2835" w:type="dxa"/>
                  </w:tcPr>
                  <w:p w:rsidR="00B02DD2" w:rsidRDefault="00B02DD2" w:rsidP="00CA42F5">
                    <w:r>
                      <w:t>资产运营部副部长</w:t>
                    </w:r>
                  </w:p>
                </w:tc>
                <w:tc>
                  <w:tcPr>
                    <w:tcW w:w="2390" w:type="dxa"/>
                  </w:tcPr>
                  <w:p w:rsidR="00B02DD2" w:rsidRDefault="00B02DD2" w:rsidP="00CA42F5"/>
                </w:tc>
                <w:tc>
                  <w:tcPr>
                    <w:tcW w:w="2377" w:type="dxa"/>
                  </w:tcPr>
                  <w:p w:rsidR="00B02DD2" w:rsidRDefault="00B02DD2" w:rsidP="00CA42F5"/>
                </w:tc>
              </w:tr>
            </w:sdtContent>
          </w:sdt>
          <w:sdt>
            <w:sdtPr>
              <w:rPr>
                <w:rFonts w:hint="eastAsia"/>
              </w:rPr>
              <w:alias w:val="董事、监事、高级管理人员在股东单位任职情况"/>
              <w:tag w:val="_TUP_6fadbebda8f14f00acfb087a1f629834"/>
              <w:id w:val="5504713"/>
              <w:lock w:val="sdtLocked"/>
            </w:sdtPr>
            <w:sdtContent>
              <w:tr w:rsidR="00B02DD2" w:rsidTr="00CA42F5">
                <w:trPr>
                  <w:trHeight w:val="147"/>
                </w:trPr>
                <w:tc>
                  <w:tcPr>
                    <w:tcW w:w="2802" w:type="dxa"/>
                  </w:tcPr>
                  <w:p w:rsidR="00B02DD2" w:rsidRDefault="00B02DD2" w:rsidP="00CA42F5">
                    <w:r>
                      <w:t>郭珠琦</w:t>
                    </w:r>
                  </w:p>
                </w:tc>
                <w:tc>
                  <w:tcPr>
                    <w:tcW w:w="3685" w:type="dxa"/>
                  </w:tcPr>
                  <w:p w:rsidR="00B02DD2" w:rsidRDefault="00B02DD2" w:rsidP="00CA42F5">
                    <w:r>
                      <w:t>中国航天科工集团有限公司</w:t>
                    </w:r>
                  </w:p>
                </w:tc>
                <w:tc>
                  <w:tcPr>
                    <w:tcW w:w="2835" w:type="dxa"/>
                  </w:tcPr>
                  <w:p w:rsidR="00B02DD2" w:rsidRDefault="00B02DD2" w:rsidP="00CA42F5">
                    <w:r>
                      <w:t>审计与风险管理部副部长</w:t>
                    </w:r>
                  </w:p>
                </w:tc>
                <w:tc>
                  <w:tcPr>
                    <w:tcW w:w="2390" w:type="dxa"/>
                  </w:tcPr>
                  <w:p w:rsidR="00B02DD2" w:rsidRDefault="00B02DD2" w:rsidP="00CA42F5"/>
                </w:tc>
                <w:tc>
                  <w:tcPr>
                    <w:tcW w:w="2377" w:type="dxa"/>
                  </w:tcPr>
                  <w:p w:rsidR="00B02DD2" w:rsidRDefault="00B02DD2" w:rsidP="00CA42F5"/>
                </w:tc>
              </w:tr>
            </w:sdtContent>
          </w:sdt>
          <w:tr w:rsidR="00B02DD2" w:rsidTr="00CA42F5">
            <w:trPr>
              <w:trHeight w:val="150"/>
            </w:trPr>
            <w:sdt>
              <w:sdtPr>
                <w:tag w:val="_PLD_6e127d6c1c09490d96af47be507aa181"/>
                <w:id w:val="5504716"/>
                <w:lock w:val="sdtLocked"/>
              </w:sdtPr>
              <w:sdtContent>
                <w:tc>
                  <w:tcPr>
                    <w:tcW w:w="2802" w:type="dxa"/>
                  </w:tcPr>
                  <w:p w:rsidR="00B02DD2" w:rsidRDefault="00B02DD2" w:rsidP="00CA42F5">
                    <w:r>
                      <w:t>在股东单位任职情况的说明</w:t>
                    </w:r>
                  </w:p>
                </w:tc>
              </w:sdtContent>
            </w:sdt>
            <w:tc>
              <w:tcPr>
                <w:tcW w:w="11287" w:type="dxa"/>
                <w:gridSpan w:val="4"/>
              </w:tcPr>
              <w:p w:rsidR="00B02DD2" w:rsidRDefault="00B02DD2" w:rsidP="00CA42F5"/>
            </w:tc>
          </w:tr>
        </w:tbl>
        <w:p w:rsidR="00E00493" w:rsidRDefault="0010282A"/>
      </w:sdtContent>
    </w:sdt>
    <w:sdt>
      <w:sdtPr>
        <w:rPr>
          <w:rFonts w:ascii="宋体" w:eastAsiaTheme="minorEastAsia" w:hAnsi="宋体" w:cs="宋体"/>
          <w:b w:val="0"/>
          <w:bCs w:val="0"/>
          <w:kern w:val="0"/>
          <w:szCs w:val="21"/>
        </w:rPr>
        <w:alias w:val="模块:在其他单位任职情况"/>
        <w:tag w:val="_SEC_5561131e80ff45818592dc8d1f605cb5"/>
        <w:id w:val="3160043"/>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7"/>
            </w:numPr>
            <w:rPr>
              <w:szCs w:val="21"/>
            </w:rPr>
          </w:pPr>
          <w:r>
            <w:rPr>
              <w:szCs w:val="21"/>
            </w:rPr>
            <w:t>在其他单位任职情况</w:t>
          </w:r>
        </w:p>
        <w:sdt>
          <w:sdtPr>
            <w:alias w:val="是否适用：在其他单位任职情况[双击切换]"/>
            <w:tag w:val="_GBC_31c17de709bb42fdb7ba137e843fe054"/>
            <w:id w:val="-2034187814"/>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0" w:type="auto"/>
            <w:tblLook w:val="04A0"/>
          </w:tblPr>
          <w:tblGrid>
            <w:gridCol w:w="2817"/>
            <w:gridCol w:w="3670"/>
            <w:gridCol w:w="2835"/>
            <w:gridCol w:w="2376"/>
            <w:gridCol w:w="2391"/>
          </w:tblGrid>
          <w:tr w:rsidR="00B02DD2" w:rsidTr="00CA42F5">
            <w:trPr>
              <w:trHeight w:val="120"/>
            </w:trPr>
            <w:sdt>
              <w:sdtPr>
                <w:tag w:val="_PLD_84cb4ce7fc4643b1be607267619a4b88"/>
                <w:id w:val="5504845"/>
                <w:lock w:val="sdtLocked"/>
              </w:sdtPr>
              <w:sdtContent>
                <w:tc>
                  <w:tcPr>
                    <w:tcW w:w="2817" w:type="dxa"/>
                    <w:vAlign w:val="center"/>
                  </w:tcPr>
                  <w:p w:rsidR="00B02DD2" w:rsidRDefault="00B02DD2" w:rsidP="00CA42F5">
                    <w:pPr>
                      <w:jc w:val="center"/>
                    </w:pPr>
                    <w:r>
                      <w:t>任职人员姓名</w:t>
                    </w:r>
                  </w:p>
                </w:tc>
              </w:sdtContent>
            </w:sdt>
            <w:sdt>
              <w:sdtPr>
                <w:tag w:val="_PLD_9c5aac001d5a4c2eb3cc0bf1e1f66afe"/>
                <w:id w:val="5504846"/>
                <w:lock w:val="sdtLocked"/>
              </w:sdtPr>
              <w:sdtContent>
                <w:tc>
                  <w:tcPr>
                    <w:tcW w:w="3670" w:type="dxa"/>
                    <w:vAlign w:val="center"/>
                  </w:tcPr>
                  <w:p w:rsidR="00B02DD2" w:rsidRDefault="00B02DD2" w:rsidP="00CA42F5">
                    <w:pPr>
                      <w:jc w:val="center"/>
                    </w:pPr>
                    <w:r>
                      <w:t>其他单位名称</w:t>
                    </w:r>
                  </w:p>
                </w:tc>
              </w:sdtContent>
            </w:sdt>
            <w:sdt>
              <w:sdtPr>
                <w:tag w:val="_PLD_a3a2822cc76542afbd1a58b94268af1d"/>
                <w:id w:val="5504847"/>
                <w:lock w:val="sdtLocked"/>
              </w:sdtPr>
              <w:sdtContent>
                <w:tc>
                  <w:tcPr>
                    <w:tcW w:w="2835" w:type="dxa"/>
                    <w:vAlign w:val="center"/>
                  </w:tcPr>
                  <w:p w:rsidR="00B02DD2" w:rsidRDefault="00B02DD2" w:rsidP="00CA42F5">
                    <w:pPr>
                      <w:jc w:val="center"/>
                    </w:pPr>
                    <w:r>
                      <w:t>在其他单位担任的职务</w:t>
                    </w:r>
                  </w:p>
                </w:tc>
              </w:sdtContent>
            </w:sdt>
            <w:sdt>
              <w:sdtPr>
                <w:tag w:val="_PLD_1afbd86b2e47420ca2c5a75f01567f2a"/>
                <w:id w:val="5504848"/>
                <w:lock w:val="sdtLocked"/>
              </w:sdtPr>
              <w:sdtContent>
                <w:tc>
                  <w:tcPr>
                    <w:tcW w:w="2376" w:type="dxa"/>
                    <w:vAlign w:val="center"/>
                  </w:tcPr>
                  <w:p w:rsidR="00B02DD2" w:rsidRDefault="00B02DD2" w:rsidP="00CA42F5">
                    <w:pPr>
                      <w:jc w:val="center"/>
                    </w:pPr>
                    <w:r>
                      <w:t>任期起始日期</w:t>
                    </w:r>
                  </w:p>
                </w:tc>
              </w:sdtContent>
            </w:sdt>
            <w:sdt>
              <w:sdtPr>
                <w:tag w:val="_PLD_677dde6ffbf24692a6c508831a24eef8"/>
                <w:id w:val="5504849"/>
                <w:lock w:val="sdtLocked"/>
              </w:sdtPr>
              <w:sdtContent>
                <w:tc>
                  <w:tcPr>
                    <w:tcW w:w="2391" w:type="dxa"/>
                    <w:vAlign w:val="center"/>
                  </w:tcPr>
                  <w:p w:rsidR="00B02DD2" w:rsidRDefault="00B02DD2" w:rsidP="00CA42F5">
                    <w:pPr>
                      <w:jc w:val="center"/>
                    </w:pPr>
                    <w:r>
                      <w:t>任期终止日期</w:t>
                    </w:r>
                  </w:p>
                </w:tc>
              </w:sdtContent>
            </w:sdt>
          </w:tr>
          <w:sdt>
            <w:sdtPr>
              <w:rPr>
                <w:rFonts w:hint="eastAsia"/>
              </w:rPr>
              <w:alias w:val="董事、监事、高级管理人员在其他单位任职情况"/>
              <w:tag w:val="_TUP_f450538eb53748eeac8de5eae75c8a7f"/>
              <w:id w:val="5504850"/>
              <w:lock w:val="sdtLocked"/>
            </w:sdtPr>
            <w:sdtContent>
              <w:tr w:rsidR="00B02DD2" w:rsidTr="00CA42F5">
                <w:trPr>
                  <w:trHeight w:val="147"/>
                </w:trPr>
                <w:tc>
                  <w:tcPr>
                    <w:tcW w:w="2817" w:type="dxa"/>
                  </w:tcPr>
                  <w:p w:rsidR="00B02DD2" w:rsidRDefault="00B02DD2" w:rsidP="00CA42F5">
                    <w:r>
                      <w:t>常晓波</w:t>
                    </w:r>
                  </w:p>
                </w:tc>
                <w:tc>
                  <w:tcPr>
                    <w:tcW w:w="3670" w:type="dxa"/>
                  </w:tcPr>
                  <w:p w:rsidR="00B02DD2" w:rsidRDefault="00B02DD2" w:rsidP="00CA42F5">
                    <w:r>
                      <w:t>信永中和会计师事务所</w:t>
                    </w:r>
                  </w:p>
                </w:tc>
                <w:tc>
                  <w:tcPr>
                    <w:tcW w:w="2835" w:type="dxa"/>
                  </w:tcPr>
                  <w:p w:rsidR="00B02DD2" w:rsidRDefault="00B02DD2" w:rsidP="00CA42F5">
                    <w:r>
                      <w:t>审计合伙人、西安分所总经理</w:t>
                    </w:r>
                  </w:p>
                </w:tc>
                <w:tc>
                  <w:tcPr>
                    <w:tcW w:w="2376" w:type="dxa"/>
                  </w:tcPr>
                  <w:p w:rsidR="00B02DD2" w:rsidRDefault="00B02DD2" w:rsidP="00CA42F5"/>
                </w:tc>
                <w:tc>
                  <w:tcPr>
                    <w:tcW w:w="2391" w:type="dxa"/>
                  </w:tcPr>
                  <w:p w:rsidR="00B02DD2" w:rsidRDefault="00B02DD2" w:rsidP="00CA42F5"/>
                </w:tc>
              </w:tr>
            </w:sdtContent>
          </w:sdt>
          <w:sdt>
            <w:sdtPr>
              <w:rPr>
                <w:rFonts w:hint="eastAsia"/>
              </w:rPr>
              <w:alias w:val="董事、监事、高级管理人员在其他单位任职情况"/>
              <w:tag w:val="_TUP_f450538eb53748eeac8de5eae75c8a7f"/>
              <w:id w:val="5504851"/>
              <w:lock w:val="sdtLocked"/>
            </w:sdtPr>
            <w:sdtContent>
              <w:tr w:rsidR="00B02DD2" w:rsidTr="00CA42F5">
                <w:trPr>
                  <w:trHeight w:val="147"/>
                </w:trPr>
                <w:tc>
                  <w:tcPr>
                    <w:tcW w:w="2817" w:type="dxa"/>
                  </w:tcPr>
                  <w:p w:rsidR="00B02DD2" w:rsidRDefault="00B02DD2" w:rsidP="00CA42F5">
                    <w:r>
                      <w:t>董刚</w:t>
                    </w:r>
                  </w:p>
                </w:tc>
                <w:tc>
                  <w:tcPr>
                    <w:tcW w:w="3670" w:type="dxa"/>
                  </w:tcPr>
                  <w:p w:rsidR="00B02DD2" w:rsidRDefault="00B02DD2" w:rsidP="00CA42F5">
                    <w:r>
                      <w:t>北京市荣德律师事务所</w:t>
                    </w:r>
                  </w:p>
                </w:tc>
                <w:tc>
                  <w:tcPr>
                    <w:tcW w:w="2835" w:type="dxa"/>
                  </w:tcPr>
                  <w:p w:rsidR="00B02DD2" w:rsidRDefault="00B02DD2" w:rsidP="00CA42F5">
                    <w:r>
                      <w:t>高级合伙人、主任律师</w:t>
                    </w:r>
                  </w:p>
                </w:tc>
                <w:tc>
                  <w:tcPr>
                    <w:tcW w:w="2376" w:type="dxa"/>
                  </w:tcPr>
                  <w:p w:rsidR="00B02DD2" w:rsidRDefault="00B02DD2" w:rsidP="00CA42F5"/>
                </w:tc>
                <w:tc>
                  <w:tcPr>
                    <w:tcW w:w="2391" w:type="dxa"/>
                  </w:tcPr>
                  <w:p w:rsidR="00B02DD2" w:rsidRDefault="00B02DD2" w:rsidP="00CA42F5"/>
                </w:tc>
              </w:tr>
            </w:sdtContent>
          </w:sdt>
          <w:sdt>
            <w:sdtPr>
              <w:rPr>
                <w:rFonts w:hint="eastAsia"/>
              </w:rPr>
              <w:alias w:val="董事、监事、高级管理人员在其他单位任职情况"/>
              <w:tag w:val="_TUP_f450538eb53748eeac8de5eae75c8a7f"/>
              <w:id w:val="5504852"/>
              <w:lock w:val="sdtLocked"/>
            </w:sdtPr>
            <w:sdtContent>
              <w:tr w:rsidR="00B02DD2" w:rsidTr="00CA42F5">
                <w:trPr>
                  <w:trHeight w:val="147"/>
                </w:trPr>
                <w:tc>
                  <w:tcPr>
                    <w:tcW w:w="2817" w:type="dxa"/>
                  </w:tcPr>
                  <w:p w:rsidR="00B02DD2" w:rsidRDefault="00B02DD2" w:rsidP="00CA42F5">
                    <w:r>
                      <w:t>曲刚</w:t>
                    </w:r>
                  </w:p>
                </w:tc>
                <w:tc>
                  <w:tcPr>
                    <w:tcW w:w="3670" w:type="dxa"/>
                  </w:tcPr>
                  <w:p w:rsidR="00B02DD2" w:rsidRDefault="00B02DD2" w:rsidP="00CA42F5">
                    <w:r>
                      <w:t>北京搏岩筑城投资有限公司</w:t>
                    </w:r>
                  </w:p>
                </w:tc>
                <w:tc>
                  <w:tcPr>
                    <w:tcW w:w="2835" w:type="dxa"/>
                  </w:tcPr>
                  <w:p w:rsidR="00B02DD2" w:rsidRDefault="00B02DD2" w:rsidP="00CA42F5">
                    <w:r>
                      <w:t>董事长</w:t>
                    </w:r>
                  </w:p>
                </w:tc>
                <w:tc>
                  <w:tcPr>
                    <w:tcW w:w="2376" w:type="dxa"/>
                  </w:tcPr>
                  <w:p w:rsidR="00B02DD2" w:rsidRDefault="00B02DD2" w:rsidP="00CA42F5"/>
                </w:tc>
                <w:tc>
                  <w:tcPr>
                    <w:tcW w:w="2391" w:type="dxa"/>
                  </w:tcPr>
                  <w:p w:rsidR="00B02DD2" w:rsidRDefault="00B02DD2" w:rsidP="00CA42F5"/>
                </w:tc>
              </w:tr>
            </w:sdtContent>
          </w:sdt>
          <w:tr w:rsidR="00B02DD2" w:rsidTr="00CA42F5">
            <w:trPr>
              <w:trHeight w:val="150"/>
            </w:trPr>
            <w:sdt>
              <w:sdtPr>
                <w:tag w:val="_PLD_e128a4d638134f30bcc8e77e343261be"/>
                <w:id w:val="5504853"/>
                <w:lock w:val="sdtLocked"/>
              </w:sdtPr>
              <w:sdtContent>
                <w:tc>
                  <w:tcPr>
                    <w:tcW w:w="2817" w:type="dxa"/>
                  </w:tcPr>
                  <w:p w:rsidR="00B02DD2" w:rsidRDefault="00B02DD2" w:rsidP="00CA42F5">
                    <w:r>
                      <w:rPr>
                        <w:rFonts w:hint="eastAsia"/>
                      </w:rPr>
                      <w:t>在其他单位任职情况的说明</w:t>
                    </w:r>
                  </w:p>
                </w:tc>
              </w:sdtContent>
            </w:sdt>
            <w:tc>
              <w:tcPr>
                <w:tcW w:w="11272" w:type="dxa"/>
                <w:gridSpan w:val="4"/>
              </w:tcPr>
              <w:p w:rsidR="00B02DD2" w:rsidRDefault="00B02DD2" w:rsidP="00CA42F5"/>
            </w:tc>
          </w:tr>
        </w:tbl>
        <w:p w:rsidR="00E00493" w:rsidRDefault="0010282A"/>
      </w:sdtContent>
    </w:sdt>
    <w:sdt>
      <w:sdtPr>
        <w:rPr>
          <w:rFonts w:ascii="宋体" w:eastAsiaTheme="minorEastAsia" w:hAnsi="宋体" w:cs="宋体"/>
          <w:b w:val="0"/>
          <w:bCs w:val="0"/>
          <w:kern w:val="0"/>
          <w:szCs w:val="24"/>
        </w:rPr>
        <w:alias w:val="模块:董事、监事、高级管理人员报酬情况"/>
        <w:tag w:val="_SEC_d6c0d4e5fc754556abc8ba20fd435248"/>
        <w:id w:val="3160081"/>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5"/>
            </w:numPr>
          </w:pPr>
          <w:r>
            <w:t>董事、监事、高级管理人员报酬情况</w:t>
          </w:r>
        </w:p>
        <w:sdt>
          <w:sdtPr>
            <w:alias w:val="是否适用：董事、监事、高级管理人员报酬情况[双击切换]"/>
            <w:tag w:val="_GBC_670a12b9c1e34498888f2aafd9509848"/>
            <w:id w:val="719798364"/>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0" w:type="auto"/>
            <w:tblLook w:val="04A0"/>
          </w:tblPr>
          <w:tblGrid>
            <w:gridCol w:w="4361"/>
            <w:gridCol w:w="9728"/>
          </w:tblGrid>
          <w:tr w:rsidR="00B02DD2" w:rsidTr="00CA42F5">
            <w:trPr>
              <w:trHeight w:val="120"/>
            </w:trPr>
            <w:sdt>
              <w:sdtPr>
                <w:tag w:val="_PLD_9e63d19b4bb64b9f8ebbe91d33a629c4"/>
                <w:id w:val="5504872"/>
                <w:lock w:val="sdtLocked"/>
              </w:sdtPr>
              <w:sdtContent>
                <w:tc>
                  <w:tcPr>
                    <w:tcW w:w="4361" w:type="dxa"/>
                  </w:tcPr>
                  <w:p w:rsidR="00B02DD2" w:rsidRDefault="00B02DD2" w:rsidP="00CA42F5">
                    <w:r>
                      <w:t>董事、监事、高级管理人员报酬的决策程序</w:t>
                    </w:r>
                  </w:p>
                </w:tc>
              </w:sdtContent>
            </w:sdt>
            <w:tc>
              <w:tcPr>
                <w:tcW w:w="9728" w:type="dxa"/>
              </w:tcPr>
              <w:p w:rsidR="00B02DD2" w:rsidRDefault="00B02DD2" w:rsidP="00CA42F5">
                <w:r>
                  <w:t>独立董事津贴由董事会审议后，报股东大会批准；此外，依据公司制定的年薪制度，在本公司领取报酬的董事、监事、高级管理人员按该制度的报酬标准实行。公司对高级管理人员实行三年任期和年度考核，年度考核每年年初根据公司的总体发展战略和年度的经营目标确定高级管理人员的考核指标；年末，根据指标的完成情况确定报酬。</w:t>
                </w:r>
              </w:p>
            </w:tc>
          </w:tr>
          <w:tr w:rsidR="00B02DD2" w:rsidTr="00CA42F5">
            <w:trPr>
              <w:trHeight w:val="165"/>
            </w:trPr>
            <w:sdt>
              <w:sdtPr>
                <w:tag w:val="_PLD_a1d35038246146c0a95c36f146481091"/>
                <w:id w:val="5504873"/>
                <w:lock w:val="sdtLocked"/>
              </w:sdtPr>
              <w:sdtContent>
                <w:tc>
                  <w:tcPr>
                    <w:tcW w:w="4361" w:type="dxa"/>
                  </w:tcPr>
                  <w:p w:rsidR="00B02DD2" w:rsidRDefault="00B02DD2" w:rsidP="00CA42F5">
                    <w:r>
                      <w:t>董事、监事、高级管理人员报酬确定依据</w:t>
                    </w:r>
                  </w:p>
                </w:tc>
              </w:sdtContent>
            </w:sdt>
            <w:tc>
              <w:tcPr>
                <w:tcW w:w="9728" w:type="dxa"/>
              </w:tcPr>
              <w:p w:rsidR="00B02DD2" w:rsidRDefault="00B02DD2" w:rsidP="00CA42F5">
                <w:r>
                  <w:t>根据工作目标责任书，对照责任书进行考核。</w:t>
                </w:r>
              </w:p>
            </w:tc>
          </w:tr>
          <w:tr w:rsidR="00B02DD2" w:rsidTr="00CA42F5">
            <w:trPr>
              <w:trHeight w:val="165"/>
            </w:trPr>
            <w:sdt>
              <w:sdtPr>
                <w:tag w:val="_PLD_3ba8e874dcd84394a94e693e06b2269b"/>
                <w:id w:val="5504874"/>
                <w:lock w:val="sdtLocked"/>
              </w:sdtPr>
              <w:sdtContent>
                <w:tc>
                  <w:tcPr>
                    <w:tcW w:w="4361" w:type="dxa"/>
                  </w:tcPr>
                  <w:p w:rsidR="00B02DD2" w:rsidRDefault="00B02DD2" w:rsidP="00CA42F5">
                    <w:r>
                      <w:t>董事、监事和高级管理人员报酬的</w:t>
                    </w:r>
                    <w:r>
                      <w:rPr>
                        <w:rFonts w:hint="eastAsia"/>
                      </w:rPr>
                      <w:t>实际支付</w:t>
                    </w:r>
                    <w:r>
                      <w:t>情</w:t>
                    </w:r>
                    <w:r>
                      <w:lastRenderedPageBreak/>
                      <w:t>况</w:t>
                    </w:r>
                  </w:p>
                </w:tc>
              </w:sdtContent>
            </w:sdt>
            <w:tc>
              <w:tcPr>
                <w:tcW w:w="9728" w:type="dxa"/>
              </w:tcPr>
              <w:p w:rsidR="00B02DD2" w:rsidRDefault="00B02DD2" w:rsidP="00CA42F5">
                <w:r>
                  <w:lastRenderedPageBreak/>
                  <w:t>按公司实际绩效考核后支付</w:t>
                </w:r>
              </w:p>
            </w:tc>
          </w:tr>
          <w:tr w:rsidR="00B02DD2" w:rsidTr="00CA42F5">
            <w:trPr>
              <w:trHeight w:val="135"/>
            </w:trPr>
            <w:tc>
              <w:tcPr>
                <w:tcW w:w="4361" w:type="dxa"/>
              </w:tcPr>
              <w:sdt>
                <w:sdtPr>
                  <w:tag w:val="_PLD_3506ff73678e423b9d58c6066ded1f49"/>
                  <w:id w:val="5504875"/>
                  <w:lock w:val="sdtLocked"/>
                </w:sdtPr>
                <w:sdtContent>
                  <w:p w:rsidR="00B02DD2" w:rsidRDefault="00B02DD2" w:rsidP="00CA42F5">
                    <w:r>
                      <w:t>报告期末全体董事、监事和高级管理人员实际获得的报酬合计</w:t>
                    </w:r>
                  </w:p>
                </w:sdtContent>
              </w:sdt>
            </w:tc>
            <w:tc>
              <w:tcPr>
                <w:tcW w:w="9728" w:type="dxa"/>
              </w:tcPr>
              <w:p w:rsidR="00B02DD2" w:rsidRDefault="00B02DD2" w:rsidP="00CA42F5">
                <w:r>
                  <w:t>本年度公司董事、监事和高级管理人员在公司实际获得的报酬合计</w:t>
                </w:r>
                <w:r w:rsidR="00DA45D1" w:rsidRPr="00DA45D1">
                  <w:rPr>
                    <w:rFonts w:hint="eastAsia"/>
                  </w:rPr>
                  <w:t>355.85</w:t>
                </w:r>
                <w:r>
                  <w:t>万元（税前）。</w:t>
                </w:r>
              </w:p>
            </w:tc>
          </w:tr>
        </w:tbl>
        <w:p w:rsidR="00E00493" w:rsidRDefault="0010282A"/>
      </w:sdtContent>
    </w:sdt>
    <w:p w:rsidR="00E00493" w:rsidRDefault="00E00493"/>
    <w:p w:rsidR="00E00493" w:rsidRDefault="00AC1FEC">
      <w:pPr>
        <w:pStyle w:val="2"/>
        <w:numPr>
          <w:ilvl w:val="0"/>
          <w:numId w:val="5"/>
        </w:numPr>
      </w:pPr>
      <w:r>
        <w:t>公司董事、监事、高级管理人员变动情况</w:t>
      </w:r>
    </w:p>
    <w:sdt>
      <w:sdtPr>
        <w:rPr>
          <w:rFonts w:ascii="宋体" w:eastAsia="宋体" w:hAnsi="Calibri" w:cs="宋体"/>
          <w:b/>
          <w:bCs/>
          <w:color w:val="000000"/>
          <w:kern w:val="0"/>
          <w:sz w:val="24"/>
          <w:szCs w:val="24"/>
        </w:rPr>
        <w:alias w:val="模块:公司董事、监事、高级管理人员变动情况"/>
        <w:tag w:val="_SEC_f15939bc34a34b809f1af6823e6f7771"/>
        <w:id w:val="1913576887"/>
        <w:lock w:val="sdtLocked"/>
        <w:placeholder>
          <w:docPart w:val="GBC22222222222222222222222222222"/>
        </w:placeholder>
      </w:sdtPr>
      <w:sdtEndPr>
        <w:rPr>
          <w:b w:val="0"/>
          <w:bCs w:val="0"/>
        </w:rPr>
      </w:sdtEndPr>
      <w:sdtContent>
        <w:sdt>
          <w:sdtPr>
            <w:alias w:val="是否适用：公司董事、监事、高级管理人员变动情况[双击切换]"/>
            <w:tag w:val="_GBC_a00df019796e4666a1adff20d55baa46"/>
            <w:id w:val="-576600098"/>
            <w:lock w:val="sdtContentLocked"/>
            <w:placeholder>
              <w:docPart w:val="GBC22222222222222222222222222222"/>
            </w:placeholder>
          </w:sdtPr>
          <w:sdtContent>
            <w:p w:rsidR="00E77347"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0" w:type="auto"/>
            <w:tblLook w:val="04A0"/>
          </w:tblPr>
          <w:tblGrid>
            <w:gridCol w:w="3522"/>
            <w:gridCol w:w="3522"/>
            <w:gridCol w:w="3522"/>
            <w:gridCol w:w="3523"/>
          </w:tblGrid>
          <w:tr w:rsidR="00E77347" w:rsidTr="00CA42F5">
            <w:trPr>
              <w:trHeight w:val="210"/>
            </w:trPr>
            <w:sdt>
              <w:sdtPr>
                <w:tag w:val="_PLD_10c0965136c84bf6abfceaef8557ae99"/>
                <w:id w:val="5504912"/>
                <w:lock w:val="sdtLocked"/>
              </w:sdtPr>
              <w:sdtContent>
                <w:tc>
                  <w:tcPr>
                    <w:tcW w:w="3522" w:type="dxa"/>
                    <w:vAlign w:val="center"/>
                  </w:tcPr>
                  <w:p w:rsidR="00E77347" w:rsidRDefault="00E77347" w:rsidP="00CA42F5">
                    <w:pPr>
                      <w:jc w:val="center"/>
                    </w:pPr>
                    <w:r>
                      <w:t>姓名</w:t>
                    </w:r>
                  </w:p>
                </w:tc>
              </w:sdtContent>
            </w:sdt>
            <w:sdt>
              <w:sdtPr>
                <w:tag w:val="_PLD_b53cc0c0661e4cffa4f7fa4f6423187d"/>
                <w:id w:val="5504913"/>
                <w:lock w:val="sdtLocked"/>
              </w:sdtPr>
              <w:sdtContent>
                <w:tc>
                  <w:tcPr>
                    <w:tcW w:w="3522" w:type="dxa"/>
                    <w:vAlign w:val="center"/>
                  </w:tcPr>
                  <w:p w:rsidR="00E77347" w:rsidRDefault="00E77347" w:rsidP="00CA42F5">
                    <w:pPr>
                      <w:jc w:val="center"/>
                    </w:pPr>
                    <w:r>
                      <w:t>担任的职务</w:t>
                    </w:r>
                  </w:p>
                </w:tc>
              </w:sdtContent>
            </w:sdt>
            <w:sdt>
              <w:sdtPr>
                <w:tag w:val="_PLD_012859f523ec430da1dfc6a86c6dde35"/>
                <w:id w:val="5504914"/>
                <w:lock w:val="sdtLocked"/>
              </w:sdtPr>
              <w:sdtContent>
                <w:tc>
                  <w:tcPr>
                    <w:tcW w:w="3522" w:type="dxa"/>
                    <w:vAlign w:val="center"/>
                  </w:tcPr>
                  <w:p w:rsidR="00E77347" w:rsidRDefault="00E77347" w:rsidP="00CA42F5">
                    <w:pPr>
                      <w:jc w:val="center"/>
                    </w:pPr>
                    <w:r>
                      <w:t>变动情形</w:t>
                    </w:r>
                  </w:p>
                </w:tc>
              </w:sdtContent>
            </w:sdt>
            <w:sdt>
              <w:sdtPr>
                <w:tag w:val="_PLD_bf76757c55de435a9638407bd56b5199"/>
                <w:id w:val="5504915"/>
                <w:lock w:val="sdtLocked"/>
              </w:sdtPr>
              <w:sdtContent>
                <w:tc>
                  <w:tcPr>
                    <w:tcW w:w="3523" w:type="dxa"/>
                    <w:vAlign w:val="center"/>
                  </w:tcPr>
                  <w:p w:rsidR="00E77347" w:rsidRDefault="00E77347" w:rsidP="00CA42F5">
                    <w:pPr>
                      <w:jc w:val="center"/>
                    </w:pPr>
                    <w:r>
                      <w:t>变动原因</w:t>
                    </w:r>
                  </w:p>
                </w:tc>
              </w:sdtContent>
            </w:sdt>
          </w:tr>
          <w:sdt>
            <w:sdtPr>
              <w:alias w:val="在报告期内公司董事、监事、高级管理人员变动情况"/>
              <w:tag w:val="_TUP_a555fc40054b4d6a94d6a1901fa38c91"/>
              <w:id w:val="5504917"/>
              <w:lock w:val="sdtLocked"/>
            </w:sdtPr>
            <w:sdtContent>
              <w:tr w:rsidR="00E77347" w:rsidTr="00CA42F5">
                <w:trPr>
                  <w:trHeight w:val="105"/>
                </w:trPr>
                <w:tc>
                  <w:tcPr>
                    <w:tcW w:w="3522" w:type="dxa"/>
                  </w:tcPr>
                  <w:p w:rsidR="00E77347" w:rsidRDefault="00E77347" w:rsidP="00CA42F5">
                    <w:r>
                      <w:rPr>
                        <w:rFonts w:hint="eastAsia"/>
                      </w:rPr>
                      <w:t>余德海</w:t>
                    </w:r>
                  </w:p>
                </w:tc>
                <w:tc>
                  <w:tcPr>
                    <w:tcW w:w="3522" w:type="dxa"/>
                  </w:tcPr>
                  <w:p w:rsidR="00E77347" w:rsidRDefault="00E77347" w:rsidP="00CA42F5">
                    <w:r>
                      <w:rPr>
                        <w:rFonts w:hint="eastAsia"/>
                      </w:rPr>
                      <w:t>董事长</w:t>
                    </w:r>
                  </w:p>
                </w:tc>
                <w:sdt>
                  <w:sdtPr>
                    <w:alias w:val="公司董事、监事、高级管理人员的变动情形"/>
                    <w:tag w:val="_GBC_258f9ad482344d5fbc1587e6faf0ed7b"/>
                    <w:id w:val="5504916"/>
                    <w:lock w:val="sdtLocked"/>
                    <w:comboBox>
                      <w:listItem w:displayText="选举" w:value="选举"/>
                      <w:listItem w:displayText="离任" w:value="离任"/>
                      <w:listItem w:displayText="聘任" w:value="聘任"/>
                      <w:listItem w:displayText="解聘" w:value="解聘"/>
                    </w:comboBox>
                  </w:sdtPr>
                  <w:sdtContent>
                    <w:tc>
                      <w:tcPr>
                        <w:tcW w:w="3522" w:type="dxa"/>
                      </w:tcPr>
                      <w:p w:rsidR="00E77347" w:rsidRDefault="00F7244F" w:rsidP="00CA42F5">
                        <w:r>
                          <w:rPr>
                            <w:rFonts w:hint="eastAsia"/>
                          </w:rPr>
                          <w:t>选举</w:t>
                        </w:r>
                      </w:p>
                    </w:tc>
                  </w:sdtContent>
                </w:sdt>
                <w:tc>
                  <w:tcPr>
                    <w:tcW w:w="3523" w:type="dxa"/>
                  </w:tcPr>
                  <w:p w:rsidR="00E77347" w:rsidRDefault="00E77347" w:rsidP="00CA42F5">
                    <w:r>
                      <w:rPr>
                        <w:rFonts w:hint="eastAsia"/>
                      </w:rPr>
                      <w:t>新任</w:t>
                    </w:r>
                  </w:p>
                </w:tc>
              </w:tr>
            </w:sdtContent>
          </w:sdt>
          <w:sdt>
            <w:sdtPr>
              <w:alias w:val="在报告期内公司董事、监事、高级管理人员变动情况"/>
              <w:tag w:val="_TUP_a555fc40054b4d6a94d6a1901fa38c91"/>
              <w:id w:val="5504919"/>
              <w:lock w:val="sdtLocked"/>
            </w:sdtPr>
            <w:sdtContent>
              <w:tr w:rsidR="00E77347" w:rsidTr="00CA42F5">
                <w:trPr>
                  <w:trHeight w:val="105"/>
                </w:trPr>
                <w:tc>
                  <w:tcPr>
                    <w:tcW w:w="3522" w:type="dxa"/>
                  </w:tcPr>
                  <w:p w:rsidR="00E77347" w:rsidRDefault="00E77347" w:rsidP="00CA42F5">
                    <w:r>
                      <w:rPr>
                        <w:rFonts w:hint="eastAsia"/>
                      </w:rPr>
                      <w:t>王群</w:t>
                    </w:r>
                  </w:p>
                </w:tc>
                <w:tc>
                  <w:tcPr>
                    <w:tcW w:w="3522" w:type="dxa"/>
                  </w:tcPr>
                  <w:p w:rsidR="00E77347" w:rsidRDefault="00E77347" w:rsidP="00CA42F5">
                    <w:r>
                      <w:rPr>
                        <w:rFonts w:hint="eastAsia"/>
                      </w:rPr>
                      <w:t>副总裁</w:t>
                    </w:r>
                  </w:p>
                </w:tc>
                <w:sdt>
                  <w:sdtPr>
                    <w:alias w:val="公司董事、监事、高级管理人员的变动情形"/>
                    <w:tag w:val="_GBC_258f9ad482344d5fbc1587e6faf0ed7b"/>
                    <w:id w:val="5504918"/>
                    <w:lock w:val="sdtLocked"/>
                    <w:comboBox>
                      <w:listItem w:displayText="选举" w:value="选举"/>
                      <w:listItem w:displayText="离任" w:value="离任"/>
                      <w:listItem w:displayText="聘任" w:value="聘任"/>
                      <w:listItem w:displayText="解聘" w:value="解聘"/>
                    </w:comboBox>
                  </w:sdtPr>
                  <w:sdtContent>
                    <w:tc>
                      <w:tcPr>
                        <w:tcW w:w="3522" w:type="dxa"/>
                      </w:tcPr>
                      <w:p w:rsidR="00E77347" w:rsidRDefault="00F7244F" w:rsidP="00CA42F5">
                        <w:r>
                          <w:rPr>
                            <w:rFonts w:hint="eastAsia"/>
                          </w:rPr>
                          <w:t>聘任</w:t>
                        </w:r>
                      </w:p>
                    </w:tc>
                  </w:sdtContent>
                </w:sdt>
                <w:tc>
                  <w:tcPr>
                    <w:tcW w:w="3523" w:type="dxa"/>
                  </w:tcPr>
                  <w:p w:rsidR="00E77347" w:rsidRDefault="00E77347" w:rsidP="00CA42F5">
                    <w:r>
                      <w:rPr>
                        <w:rFonts w:hint="eastAsia"/>
                      </w:rPr>
                      <w:t>新任</w:t>
                    </w:r>
                  </w:p>
                </w:tc>
              </w:tr>
            </w:sdtContent>
          </w:sdt>
          <w:sdt>
            <w:sdtPr>
              <w:alias w:val="在报告期内公司董事、监事、高级管理人员变动情况"/>
              <w:tag w:val="_TUP_a555fc40054b4d6a94d6a1901fa38c91"/>
              <w:id w:val="5504921"/>
              <w:lock w:val="sdtLocked"/>
            </w:sdtPr>
            <w:sdtContent>
              <w:tr w:rsidR="00E77347" w:rsidTr="00CA42F5">
                <w:trPr>
                  <w:trHeight w:val="105"/>
                </w:trPr>
                <w:tc>
                  <w:tcPr>
                    <w:tcW w:w="3522" w:type="dxa"/>
                  </w:tcPr>
                  <w:p w:rsidR="00E77347" w:rsidRDefault="00E77347" w:rsidP="00CA42F5">
                    <w:r>
                      <w:rPr>
                        <w:rFonts w:hint="eastAsia"/>
                      </w:rPr>
                      <w:t>崔维兵</w:t>
                    </w:r>
                  </w:p>
                </w:tc>
                <w:tc>
                  <w:tcPr>
                    <w:tcW w:w="3522" w:type="dxa"/>
                  </w:tcPr>
                  <w:p w:rsidR="00E77347" w:rsidRDefault="00E77347" w:rsidP="00CA42F5">
                    <w:r>
                      <w:rPr>
                        <w:rFonts w:hint="eastAsia"/>
                      </w:rPr>
                      <w:t>董事兼总裁</w:t>
                    </w:r>
                  </w:p>
                </w:tc>
                <w:sdt>
                  <w:sdtPr>
                    <w:alias w:val="公司董事、监事、高级管理人员的变动情形"/>
                    <w:tag w:val="_GBC_258f9ad482344d5fbc1587e6faf0ed7b"/>
                    <w:id w:val="5504920"/>
                    <w:lock w:val="sdtLocked"/>
                    <w:comboBox>
                      <w:listItem w:displayText="选举" w:value="选举"/>
                      <w:listItem w:displayText="离任" w:value="离任"/>
                      <w:listItem w:displayText="聘任" w:value="聘任"/>
                      <w:listItem w:displayText="解聘" w:value="解聘"/>
                    </w:comboBox>
                  </w:sdtPr>
                  <w:sdtContent>
                    <w:tc>
                      <w:tcPr>
                        <w:tcW w:w="3522" w:type="dxa"/>
                      </w:tcPr>
                      <w:p w:rsidR="00E77347" w:rsidRDefault="00F7244F" w:rsidP="00CA42F5">
                        <w:r>
                          <w:rPr>
                            <w:rFonts w:hint="eastAsia"/>
                          </w:rPr>
                          <w:t>离任</w:t>
                        </w:r>
                      </w:p>
                    </w:tc>
                  </w:sdtContent>
                </w:sdt>
                <w:tc>
                  <w:tcPr>
                    <w:tcW w:w="3523" w:type="dxa"/>
                  </w:tcPr>
                  <w:p w:rsidR="00E77347" w:rsidRDefault="00E77347" w:rsidP="00CA42F5">
                    <w:r>
                      <w:rPr>
                        <w:rFonts w:hint="eastAsia"/>
                      </w:rPr>
                      <w:t>工作变动</w:t>
                    </w:r>
                  </w:p>
                </w:tc>
              </w:tr>
            </w:sdtContent>
          </w:sdt>
          <w:sdt>
            <w:sdtPr>
              <w:alias w:val="在报告期内公司董事、监事、高级管理人员变动情况"/>
              <w:tag w:val="_TUP_a555fc40054b4d6a94d6a1901fa38c91"/>
              <w:id w:val="5504923"/>
              <w:lock w:val="sdtLocked"/>
            </w:sdtPr>
            <w:sdtContent>
              <w:tr w:rsidR="00E77347" w:rsidRPr="00E77347" w:rsidTr="00CA42F5">
                <w:trPr>
                  <w:trHeight w:val="105"/>
                </w:trPr>
                <w:tc>
                  <w:tcPr>
                    <w:tcW w:w="3522" w:type="dxa"/>
                  </w:tcPr>
                  <w:p w:rsidR="00E77347" w:rsidRDefault="00E77347" w:rsidP="00CA42F5">
                    <w:r>
                      <w:rPr>
                        <w:rFonts w:hint="eastAsia"/>
                      </w:rPr>
                      <w:t>杜鹏</w:t>
                    </w:r>
                  </w:p>
                </w:tc>
                <w:tc>
                  <w:tcPr>
                    <w:tcW w:w="3522" w:type="dxa"/>
                  </w:tcPr>
                  <w:p w:rsidR="00E77347" w:rsidRDefault="00E77347" w:rsidP="00CA42F5">
                    <w:r>
                      <w:rPr>
                        <w:rFonts w:hint="eastAsia"/>
                      </w:rPr>
                      <w:t>董事</w:t>
                    </w:r>
                  </w:p>
                </w:tc>
                <w:sdt>
                  <w:sdtPr>
                    <w:alias w:val="公司董事、监事、高级管理人员的变动情形"/>
                    <w:tag w:val="_GBC_258f9ad482344d5fbc1587e6faf0ed7b"/>
                    <w:id w:val="5504922"/>
                    <w:lock w:val="sdtLocked"/>
                    <w:comboBox>
                      <w:listItem w:displayText="选举" w:value="选举"/>
                      <w:listItem w:displayText="离任" w:value="离任"/>
                      <w:listItem w:displayText="聘任" w:value="聘任"/>
                      <w:listItem w:displayText="解聘" w:value="解聘"/>
                    </w:comboBox>
                  </w:sdtPr>
                  <w:sdtContent>
                    <w:tc>
                      <w:tcPr>
                        <w:tcW w:w="3522" w:type="dxa"/>
                      </w:tcPr>
                      <w:p w:rsidR="00E77347" w:rsidRDefault="00F7244F" w:rsidP="00CA42F5">
                        <w:r>
                          <w:rPr>
                            <w:rFonts w:hint="eastAsia"/>
                          </w:rPr>
                          <w:t>离任</w:t>
                        </w:r>
                      </w:p>
                    </w:tc>
                  </w:sdtContent>
                </w:sdt>
                <w:tc>
                  <w:tcPr>
                    <w:tcW w:w="3523" w:type="dxa"/>
                  </w:tcPr>
                  <w:p w:rsidR="00E77347" w:rsidRDefault="00E77347" w:rsidP="00CA42F5">
                    <w:r>
                      <w:rPr>
                        <w:rFonts w:hint="eastAsia"/>
                      </w:rPr>
                      <w:t>个人原因</w:t>
                    </w:r>
                  </w:p>
                </w:tc>
              </w:tr>
            </w:sdtContent>
          </w:sdt>
        </w:tbl>
        <w:p w:rsidR="00E77347" w:rsidRDefault="00E77347" w:rsidP="00E77347">
          <w:pPr>
            <w:pStyle w:val="Default"/>
            <w:ind w:firstLineChars="200" w:firstLine="420"/>
            <w:rPr>
              <w:rFonts w:asciiTheme="minorEastAsia" w:eastAsiaTheme="minorEastAsia" w:hAnsiTheme="minorEastAsia"/>
              <w:sz w:val="21"/>
              <w:szCs w:val="21"/>
            </w:rPr>
          </w:pPr>
          <w:r w:rsidRPr="00706754">
            <w:rPr>
              <w:rFonts w:asciiTheme="minorEastAsia" w:eastAsiaTheme="minorEastAsia" w:hAnsiTheme="minorEastAsia" w:hint="eastAsia"/>
              <w:sz w:val="21"/>
              <w:szCs w:val="21"/>
            </w:rPr>
            <w:t>报告期</w:t>
          </w:r>
          <w:r>
            <w:rPr>
              <w:rFonts w:asciiTheme="minorEastAsia" w:eastAsiaTheme="minorEastAsia" w:hAnsiTheme="minorEastAsia" w:hint="eastAsia"/>
              <w:sz w:val="21"/>
              <w:szCs w:val="21"/>
            </w:rPr>
            <w:t>内</w:t>
          </w:r>
          <w:r w:rsidRPr="00706754">
            <w:rPr>
              <w:rFonts w:asciiTheme="minorEastAsia" w:eastAsiaTheme="minorEastAsia" w:hAnsiTheme="minorEastAsia" w:hint="eastAsia"/>
              <w:sz w:val="21"/>
              <w:szCs w:val="21"/>
            </w:rPr>
            <w:t>公司董事、监事、高级管理人员变动情况如下：</w:t>
          </w:r>
        </w:p>
        <w:p w:rsidR="00E77347" w:rsidRDefault="00E77347" w:rsidP="00E77347">
          <w:pPr>
            <w:pStyle w:val="Default"/>
            <w:ind w:firstLineChars="200" w:firstLine="420"/>
            <w:rPr>
              <w:rFonts w:asciiTheme="minorEastAsia" w:eastAsiaTheme="minorEastAsia" w:hAnsiTheme="minorEastAsia"/>
              <w:color w:val="auto"/>
              <w:kern w:val="2"/>
              <w:sz w:val="21"/>
              <w:szCs w:val="21"/>
            </w:rPr>
          </w:pPr>
          <w:r w:rsidRPr="00EC358B">
            <w:rPr>
              <w:rFonts w:asciiTheme="minorEastAsia" w:eastAsiaTheme="minorEastAsia" w:hAnsiTheme="minorEastAsia" w:hint="eastAsia"/>
              <w:sz w:val="21"/>
              <w:szCs w:val="21"/>
            </w:rPr>
            <w:t>1.</w:t>
          </w:r>
          <w:r w:rsidRPr="008207F6">
            <w:rPr>
              <w:rFonts w:asciiTheme="minorEastAsia" w:eastAsiaTheme="minorEastAsia" w:hAnsiTheme="minorEastAsia" w:hint="eastAsia"/>
              <w:color w:val="auto"/>
              <w:kern w:val="2"/>
              <w:sz w:val="21"/>
              <w:szCs w:val="21"/>
            </w:rPr>
            <w:t xml:space="preserve"> </w:t>
          </w:r>
          <w:r>
            <w:rPr>
              <w:rFonts w:asciiTheme="minorEastAsia" w:eastAsiaTheme="minorEastAsia" w:hAnsiTheme="minorEastAsia" w:hint="eastAsia"/>
              <w:color w:val="auto"/>
              <w:kern w:val="2"/>
              <w:sz w:val="21"/>
              <w:szCs w:val="21"/>
            </w:rPr>
            <w:t>经2019年第一次临时股东大会审议，选举余德海为公司董事，经八届十次董事会审议，选举余德海为公司董事长。</w:t>
          </w:r>
        </w:p>
        <w:p w:rsidR="00E77347" w:rsidRPr="00CC2DFF" w:rsidRDefault="00E77347" w:rsidP="00E77347">
          <w:pPr>
            <w:pStyle w:val="Default"/>
            <w:ind w:firstLineChars="200" w:firstLine="420"/>
            <w:rPr>
              <w:rFonts w:asciiTheme="minorEastAsia" w:eastAsiaTheme="minorEastAsia" w:hAnsiTheme="minorEastAsia"/>
              <w:sz w:val="21"/>
              <w:szCs w:val="21"/>
            </w:rPr>
          </w:pPr>
          <w:r w:rsidRPr="00CC2DFF">
            <w:rPr>
              <w:rFonts w:asciiTheme="minorEastAsia" w:eastAsiaTheme="minorEastAsia" w:hAnsiTheme="minorEastAsia" w:hint="eastAsia"/>
              <w:sz w:val="21"/>
              <w:szCs w:val="21"/>
            </w:rPr>
            <w:t>2.</w:t>
          </w:r>
          <w:r w:rsidRPr="008207F6">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崔维兵</w:t>
          </w:r>
          <w:r w:rsidRPr="00CC2DFF">
            <w:rPr>
              <w:rFonts w:asciiTheme="minorEastAsia" w:eastAsiaTheme="minorEastAsia" w:hAnsiTheme="minorEastAsia" w:hint="eastAsia"/>
              <w:sz w:val="21"/>
              <w:szCs w:val="21"/>
            </w:rPr>
            <w:t>因工作变动原因，于2019年6月5日辞去公司总裁、董事职务。</w:t>
          </w:r>
        </w:p>
        <w:p w:rsidR="00E77347" w:rsidRPr="00CC2DFF" w:rsidRDefault="00E77347" w:rsidP="00E77347">
          <w:pPr>
            <w:pStyle w:val="Default"/>
            <w:ind w:firstLineChars="200" w:firstLine="420"/>
            <w:rPr>
              <w:rFonts w:asciiTheme="minorEastAsia" w:eastAsiaTheme="minorEastAsia" w:hAnsiTheme="minorEastAsia"/>
              <w:sz w:val="21"/>
              <w:szCs w:val="21"/>
            </w:rPr>
          </w:pPr>
          <w:r w:rsidRPr="00CC2DFF">
            <w:rPr>
              <w:rFonts w:asciiTheme="minorEastAsia" w:eastAsiaTheme="minorEastAsia" w:hAnsiTheme="minorEastAsia" w:hint="eastAsia"/>
              <w:sz w:val="21"/>
              <w:szCs w:val="21"/>
            </w:rPr>
            <w:t>3.</w:t>
          </w:r>
          <w:r w:rsidRPr="00CC2DFF">
            <w:rPr>
              <w:rFonts w:asciiTheme="minorEastAsia" w:eastAsiaTheme="minorEastAsia" w:hAnsiTheme="minorEastAsia"/>
              <w:sz w:val="21"/>
              <w:szCs w:val="21"/>
            </w:rPr>
            <w:t xml:space="preserve"> </w:t>
          </w:r>
          <w:r w:rsidRPr="00CC2DFF">
            <w:rPr>
              <w:rFonts w:asciiTheme="minorEastAsia" w:eastAsiaTheme="minorEastAsia" w:hAnsiTheme="minorEastAsia" w:hint="eastAsia"/>
              <w:sz w:val="21"/>
              <w:szCs w:val="21"/>
            </w:rPr>
            <w:t>经2019年5月7日召开的公司八届十三次董事会审议，聘任王群为公司副总裁。</w:t>
          </w:r>
        </w:p>
        <w:p w:rsidR="00E00493" w:rsidRPr="00E77347" w:rsidRDefault="00E77347" w:rsidP="00E77347">
          <w:pPr>
            <w:pStyle w:val="Default"/>
            <w:ind w:firstLineChars="200" w:firstLine="420"/>
          </w:pPr>
          <w:r w:rsidRPr="00CC2DFF">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 xml:space="preserve"> </w:t>
          </w:r>
          <w:r w:rsidRPr="00CC2DFF">
            <w:rPr>
              <w:rFonts w:asciiTheme="minorEastAsia" w:eastAsiaTheme="minorEastAsia" w:hAnsiTheme="minorEastAsia" w:hint="eastAsia"/>
              <w:sz w:val="21"/>
              <w:szCs w:val="21"/>
            </w:rPr>
            <w:t>杜鹏因个人原因，于2019年10月24日辞去董事职务。</w:t>
          </w:r>
        </w:p>
      </w:sdtContent>
    </w:sdt>
    <w:p w:rsidR="00E00493" w:rsidRDefault="00E00493"/>
    <w:sdt>
      <w:sdtPr>
        <w:rPr>
          <w:rFonts w:ascii="宋体" w:eastAsiaTheme="minorEastAsia" w:hAnsi="宋体" w:cs="宋体" w:hint="eastAsia"/>
          <w:b w:val="0"/>
          <w:bCs w:val="0"/>
          <w:kern w:val="0"/>
          <w:szCs w:val="24"/>
        </w:rPr>
        <w:alias w:val="模块:近三年受证券监管机构处罚的情况说明"/>
        <w:tag w:val="_SEC_875293df28e7452fbf15edc09d4ebaa5"/>
        <w:id w:val="16402655"/>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2"/>
            <w:numPr>
              <w:ilvl w:val="0"/>
              <w:numId w:val="5"/>
            </w:numPr>
          </w:pPr>
          <w:r>
            <w:rPr>
              <w:rFonts w:hint="eastAsia"/>
            </w:rPr>
            <w:t>近三年受证券监管机构处罚的情况说明</w:t>
          </w:r>
        </w:p>
        <w:sdt>
          <w:sdtPr>
            <w:alias w:val="是否适用：近三年受证券监管机构处罚的情况说明[双击切换]"/>
            <w:tag w:val="_GBC_7955674a80d94ddc9e00915de353286e"/>
            <w:id w:val="16402658"/>
            <w:lock w:val="sdtContentLocked"/>
            <w:placeholder>
              <w:docPart w:val="GBC22222222222222222222222222222"/>
            </w:placeholder>
          </w:sdtPr>
          <w:sdtContent>
            <w:p w:rsidR="00E00493" w:rsidRDefault="0010282A" w:rsidP="00E77347">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E00493"/>
        <w:p w:rsidR="00E00493" w:rsidRDefault="00E00493">
          <w:pPr>
            <w:sectPr w:rsidR="00E00493" w:rsidSect="007D5CB5">
              <w:pgSz w:w="16838" w:h="11906" w:orient="landscape"/>
              <w:pgMar w:top="1276" w:right="1440" w:bottom="1797" w:left="1525" w:header="855" w:footer="992" w:gutter="0"/>
              <w:cols w:space="425"/>
              <w:docGrid w:linePitch="312"/>
            </w:sectPr>
          </w:pPr>
        </w:p>
        <w:p w:rsidR="00E00493" w:rsidRDefault="0010282A"/>
      </w:sdtContent>
    </w:sdt>
    <w:p w:rsidR="00E00493" w:rsidRDefault="00AC1FEC">
      <w:pPr>
        <w:pStyle w:val="2"/>
        <w:numPr>
          <w:ilvl w:val="0"/>
          <w:numId w:val="5"/>
        </w:numPr>
      </w:pPr>
      <w:r>
        <w:t>母公司和主要子公司的员工情况</w:t>
      </w:r>
    </w:p>
    <w:sdt>
      <w:sdtPr>
        <w:rPr>
          <w:rFonts w:ascii="宋体" w:eastAsiaTheme="minorEastAsia" w:hAnsi="宋体" w:cs="宋体"/>
          <w:b w:val="0"/>
          <w:bCs w:val="0"/>
          <w:kern w:val="0"/>
          <w:szCs w:val="21"/>
        </w:rPr>
        <w:alias w:val="模块:员工情况"/>
        <w:tag w:val="_SEC_0440d72c416541b2a9524042fde884dd"/>
        <w:id w:val="3160122"/>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8"/>
            </w:numPr>
            <w:rPr>
              <w:szCs w:val="21"/>
            </w:rPr>
          </w:pPr>
          <w:r>
            <w:rPr>
              <w:szCs w:val="21"/>
            </w:rPr>
            <w:t>员工情况</w:t>
          </w:r>
        </w:p>
        <w:tbl>
          <w:tblPr>
            <w:tblStyle w:val="a6"/>
            <w:tblW w:w="5000" w:type="pct"/>
            <w:tblLook w:val="04A0"/>
          </w:tblPr>
          <w:tblGrid>
            <w:gridCol w:w="4524"/>
            <w:gridCol w:w="4525"/>
          </w:tblGrid>
          <w:tr w:rsidR="00DA45D1" w:rsidTr="00DA45D1">
            <w:trPr>
              <w:trHeight w:val="120"/>
            </w:trPr>
            <w:sdt>
              <w:sdtPr>
                <w:tag w:val="_PLD_41e0afeee40540bfbf0d3491a671e9d6"/>
                <w:id w:val="16497832"/>
                <w:lock w:val="sdtLocked"/>
              </w:sdtPr>
              <w:sdtContent>
                <w:tc>
                  <w:tcPr>
                    <w:tcW w:w="2500" w:type="pct"/>
                  </w:tcPr>
                  <w:p w:rsidR="00DA45D1" w:rsidRDefault="00DA45D1" w:rsidP="00DA45D1">
                    <w:r>
                      <w:t>母公司在职员工的数量</w:t>
                    </w:r>
                  </w:p>
                </w:tc>
              </w:sdtContent>
            </w:sdt>
            <w:tc>
              <w:tcPr>
                <w:tcW w:w="2500" w:type="pct"/>
              </w:tcPr>
              <w:p w:rsidR="00DA45D1" w:rsidRDefault="00DA45D1" w:rsidP="00DA45D1">
                <w:pPr>
                  <w:jc w:val="right"/>
                </w:pPr>
                <w:r>
                  <w:t>110</w:t>
                </w:r>
              </w:p>
            </w:tc>
          </w:tr>
          <w:tr w:rsidR="00DA45D1" w:rsidTr="00DA45D1">
            <w:trPr>
              <w:trHeight w:val="195"/>
            </w:trPr>
            <w:sdt>
              <w:sdtPr>
                <w:tag w:val="_PLD_5b53091580ea4a7eaea6801f7859225b"/>
                <w:id w:val="16497833"/>
                <w:lock w:val="sdtLocked"/>
              </w:sdtPr>
              <w:sdtContent>
                <w:tc>
                  <w:tcPr>
                    <w:tcW w:w="2500" w:type="pct"/>
                  </w:tcPr>
                  <w:p w:rsidR="00DA45D1" w:rsidRDefault="00DA45D1" w:rsidP="00DA45D1">
                    <w:r>
                      <w:t>主要子公司在职员工的数量</w:t>
                    </w:r>
                  </w:p>
                </w:tc>
              </w:sdtContent>
            </w:sdt>
            <w:tc>
              <w:tcPr>
                <w:tcW w:w="2500" w:type="pct"/>
              </w:tcPr>
              <w:p w:rsidR="00DA45D1" w:rsidRDefault="00DA45D1" w:rsidP="00DA45D1">
                <w:pPr>
                  <w:jc w:val="right"/>
                </w:pPr>
                <w:r>
                  <w:t>4,496</w:t>
                </w:r>
              </w:p>
            </w:tc>
          </w:tr>
          <w:tr w:rsidR="00DA45D1" w:rsidTr="00DA45D1">
            <w:trPr>
              <w:trHeight w:val="116"/>
            </w:trPr>
            <w:sdt>
              <w:sdtPr>
                <w:tag w:val="_PLD_e7fddbc567784ed9a5d25f714a6729d7"/>
                <w:id w:val="16497834"/>
                <w:lock w:val="sdtLocked"/>
              </w:sdtPr>
              <w:sdtContent>
                <w:tc>
                  <w:tcPr>
                    <w:tcW w:w="2500" w:type="pct"/>
                  </w:tcPr>
                  <w:p w:rsidR="00DA45D1" w:rsidRDefault="00DA45D1" w:rsidP="00DA45D1">
                    <w:r>
                      <w:t>在职员工的数量合计</w:t>
                    </w:r>
                  </w:p>
                </w:tc>
              </w:sdtContent>
            </w:sdt>
            <w:tc>
              <w:tcPr>
                <w:tcW w:w="2500" w:type="pct"/>
              </w:tcPr>
              <w:p w:rsidR="00DA45D1" w:rsidRDefault="00DA45D1" w:rsidP="00DA45D1">
                <w:pPr>
                  <w:jc w:val="right"/>
                </w:pPr>
                <w:r>
                  <w:t>4,606</w:t>
                </w:r>
              </w:p>
            </w:tc>
          </w:tr>
          <w:tr w:rsidR="00DA45D1" w:rsidTr="00DA45D1">
            <w:trPr>
              <w:trHeight w:val="180"/>
            </w:trPr>
            <w:sdt>
              <w:sdtPr>
                <w:tag w:val="_PLD_bb9424f5bb9948c9b67050faab107762"/>
                <w:id w:val="16497835"/>
                <w:lock w:val="sdtLocked"/>
              </w:sdtPr>
              <w:sdtContent>
                <w:tc>
                  <w:tcPr>
                    <w:tcW w:w="2500" w:type="pct"/>
                  </w:tcPr>
                  <w:p w:rsidR="00DA45D1" w:rsidRDefault="00DA45D1" w:rsidP="00DA45D1">
                    <w:r>
                      <w:t>母公司及主要子公司需承担费用的离退休职工人数</w:t>
                    </w:r>
                  </w:p>
                </w:tc>
              </w:sdtContent>
            </w:sdt>
            <w:tc>
              <w:tcPr>
                <w:tcW w:w="2500" w:type="pct"/>
              </w:tcPr>
              <w:p w:rsidR="00DA45D1" w:rsidRDefault="00DA45D1" w:rsidP="00DA45D1">
                <w:pPr>
                  <w:jc w:val="right"/>
                </w:pPr>
                <w:r>
                  <w:t>936</w:t>
                </w:r>
              </w:p>
            </w:tc>
          </w:tr>
          <w:tr w:rsidR="00DA45D1" w:rsidTr="00DA45D1">
            <w:trPr>
              <w:trHeight w:val="101"/>
            </w:trPr>
            <w:sdt>
              <w:sdtPr>
                <w:tag w:val="_PLD_a16e85be9ed645e8908d4497006ed233"/>
                <w:id w:val="16497836"/>
                <w:lock w:val="sdtLocked"/>
              </w:sdtPr>
              <w:sdtContent>
                <w:tc>
                  <w:tcPr>
                    <w:tcW w:w="5000" w:type="pct"/>
                    <w:gridSpan w:val="2"/>
                    <w:vAlign w:val="center"/>
                  </w:tcPr>
                  <w:p w:rsidR="00DA45D1" w:rsidRDefault="00DA45D1" w:rsidP="00DA45D1">
                    <w:pPr>
                      <w:jc w:val="center"/>
                    </w:pPr>
                    <w:r>
                      <w:t>专业构成</w:t>
                    </w:r>
                  </w:p>
                </w:tc>
              </w:sdtContent>
            </w:sdt>
          </w:tr>
          <w:tr w:rsidR="00DA45D1" w:rsidTr="00DA45D1">
            <w:trPr>
              <w:trHeight w:val="150"/>
            </w:trPr>
            <w:sdt>
              <w:sdtPr>
                <w:tag w:val="_PLD_4cf2af41be054d30903166be0e985792"/>
                <w:id w:val="16497837"/>
                <w:lock w:val="sdtLocked"/>
              </w:sdtPr>
              <w:sdtContent>
                <w:tc>
                  <w:tcPr>
                    <w:tcW w:w="2500" w:type="pct"/>
                  </w:tcPr>
                  <w:p w:rsidR="00DA45D1" w:rsidRDefault="00DA45D1" w:rsidP="00DA45D1">
                    <w:pPr>
                      <w:jc w:val="center"/>
                    </w:pPr>
                    <w:r>
                      <w:t>专业构成类别</w:t>
                    </w:r>
                  </w:p>
                </w:tc>
              </w:sdtContent>
            </w:sdt>
            <w:sdt>
              <w:sdtPr>
                <w:tag w:val="_PLD_f49ab23347c14b7bb887d04f9190eff8"/>
                <w:id w:val="16497838"/>
                <w:lock w:val="sdtLocked"/>
              </w:sdtPr>
              <w:sdtContent>
                <w:tc>
                  <w:tcPr>
                    <w:tcW w:w="2500" w:type="pct"/>
                  </w:tcPr>
                  <w:p w:rsidR="00DA45D1" w:rsidRDefault="00DA45D1" w:rsidP="00DA45D1">
                    <w:pPr>
                      <w:jc w:val="center"/>
                    </w:pPr>
                    <w:r>
                      <w:t>专业构成人数</w:t>
                    </w:r>
                  </w:p>
                </w:tc>
              </w:sdtContent>
            </w:sdt>
          </w:tr>
          <w:tr w:rsidR="00DA45D1" w:rsidTr="00DA45D1">
            <w:trPr>
              <w:trHeight w:val="150"/>
            </w:trPr>
            <w:sdt>
              <w:sdtPr>
                <w:tag w:val="_PLD_adf2e9d83bbe460a8b3614d06a665b6a"/>
                <w:id w:val="16497839"/>
                <w:lock w:val="sdtLocked"/>
              </w:sdtPr>
              <w:sdtContent>
                <w:tc>
                  <w:tcPr>
                    <w:tcW w:w="2500" w:type="pct"/>
                  </w:tcPr>
                  <w:p w:rsidR="00DA45D1" w:rsidRDefault="00DA45D1" w:rsidP="00DA45D1">
                    <w:pPr>
                      <w:jc w:val="center"/>
                    </w:pPr>
                    <w:r>
                      <w:t>生产人员</w:t>
                    </w:r>
                  </w:p>
                </w:tc>
              </w:sdtContent>
            </w:sdt>
            <w:tc>
              <w:tcPr>
                <w:tcW w:w="2500" w:type="pct"/>
              </w:tcPr>
              <w:p w:rsidR="00DA45D1" w:rsidRDefault="00DA45D1" w:rsidP="00DA45D1">
                <w:pPr>
                  <w:jc w:val="right"/>
                </w:pPr>
                <w:r>
                  <w:t>2,055</w:t>
                </w:r>
              </w:p>
            </w:tc>
          </w:tr>
          <w:tr w:rsidR="00DA45D1" w:rsidTr="00DA45D1">
            <w:trPr>
              <w:trHeight w:val="150"/>
            </w:trPr>
            <w:sdt>
              <w:sdtPr>
                <w:tag w:val="_PLD_81981ed824c34ebd8b2027a1372174c4"/>
                <w:id w:val="16497840"/>
                <w:lock w:val="sdtLocked"/>
              </w:sdtPr>
              <w:sdtContent>
                <w:tc>
                  <w:tcPr>
                    <w:tcW w:w="2500" w:type="pct"/>
                  </w:tcPr>
                  <w:p w:rsidR="00DA45D1" w:rsidRDefault="00DA45D1" w:rsidP="00DA45D1">
                    <w:pPr>
                      <w:jc w:val="center"/>
                    </w:pPr>
                    <w:r>
                      <w:t>销售人员</w:t>
                    </w:r>
                  </w:p>
                </w:tc>
              </w:sdtContent>
            </w:sdt>
            <w:tc>
              <w:tcPr>
                <w:tcW w:w="2500" w:type="pct"/>
              </w:tcPr>
              <w:p w:rsidR="00DA45D1" w:rsidRDefault="00DA45D1" w:rsidP="00DA45D1">
                <w:pPr>
                  <w:jc w:val="right"/>
                </w:pPr>
                <w:r>
                  <w:t>227</w:t>
                </w:r>
              </w:p>
            </w:tc>
          </w:tr>
          <w:tr w:rsidR="00DA45D1" w:rsidTr="00DA45D1">
            <w:trPr>
              <w:trHeight w:val="101"/>
            </w:trPr>
            <w:tc>
              <w:tcPr>
                <w:tcW w:w="2500" w:type="pct"/>
              </w:tcPr>
              <w:p w:rsidR="00DA45D1" w:rsidRDefault="0010282A" w:rsidP="00DA45D1">
                <w:pPr>
                  <w:jc w:val="center"/>
                </w:pPr>
                <w:sdt>
                  <w:sdtPr>
                    <w:tag w:val="_PLD_df7eaa88ba784e11889af64a9fedb785"/>
                    <w:id w:val="16497841"/>
                    <w:lock w:val="sdtLocked"/>
                  </w:sdtPr>
                  <w:sdtContent>
                    <w:r w:rsidR="00DA45D1">
                      <w:t>技术人员</w:t>
                    </w:r>
                  </w:sdtContent>
                </w:sdt>
              </w:p>
            </w:tc>
            <w:tc>
              <w:tcPr>
                <w:tcW w:w="2500" w:type="pct"/>
              </w:tcPr>
              <w:p w:rsidR="00DA45D1" w:rsidRDefault="00DA45D1" w:rsidP="00DA45D1">
                <w:pPr>
                  <w:jc w:val="right"/>
                </w:pPr>
                <w:r>
                  <w:t>1,555</w:t>
                </w:r>
              </w:p>
            </w:tc>
          </w:tr>
          <w:tr w:rsidR="00DA45D1" w:rsidTr="00DA45D1">
            <w:trPr>
              <w:trHeight w:val="116"/>
            </w:trPr>
            <w:sdt>
              <w:sdtPr>
                <w:tag w:val="_PLD_aac131e637e2461daf9956e42a8ff654"/>
                <w:id w:val="16497842"/>
                <w:lock w:val="sdtLocked"/>
              </w:sdtPr>
              <w:sdtContent>
                <w:tc>
                  <w:tcPr>
                    <w:tcW w:w="2500" w:type="pct"/>
                  </w:tcPr>
                  <w:p w:rsidR="00DA45D1" w:rsidRDefault="00DA45D1" w:rsidP="00DA45D1">
                    <w:pPr>
                      <w:jc w:val="center"/>
                    </w:pPr>
                    <w:r>
                      <w:t>财务人员</w:t>
                    </w:r>
                  </w:p>
                </w:tc>
              </w:sdtContent>
            </w:sdt>
            <w:tc>
              <w:tcPr>
                <w:tcW w:w="2500" w:type="pct"/>
              </w:tcPr>
              <w:p w:rsidR="00DA45D1" w:rsidRDefault="00DA45D1" w:rsidP="00DA45D1">
                <w:pPr>
                  <w:jc w:val="right"/>
                </w:pPr>
                <w:r>
                  <w:t>140</w:t>
                </w:r>
              </w:p>
            </w:tc>
          </w:tr>
          <w:tr w:rsidR="00DA45D1" w:rsidTr="00DA45D1">
            <w:trPr>
              <w:trHeight w:val="165"/>
            </w:trPr>
            <w:sdt>
              <w:sdtPr>
                <w:tag w:val="_PLD_f32a03d99fca4bd3ac59e9419f160f9e"/>
                <w:id w:val="16497843"/>
                <w:lock w:val="sdtLocked"/>
              </w:sdtPr>
              <w:sdtContent>
                <w:tc>
                  <w:tcPr>
                    <w:tcW w:w="2500" w:type="pct"/>
                  </w:tcPr>
                  <w:p w:rsidR="00DA45D1" w:rsidRDefault="00DA45D1" w:rsidP="00DA45D1">
                    <w:pPr>
                      <w:jc w:val="center"/>
                    </w:pPr>
                    <w:r>
                      <w:t>行政人员</w:t>
                    </w:r>
                  </w:p>
                </w:tc>
              </w:sdtContent>
            </w:sdt>
            <w:tc>
              <w:tcPr>
                <w:tcW w:w="2500" w:type="pct"/>
              </w:tcPr>
              <w:p w:rsidR="00DA45D1" w:rsidRDefault="00DA45D1" w:rsidP="00DA45D1">
                <w:pPr>
                  <w:jc w:val="right"/>
                </w:pPr>
                <w:r>
                  <w:t>629</w:t>
                </w:r>
              </w:p>
            </w:tc>
          </w:tr>
          <w:tr w:rsidR="00DA45D1" w:rsidTr="00DA45D1">
            <w:trPr>
              <w:trHeight w:val="146"/>
            </w:trPr>
            <w:sdt>
              <w:sdtPr>
                <w:tag w:val="_PLD_0d05ce79c1de4830a12be75c0c468159"/>
                <w:id w:val="16497844"/>
                <w:lock w:val="sdtLocked"/>
              </w:sdtPr>
              <w:sdtContent>
                <w:tc>
                  <w:tcPr>
                    <w:tcW w:w="2500" w:type="pct"/>
                    <w:vAlign w:val="center"/>
                  </w:tcPr>
                  <w:p w:rsidR="00DA45D1" w:rsidRDefault="00DA45D1" w:rsidP="00DA45D1">
                    <w:pPr>
                      <w:jc w:val="center"/>
                    </w:pPr>
                    <w:r>
                      <w:t>合计</w:t>
                    </w:r>
                  </w:p>
                </w:tc>
              </w:sdtContent>
            </w:sdt>
            <w:tc>
              <w:tcPr>
                <w:tcW w:w="2500" w:type="pct"/>
              </w:tcPr>
              <w:p w:rsidR="00DA45D1" w:rsidRDefault="00DA45D1" w:rsidP="00DA45D1">
                <w:pPr>
                  <w:jc w:val="right"/>
                </w:pPr>
                <w:r>
                  <w:t>4,606</w:t>
                </w:r>
              </w:p>
            </w:tc>
          </w:tr>
          <w:tr w:rsidR="00DA45D1" w:rsidTr="00DA45D1">
            <w:trPr>
              <w:trHeight w:val="101"/>
            </w:trPr>
            <w:sdt>
              <w:sdtPr>
                <w:tag w:val="_PLD_b43260923fc74a9e8b449948e7aa0963"/>
                <w:id w:val="16497845"/>
                <w:lock w:val="sdtLocked"/>
              </w:sdtPr>
              <w:sdtContent>
                <w:tc>
                  <w:tcPr>
                    <w:tcW w:w="5000" w:type="pct"/>
                    <w:gridSpan w:val="2"/>
                    <w:vAlign w:val="center"/>
                  </w:tcPr>
                  <w:p w:rsidR="00DA45D1" w:rsidRDefault="00DA45D1" w:rsidP="00DA45D1">
                    <w:pPr>
                      <w:jc w:val="center"/>
                    </w:pPr>
                    <w:r>
                      <w:t>教育程度</w:t>
                    </w:r>
                  </w:p>
                </w:tc>
              </w:sdtContent>
            </w:sdt>
          </w:tr>
          <w:tr w:rsidR="00DA45D1" w:rsidTr="00DA45D1">
            <w:trPr>
              <w:trHeight w:val="116"/>
            </w:trPr>
            <w:sdt>
              <w:sdtPr>
                <w:tag w:val="_PLD_d0288e0074e54b34b561e013c97ef058"/>
                <w:id w:val="16497846"/>
                <w:lock w:val="sdtLocked"/>
              </w:sdtPr>
              <w:sdtContent>
                <w:tc>
                  <w:tcPr>
                    <w:tcW w:w="2500" w:type="pct"/>
                  </w:tcPr>
                  <w:p w:rsidR="00DA45D1" w:rsidRDefault="00DA45D1" w:rsidP="00DA45D1">
                    <w:pPr>
                      <w:jc w:val="center"/>
                    </w:pPr>
                    <w:r>
                      <w:t>教育程度类别</w:t>
                    </w:r>
                  </w:p>
                </w:tc>
              </w:sdtContent>
            </w:sdt>
            <w:sdt>
              <w:sdtPr>
                <w:tag w:val="_PLD_5a62d94b34d34286ae31019c2fd90ec6"/>
                <w:id w:val="16497847"/>
                <w:lock w:val="sdtLocked"/>
              </w:sdtPr>
              <w:sdtContent>
                <w:tc>
                  <w:tcPr>
                    <w:tcW w:w="2500" w:type="pct"/>
                  </w:tcPr>
                  <w:p w:rsidR="00DA45D1" w:rsidRDefault="00DA45D1" w:rsidP="00DA45D1">
                    <w:pPr>
                      <w:jc w:val="center"/>
                    </w:pPr>
                    <w:r>
                      <w:t>数量（人）</w:t>
                    </w:r>
                  </w:p>
                </w:tc>
              </w:sdtContent>
            </w:sdt>
          </w:tr>
          <w:sdt>
            <w:sdtPr>
              <w:alias w:val="教育程度情况"/>
              <w:tag w:val="_TUP_505249756aef464eb97e1e72cf926f9e"/>
              <w:id w:val="16497848"/>
              <w:lock w:val="sdtLocked"/>
            </w:sdtPr>
            <w:sdtContent>
              <w:tr w:rsidR="00DA45D1" w:rsidTr="00DA45D1">
                <w:trPr>
                  <w:trHeight w:val="131"/>
                </w:trPr>
                <w:tc>
                  <w:tcPr>
                    <w:tcW w:w="2500" w:type="pct"/>
                  </w:tcPr>
                  <w:p w:rsidR="00DA45D1" w:rsidRDefault="00DA45D1" w:rsidP="00DA45D1">
                    <w:pPr>
                      <w:jc w:val="center"/>
                    </w:pPr>
                    <w:r>
                      <w:t>博士</w:t>
                    </w:r>
                  </w:p>
                </w:tc>
                <w:tc>
                  <w:tcPr>
                    <w:tcW w:w="2500" w:type="pct"/>
                  </w:tcPr>
                  <w:p w:rsidR="00DA45D1" w:rsidRDefault="00DA45D1" w:rsidP="00DA45D1">
                    <w:pPr>
                      <w:jc w:val="right"/>
                    </w:pPr>
                    <w:r>
                      <w:t>7</w:t>
                    </w:r>
                  </w:p>
                </w:tc>
              </w:tr>
            </w:sdtContent>
          </w:sdt>
          <w:sdt>
            <w:sdtPr>
              <w:alias w:val="教育程度情况"/>
              <w:tag w:val="_TUP_505249756aef464eb97e1e72cf926f9e"/>
              <w:id w:val="16497849"/>
              <w:lock w:val="sdtLocked"/>
            </w:sdtPr>
            <w:sdtContent>
              <w:tr w:rsidR="00DA45D1" w:rsidTr="00DA45D1">
                <w:trPr>
                  <w:trHeight w:val="131"/>
                </w:trPr>
                <w:tc>
                  <w:tcPr>
                    <w:tcW w:w="2500" w:type="pct"/>
                  </w:tcPr>
                  <w:p w:rsidR="00DA45D1" w:rsidRDefault="00DA45D1" w:rsidP="00DA45D1">
                    <w:pPr>
                      <w:jc w:val="center"/>
                    </w:pPr>
                    <w:r>
                      <w:t>硕士</w:t>
                    </w:r>
                  </w:p>
                </w:tc>
                <w:tc>
                  <w:tcPr>
                    <w:tcW w:w="2500" w:type="pct"/>
                  </w:tcPr>
                  <w:p w:rsidR="00DA45D1" w:rsidRDefault="00DA45D1" w:rsidP="00DA45D1">
                    <w:pPr>
                      <w:jc w:val="right"/>
                    </w:pPr>
                    <w:r>
                      <w:t>266</w:t>
                    </w:r>
                  </w:p>
                </w:tc>
              </w:tr>
            </w:sdtContent>
          </w:sdt>
          <w:sdt>
            <w:sdtPr>
              <w:alias w:val="教育程度情况"/>
              <w:tag w:val="_TUP_505249756aef464eb97e1e72cf926f9e"/>
              <w:id w:val="16497850"/>
              <w:lock w:val="sdtLocked"/>
            </w:sdtPr>
            <w:sdtContent>
              <w:tr w:rsidR="00DA45D1" w:rsidTr="00DA45D1">
                <w:trPr>
                  <w:trHeight w:val="131"/>
                </w:trPr>
                <w:tc>
                  <w:tcPr>
                    <w:tcW w:w="2500" w:type="pct"/>
                  </w:tcPr>
                  <w:p w:rsidR="00DA45D1" w:rsidRDefault="00DA45D1" w:rsidP="00DA45D1">
                    <w:pPr>
                      <w:jc w:val="center"/>
                    </w:pPr>
                    <w:r>
                      <w:t>本科</w:t>
                    </w:r>
                  </w:p>
                </w:tc>
                <w:tc>
                  <w:tcPr>
                    <w:tcW w:w="2500" w:type="pct"/>
                  </w:tcPr>
                  <w:p w:rsidR="00DA45D1" w:rsidRDefault="00DA45D1" w:rsidP="00DA45D1">
                    <w:pPr>
                      <w:jc w:val="right"/>
                    </w:pPr>
                    <w:r>
                      <w:t>1,285</w:t>
                    </w:r>
                  </w:p>
                </w:tc>
              </w:tr>
            </w:sdtContent>
          </w:sdt>
          <w:sdt>
            <w:sdtPr>
              <w:alias w:val="教育程度情况"/>
              <w:tag w:val="_TUP_505249756aef464eb97e1e72cf926f9e"/>
              <w:id w:val="16497851"/>
              <w:lock w:val="sdtLocked"/>
            </w:sdtPr>
            <w:sdtContent>
              <w:tr w:rsidR="00DA45D1" w:rsidTr="00DA45D1">
                <w:trPr>
                  <w:trHeight w:val="131"/>
                </w:trPr>
                <w:tc>
                  <w:tcPr>
                    <w:tcW w:w="2500" w:type="pct"/>
                  </w:tcPr>
                  <w:p w:rsidR="00DA45D1" w:rsidRDefault="00DA45D1" w:rsidP="00DA45D1">
                    <w:pPr>
                      <w:jc w:val="center"/>
                    </w:pPr>
                    <w:r>
                      <w:t>大专</w:t>
                    </w:r>
                  </w:p>
                </w:tc>
                <w:tc>
                  <w:tcPr>
                    <w:tcW w:w="2500" w:type="pct"/>
                  </w:tcPr>
                  <w:p w:rsidR="00DA45D1" w:rsidRDefault="00DA45D1" w:rsidP="00DA45D1">
                    <w:pPr>
                      <w:jc w:val="right"/>
                    </w:pPr>
                    <w:r>
                      <w:t>1,298</w:t>
                    </w:r>
                  </w:p>
                </w:tc>
              </w:tr>
            </w:sdtContent>
          </w:sdt>
          <w:sdt>
            <w:sdtPr>
              <w:alias w:val="教育程度情况"/>
              <w:tag w:val="_TUP_505249756aef464eb97e1e72cf926f9e"/>
              <w:id w:val="16497852"/>
              <w:lock w:val="sdtLocked"/>
            </w:sdtPr>
            <w:sdtContent>
              <w:tr w:rsidR="00DA45D1" w:rsidTr="00DA45D1">
                <w:trPr>
                  <w:trHeight w:val="131"/>
                </w:trPr>
                <w:tc>
                  <w:tcPr>
                    <w:tcW w:w="2500" w:type="pct"/>
                  </w:tcPr>
                  <w:p w:rsidR="00DA45D1" w:rsidRDefault="00DA45D1" w:rsidP="00DA45D1">
                    <w:pPr>
                      <w:jc w:val="center"/>
                    </w:pPr>
                    <w:r>
                      <w:t>中专</w:t>
                    </w:r>
                  </w:p>
                </w:tc>
                <w:tc>
                  <w:tcPr>
                    <w:tcW w:w="2500" w:type="pct"/>
                  </w:tcPr>
                  <w:p w:rsidR="00DA45D1" w:rsidRDefault="00DA45D1" w:rsidP="00DA45D1">
                    <w:pPr>
                      <w:jc w:val="right"/>
                    </w:pPr>
                    <w:r>
                      <w:t>552</w:t>
                    </w:r>
                  </w:p>
                </w:tc>
              </w:tr>
            </w:sdtContent>
          </w:sdt>
          <w:sdt>
            <w:sdtPr>
              <w:alias w:val="教育程度情况"/>
              <w:tag w:val="_TUP_505249756aef464eb97e1e72cf926f9e"/>
              <w:id w:val="16497853"/>
              <w:lock w:val="sdtLocked"/>
            </w:sdtPr>
            <w:sdtContent>
              <w:tr w:rsidR="00DA45D1" w:rsidTr="00DA45D1">
                <w:trPr>
                  <w:trHeight w:val="131"/>
                </w:trPr>
                <w:tc>
                  <w:tcPr>
                    <w:tcW w:w="2500" w:type="pct"/>
                  </w:tcPr>
                  <w:p w:rsidR="00DA45D1" w:rsidRDefault="00DA45D1" w:rsidP="00DA45D1">
                    <w:pPr>
                      <w:jc w:val="center"/>
                    </w:pPr>
                    <w:r>
                      <w:t>高中及以下</w:t>
                    </w:r>
                  </w:p>
                </w:tc>
                <w:tc>
                  <w:tcPr>
                    <w:tcW w:w="2500" w:type="pct"/>
                  </w:tcPr>
                  <w:p w:rsidR="00DA45D1" w:rsidRDefault="00DA45D1" w:rsidP="00DA45D1">
                    <w:pPr>
                      <w:jc w:val="right"/>
                    </w:pPr>
                    <w:r>
                      <w:t>1,198</w:t>
                    </w:r>
                  </w:p>
                </w:tc>
              </w:tr>
            </w:sdtContent>
          </w:sdt>
          <w:tr w:rsidR="00DA45D1" w:rsidTr="00DA45D1">
            <w:trPr>
              <w:trHeight w:val="165"/>
            </w:trPr>
            <w:sdt>
              <w:sdtPr>
                <w:tag w:val="_PLD_3780c8e792674cb7b77ed9496335912f"/>
                <w:id w:val="16497854"/>
                <w:lock w:val="sdtLocked"/>
              </w:sdtPr>
              <w:sdtContent>
                <w:tc>
                  <w:tcPr>
                    <w:tcW w:w="2500" w:type="pct"/>
                    <w:tcBorders>
                      <w:bottom w:val="single" w:sz="4" w:space="0" w:color="auto"/>
                    </w:tcBorders>
                    <w:vAlign w:val="center"/>
                  </w:tcPr>
                  <w:p w:rsidR="00DA45D1" w:rsidRDefault="00DA45D1" w:rsidP="00DA45D1">
                    <w:pPr>
                      <w:jc w:val="center"/>
                    </w:pPr>
                    <w:r>
                      <w:t>合计</w:t>
                    </w:r>
                  </w:p>
                </w:tc>
              </w:sdtContent>
            </w:sdt>
            <w:tc>
              <w:tcPr>
                <w:tcW w:w="2500" w:type="pct"/>
                <w:tcBorders>
                  <w:bottom w:val="single" w:sz="4" w:space="0" w:color="auto"/>
                </w:tcBorders>
              </w:tcPr>
              <w:p w:rsidR="00DA45D1" w:rsidRDefault="00DA45D1" w:rsidP="00DA45D1">
                <w:pPr>
                  <w:jc w:val="right"/>
                </w:pPr>
                <w:r>
                  <w:t>4,606</w:t>
                </w:r>
              </w:p>
            </w:tc>
          </w:tr>
        </w:tbl>
        <w:p w:rsidR="00DA45D1" w:rsidRDefault="00DA45D1"/>
        <w:p w:rsidR="00E00493" w:rsidRDefault="0010282A"/>
      </w:sdtContent>
    </w:sdt>
    <w:sdt>
      <w:sdtPr>
        <w:rPr>
          <w:rFonts w:ascii="宋体" w:eastAsiaTheme="minorEastAsia" w:hAnsi="宋体" w:cs="宋体"/>
          <w:b w:val="0"/>
          <w:bCs w:val="0"/>
          <w:kern w:val="0"/>
          <w:szCs w:val="24"/>
        </w:rPr>
        <w:alias w:val="模块:薪酬政策"/>
        <w:tag w:val="_SEC_fc732f9b506646da9d52a592974e5004"/>
        <w:id w:val="3160258"/>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38"/>
            </w:numPr>
            <w:rPr>
              <w:szCs w:val="21"/>
            </w:rPr>
          </w:pPr>
          <w:r>
            <w:t>薪</w:t>
          </w:r>
          <w:r>
            <w:rPr>
              <w:szCs w:val="21"/>
            </w:rPr>
            <w:t>酬政策</w:t>
          </w:r>
        </w:p>
        <w:sdt>
          <w:sdtPr>
            <w:rPr>
              <w:rFonts w:hint="eastAsia"/>
            </w:rPr>
            <w:alias w:val="是否适用：薪酬政策[双击切换]"/>
            <w:tag w:val="_GBC_13404877597d44c38f554884f31b3123"/>
            <w:id w:val="1184934105"/>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员工薪酬政策"/>
            <w:tag w:val="_GBC_c66914a8847a42b2b50437dbe93cdad1"/>
            <w:id w:val="1385673858"/>
            <w:lock w:val="sdtLocked"/>
            <w:placeholder>
              <w:docPart w:val="GBC22222222222222222222222222222"/>
            </w:placeholder>
          </w:sdtPr>
          <w:sdtContent>
            <w:p w:rsidR="00DA45D1" w:rsidRDefault="00DA45D1" w:rsidP="00DA45D1">
              <w:pPr>
                <w:ind w:firstLineChars="200" w:firstLine="420"/>
              </w:pPr>
              <w:r>
                <w:rPr>
                  <w:rFonts w:hint="eastAsia"/>
                </w:rPr>
                <w:t>公司遵循按劳分配，公平与效率相统一及可持续发展原则；通过建立公平、科学的考评体系，促进工资收入与员工承担的岗位责任大小及履行岗位职责所表现的能力和创造的工作业绩相挂钩，充分体现员工劳动的市场价值与对公司的贡献，发挥工资分配吸引人才，激励人才的导向作用。员工工资收入的结构主要由岗位工资、绩效工资（奖金）、福利和专项奖励等组成；公司不断完善“工资总额增长与利润总额增长”挂钩机制，深入推进“基于实际绩效激励机制”的实施，将薪</w:t>
              </w:r>
              <w:r>
                <w:rPr>
                  <w:rFonts w:hint="eastAsia"/>
                </w:rPr>
                <w:lastRenderedPageBreak/>
                <w:t>酬分配导向与激励机制高度契合，逐步加大员工工资收入中绩效工资的分配比例，绩效工资与员工当期的工作业绩和所在单位当期的经营指标完成情况挂钩，实行动态考核。在基于实际绩效前提下，实现职工收入水平的不断提升，增强职工的认同感、归属感、幸福感和获得感。</w:t>
              </w:r>
            </w:p>
            <w:p w:rsidR="00DA45D1" w:rsidRDefault="00DA45D1" w:rsidP="00DA45D1">
              <w:pPr>
                <w:ind w:firstLineChars="200" w:firstLine="420"/>
              </w:pPr>
              <w:r>
                <w:rPr>
                  <w:rFonts w:hint="eastAsia"/>
                </w:rPr>
                <w:t>公司建立了符合市场化改革要求的福利保障体系，按照国家和地方政策要求，积极为职工建立各项社会保险，推进了养老医疗制度改革，建立了企业年金，形成了以社会保险为主，补充保险为辅的养老医疗保障机制，根据公司人才队伍建设的要求，建立了职工定期体检，带薪休假等制度，健全完善了职工福利保障体系。</w:t>
              </w:r>
            </w:p>
            <w:p w:rsidR="00E00493" w:rsidRDefault="0010282A"/>
          </w:sdtContent>
        </w:sdt>
      </w:sdtContent>
    </w:sdt>
    <w:p w:rsidR="00E00493" w:rsidRDefault="00E00493"/>
    <w:sdt>
      <w:sdtPr>
        <w:rPr>
          <w:rFonts w:ascii="宋体" w:eastAsiaTheme="minorEastAsia" w:hAnsi="宋体" w:cs="宋体"/>
          <w:b w:val="0"/>
          <w:bCs w:val="0"/>
          <w:kern w:val="0"/>
          <w:szCs w:val="21"/>
        </w:rPr>
        <w:alias w:val="模块:培训计划"/>
        <w:tag w:val="_SEC_e8ed83989c604c839daf59b1ac5b558c"/>
        <w:id w:val="3160276"/>
        <w:lock w:val="sdtLocked"/>
        <w:placeholder>
          <w:docPart w:val="GBC22222222222222222222222222222"/>
        </w:placeholder>
      </w:sdtPr>
      <w:sdtEndPr>
        <w:rPr>
          <w:rFonts w:asciiTheme="minorHAnsi" w:hAnsiTheme="minorHAnsi" w:cstheme="minorBidi" w:hint="eastAsia"/>
          <w:kern w:val="2"/>
        </w:rPr>
      </w:sdtEndPr>
      <w:sdtContent>
        <w:p w:rsidR="00E00493" w:rsidRDefault="00AC1FEC" w:rsidP="00A06A9E">
          <w:pPr>
            <w:pStyle w:val="3"/>
            <w:numPr>
              <w:ilvl w:val="0"/>
              <w:numId w:val="38"/>
            </w:numPr>
            <w:rPr>
              <w:szCs w:val="21"/>
            </w:rPr>
          </w:pPr>
          <w:r>
            <w:rPr>
              <w:szCs w:val="21"/>
            </w:rPr>
            <w:t>培训计划</w:t>
          </w:r>
        </w:p>
        <w:sdt>
          <w:sdtPr>
            <w:rPr>
              <w:rFonts w:hint="eastAsia"/>
            </w:rPr>
            <w:alias w:val="是否适用：培训计划[双击切换]"/>
            <w:tag w:val="_GBC_123cfa2c006d4970ae10b316c2c1f95a"/>
            <w:id w:val="1616484733"/>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员工培训计划"/>
            <w:tag w:val="_GBC_266f6e1d93824387ae96645a471738b7"/>
            <w:id w:val="1118022889"/>
            <w:lock w:val="sdtLocked"/>
            <w:placeholder>
              <w:docPart w:val="GBC22222222222222222222222222222"/>
            </w:placeholder>
          </w:sdtPr>
          <w:sdtContent>
            <w:p w:rsidR="00DA45D1" w:rsidRDefault="00DA45D1" w:rsidP="00DA45D1">
              <w:pPr>
                <w:ind w:firstLineChars="200" w:firstLine="420"/>
              </w:pPr>
              <w:r>
                <w:rPr>
                  <w:rFonts w:hint="eastAsia"/>
                </w:rPr>
                <w:t>公司坚持以发展需要为导向，以素质提升和创新能力建设为核心，强化实践锻炼，完善各级培训体系，加强培训体系信息化建设，运用网络培训平台，实现在线培训与线下培训相结合，全方位实施系统培训。</w:t>
              </w:r>
            </w:p>
            <w:p w:rsidR="00E00493" w:rsidRDefault="00DA45D1" w:rsidP="00DA45D1">
              <w:pPr>
                <w:ind w:firstLineChars="200" w:firstLine="420"/>
              </w:pPr>
              <w:r>
                <w:rPr>
                  <w:rFonts w:hint="eastAsia"/>
                </w:rPr>
                <w:t>2019</w:t>
              </w:r>
              <w:r>
                <w:rPr>
                  <w:rFonts w:hint="eastAsia"/>
                </w:rPr>
                <w:t>在做好培训需求调查的基础上，制定了年度培训计划。培训计划包括业务知识与技能、特种作业取换证、经营管理人才短期适应性培训、专业技术人才继续教育、技能人才“四新”知识培训等内容。利用航天云课程、航天云网及专有云平台在线培训系统，组织员工参加集团公司组织的各类培训共计</w:t>
              </w:r>
              <w:r>
                <w:rPr>
                  <w:rFonts w:hint="eastAsia"/>
                </w:rPr>
                <w:t>3200</w:t>
              </w:r>
              <w:r>
                <w:rPr>
                  <w:rFonts w:hint="eastAsia"/>
                </w:rPr>
                <w:t>余人次。通过培训，强化了公司员工业务知识和岗位技能，提高了能力素质和管理水平，促进了公司管理体系的有效运行。</w:t>
              </w:r>
            </w:p>
          </w:sdtContent>
        </w:sdt>
      </w:sdtContent>
    </w:sdt>
    <w:p w:rsidR="00E00493" w:rsidRDefault="00E00493"/>
    <w:sdt>
      <w:sdtPr>
        <w:rPr>
          <w:rFonts w:ascii="宋体" w:eastAsiaTheme="minorEastAsia" w:hAnsi="宋体" w:cs="宋体"/>
          <w:b w:val="0"/>
          <w:bCs w:val="0"/>
          <w:kern w:val="0"/>
          <w:szCs w:val="21"/>
        </w:rPr>
        <w:alias w:val="模块:劳务外包情况"/>
        <w:tag w:val="_SEC_0b378851dc554a559cac93a43f7b5a2c"/>
        <w:id w:val="3160299"/>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38"/>
            </w:numPr>
            <w:rPr>
              <w:szCs w:val="21"/>
            </w:rPr>
          </w:pPr>
          <w:r>
            <w:rPr>
              <w:szCs w:val="21"/>
            </w:rPr>
            <w:t>劳务外包情况</w:t>
          </w:r>
        </w:p>
        <w:sdt>
          <w:sdtPr>
            <w:alias w:val="是否适用：劳务外包情况[双击切换]"/>
            <w:tag w:val="_GBC_0682caf48f0d4ff9b0e5259fc3a31660"/>
            <w:id w:val="1271747802"/>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tbl>
          <w:tblPr>
            <w:tblStyle w:val="a6"/>
            <w:tblW w:w="5000" w:type="pct"/>
            <w:tblLook w:val="04A0"/>
          </w:tblPr>
          <w:tblGrid>
            <w:gridCol w:w="4524"/>
            <w:gridCol w:w="4525"/>
          </w:tblGrid>
          <w:tr w:rsidR="00DA45D1" w:rsidTr="00DA45D1">
            <w:trPr>
              <w:trHeight w:val="210"/>
            </w:trPr>
            <w:sdt>
              <w:sdtPr>
                <w:tag w:val="_PLD_bcaa703df95b42078e2761f6dbe85d0f"/>
                <w:id w:val="16497881"/>
                <w:lock w:val="sdtLocked"/>
              </w:sdtPr>
              <w:sdtContent>
                <w:tc>
                  <w:tcPr>
                    <w:tcW w:w="2500" w:type="pct"/>
                  </w:tcPr>
                  <w:p w:rsidR="00DA45D1" w:rsidRDefault="00DA45D1" w:rsidP="00DA45D1">
                    <w:r>
                      <w:t>劳务外包的工时总数</w:t>
                    </w:r>
                  </w:p>
                </w:tc>
              </w:sdtContent>
            </w:sdt>
            <w:tc>
              <w:tcPr>
                <w:tcW w:w="2500" w:type="pct"/>
              </w:tcPr>
              <w:p w:rsidR="00DA45D1" w:rsidRDefault="00DA45D1" w:rsidP="00DA45D1">
                <w:pPr>
                  <w:jc w:val="right"/>
                </w:pPr>
                <w:r>
                  <w:t>200928</w:t>
                </w:r>
              </w:p>
            </w:tc>
          </w:tr>
          <w:tr w:rsidR="00DA45D1" w:rsidTr="00DA45D1">
            <w:trPr>
              <w:trHeight w:val="105"/>
            </w:trPr>
            <w:sdt>
              <w:sdtPr>
                <w:tag w:val="_PLD_3a0fe6cf1e45463ba238f942513b8033"/>
                <w:id w:val="16497882"/>
                <w:lock w:val="sdtLocked"/>
              </w:sdtPr>
              <w:sdtContent>
                <w:tc>
                  <w:tcPr>
                    <w:tcW w:w="2500" w:type="pct"/>
                  </w:tcPr>
                  <w:p w:rsidR="00DA45D1" w:rsidRDefault="00DA45D1" w:rsidP="00DA45D1">
                    <w:r>
                      <w:t>劳务外包支付的报酬总额</w:t>
                    </w:r>
                  </w:p>
                </w:tc>
              </w:sdtContent>
            </w:sdt>
            <w:tc>
              <w:tcPr>
                <w:tcW w:w="2500" w:type="pct"/>
              </w:tcPr>
              <w:p w:rsidR="00DA45D1" w:rsidRDefault="00DA45D1" w:rsidP="00DA45D1">
                <w:pPr>
                  <w:jc w:val="right"/>
                </w:pPr>
                <w:r>
                  <w:t>8870000</w:t>
                </w:r>
              </w:p>
            </w:tc>
          </w:tr>
        </w:tbl>
        <w:p w:rsidR="00DA45D1" w:rsidRDefault="00DA45D1"/>
        <w:p w:rsidR="00E00493" w:rsidRDefault="0010282A"/>
      </w:sdtContent>
    </w:sdt>
    <w:sdt>
      <w:sdtPr>
        <w:rPr>
          <w:rFonts w:ascii="Calibri" w:eastAsiaTheme="minorEastAsia" w:hAnsi="Calibri" w:cs="宋体" w:hint="eastAsia"/>
          <w:b w:val="0"/>
          <w:bCs w:val="0"/>
          <w:kern w:val="0"/>
          <w:sz w:val="24"/>
          <w:szCs w:val="22"/>
        </w:rPr>
        <w:alias w:val="模块:董事、监事、高级管理人员情况其他说明"/>
        <w:tag w:val="_SEC_eedc189364084031b5ab1e4efb2108c1"/>
        <w:id w:val="430936357"/>
        <w:lock w:val="sdtLocked"/>
        <w:placeholder>
          <w:docPart w:val="GBC22222222222222222222222222222"/>
        </w:placeholder>
      </w:sdtPr>
      <w:sdtEndPr>
        <w:rPr>
          <w:rFonts w:asciiTheme="minorHAnsi" w:hAnsiTheme="minorHAnsi" w:cstheme="minorBidi" w:hint="default"/>
          <w:kern w:val="2"/>
          <w:sz w:val="21"/>
          <w:szCs w:val="21"/>
        </w:rPr>
      </w:sdtEndPr>
      <w:sdtContent>
        <w:p w:rsidR="00E00493" w:rsidRDefault="00AC1FEC">
          <w:pPr>
            <w:pStyle w:val="2"/>
            <w:numPr>
              <w:ilvl w:val="0"/>
              <w:numId w:val="5"/>
            </w:numPr>
          </w:pPr>
          <w:r>
            <w:rPr>
              <w:rFonts w:hint="eastAsia"/>
            </w:rPr>
            <w:t>其他</w:t>
          </w:r>
        </w:p>
        <w:sdt>
          <w:sdtPr>
            <w:rPr>
              <w:rFonts w:hint="eastAsia"/>
              <w:bCs/>
            </w:rPr>
            <w:alias w:val="是否适用：其他董事、监事、高级管理人员情况说明[双击切换]"/>
            <w:tag w:val="_GBC_c781dbfa3c3842a09ce56d5b0849e9f0"/>
            <w:id w:val="-1126689268"/>
            <w:lock w:val="sdtContentLocked"/>
            <w:placeholder>
              <w:docPart w:val="GBC22222222222222222222222222222"/>
            </w:placeholder>
          </w:sdtPr>
          <w:sdtContent>
            <w:p w:rsidR="00E00493" w:rsidRDefault="0010282A" w:rsidP="00E77347">
              <w:r>
                <w:rPr>
                  <w:bCs/>
                </w:rPr>
                <w:fldChar w:fldCharType="begin"/>
              </w:r>
              <w:r w:rsidR="00333635">
                <w:rPr>
                  <w:rFonts w:hint="eastAsia"/>
                  <w:bCs/>
                </w:rPr>
                <w:instrText xml:space="preserve">MACROBUTTON  SnrToggleCheckbox </w:instrText>
              </w:r>
              <w:r w:rsidR="00333635">
                <w:rPr>
                  <w:rFonts w:hint="eastAsia"/>
                  <w:bCs/>
                </w:rPr>
                <w:instrText>□适用</w:instrText>
              </w:r>
              <w:r w:rsidR="00333635">
                <w:rPr>
                  <w:rFonts w:hint="eastAsia"/>
                  <w:bCs/>
                </w:rPr>
                <w:instrText xml:space="preserve"> </w:instrText>
              </w:r>
              <w:r>
                <w:rPr>
                  <w:bCs/>
                </w:rPr>
                <w:fldChar w:fldCharType="end"/>
              </w:r>
              <w:r>
                <w:rPr>
                  <w:bCs/>
                </w:rPr>
                <w:fldChar w:fldCharType="begin"/>
              </w:r>
              <w:r w:rsidR="00333635">
                <w:rPr>
                  <w:rFonts w:hint="eastAsia"/>
                  <w:bCs/>
                </w:rPr>
                <w:instrText xml:space="preserve"> MACROBUTTON  SnrToggleCheckbox </w:instrText>
              </w:r>
              <w:r w:rsidR="00333635">
                <w:rPr>
                  <w:rFonts w:hint="eastAsia"/>
                  <w:bCs/>
                </w:rPr>
                <w:instrText>√不适用</w:instrText>
              </w:r>
              <w:r w:rsidR="00333635">
                <w:rPr>
                  <w:rFonts w:hint="eastAsia"/>
                  <w:bCs/>
                </w:rPr>
                <w:instrText xml:space="preserve"> </w:instrText>
              </w:r>
              <w:r>
                <w:rPr>
                  <w:bCs/>
                </w:rPr>
                <w:fldChar w:fldCharType="end"/>
              </w:r>
            </w:p>
          </w:sdtContent>
        </w:sdt>
      </w:sdtContent>
    </w:sdt>
    <w:p w:rsidR="00E00493" w:rsidRDefault="00E00493">
      <w:pPr>
        <w:rPr>
          <w:bCs/>
        </w:rPr>
      </w:pPr>
    </w:p>
    <w:p w:rsidR="00E00493" w:rsidRDefault="00E00493">
      <w:pPr>
        <w:rPr>
          <w:bCs/>
        </w:rPr>
      </w:pPr>
    </w:p>
    <w:p w:rsidR="00E00493" w:rsidRDefault="00AC1FEC">
      <w:pPr>
        <w:pStyle w:val="10"/>
        <w:numPr>
          <w:ilvl w:val="0"/>
          <w:numId w:val="3"/>
        </w:numPr>
        <w:spacing w:before="0" w:after="0"/>
        <w:rPr>
          <w:bCs w:val="0"/>
        </w:rPr>
      </w:pPr>
      <w:bookmarkStart w:id="103" w:name="_Toc409437610"/>
      <w:bookmarkStart w:id="104" w:name="_Toc437440716"/>
      <w:bookmarkStart w:id="105" w:name="_Toc28098031"/>
      <w:r>
        <w:rPr>
          <w:bCs w:val="0"/>
        </w:rPr>
        <w:t>公司治理</w:t>
      </w:r>
      <w:bookmarkEnd w:id="103"/>
      <w:bookmarkEnd w:id="104"/>
      <w:bookmarkEnd w:id="105"/>
    </w:p>
    <w:sdt>
      <w:sdtPr>
        <w:rPr>
          <w:rFonts w:ascii="宋体" w:eastAsiaTheme="minorEastAsia" w:hAnsi="宋体" w:cs="宋体"/>
          <w:b w:val="0"/>
          <w:bCs w:val="0"/>
          <w:kern w:val="0"/>
          <w:szCs w:val="24"/>
        </w:rPr>
        <w:alias w:val="模块:公司治理相关情况说明"/>
        <w:tag w:val="_SEC_0164dfaf2ef04d3a93f24cb4cdc06581"/>
        <w:id w:val="316033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39"/>
            </w:numPr>
          </w:pPr>
          <w:r>
            <w:t>公司治理相关情况说明</w:t>
          </w:r>
        </w:p>
        <w:sdt>
          <w:sdtPr>
            <w:rPr>
              <w:rFonts w:hint="eastAsia"/>
            </w:rPr>
            <w:alias w:val="是否适用：公司治理相关情况说明[双击切换]"/>
            <w:tag w:val="_GBC_fcded3e74c5842408b5da723b3a757fa"/>
            <w:id w:val="102316382"/>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公司治理相关情况说明"/>
            <w:tag w:val="_GBC_b4d29a30dc2b4ea6b942196a3b52c2d0"/>
            <w:id w:val="890305443"/>
            <w:lock w:val="sdtLocked"/>
            <w:placeholder>
              <w:docPart w:val="GBC22222222222222222222222222222"/>
            </w:placeholder>
          </w:sdtPr>
          <w:sdtContent>
            <w:p w:rsidR="00E77347" w:rsidRDefault="00E77347" w:rsidP="006C5572">
              <w:pPr>
                <w:spacing w:line="240" w:lineRule="auto"/>
                <w:ind w:firstLineChars="200" w:firstLine="420"/>
              </w:pPr>
              <w:r w:rsidRPr="003B7718">
                <w:rPr>
                  <w:rFonts w:hint="eastAsia"/>
                </w:rPr>
                <w:t>报告期内，公司严格按照《公司法》、《证券法》和中国证监会的相关法律法规和规范性文件要求，不断完善公司法人治理结构，积极推进内部控制规范建设工作，认真履行信息披露义务，加强投资者关系管理，提升了公司规范运作水平。</w:t>
              </w:r>
            </w:p>
            <w:p w:rsidR="00E77347" w:rsidRDefault="00E77347" w:rsidP="006C5572">
              <w:pPr>
                <w:spacing w:line="240" w:lineRule="auto"/>
                <w:ind w:firstLineChars="200" w:firstLine="420"/>
              </w:pPr>
              <w:r w:rsidRPr="003B7718">
                <w:t>1</w:t>
              </w:r>
              <w:r w:rsidRPr="003B7718">
                <w:rPr>
                  <w:rFonts w:hint="eastAsia"/>
                </w:rPr>
                <w:t>、关于股东与股东大会</w:t>
              </w:r>
            </w:p>
            <w:p w:rsidR="00E77347" w:rsidRDefault="00E77347" w:rsidP="006C5572">
              <w:pPr>
                <w:spacing w:line="240" w:lineRule="auto"/>
                <w:ind w:firstLineChars="200" w:firstLine="420"/>
              </w:pPr>
              <w:r w:rsidRPr="003B7718">
                <w:rPr>
                  <w:rFonts w:hint="eastAsia"/>
                </w:rPr>
                <w:t>公司严格按照《公司法》等法律法规和《公司章程》、《股东大会议事规则》的规定和要求召集、召开股东大会，在重大事项上采取网络投票，保证股东在股东大会上充分表达自己的意见并有效行使表决权。确保所有股东享有平等地位，保障所有股东的权利和义务。</w:t>
              </w:r>
            </w:p>
            <w:p w:rsidR="00E77347" w:rsidRDefault="00E77347" w:rsidP="006C5572">
              <w:pPr>
                <w:spacing w:line="240" w:lineRule="auto"/>
                <w:ind w:firstLineChars="200" w:firstLine="420"/>
              </w:pPr>
              <w:r w:rsidRPr="003B7718">
                <w:t>2</w:t>
              </w:r>
              <w:r w:rsidRPr="003B7718">
                <w:rPr>
                  <w:rFonts w:hint="eastAsia"/>
                </w:rPr>
                <w:t>、关于控股股东与上市公司的关系</w:t>
              </w:r>
            </w:p>
            <w:p w:rsidR="00E77347" w:rsidRDefault="00E77347" w:rsidP="006C5572">
              <w:pPr>
                <w:spacing w:line="240" w:lineRule="auto"/>
                <w:ind w:firstLineChars="200" w:firstLine="420"/>
              </w:pPr>
              <w:r w:rsidRPr="003B7718">
                <w:rPr>
                  <w:rFonts w:hint="eastAsia"/>
                </w:rPr>
                <w:t>公司在业务、人员、资产、机构和财务方面与控股股东完全分开，公司自主经营、自负盈亏。公司控股股东严格按照《公司法》、《公司章程》的相关规定行使股东权利，没有超越股东大会直接或间接干预公司生产经营和重大决策的情况。</w:t>
              </w:r>
              <w:r>
                <w:rPr>
                  <w:rFonts w:hint="eastAsia"/>
                </w:rPr>
                <w:t>从</w:t>
              </w:r>
              <w:r w:rsidRPr="003B7718">
                <w:rPr>
                  <w:rFonts w:hint="eastAsia"/>
                </w:rPr>
                <w:t>未发生过大股东占用上市公司资金和资产的情况。</w:t>
              </w:r>
            </w:p>
            <w:p w:rsidR="00E77347" w:rsidRDefault="00E77347" w:rsidP="006C5572">
              <w:pPr>
                <w:spacing w:line="240" w:lineRule="auto"/>
                <w:ind w:firstLineChars="200" w:firstLine="420"/>
              </w:pPr>
              <w:r w:rsidRPr="003B7718">
                <w:t>3</w:t>
              </w:r>
              <w:r w:rsidRPr="003B7718">
                <w:rPr>
                  <w:rFonts w:hint="eastAsia"/>
                </w:rPr>
                <w:t>、关于董事与董事会</w:t>
              </w:r>
              <w:r w:rsidRPr="003B7718">
                <w:br/>
                <w:t>  </w:t>
              </w:r>
              <w:r w:rsidRPr="003B7718">
                <w:rPr>
                  <w:rFonts w:hint="eastAsia"/>
                </w:rPr>
                <w:t>公司依据有关法律法规和《公司章程》规定，制订了《董事会议事规则》和《董事会专业委员会工作细则》等制度。公司董事会严格按照相关规定对权限范围内的重大事项履行相应的审议程序，认真贯彻股东大会各项决议。各专业委员会按各自职责分别召开专业委员会会议，对公司的发展战略、重大资本运作、高管人员的薪酬与考核等提出意见和建议，有效促进了董事会的规范运作和科学决策。</w:t>
              </w:r>
            </w:p>
            <w:p w:rsidR="00E77347" w:rsidRDefault="00E77347" w:rsidP="006C5572">
              <w:pPr>
                <w:spacing w:line="240" w:lineRule="auto"/>
                <w:ind w:firstLineChars="200" w:firstLine="420"/>
              </w:pPr>
              <w:r w:rsidRPr="003B7718">
                <w:rPr>
                  <w:rFonts w:hint="eastAsia"/>
                </w:rPr>
                <w:t>目前，公司董事会由</w:t>
              </w:r>
              <w:r w:rsidRPr="003B7718">
                <w:t>9</w:t>
              </w:r>
              <w:r w:rsidRPr="003B7718">
                <w:rPr>
                  <w:rFonts w:hint="eastAsia"/>
                </w:rPr>
                <w:t>名成员组成，其中：独立董事</w:t>
              </w:r>
              <w:r w:rsidRPr="003B7718">
                <w:t>3</w:t>
              </w:r>
              <w:r w:rsidRPr="003B7718">
                <w:rPr>
                  <w:rFonts w:hint="eastAsia"/>
                </w:rPr>
                <w:t>名，会计专业人士的独立董事</w:t>
              </w:r>
              <w:r>
                <w:rPr>
                  <w:rFonts w:hint="eastAsia"/>
                </w:rPr>
                <w:t>2</w:t>
              </w:r>
              <w:r w:rsidRPr="003B7718">
                <w:rPr>
                  <w:rFonts w:hint="eastAsia"/>
                </w:rPr>
                <w:t>名，董事会下设战略决策委员会、薪酬与考核委员会、提名委员会和审计委员会四个专业委员会，董事会及各专业委员会的人员构成符合《关于在上市公司建立独立董事制度的指导意见》的要求。</w:t>
              </w:r>
              <w:r w:rsidRPr="003B7718">
                <w:br/>
                <w:t>  </w:t>
              </w:r>
              <w:r w:rsidR="006C5572">
                <w:rPr>
                  <w:rFonts w:hint="eastAsia"/>
                </w:rPr>
                <w:t xml:space="preserve">   </w:t>
              </w:r>
              <w:r w:rsidRPr="003B7718">
                <w:t>4</w:t>
              </w:r>
              <w:r w:rsidRPr="003B7718">
                <w:rPr>
                  <w:rFonts w:hint="eastAsia"/>
                </w:rPr>
                <w:t>、关于监事与监事会</w:t>
              </w:r>
            </w:p>
            <w:p w:rsidR="00E77347" w:rsidRPr="003B7718" w:rsidRDefault="00E77347" w:rsidP="006C5572">
              <w:pPr>
                <w:spacing w:line="240" w:lineRule="auto"/>
                <w:ind w:firstLineChars="200" w:firstLine="420"/>
              </w:pPr>
              <w:r w:rsidRPr="003B7718">
                <w:rPr>
                  <w:rFonts w:hint="eastAsia"/>
                </w:rPr>
                <w:t>目前，公司监事会由</w:t>
              </w:r>
              <w:r w:rsidRPr="003B7718">
                <w:t>3</w:t>
              </w:r>
              <w:r w:rsidRPr="003B7718">
                <w:rPr>
                  <w:rFonts w:hint="eastAsia"/>
                </w:rPr>
                <w:t>名成员组成，其中：职工监事</w:t>
              </w:r>
              <w:r w:rsidRPr="003B7718">
                <w:t>2</w:t>
              </w:r>
              <w:r w:rsidRPr="003B7718">
                <w:rPr>
                  <w:rFonts w:hint="eastAsia"/>
                </w:rPr>
                <w:t>名，监事会的人员构成符合《公司法》等法律法规要求。公司监事会能依据《公司章程》和《监事会议事规则》的规定，认真履行规定的职责，对公司董事会的规范运作、公司财务制度和经营情况、公司董事和高级管理人员履行职责的合法合规性进行监督。</w:t>
              </w:r>
            </w:p>
            <w:p w:rsidR="00E77347" w:rsidRPr="003B7718" w:rsidRDefault="00E77347" w:rsidP="006C5572">
              <w:pPr>
                <w:spacing w:line="240" w:lineRule="auto"/>
              </w:pPr>
              <w:r w:rsidRPr="003B7718">
                <w:t> </w:t>
              </w:r>
              <w:r w:rsidR="006C5572">
                <w:rPr>
                  <w:rFonts w:hint="eastAsia"/>
                </w:rPr>
                <w:t xml:space="preserve">   </w:t>
              </w:r>
              <w:r w:rsidRPr="003B7718">
                <w:t> 5</w:t>
              </w:r>
              <w:r w:rsidRPr="003B7718">
                <w:rPr>
                  <w:rFonts w:hint="eastAsia"/>
                </w:rPr>
                <w:t>、关于信息披露与透明度</w:t>
              </w:r>
            </w:p>
            <w:p w:rsidR="00E77347" w:rsidRDefault="00E77347" w:rsidP="006C5572">
              <w:pPr>
                <w:spacing w:line="240" w:lineRule="auto"/>
                <w:ind w:firstLineChars="200" w:firstLine="420"/>
              </w:pPr>
              <w:r w:rsidRPr="003B7718">
                <w:rPr>
                  <w:rFonts w:hint="eastAsia"/>
                </w:rPr>
                <w:t>公司执行《信息披露管理办法》，明确信息披露责任人，保证公司的信息披露真实、准确、及时、完整，公平对待所有股东，确保其享有平等的知情权。</w:t>
              </w:r>
            </w:p>
            <w:p w:rsidR="00E77347" w:rsidRDefault="00E77347" w:rsidP="006C5572">
              <w:pPr>
                <w:spacing w:line="240" w:lineRule="auto"/>
                <w:ind w:firstLineChars="200" w:firstLine="420"/>
              </w:pPr>
              <w:r w:rsidRPr="003B7718">
                <w:t>6</w:t>
              </w:r>
              <w:r w:rsidRPr="003B7718">
                <w:rPr>
                  <w:rFonts w:hint="eastAsia"/>
                </w:rPr>
                <w:t>、关于投资者关系管理</w:t>
              </w:r>
              <w:r w:rsidRPr="003B7718">
                <w:br/>
                <w:t>  </w:t>
              </w:r>
              <w:r w:rsidRPr="003B7718">
                <w:rPr>
                  <w:rFonts w:hint="eastAsia"/>
                </w:rPr>
                <w:t>公司制订了《投资者关系管理制度》，确定了投资者关系管理负责人和职能部门，并借助投资者专线、信箱、网站等多渠道，通过现场调研等多种方式与投资者交流互动，及时解答投资者疑问，提升市场对公司的认知度。</w:t>
              </w:r>
            </w:p>
            <w:p w:rsidR="00E00493" w:rsidRDefault="00E77347" w:rsidP="006C5572">
              <w:pPr>
                <w:spacing w:line="240" w:lineRule="auto"/>
                <w:ind w:firstLineChars="200" w:firstLine="420"/>
              </w:pPr>
              <w:r w:rsidRPr="003B7718">
                <w:t>7</w:t>
              </w:r>
              <w:r w:rsidRPr="003B7718">
                <w:rPr>
                  <w:rFonts w:hint="eastAsia"/>
                </w:rPr>
                <w:t>、内幕知情人登记管理</w:t>
              </w:r>
              <w:r w:rsidRPr="003B7718">
                <w:br/>
              </w:r>
              <w:r w:rsidRPr="003B7718">
                <w:rPr>
                  <w:rFonts w:hint="eastAsia"/>
                </w:rPr>
                <w:t xml:space="preserve">    </w:t>
              </w:r>
              <w:r w:rsidRPr="003B7718">
                <w:rPr>
                  <w:rFonts w:hint="eastAsia"/>
                </w:rPr>
                <w:t>报告期内，公司严格执行《内幕信息知情人管理制度》，认真做好内幕信息知情人的登记、报备工作，对公司定期报告和重大事项建立内幕信息知情人档案，并按规定及时报送、备案，同时严格规范向外部信息使用人报送公司信息的行为。报告期内，公司未发生利用内幕信息买卖公司股票的行为，也未受到监管部门的查处。</w:t>
              </w:r>
            </w:p>
          </w:sdtContent>
        </w:sdt>
        <w:p w:rsidR="00E00493" w:rsidRDefault="00E00493"/>
        <w:p w:rsidR="00E00493" w:rsidRDefault="00AC1FEC">
          <w:r>
            <w:t>公司治理与中国证监会相关规定的要求是否存在</w:t>
          </w:r>
          <w:r>
            <w:rPr>
              <w:rFonts w:hint="eastAsia"/>
            </w:rPr>
            <w:t>重大</w:t>
          </w:r>
          <w:r>
            <w:t>差异；如有</w:t>
          </w:r>
          <w:r>
            <w:rPr>
              <w:rFonts w:hint="eastAsia"/>
            </w:rPr>
            <w:t>重大</w:t>
          </w:r>
          <w:r>
            <w:t>差异，应当说明原因</w:t>
          </w:r>
        </w:p>
        <w:sdt>
          <w:sdtPr>
            <w:alias w:val="是否适用：公司治理与中国证监会相关规定的要求是否存在重大差异[双击切换]"/>
            <w:tag w:val="_GBC_19571e68abe346ceb8159aac5aa1b941"/>
            <w:id w:val="771205422"/>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alias w:val="公司治理与相关规定存在差异的说明"/>
            <w:tag w:val="_GBC_7b14321ef36b48d3ab2ed46ae95a6865"/>
            <w:id w:val="839114283"/>
            <w:lock w:val="sdtLocked"/>
            <w:placeholder>
              <w:docPart w:val="GBC22222222222222222222222222222"/>
            </w:placeholder>
          </w:sdtPr>
          <w:sdtContent>
            <w:p w:rsidR="00E00493" w:rsidRDefault="00E77347" w:rsidP="00E77347">
              <w:r w:rsidRPr="00E77347">
                <w:rPr>
                  <w:rFonts w:hint="eastAsia"/>
                  <w:color w:val="000000"/>
                </w:rPr>
                <w:t>公司于</w:t>
              </w:r>
              <w:r w:rsidRPr="00E77347">
                <w:rPr>
                  <w:rFonts w:hint="eastAsia"/>
                  <w:color w:val="000000"/>
                </w:rPr>
                <w:t>2019</w:t>
              </w:r>
              <w:r w:rsidRPr="00E77347">
                <w:rPr>
                  <w:rFonts w:hint="eastAsia"/>
                  <w:color w:val="000000"/>
                </w:rPr>
                <w:t>年</w:t>
              </w:r>
              <w:r w:rsidRPr="00E77347">
                <w:rPr>
                  <w:rFonts w:hint="eastAsia"/>
                  <w:color w:val="000000"/>
                </w:rPr>
                <w:t>10</w:t>
              </w:r>
              <w:r w:rsidRPr="00E77347">
                <w:rPr>
                  <w:rFonts w:hint="eastAsia"/>
                  <w:color w:val="000000"/>
                </w:rPr>
                <w:t>月</w:t>
              </w:r>
              <w:r w:rsidRPr="00E77347">
                <w:rPr>
                  <w:rFonts w:hint="eastAsia"/>
                  <w:color w:val="000000"/>
                </w:rPr>
                <w:t>31</w:t>
              </w:r>
              <w:r w:rsidRPr="00E77347">
                <w:rPr>
                  <w:rFonts w:hint="eastAsia"/>
                  <w:color w:val="000000"/>
                </w:rPr>
                <w:t>日收到中国证券监督管理委员会（以下简称“中国证监会”）《调查通知书》（编号：稽总调查字</w:t>
              </w:r>
              <w:r w:rsidRPr="00E77347">
                <w:rPr>
                  <w:rFonts w:hint="eastAsia"/>
                  <w:color w:val="000000"/>
                </w:rPr>
                <w:t>192143</w:t>
              </w:r>
              <w:r w:rsidRPr="00E77347">
                <w:rPr>
                  <w:rFonts w:hint="eastAsia"/>
                  <w:color w:val="000000"/>
                </w:rPr>
                <w:t>号），因公司涉嫌信息披露违法违规，根据《中华人民共和国证券法》的有关规定，中国证监会决定对公司立案调查。</w:t>
              </w:r>
            </w:p>
          </w:sdtContent>
        </w:sdt>
        <w:p w:rsidR="00E00493" w:rsidRDefault="0010282A"/>
      </w:sdtContent>
    </w:sdt>
    <w:sdt>
      <w:sdtPr>
        <w:rPr>
          <w:rFonts w:ascii="宋体" w:eastAsiaTheme="minorEastAsia" w:hAnsi="宋体" w:cs="宋体"/>
          <w:b w:val="0"/>
          <w:bCs w:val="0"/>
          <w:kern w:val="0"/>
          <w:szCs w:val="24"/>
        </w:rPr>
        <w:alias w:val="模块:股东大会情况简介"/>
        <w:tag w:val="_SEC_8c88019863f540059bd032b80f9fb30f"/>
        <w:id w:val="3160365"/>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2"/>
            <w:numPr>
              <w:ilvl w:val="0"/>
              <w:numId w:val="39"/>
            </w:numPr>
          </w:pPr>
          <w:r>
            <w:t>股东大会情况简介</w:t>
          </w:r>
        </w:p>
        <w:tbl>
          <w:tblPr>
            <w:tblStyle w:val="a6"/>
            <w:tblW w:w="5000" w:type="pct"/>
            <w:tblLook w:val="04A0"/>
          </w:tblPr>
          <w:tblGrid>
            <w:gridCol w:w="2310"/>
            <w:gridCol w:w="2166"/>
            <w:gridCol w:w="2407"/>
            <w:gridCol w:w="2166"/>
          </w:tblGrid>
          <w:tr w:rsidR="00147B3C" w:rsidTr="00CA42F5">
            <w:trPr>
              <w:trHeight w:val="165"/>
            </w:trPr>
            <w:sdt>
              <w:sdtPr>
                <w:tag w:val="_PLD_ca305564151a412a8452996542c336c8"/>
                <w:id w:val="5506390"/>
                <w:lock w:val="sdtLocked"/>
              </w:sdtPr>
              <w:sdtContent>
                <w:tc>
                  <w:tcPr>
                    <w:tcW w:w="1276" w:type="pct"/>
                    <w:vAlign w:val="center"/>
                  </w:tcPr>
                  <w:p w:rsidR="00147B3C" w:rsidRDefault="00147B3C" w:rsidP="00CA42F5">
                    <w:pPr>
                      <w:jc w:val="center"/>
                    </w:pPr>
                    <w:r>
                      <w:t>会议届次</w:t>
                    </w:r>
                  </w:p>
                </w:tc>
              </w:sdtContent>
            </w:sdt>
            <w:sdt>
              <w:sdtPr>
                <w:tag w:val="_PLD_339c8451b8064684a85c81b08813156b"/>
                <w:id w:val="5506391"/>
                <w:lock w:val="sdtLocked"/>
              </w:sdtPr>
              <w:sdtContent>
                <w:tc>
                  <w:tcPr>
                    <w:tcW w:w="1196" w:type="pct"/>
                    <w:vAlign w:val="center"/>
                  </w:tcPr>
                  <w:p w:rsidR="00147B3C" w:rsidRDefault="00147B3C" w:rsidP="00CA42F5">
                    <w:pPr>
                      <w:jc w:val="center"/>
                    </w:pPr>
                    <w:r>
                      <w:t>召开日期</w:t>
                    </w:r>
                  </w:p>
                </w:tc>
              </w:sdtContent>
            </w:sdt>
            <w:sdt>
              <w:sdtPr>
                <w:tag w:val="_PLD_7b97e84dc8f648a0b4bd3bbd757797d1"/>
                <w:id w:val="5506392"/>
                <w:lock w:val="sdtLocked"/>
              </w:sdtPr>
              <w:sdtContent>
                <w:tc>
                  <w:tcPr>
                    <w:tcW w:w="1330" w:type="pct"/>
                    <w:vAlign w:val="center"/>
                  </w:tcPr>
                  <w:p w:rsidR="00147B3C" w:rsidRDefault="00147B3C" w:rsidP="00CA42F5">
                    <w:pPr>
                      <w:jc w:val="center"/>
                    </w:pPr>
                    <w:r>
                      <w:t>决议刊登的指定网站的查询索引</w:t>
                    </w:r>
                  </w:p>
                </w:tc>
              </w:sdtContent>
            </w:sdt>
            <w:sdt>
              <w:sdtPr>
                <w:tag w:val="_PLD_e175ad3c6edc4dc8a87f046a04fe2d07"/>
                <w:id w:val="5506393"/>
                <w:lock w:val="sdtLocked"/>
              </w:sdtPr>
              <w:sdtContent>
                <w:tc>
                  <w:tcPr>
                    <w:tcW w:w="1197" w:type="pct"/>
                    <w:vAlign w:val="center"/>
                  </w:tcPr>
                  <w:p w:rsidR="00147B3C" w:rsidRDefault="00147B3C" w:rsidP="00CA42F5">
                    <w:pPr>
                      <w:jc w:val="center"/>
                    </w:pPr>
                    <w:r>
                      <w:t>决议刊登的披露日期</w:t>
                    </w:r>
                  </w:p>
                </w:tc>
              </w:sdtContent>
            </w:sdt>
          </w:tr>
          <w:sdt>
            <w:sdtPr>
              <w:rPr>
                <w:rFonts w:hint="eastAsia"/>
              </w:rPr>
              <w:alias w:val="股东大会情况"/>
              <w:tag w:val="_TUP_f464ecce01e34e8aacd508c84a88313d"/>
              <w:id w:val="5506394"/>
              <w:lock w:val="sdtLocked"/>
            </w:sdtPr>
            <w:sdtContent>
              <w:tr w:rsidR="00147B3C" w:rsidTr="00CA42F5">
                <w:trPr>
                  <w:trHeight w:val="195"/>
                </w:trPr>
                <w:tc>
                  <w:tcPr>
                    <w:tcW w:w="1276" w:type="pct"/>
                  </w:tcPr>
                  <w:p w:rsidR="00147B3C" w:rsidRDefault="00147B3C" w:rsidP="00CA42F5">
                    <w:r>
                      <w:rPr>
                        <w:rFonts w:hint="eastAsia"/>
                      </w:rPr>
                      <w:t>2019</w:t>
                    </w:r>
                    <w:r>
                      <w:rPr>
                        <w:rFonts w:hint="eastAsia"/>
                      </w:rPr>
                      <w:t>年第一次临时股东大会</w:t>
                    </w:r>
                  </w:p>
                </w:tc>
                <w:tc>
                  <w:tcPr>
                    <w:tcW w:w="1196" w:type="pct"/>
                  </w:tcPr>
                  <w:p w:rsidR="00147B3C" w:rsidRPr="00E4405D" w:rsidRDefault="00147B3C" w:rsidP="00CA42F5">
                    <w:r>
                      <w:rPr>
                        <w:rFonts w:hint="eastAsia"/>
                      </w:rPr>
                      <w:t>2019-01-04</w:t>
                    </w:r>
                  </w:p>
                </w:tc>
                <w:tc>
                  <w:tcPr>
                    <w:tcW w:w="1330" w:type="pct"/>
                  </w:tcPr>
                  <w:p w:rsidR="00147B3C" w:rsidRDefault="00147B3C" w:rsidP="00CA42F5">
                    <w:r>
                      <w:t>上海证券交易所网站</w:t>
                    </w:r>
                    <w:r>
                      <w:t>www.sse.com.cn</w:t>
                    </w:r>
                  </w:p>
                </w:tc>
                <w:tc>
                  <w:tcPr>
                    <w:tcW w:w="1197" w:type="pct"/>
                  </w:tcPr>
                  <w:p w:rsidR="00147B3C" w:rsidRDefault="00147B3C" w:rsidP="00CA42F5">
                    <w:r>
                      <w:t>201</w:t>
                    </w:r>
                    <w:r>
                      <w:rPr>
                        <w:rFonts w:hint="eastAsia"/>
                      </w:rPr>
                      <w:t>9</w:t>
                    </w:r>
                    <w:r>
                      <w:t>-01-0</w:t>
                    </w:r>
                    <w:r>
                      <w:rPr>
                        <w:rFonts w:hint="eastAsia"/>
                      </w:rPr>
                      <w:t>5</w:t>
                    </w:r>
                  </w:p>
                </w:tc>
              </w:tr>
            </w:sdtContent>
          </w:sdt>
          <w:sdt>
            <w:sdtPr>
              <w:rPr>
                <w:rFonts w:hint="eastAsia"/>
              </w:rPr>
              <w:alias w:val="股东大会情况"/>
              <w:tag w:val="_TUP_f464ecce01e34e8aacd508c84a88313d"/>
              <w:id w:val="5506395"/>
              <w:lock w:val="sdtLocked"/>
            </w:sdtPr>
            <w:sdtContent>
              <w:tr w:rsidR="00147B3C" w:rsidTr="00CA42F5">
                <w:trPr>
                  <w:trHeight w:val="195"/>
                </w:trPr>
                <w:tc>
                  <w:tcPr>
                    <w:tcW w:w="1276" w:type="pct"/>
                  </w:tcPr>
                  <w:p w:rsidR="00147B3C" w:rsidRDefault="00147B3C" w:rsidP="00CA42F5">
                    <w:r>
                      <w:rPr>
                        <w:rFonts w:hint="eastAsia"/>
                      </w:rPr>
                      <w:t>2018</w:t>
                    </w:r>
                    <w:r>
                      <w:rPr>
                        <w:rFonts w:hint="eastAsia"/>
                      </w:rPr>
                      <w:t>年年度股东大会</w:t>
                    </w:r>
                  </w:p>
                </w:tc>
                <w:tc>
                  <w:tcPr>
                    <w:tcW w:w="1196" w:type="pct"/>
                  </w:tcPr>
                  <w:p w:rsidR="00147B3C" w:rsidRDefault="00147B3C" w:rsidP="00CA42F5">
                    <w:r>
                      <w:rPr>
                        <w:rFonts w:hint="eastAsia"/>
                      </w:rPr>
                      <w:t>2019-06-26</w:t>
                    </w:r>
                  </w:p>
                </w:tc>
                <w:tc>
                  <w:tcPr>
                    <w:tcW w:w="1330" w:type="pct"/>
                  </w:tcPr>
                  <w:p w:rsidR="00147B3C" w:rsidRDefault="00147B3C" w:rsidP="00CA42F5">
                    <w:r>
                      <w:t>上海证券交易所网站</w:t>
                    </w:r>
                    <w:r>
                      <w:t>www.sse.com.cn</w:t>
                    </w:r>
                  </w:p>
                </w:tc>
                <w:tc>
                  <w:tcPr>
                    <w:tcW w:w="1197" w:type="pct"/>
                  </w:tcPr>
                  <w:p w:rsidR="00147B3C" w:rsidRDefault="00147B3C" w:rsidP="00CA42F5">
                    <w:r>
                      <w:t>201</w:t>
                    </w:r>
                    <w:r>
                      <w:rPr>
                        <w:rFonts w:hint="eastAsia"/>
                      </w:rPr>
                      <w:t>9</w:t>
                    </w:r>
                    <w:r>
                      <w:t>-0</w:t>
                    </w:r>
                    <w:r>
                      <w:rPr>
                        <w:rFonts w:hint="eastAsia"/>
                      </w:rPr>
                      <w:t>6</w:t>
                    </w:r>
                    <w:r>
                      <w:t>-27</w:t>
                    </w:r>
                  </w:p>
                </w:tc>
              </w:tr>
            </w:sdtContent>
          </w:sdt>
          <w:sdt>
            <w:sdtPr>
              <w:rPr>
                <w:rFonts w:hint="eastAsia"/>
              </w:rPr>
              <w:alias w:val="股东大会情况"/>
              <w:tag w:val="_TUP_f464ecce01e34e8aacd508c84a88313d"/>
              <w:id w:val="5506396"/>
              <w:lock w:val="sdtLocked"/>
            </w:sdtPr>
            <w:sdtContent>
              <w:tr w:rsidR="00147B3C" w:rsidTr="00CA42F5">
                <w:trPr>
                  <w:trHeight w:val="195"/>
                </w:trPr>
                <w:tc>
                  <w:tcPr>
                    <w:tcW w:w="1276" w:type="pct"/>
                  </w:tcPr>
                  <w:p w:rsidR="00147B3C" w:rsidRDefault="00147B3C" w:rsidP="00CA42F5">
                    <w:r>
                      <w:rPr>
                        <w:rFonts w:hint="eastAsia"/>
                      </w:rPr>
                      <w:t>2019</w:t>
                    </w:r>
                    <w:r>
                      <w:rPr>
                        <w:rFonts w:hint="eastAsia"/>
                      </w:rPr>
                      <w:t>年第二次临时股东大会</w:t>
                    </w:r>
                  </w:p>
                </w:tc>
                <w:tc>
                  <w:tcPr>
                    <w:tcW w:w="1196" w:type="pct"/>
                  </w:tcPr>
                  <w:p w:rsidR="00147B3C" w:rsidRPr="00147B3C" w:rsidRDefault="00147B3C" w:rsidP="00CA42F5">
                    <w:r>
                      <w:rPr>
                        <w:rFonts w:hint="eastAsia"/>
                      </w:rPr>
                      <w:t>2019-11-11</w:t>
                    </w:r>
                  </w:p>
                </w:tc>
                <w:tc>
                  <w:tcPr>
                    <w:tcW w:w="1330" w:type="pct"/>
                  </w:tcPr>
                  <w:p w:rsidR="00147B3C" w:rsidRDefault="00147B3C" w:rsidP="00CA42F5">
                    <w:r>
                      <w:t>上海证券交易所网站</w:t>
                    </w:r>
                    <w:r>
                      <w:t>www.sse.com.cn</w:t>
                    </w:r>
                  </w:p>
                </w:tc>
                <w:tc>
                  <w:tcPr>
                    <w:tcW w:w="1197" w:type="pct"/>
                  </w:tcPr>
                  <w:p w:rsidR="00147B3C" w:rsidRDefault="00147B3C" w:rsidP="00CA42F5">
                    <w:r>
                      <w:t>201</w:t>
                    </w:r>
                    <w:r>
                      <w:rPr>
                        <w:rFonts w:hint="eastAsia"/>
                      </w:rPr>
                      <w:t>9</w:t>
                    </w:r>
                    <w:r>
                      <w:t>-</w:t>
                    </w:r>
                    <w:r>
                      <w:rPr>
                        <w:rFonts w:hint="eastAsia"/>
                      </w:rPr>
                      <w:t>11</w:t>
                    </w:r>
                    <w:r>
                      <w:t>-</w:t>
                    </w:r>
                    <w:r>
                      <w:rPr>
                        <w:rFonts w:hint="eastAsia"/>
                      </w:rPr>
                      <w:t>12</w:t>
                    </w:r>
                  </w:p>
                </w:tc>
              </w:tr>
            </w:sdtContent>
          </w:sdt>
        </w:tbl>
        <w:p w:rsidR="00147B3C" w:rsidRDefault="00147B3C"/>
        <w:p w:rsidR="00E00493" w:rsidRDefault="00AC1FEC">
          <w:r>
            <w:t>股东大会情况说明</w:t>
          </w:r>
        </w:p>
        <w:sdt>
          <w:sdtPr>
            <w:alias w:val="是否适用：股东大会情况说明[双击切换]"/>
            <w:tag w:val="_GBC_417d33555ab14709b5640c8830ff5a67"/>
            <w:id w:val="-407759697"/>
            <w:lock w:val="sdtContentLocked"/>
            <w:placeholder>
              <w:docPart w:val="GBC22222222222222222222222222222"/>
            </w:placeholder>
          </w:sdtPr>
          <w:sdtContent>
            <w:p w:rsidR="00E00493" w:rsidRDefault="0010282A" w:rsidP="00E4405D">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rsidP="00A06A9E">
      <w:pPr>
        <w:pStyle w:val="2"/>
        <w:numPr>
          <w:ilvl w:val="0"/>
          <w:numId w:val="39"/>
        </w:numPr>
      </w:pPr>
      <w:r>
        <w:t>董事履行职责情况</w:t>
      </w:r>
    </w:p>
    <w:sdt>
      <w:sdtPr>
        <w:rPr>
          <w:rFonts w:ascii="宋体" w:eastAsiaTheme="minorEastAsia" w:hAnsi="宋体" w:cs="宋体"/>
          <w:b w:val="0"/>
          <w:bCs w:val="0"/>
          <w:kern w:val="0"/>
          <w:szCs w:val="24"/>
        </w:rPr>
        <w:alias w:val="模块:董事参加董事会和股东大会的情况"/>
        <w:tag w:val="_SEC_46b12eef184243bf8374eb01a77e4d07"/>
        <w:id w:val="3160444"/>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40"/>
            </w:numPr>
          </w:pPr>
          <w:r>
            <w:t>董事参加董事会和股东大会的情况</w:t>
          </w:r>
        </w:p>
        <w:tbl>
          <w:tblPr>
            <w:tblStyle w:val="a6"/>
            <w:tblW w:w="5000" w:type="pct"/>
            <w:tblLook w:val="04A0"/>
          </w:tblPr>
          <w:tblGrid>
            <w:gridCol w:w="980"/>
            <w:gridCol w:w="846"/>
            <w:gridCol w:w="1100"/>
            <w:gridCol w:w="852"/>
            <w:gridCol w:w="968"/>
            <w:gridCol w:w="905"/>
            <w:gridCol w:w="845"/>
            <w:gridCol w:w="1292"/>
            <w:gridCol w:w="1261"/>
          </w:tblGrid>
          <w:tr w:rsidR="00147B3C" w:rsidTr="00CA42F5">
            <w:trPr>
              <w:trHeight w:val="561"/>
            </w:trPr>
            <w:sdt>
              <w:sdtPr>
                <w:tag w:val="_PLD_fdf987702b2e46a4aaa1e3f20787a76c"/>
                <w:id w:val="5506890"/>
                <w:lock w:val="sdtLocked"/>
              </w:sdtPr>
              <w:sdtContent>
                <w:tc>
                  <w:tcPr>
                    <w:tcW w:w="541" w:type="pct"/>
                    <w:vMerge w:val="restart"/>
                    <w:vAlign w:val="center"/>
                  </w:tcPr>
                  <w:p w:rsidR="00147B3C" w:rsidRDefault="00147B3C" w:rsidP="00CA42F5">
                    <w:pPr>
                      <w:jc w:val="center"/>
                    </w:pPr>
                    <w:r>
                      <w:rPr>
                        <w:rFonts w:hint="eastAsia"/>
                      </w:rPr>
                      <w:t>董事</w:t>
                    </w:r>
                  </w:p>
                  <w:p w:rsidR="00147B3C" w:rsidRDefault="00147B3C" w:rsidP="00CA42F5">
                    <w:pPr>
                      <w:jc w:val="center"/>
                    </w:pPr>
                    <w:r>
                      <w:rPr>
                        <w:rFonts w:hint="eastAsia"/>
                      </w:rPr>
                      <w:t>姓名</w:t>
                    </w:r>
                  </w:p>
                </w:tc>
              </w:sdtContent>
            </w:sdt>
            <w:sdt>
              <w:sdtPr>
                <w:tag w:val="_PLD_8c944f740a3a4784938038ab19e3a6ed"/>
                <w:id w:val="5506891"/>
                <w:lock w:val="sdtLocked"/>
              </w:sdtPr>
              <w:sdtContent>
                <w:tc>
                  <w:tcPr>
                    <w:tcW w:w="467" w:type="pct"/>
                    <w:vMerge w:val="restart"/>
                    <w:vAlign w:val="center"/>
                  </w:tcPr>
                  <w:p w:rsidR="00147B3C" w:rsidRDefault="00147B3C" w:rsidP="00CA42F5">
                    <w:pPr>
                      <w:jc w:val="center"/>
                    </w:pPr>
                    <w:r>
                      <w:t>是否独立董事</w:t>
                    </w:r>
                  </w:p>
                </w:tc>
              </w:sdtContent>
            </w:sdt>
            <w:sdt>
              <w:sdtPr>
                <w:tag w:val="_PLD_41002b55426142459adadb76d790d586"/>
                <w:id w:val="5506892"/>
                <w:lock w:val="sdtLocked"/>
              </w:sdtPr>
              <w:sdtContent>
                <w:tc>
                  <w:tcPr>
                    <w:tcW w:w="3294" w:type="pct"/>
                    <w:gridSpan w:val="6"/>
                    <w:vAlign w:val="center"/>
                  </w:tcPr>
                  <w:p w:rsidR="00147B3C" w:rsidRDefault="00147B3C" w:rsidP="00CA42F5">
                    <w:pPr>
                      <w:jc w:val="center"/>
                    </w:pPr>
                    <w:r>
                      <w:t>参加董事会情况</w:t>
                    </w:r>
                  </w:p>
                </w:tc>
              </w:sdtContent>
            </w:sdt>
            <w:sdt>
              <w:sdtPr>
                <w:tag w:val="_PLD_a86ab0ba65874193bf46821cd6a13f4f"/>
                <w:id w:val="5506893"/>
                <w:lock w:val="sdtLocked"/>
              </w:sdtPr>
              <w:sdtContent>
                <w:tc>
                  <w:tcPr>
                    <w:tcW w:w="697" w:type="pct"/>
                    <w:vAlign w:val="center"/>
                  </w:tcPr>
                  <w:p w:rsidR="00147B3C" w:rsidRDefault="00147B3C" w:rsidP="00CA42F5">
                    <w:pPr>
                      <w:jc w:val="center"/>
                    </w:pPr>
                    <w:r>
                      <w:t>参加股东大会情况</w:t>
                    </w:r>
                  </w:p>
                </w:tc>
              </w:sdtContent>
            </w:sdt>
          </w:tr>
          <w:tr w:rsidR="00147B3C" w:rsidTr="00CA42F5">
            <w:trPr>
              <w:trHeight w:val="120"/>
            </w:trPr>
            <w:tc>
              <w:tcPr>
                <w:tcW w:w="541" w:type="pct"/>
                <w:vMerge/>
              </w:tcPr>
              <w:p w:rsidR="00147B3C" w:rsidRDefault="00147B3C" w:rsidP="00CA42F5">
                <w:pPr>
                  <w:jc w:val="center"/>
                </w:pPr>
              </w:p>
            </w:tc>
            <w:tc>
              <w:tcPr>
                <w:tcW w:w="467" w:type="pct"/>
                <w:vMerge/>
              </w:tcPr>
              <w:p w:rsidR="00147B3C" w:rsidRDefault="00147B3C" w:rsidP="00CA42F5">
                <w:pPr>
                  <w:jc w:val="center"/>
                </w:pPr>
              </w:p>
            </w:tc>
            <w:sdt>
              <w:sdtPr>
                <w:tag w:val="_PLD_1be3bc3a3d894e22b017b70a7c691233"/>
                <w:id w:val="5506894"/>
                <w:lock w:val="sdtLocked"/>
              </w:sdtPr>
              <w:sdtContent>
                <w:tc>
                  <w:tcPr>
                    <w:tcW w:w="607" w:type="pct"/>
                    <w:vAlign w:val="center"/>
                  </w:tcPr>
                  <w:p w:rsidR="00147B3C" w:rsidRDefault="00147B3C" w:rsidP="00CA42F5">
                    <w:pPr>
                      <w:jc w:val="center"/>
                    </w:pPr>
                    <w:r>
                      <w:t>本年应参加董事会次数</w:t>
                    </w:r>
                  </w:p>
                </w:tc>
              </w:sdtContent>
            </w:sdt>
            <w:sdt>
              <w:sdtPr>
                <w:tag w:val="_PLD_3e45fc9802f241cb8e17735983417e9b"/>
                <w:id w:val="5506895"/>
                <w:lock w:val="sdtLocked"/>
              </w:sdtPr>
              <w:sdtContent>
                <w:tc>
                  <w:tcPr>
                    <w:tcW w:w="471" w:type="pct"/>
                    <w:vAlign w:val="center"/>
                  </w:tcPr>
                  <w:p w:rsidR="00147B3C" w:rsidRDefault="00147B3C" w:rsidP="00CA42F5">
                    <w:pPr>
                      <w:jc w:val="center"/>
                    </w:pPr>
                    <w:r>
                      <w:t>亲自出席次数</w:t>
                    </w:r>
                  </w:p>
                </w:tc>
              </w:sdtContent>
            </w:sdt>
            <w:sdt>
              <w:sdtPr>
                <w:tag w:val="_PLD_5b2f1e699fe34def868fe8b765d768ba"/>
                <w:id w:val="5506896"/>
                <w:lock w:val="sdtLocked"/>
              </w:sdtPr>
              <w:sdtContent>
                <w:tc>
                  <w:tcPr>
                    <w:tcW w:w="535" w:type="pct"/>
                    <w:vAlign w:val="center"/>
                  </w:tcPr>
                  <w:p w:rsidR="00147B3C" w:rsidRDefault="00147B3C" w:rsidP="00CA42F5">
                    <w:pPr>
                      <w:jc w:val="center"/>
                    </w:pPr>
                    <w:r>
                      <w:t>以通讯方式参加次数</w:t>
                    </w:r>
                  </w:p>
                </w:tc>
              </w:sdtContent>
            </w:sdt>
            <w:sdt>
              <w:sdtPr>
                <w:tag w:val="_PLD_981a0cb863d94703a5482c1ca67d4cb5"/>
                <w:id w:val="5506897"/>
                <w:lock w:val="sdtLocked"/>
              </w:sdtPr>
              <w:sdtContent>
                <w:tc>
                  <w:tcPr>
                    <w:tcW w:w="500" w:type="pct"/>
                    <w:vAlign w:val="center"/>
                  </w:tcPr>
                  <w:p w:rsidR="00147B3C" w:rsidRDefault="00147B3C" w:rsidP="00CA42F5">
                    <w:pPr>
                      <w:jc w:val="center"/>
                    </w:pPr>
                    <w:r>
                      <w:t>委托出席次数</w:t>
                    </w:r>
                  </w:p>
                </w:tc>
              </w:sdtContent>
            </w:sdt>
            <w:sdt>
              <w:sdtPr>
                <w:tag w:val="_PLD_e955143b8973461bb11aa6e64e6bb542"/>
                <w:id w:val="5506898"/>
                <w:lock w:val="sdtLocked"/>
              </w:sdtPr>
              <w:sdtContent>
                <w:tc>
                  <w:tcPr>
                    <w:tcW w:w="467" w:type="pct"/>
                    <w:vAlign w:val="center"/>
                  </w:tcPr>
                  <w:p w:rsidR="00147B3C" w:rsidRDefault="00147B3C" w:rsidP="00CA42F5">
                    <w:pPr>
                      <w:jc w:val="center"/>
                    </w:pPr>
                    <w:r>
                      <w:t>缺席</w:t>
                    </w:r>
                  </w:p>
                  <w:p w:rsidR="00147B3C" w:rsidRDefault="00147B3C" w:rsidP="00CA42F5">
                    <w:pPr>
                      <w:jc w:val="center"/>
                    </w:pPr>
                    <w:r>
                      <w:t>次数</w:t>
                    </w:r>
                  </w:p>
                </w:tc>
              </w:sdtContent>
            </w:sdt>
            <w:sdt>
              <w:sdtPr>
                <w:tag w:val="_PLD_c94de7a455d94af5b8ffe4cc736c4b46"/>
                <w:id w:val="5506899"/>
                <w:lock w:val="sdtLocked"/>
              </w:sdtPr>
              <w:sdtContent>
                <w:tc>
                  <w:tcPr>
                    <w:tcW w:w="714" w:type="pct"/>
                    <w:vAlign w:val="center"/>
                  </w:tcPr>
                  <w:p w:rsidR="00147B3C" w:rsidRDefault="00147B3C" w:rsidP="00CA42F5">
                    <w:pPr>
                      <w:jc w:val="center"/>
                    </w:pPr>
                    <w:r>
                      <w:t>是否连续两次未亲自参加会议</w:t>
                    </w:r>
                  </w:p>
                </w:tc>
              </w:sdtContent>
            </w:sdt>
            <w:sdt>
              <w:sdtPr>
                <w:tag w:val="_PLD_7f17c2a5ff9540709fafff9460b0756d"/>
                <w:id w:val="5506900"/>
                <w:lock w:val="sdtLocked"/>
              </w:sdtPr>
              <w:sdtContent>
                <w:tc>
                  <w:tcPr>
                    <w:tcW w:w="697" w:type="pct"/>
                    <w:vAlign w:val="center"/>
                  </w:tcPr>
                  <w:p w:rsidR="00147B3C" w:rsidRDefault="00147B3C" w:rsidP="00CA42F5">
                    <w:pPr>
                      <w:jc w:val="center"/>
                      <w:rPr>
                        <w:b/>
                      </w:rPr>
                    </w:pPr>
                    <w:r>
                      <w:t>出席股东大会的次数</w:t>
                    </w:r>
                  </w:p>
                </w:tc>
              </w:sdtContent>
            </w:sdt>
          </w:tr>
          <w:sdt>
            <w:sdtPr>
              <w:rPr>
                <w:rFonts w:hint="eastAsia"/>
              </w:rPr>
              <w:alias w:val="董事参加董事会的出席情况明细"/>
              <w:tag w:val="_TUP_21f02a2c29cc41bba590120cf14b9bc6"/>
              <w:id w:val="5506903"/>
              <w:lock w:val="sdtLocked"/>
            </w:sdtPr>
            <w:sdtContent>
              <w:tr w:rsidR="00147B3C" w:rsidTr="00CA42F5">
                <w:trPr>
                  <w:trHeight w:val="77"/>
                </w:trPr>
                <w:tc>
                  <w:tcPr>
                    <w:tcW w:w="541" w:type="pct"/>
                  </w:tcPr>
                  <w:p w:rsidR="00147B3C" w:rsidRDefault="00147B3C" w:rsidP="00CA42F5">
                    <w:r>
                      <w:t>余德海</w:t>
                    </w:r>
                  </w:p>
                </w:tc>
                <w:sdt>
                  <w:sdtPr>
                    <w:rPr>
                      <w:rFonts w:hint="eastAsia"/>
                    </w:rPr>
                    <w:alias w:val="董事参加董事会的出席情况明细-是否独立董事"/>
                    <w:tag w:val="_GBC_8f65cf2d483747a58ee92c8a36ee6375"/>
                    <w:id w:val="5506901"/>
                    <w:lock w:val="sdtLocked"/>
                    <w:comboBox>
                      <w:listItem w:displayText="是" w:value="true"/>
                      <w:listItem w:displayText="否" w:value="false"/>
                    </w:comboBox>
                  </w:sdtPr>
                  <w:sdtContent>
                    <w:tc>
                      <w:tcPr>
                        <w:tcW w:w="467" w:type="pct"/>
                      </w:tcPr>
                      <w:p w:rsidR="00147B3C" w:rsidRDefault="00F7244F" w:rsidP="00CA42F5">
                        <w:r>
                          <w:rPr>
                            <w:rFonts w:hint="eastAsia"/>
                          </w:rPr>
                          <w:t>否</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12</w:t>
                    </w:r>
                  </w:p>
                </w:tc>
                <w:tc>
                  <w:tcPr>
                    <w:tcW w:w="535" w:type="pct"/>
                  </w:tcPr>
                  <w:p w:rsidR="00147B3C" w:rsidRDefault="00147B3C" w:rsidP="00CA42F5">
                    <w:pPr>
                      <w:jc w:val="right"/>
                    </w:pPr>
                    <w:r>
                      <w:t>9</w:t>
                    </w:r>
                  </w:p>
                </w:tc>
                <w:tc>
                  <w:tcPr>
                    <w:tcW w:w="500" w:type="pct"/>
                  </w:tcPr>
                  <w:p w:rsidR="00147B3C" w:rsidRDefault="00147B3C" w:rsidP="00CA42F5">
                    <w:pPr>
                      <w:jc w:val="right"/>
                    </w:pPr>
                    <w:r>
                      <w:t>0</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02"/>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2</w:t>
                    </w:r>
                  </w:p>
                </w:tc>
              </w:tr>
            </w:sdtContent>
          </w:sdt>
          <w:sdt>
            <w:sdtPr>
              <w:rPr>
                <w:rFonts w:hint="eastAsia"/>
              </w:rPr>
              <w:alias w:val="董事参加董事会的出席情况明细"/>
              <w:tag w:val="_TUP_21f02a2c29cc41bba590120cf14b9bc6"/>
              <w:id w:val="5506906"/>
              <w:lock w:val="sdtLocked"/>
            </w:sdtPr>
            <w:sdtContent>
              <w:tr w:rsidR="00147B3C" w:rsidTr="00CA42F5">
                <w:trPr>
                  <w:trHeight w:val="77"/>
                </w:trPr>
                <w:tc>
                  <w:tcPr>
                    <w:tcW w:w="541" w:type="pct"/>
                  </w:tcPr>
                  <w:p w:rsidR="00147B3C" w:rsidRDefault="00147B3C" w:rsidP="00CA42F5">
                    <w:r>
                      <w:t>张洪毅</w:t>
                    </w:r>
                  </w:p>
                </w:tc>
                <w:sdt>
                  <w:sdtPr>
                    <w:rPr>
                      <w:rFonts w:hint="eastAsia"/>
                    </w:rPr>
                    <w:alias w:val="董事参加董事会的出席情况明细-是否独立董事"/>
                    <w:tag w:val="_GBC_8f65cf2d483747a58ee92c8a36ee6375"/>
                    <w:id w:val="5506904"/>
                    <w:lock w:val="sdtLocked"/>
                    <w:comboBox>
                      <w:listItem w:displayText="是" w:value="true"/>
                      <w:listItem w:displayText="否" w:value="false"/>
                    </w:comboBox>
                  </w:sdtPr>
                  <w:sdtContent>
                    <w:tc>
                      <w:tcPr>
                        <w:tcW w:w="467" w:type="pct"/>
                      </w:tcPr>
                      <w:p w:rsidR="00147B3C" w:rsidRDefault="00F7244F" w:rsidP="00CA42F5">
                        <w:r>
                          <w:rPr>
                            <w:rFonts w:hint="eastAsia"/>
                          </w:rPr>
                          <w:t>否</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10</w:t>
                    </w:r>
                  </w:p>
                </w:tc>
                <w:tc>
                  <w:tcPr>
                    <w:tcW w:w="535" w:type="pct"/>
                  </w:tcPr>
                  <w:p w:rsidR="00147B3C" w:rsidRDefault="00147B3C" w:rsidP="00CA42F5">
                    <w:pPr>
                      <w:jc w:val="right"/>
                    </w:pPr>
                    <w:r>
                      <w:t>9</w:t>
                    </w:r>
                  </w:p>
                </w:tc>
                <w:tc>
                  <w:tcPr>
                    <w:tcW w:w="500" w:type="pct"/>
                  </w:tcPr>
                  <w:p w:rsidR="00147B3C" w:rsidRDefault="00147B3C" w:rsidP="00CA42F5">
                    <w:pPr>
                      <w:jc w:val="right"/>
                    </w:pPr>
                    <w:r>
                      <w:t>2</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05"/>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0</w:t>
                    </w:r>
                  </w:p>
                </w:tc>
              </w:tr>
            </w:sdtContent>
          </w:sdt>
          <w:sdt>
            <w:sdtPr>
              <w:rPr>
                <w:rFonts w:hint="eastAsia"/>
              </w:rPr>
              <w:alias w:val="董事参加董事会的出席情况明细"/>
              <w:tag w:val="_TUP_21f02a2c29cc41bba590120cf14b9bc6"/>
              <w:id w:val="5506909"/>
              <w:lock w:val="sdtLocked"/>
            </w:sdtPr>
            <w:sdtContent>
              <w:tr w:rsidR="00147B3C" w:rsidTr="00CA42F5">
                <w:trPr>
                  <w:trHeight w:val="77"/>
                </w:trPr>
                <w:tc>
                  <w:tcPr>
                    <w:tcW w:w="541" w:type="pct"/>
                  </w:tcPr>
                  <w:p w:rsidR="00147B3C" w:rsidRDefault="00147B3C" w:rsidP="00CA42F5">
                    <w:r>
                      <w:t>梁江</w:t>
                    </w:r>
                  </w:p>
                </w:tc>
                <w:sdt>
                  <w:sdtPr>
                    <w:rPr>
                      <w:rFonts w:hint="eastAsia"/>
                    </w:rPr>
                    <w:alias w:val="董事参加董事会的出席情况明细-是否独立董事"/>
                    <w:tag w:val="_GBC_8f65cf2d483747a58ee92c8a36ee6375"/>
                    <w:id w:val="5506907"/>
                    <w:lock w:val="sdtLocked"/>
                    <w:comboBox>
                      <w:listItem w:displayText="是" w:value="true"/>
                      <w:listItem w:displayText="否" w:value="false"/>
                    </w:comboBox>
                  </w:sdtPr>
                  <w:sdtContent>
                    <w:tc>
                      <w:tcPr>
                        <w:tcW w:w="467" w:type="pct"/>
                      </w:tcPr>
                      <w:p w:rsidR="00147B3C" w:rsidRDefault="00F7244F" w:rsidP="00CA42F5">
                        <w:r>
                          <w:rPr>
                            <w:rFonts w:hint="eastAsia"/>
                          </w:rPr>
                          <w:t>否</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10</w:t>
                    </w:r>
                  </w:p>
                </w:tc>
                <w:tc>
                  <w:tcPr>
                    <w:tcW w:w="535" w:type="pct"/>
                  </w:tcPr>
                  <w:p w:rsidR="00147B3C" w:rsidRDefault="00147B3C" w:rsidP="00CA42F5">
                    <w:pPr>
                      <w:jc w:val="right"/>
                    </w:pPr>
                    <w:r>
                      <w:t>9</w:t>
                    </w:r>
                  </w:p>
                </w:tc>
                <w:tc>
                  <w:tcPr>
                    <w:tcW w:w="500" w:type="pct"/>
                  </w:tcPr>
                  <w:p w:rsidR="00147B3C" w:rsidRDefault="00147B3C" w:rsidP="00CA42F5">
                    <w:pPr>
                      <w:jc w:val="right"/>
                    </w:pPr>
                    <w:r>
                      <w:t>2</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08"/>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0</w:t>
                    </w:r>
                  </w:p>
                </w:tc>
              </w:tr>
            </w:sdtContent>
          </w:sdt>
          <w:sdt>
            <w:sdtPr>
              <w:rPr>
                <w:rFonts w:hint="eastAsia"/>
              </w:rPr>
              <w:alias w:val="董事参加董事会的出席情况明细"/>
              <w:tag w:val="_TUP_21f02a2c29cc41bba590120cf14b9bc6"/>
              <w:id w:val="5506912"/>
              <w:lock w:val="sdtLocked"/>
            </w:sdtPr>
            <w:sdtContent>
              <w:tr w:rsidR="00147B3C" w:rsidTr="00CA42F5">
                <w:trPr>
                  <w:trHeight w:val="77"/>
                </w:trPr>
                <w:tc>
                  <w:tcPr>
                    <w:tcW w:w="541" w:type="pct"/>
                  </w:tcPr>
                  <w:p w:rsidR="00147B3C" w:rsidRDefault="00147B3C" w:rsidP="00CA42F5">
                    <w:r>
                      <w:t>孙哲</w:t>
                    </w:r>
                  </w:p>
                </w:tc>
                <w:sdt>
                  <w:sdtPr>
                    <w:rPr>
                      <w:rFonts w:hint="eastAsia"/>
                    </w:rPr>
                    <w:alias w:val="董事参加董事会的出席情况明细-是否独立董事"/>
                    <w:tag w:val="_GBC_8f65cf2d483747a58ee92c8a36ee6375"/>
                    <w:id w:val="5506910"/>
                    <w:lock w:val="sdtLocked"/>
                    <w:comboBox>
                      <w:listItem w:displayText="是" w:value="true"/>
                      <w:listItem w:displayText="否" w:value="false"/>
                    </w:comboBox>
                  </w:sdtPr>
                  <w:sdtContent>
                    <w:tc>
                      <w:tcPr>
                        <w:tcW w:w="467" w:type="pct"/>
                      </w:tcPr>
                      <w:p w:rsidR="00147B3C" w:rsidRDefault="00F7244F" w:rsidP="00CA42F5">
                        <w:r>
                          <w:rPr>
                            <w:rFonts w:hint="eastAsia"/>
                          </w:rPr>
                          <w:t>否</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10</w:t>
                    </w:r>
                  </w:p>
                </w:tc>
                <w:tc>
                  <w:tcPr>
                    <w:tcW w:w="535" w:type="pct"/>
                  </w:tcPr>
                  <w:p w:rsidR="00147B3C" w:rsidRDefault="00147B3C" w:rsidP="00CA42F5">
                    <w:pPr>
                      <w:jc w:val="right"/>
                    </w:pPr>
                    <w:r>
                      <w:t>9</w:t>
                    </w:r>
                  </w:p>
                </w:tc>
                <w:tc>
                  <w:tcPr>
                    <w:tcW w:w="500" w:type="pct"/>
                  </w:tcPr>
                  <w:p w:rsidR="00147B3C" w:rsidRDefault="00147B3C" w:rsidP="00CA42F5">
                    <w:pPr>
                      <w:jc w:val="right"/>
                    </w:pPr>
                    <w:r>
                      <w:t>2</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11"/>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0</w:t>
                    </w:r>
                  </w:p>
                </w:tc>
              </w:tr>
            </w:sdtContent>
          </w:sdt>
          <w:sdt>
            <w:sdtPr>
              <w:rPr>
                <w:rFonts w:hint="eastAsia"/>
              </w:rPr>
              <w:alias w:val="董事参加董事会的出席情况明细"/>
              <w:tag w:val="_TUP_21f02a2c29cc41bba590120cf14b9bc6"/>
              <w:id w:val="5506915"/>
              <w:lock w:val="sdtLocked"/>
            </w:sdtPr>
            <w:sdtContent>
              <w:tr w:rsidR="00147B3C" w:rsidTr="00CA42F5">
                <w:trPr>
                  <w:trHeight w:val="77"/>
                </w:trPr>
                <w:tc>
                  <w:tcPr>
                    <w:tcW w:w="541" w:type="pct"/>
                  </w:tcPr>
                  <w:p w:rsidR="00147B3C" w:rsidRDefault="00147B3C" w:rsidP="00CA42F5">
                    <w:r>
                      <w:t>董刚</w:t>
                    </w:r>
                  </w:p>
                </w:tc>
                <w:sdt>
                  <w:sdtPr>
                    <w:rPr>
                      <w:rFonts w:hint="eastAsia"/>
                    </w:rPr>
                    <w:alias w:val="董事参加董事会的出席情况明细-是否独立董事"/>
                    <w:tag w:val="_GBC_8f65cf2d483747a58ee92c8a36ee6375"/>
                    <w:id w:val="5506913"/>
                    <w:lock w:val="sdtLocked"/>
                    <w:comboBox>
                      <w:listItem w:displayText="是" w:value="true"/>
                      <w:listItem w:displayText="否" w:value="false"/>
                    </w:comboBox>
                  </w:sdtPr>
                  <w:sdtContent>
                    <w:tc>
                      <w:tcPr>
                        <w:tcW w:w="467" w:type="pct"/>
                      </w:tcPr>
                      <w:p w:rsidR="00147B3C" w:rsidRDefault="00F7244F" w:rsidP="00CA42F5">
                        <w:r>
                          <w:rPr>
                            <w:rFonts w:hint="eastAsia"/>
                          </w:rPr>
                          <w:t>是</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12</w:t>
                    </w:r>
                  </w:p>
                </w:tc>
                <w:tc>
                  <w:tcPr>
                    <w:tcW w:w="535" w:type="pct"/>
                  </w:tcPr>
                  <w:p w:rsidR="00147B3C" w:rsidRDefault="00147B3C" w:rsidP="00CA42F5">
                    <w:pPr>
                      <w:jc w:val="right"/>
                    </w:pPr>
                    <w:r>
                      <w:t>9</w:t>
                    </w:r>
                  </w:p>
                </w:tc>
                <w:tc>
                  <w:tcPr>
                    <w:tcW w:w="500" w:type="pct"/>
                  </w:tcPr>
                  <w:p w:rsidR="00147B3C" w:rsidRDefault="00147B3C" w:rsidP="00CA42F5">
                    <w:pPr>
                      <w:jc w:val="right"/>
                    </w:pPr>
                    <w:r>
                      <w:t>0</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14"/>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3</w:t>
                    </w:r>
                  </w:p>
                </w:tc>
              </w:tr>
            </w:sdtContent>
          </w:sdt>
          <w:sdt>
            <w:sdtPr>
              <w:rPr>
                <w:rFonts w:hint="eastAsia"/>
              </w:rPr>
              <w:alias w:val="董事参加董事会的出席情况明细"/>
              <w:tag w:val="_TUP_21f02a2c29cc41bba590120cf14b9bc6"/>
              <w:id w:val="5506918"/>
              <w:lock w:val="sdtLocked"/>
            </w:sdtPr>
            <w:sdtContent>
              <w:tr w:rsidR="00147B3C" w:rsidTr="00CA42F5">
                <w:trPr>
                  <w:trHeight w:val="77"/>
                </w:trPr>
                <w:tc>
                  <w:tcPr>
                    <w:tcW w:w="541" w:type="pct"/>
                  </w:tcPr>
                  <w:p w:rsidR="00147B3C" w:rsidRDefault="00147B3C" w:rsidP="00CA42F5">
                    <w:r>
                      <w:t>曲刚</w:t>
                    </w:r>
                  </w:p>
                </w:tc>
                <w:sdt>
                  <w:sdtPr>
                    <w:rPr>
                      <w:rFonts w:hint="eastAsia"/>
                    </w:rPr>
                    <w:alias w:val="董事参加董事会的出席情况明细-是否独立董事"/>
                    <w:tag w:val="_GBC_8f65cf2d483747a58ee92c8a36ee6375"/>
                    <w:id w:val="5506916"/>
                    <w:lock w:val="sdtLocked"/>
                    <w:comboBox>
                      <w:listItem w:displayText="是" w:value="true"/>
                      <w:listItem w:displayText="否" w:value="false"/>
                    </w:comboBox>
                  </w:sdtPr>
                  <w:sdtContent>
                    <w:tc>
                      <w:tcPr>
                        <w:tcW w:w="467" w:type="pct"/>
                      </w:tcPr>
                      <w:p w:rsidR="00147B3C" w:rsidRDefault="00F7244F" w:rsidP="00CA42F5">
                        <w:r>
                          <w:rPr>
                            <w:rFonts w:hint="eastAsia"/>
                          </w:rPr>
                          <w:t>是</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12</w:t>
                    </w:r>
                  </w:p>
                </w:tc>
                <w:tc>
                  <w:tcPr>
                    <w:tcW w:w="535" w:type="pct"/>
                  </w:tcPr>
                  <w:p w:rsidR="00147B3C" w:rsidRDefault="00147B3C" w:rsidP="00CA42F5">
                    <w:pPr>
                      <w:jc w:val="right"/>
                    </w:pPr>
                    <w:r>
                      <w:t>9</w:t>
                    </w:r>
                  </w:p>
                </w:tc>
                <w:tc>
                  <w:tcPr>
                    <w:tcW w:w="500" w:type="pct"/>
                  </w:tcPr>
                  <w:p w:rsidR="00147B3C" w:rsidRDefault="00147B3C" w:rsidP="00CA42F5">
                    <w:pPr>
                      <w:jc w:val="right"/>
                    </w:pPr>
                    <w:r>
                      <w:t>0</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17"/>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1</w:t>
                    </w:r>
                  </w:p>
                </w:tc>
              </w:tr>
            </w:sdtContent>
          </w:sdt>
          <w:sdt>
            <w:sdtPr>
              <w:rPr>
                <w:rFonts w:hint="eastAsia"/>
              </w:rPr>
              <w:alias w:val="董事参加董事会的出席情况明细"/>
              <w:tag w:val="_TUP_21f02a2c29cc41bba590120cf14b9bc6"/>
              <w:id w:val="5506921"/>
              <w:lock w:val="sdtLocked"/>
            </w:sdtPr>
            <w:sdtContent>
              <w:tr w:rsidR="00147B3C" w:rsidTr="00CA42F5">
                <w:trPr>
                  <w:trHeight w:val="77"/>
                </w:trPr>
                <w:tc>
                  <w:tcPr>
                    <w:tcW w:w="541" w:type="pct"/>
                  </w:tcPr>
                  <w:p w:rsidR="00147B3C" w:rsidRDefault="00147B3C" w:rsidP="00CA42F5">
                    <w:r>
                      <w:t>常晓波</w:t>
                    </w:r>
                  </w:p>
                </w:tc>
                <w:sdt>
                  <w:sdtPr>
                    <w:rPr>
                      <w:rFonts w:hint="eastAsia"/>
                    </w:rPr>
                    <w:alias w:val="董事参加董事会的出席情况明细-是否独立董事"/>
                    <w:tag w:val="_GBC_8f65cf2d483747a58ee92c8a36ee6375"/>
                    <w:id w:val="5506919"/>
                    <w:lock w:val="sdtLocked"/>
                    <w:comboBox>
                      <w:listItem w:displayText="是" w:value="true"/>
                      <w:listItem w:displayText="否" w:value="false"/>
                    </w:comboBox>
                  </w:sdtPr>
                  <w:sdtContent>
                    <w:tc>
                      <w:tcPr>
                        <w:tcW w:w="467" w:type="pct"/>
                      </w:tcPr>
                      <w:p w:rsidR="00147B3C" w:rsidRDefault="00F7244F" w:rsidP="00CA42F5">
                        <w:r>
                          <w:rPr>
                            <w:rFonts w:hint="eastAsia"/>
                          </w:rPr>
                          <w:t>是</w:t>
                        </w:r>
                      </w:p>
                    </w:tc>
                  </w:sdtContent>
                </w:sdt>
                <w:tc>
                  <w:tcPr>
                    <w:tcW w:w="607" w:type="pct"/>
                  </w:tcPr>
                  <w:p w:rsidR="00147B3C" w:rsidRDefault="00147B3C" w:rsidP="00CA42F5">
                    <w:pPr>
                      <w:jc w:val="right"/>
                    </w:pPr>
                    <w:r>
                      <w:t>12</w:t>
                    </w:r>
                  </w:p>
                </w:tc>
                <w:tc>
                  <w:tcPr>
                    <w:tcW w:w="471" w:type="pct"/>
                  </w:tcPr>
                  <w:p w:rsidR="00147B3C" w:rsidRDefault="00147B3C" w:rsidP="00CA42F5">
                    <w:pPr>
                      <w:jc w:val="right"/>
                    </w:pPr>
                    <w:r>
                      <w:t>11</w:t>
                    </w:r>
                  </w:p>
                </w:tc>
                <w:tc>
                  <w:tcPr>
                    <w:tcW w:w="535" w:type="pct"/>
                  </w:tcPr>
                  <w:p w:rsidR="00147B3C" w:rsidRDefault="00147B3C" w:rsidP="00CA42F5">
                    <w:pPr>
                      <w:jc w:val="right"/>
                    </w:pPr>
                    <w:r>
                      <w:t>9</w:t>
                    </w:r>
                  </w:p>
                </w:tc>
                <w:tc>
                  <w:tcPr>
                    <w:tcW w:w="500" w:type="pct"/>
                  </w:tcPr>
                  <w:p w:rsidR="00147B3C" w:rsidRDefault="00147B3C" w:rsidP="00CA42F5">
                    <w:pPr>
                      <w:jc w:val="right"/>
                    </w:pPr>
                    <w:r>
                      <w:t>1</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20"/>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1</w:t>
                    </w:r>
                  </w:p>
                </w:tc>
              </w:tr>
            </w:sdtContent>
          </w:sdt>
          <w:sdt>
            <w:sdtPr>
              <w:rPr>
                <w:rFonts w:hint="eastAsia"/>
              </w:rPr>
              <w:alias w:val="董事参加董事会的出席情况明细"/>
              <w:tag w:val="_TUP_21f02a2c29cc41bba590120cf14b9bc6"/>
              <w:id w:val="5506924"/>
              <w:lock w:val="sdtLocked"/>
            </w:sdtPr>
            <w:sdtContent>
              <w:tr w:rsidR="00147B3C" w:rsidTr="00CA42F5">
                <w:trPr>
                  <w:trHeight w:val="77"/>
                </w:trPr>
                <w:tc>
                  <w:tcPr>
                    <w:tcW w:w="541" w:type="pct"/>
                  </w:tcPr>
                  <w:p w:rsidR="00147B3C" w:rsidRDefault="00147B3C" w:rsidP="00CA42F5">
                    <w:r>
                      <w:t>崔维兵</w:t>
                    </w:r>
                  </w:p>
                </w:tc>
                <w:sdt>
                  <w:sdtPr>
                    <w:rPr>
                      <w:rFonts w:hint="eastAsia"/>
                    </w:rPr>
                    <w:alias w:val="董事参加董事会的出席情况明细-是否独立董事"/>
                    <w:tag w:val="_GBC_8f65cf2d483747a58ee92c8a36ee6375"/>
                    <w:id w:val="5506922"/>
                    <w:lock w:val="sdtLocked"/>
                    <w:comboBox>
                      <w:listItem w:displayText="是" w:value="true"/>
                      <w:listItem w:displayText="否" w:value="false"/>
                    </w:comboBox>
                  </w:sdtPr>
                  <w:sdtContent>
                    <w:tc>
                      <w:tcPr>
                        <w:tcW w:w="467" w:type="pct"/>
                      </w:tcPr>
                      <w:p w:rsidR="00147B3C" w:rsidRDefault="00F7244F" w:rsidP="00CA42F5">
                        <w:r>
                          <w:rPr>
                            <w:rFonts w:hint="eastAsia"/>
                          </w:rPr>
                          <w:t>否</w:t>
                        </w:r>
                      </w:p>
                    </w:tc>
                  </w:sdtContent>
                </w:sdt>
                <w:tc>
                  <w:tcPr>
                    <w:tcW w:w="607" w:type="pct"/>
                  </w:tcPr>
                  <w:p w:rsidR="00147B3C" w:rsidRDefault="00147B3C" w:rsidP="00CA42F5">
                    <w:pPr>
                      <w:jc w:val="right"/>
                    </w:pPr>
                    <w:r>
                      <w:t>5</w:t>
                    </w:r>
                  </w:p>
                </w:tc>
                <w:tc>
                  <w:tcPr>
                    <w:tcW w:w="471" w:type="pct"/>
                  </w:tcPr>
                  <w:p w:rsidR="00147B3C" w:rsidRDefault="00147B3C" w:rsidP="00CA42F5">
                    <w:pPr>
                      <w:jc w:val="right"/>
                    </w:pPr>
                    <w:r>
                      <w:t>5</w:t>
                    </w:r>
                  </w:p>
                </w:tc>
                <w:tc>
                  <w:tcPr>
                    <w:tcW w:w="535" w:type="pct"/>
                  </w:tcPr>
                  <w:p w:rsidR="00147B3C" w:rsidRDefault="00147B3C" w:rsidP="00CA42F5">
                    <w:pPr>
                      <w:jc w:val="right"/>
                    </w:pPr>
                    <w:r>
                      <w:t>3</w:t>
                    </w:r>
                  </w:p>
                </w:tc>
                <w:tc>
                  <w:tcPr>
                    <w:tcW w:w="500" w:type="pct"/>
                  </w:tcPr>
                  <w:p w:rsidR="00147B3C" w:rsidRDefault="00147B3C" w:rsidP="00CA42F5">
                    <w:pPr>
                      <w:jc w:val="right"/>
                    </w:pPr>
                    <w:r>
                      <w:t>0</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23"/>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1</w:t>
                    </w:r>
                  </w:p>
                </w:tc>
              </w:tr>
            </w:sdtContent>
          </w:sdt>
          <w:sdt>
            <w:sdtPr>
              <w:rPr>
                <w:rFonts w:hint="eastAsia"/>
              </w:rPr>
              <w:alias w:val="董事参加董事会的出席情况明细"/>
              <w:tag w:val="_TUP_21f02a2c29cc41bba590120cf14b9bc6"/>
              <w:id w:val="5506927"/>
              <w:lock w:val="sdtLocked"/>
            </w:sdtPr>
            <w:sdtContent>
              <w:tr w:rsidR="00147B3C" w:rsidTr="00CA42F5">
                <w:trPr>
                  <w:trHeight w:val="77"/>
                </w:trPr>
                <w:tc>
                  <w:tcPr>
                    <w:tcW w:w="541" w:type="pct"/>
                  </w:tcPr>
                  <w:p w:rsidR="00147B3C" w:rsidRDefault="00147B3C" w:rsidP="00CA42F5">
                    <w:r>
                      <w:t>杜鹏</w:t>
                    </w:r>
                  </w:p>
                </w:tc>
                <w:sdt>
                  <w:sdtPr>
                    <w:rPr>
                      <w:rFonts w:hint="eastAsia"/>
                    </w:rPr>
                    <w:alias w:val="董事参加董事会的出席情况明细-是否独立董事"/>
                    <w:tag w:val="_GBC_8f65cf2d483747a58ee92c8a36ee6375"/>
                    <w:id w:val="5506925"/>
                    <w:lock w:val="sdtLocked"/>
                    <w:comboBox>
                      <w:listItem w:displayText="是" w:value="true"/>
                      <w:listItem w:displayText="否" w:value="false"/>
                    </w:comboBox>
                  </w:sdtPr>
                  <w:sdtContent>
                    <w:tc>
                      <w:tcPr>
                        <w:tcW w:w="467" w:type="pct"/>
                      </w:tcPr>
                      <w:p w:rsidR="00147B3C" w:rsidRDefault="00F7244F" w:rsidP="00CA42F5">
                        <w:r>
                          <w:rPr>
                            <w:rFonts w:hint="eastAsia"/>
                          </w:rPr>
                          <w:t>否</w:t>
                        </w:r>
                      </w:p>
                    </w:tc>
                  </w:sdtContent>
                </w:sdt>
                <w:tc>
                  <w:tcPr>
                    <w:tcW w:w="607" w:type="pct"/>
                  </w:tcPr>
                  <w:p w:rsidR="00147B3C" w:rsidRDefault="00147B3C" w:rsidP="00CA42F5">
                    <w:pPr>
                      <w:jc w:val="right"/>
                    </w:pPr>
                    <w:r>
                      <w:t>7</w:t>
                    </w:r>
                  </w:p>
                </w:tc>
                <w:tc>
                  <w:tcPr>
                    <w:tcW w:w="471" w:type="pct"/>
                  </w:tcPr>
                  <w:p w:rsidR="00147B3C" w:rsidRDefault="00147B3C" w:rsidP="00CA42F5">
                    <w:pPr>
                      <w:jc w:val="right"/>
                    </w:pPr>
                    <w:r>
                      <w:t>7</w:t>
                    </w:r>
                  </w:p>
                </w:tc>
                <w:tc>
                  <w:tcPr>
                    <w:tcW w:w="535" w:type="pct"/>
                  </w:tcPr>
                  <w:p w:rsidR="00147B3C" w:rsidRDefault="00147B3C" w:rsidP="00CA42F5">
                    <w:pPr>
                      <w:jc w:val="right"/>
                    </w:pPr>
                    <w:r>
                      <w:t>4</w:t>
                    </w:r>
                  </w:p>
                </w:tc>
                <w:tc>
                  <w:tcPr>
                    <w:tcW w:w="500" w:type="pct"/>
                  </w:tcPr>
                  <w:p w:rsidR="00147B3C" w:rsidRDefault="00147B3C" w:rsidP="00CA42F5">
                    <w:pPr>
                      <w:jc w:val="right"/>
                    </w:pPr>
                    <w:r>
                      <w:t>0</w:t>
                    </w:r>
                  </w:p>
                </w:tc>
                <w:tc>
                  <w:tcPr>
                    <w:tcW w:w="467" w:type="pct"/>
                  </w:tcPr>
                  <w:p w:rsidR="00147B3C" w:rsidRDefault="00147B3C" w:rsidP="00CA42F5">
                    <w:pPr>
                      <w:jc w:val="right"/>
                    </w:pPr>
                    <w:r>
                      <w:t>0</w:t>
                    </w:r>
                  </w:p>
                </w:tc>
                <w:sdt>
                  <w:sdtPr>
                    <w:rPr>
                      <w:rFonts w:hint="eastAsia"/>
                    </w:rPr>
                    <w:alias w:val="董事参加董事会的出席情况明细-是否连续两次未亲自参加会议"/>
                    <w:tag w:val="_GBC_4748dc7c4f9b495f9d97d5c22a5e08e6"/>
                    <w:id w:val="5506926"/>
                    <w:lock w:val="sdtLocked"/>
                    <w:comboBox>
                      <w:listItem w:displayText="是" w:value="true"/>
                      <w:listItem w:displayText="否" w:value="false"/>
                    </w:comboBox>
                  </w:sdtPr>
                  <w:sdtContent>
                    <w:tc>
                      <w:tcPr>
                        <w:tcW w:w="714" w:type="pct"/>
                      </w:tcPr>
                      <w:p w:rsidR="00147B3C" w:rsidRDefault="00F7244F" w:rsidP="00CA42F5">
                        <w:r>
                          <w:rPr>
                            <w:rFonts w:hint="eastAsia"/>
                          </w:rPr>
                          <w:t>否</w:t>
                        </w:r>
                      </w:p>
                    </w:tc>
                  </w:sdtContent>
                </w:sdt>
                <w:tc>
                  <w:tcPr>
                    <w:tcW w:w="697" w:type="pct"/>
                  </w:tcPr>
                  <w:p w:rsidR="00147B3C" w:rsidRDefault="00147B3C" w:rsidP="00CA42F5">
                    <w:pPr>
                      <w:jc w:val="right"/>
                    </w:pPr>
                    <w:r>
                      <w:t>2</w:t>
                    </w:r>
                  </w:p>
                </w:tc>
              </w:tr>
            </w:sdtContent>
          </w:sdt>
        </w:tbl>
        <w:p w:rsidR="00147B3C" w:rsidRDefault="00147B3C"/>
        <w:p w:rsidR="00E00493" w:rsidRDefault="00AC1FEC">
          <w:r>
            <w:t>连续两次未亲自出席董事会会议的说明</w:t>
          </w:r>
        </w:p>
        <w:sdt>
          <w:sdtPr>
            <w:alias w:val="是否适用：连续两次未亲自出席董事会会议的说明[双击切换]"/>
            <w:tag w:val="_GBC_866534c9760844d1a6f6fa69c39ae52d"/>
            <w:id w:val="1145784693"/>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alias w:val="模块:召开董事会会议次数"/>
        <w:tag w:val="_SEC_2e2eb2c5022048f7a720555ef5553771"/>
        <w:id w:val="3160599"/>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E00493" w:rsidTr="00187B4D">
            <w:sdt>
              <w:sdtPr>
                <w:tag w:val="_PLD_0fc68bf164f04edda97a907df4cc747d"/>
                <w:id w:val="463468430"/>
                <w:lock w:val="sdtLocked"/>
              </w:sdtPr>
              <w:sdtContent>
                <w:tc>
                  <w:tcPr>
                    <w:tcW w:w="4524" w:type="dxa"/>
                  </w:tcPr>
                  <w:p w:rsidR="00E00493" w:rsidRDefault="00AC1FEC">
                    <w:r>
                      <w:t>年内召开董事会会议次数</w:t>
                    </w:r>
                  </w:p>
                </w:tc>
              </w:sdtContent>
            </w:sdt>
            <w:tc>
              <w:tcPr>
                <w:tcW w:w="4525" w:type="dxa"/>
              </w:tcPr>
              <w:p w:rsidR="00E00493" w:rsidRDefault="00147B3C">
                <w:r>
                  <w:rPr>
                    <w:rFonts w:hint="eastAsia"/>
                  </w:rPr>
                  <w:t>12</w:t>
                </w:r>
              </w:p>
            </w:tc>
          </w:tr>
          <w:tr w:rsidR="00E00493" w:rsidTr="00187B4D">
            <w:sdt>
              <w:sdtPr>
                <w:tag w:val="_PLD_4b8c260bccff4db1858924291237c1f5"/>
                <w:id w:val="1782994462"/>
                <w:lock w:val="sdtLocked"/>
              </w:sdtPr>
              <w:sdtContent>
                <w:tc>
                  <w:tcPr>
                    <w:tcW w:w="4524" w:type="dxa"/>
                  </w:tcPr>
                  <w:p w:rsidR="00E00493" w:rsidRDefault="00AC1FEC">
                    <w:r>
                      <w:t>其中：现场会议次数</w:t>
                    </w:r>
                  </w:p>
                </w:tc>
              </w:sdtContent>
            </w:sdt>
            <w:tc>
              <w:tcPr>
                <w:tcW w:w="4525" w:type="dxa"/>
              </w:tcPr>
              <w:p w:rsidR="00E00493" w:rsidRDefault="00147B3C">
                <w:r>
                  <w:rPr>
                    <w:rFonts w:hint="eastAsia"/>
                  </w:rPr>
                  <w:t>3</w:t>
                </w:r>
              </w:p>
            </w:tc>
          </w:tr>
          <w:tr w:rsidR="00E00493" w:rsidTr="00187B4D">
            <w:sdt>
              <w:sdtPr>
                <w:tag w:val="_PLD_ef23f45437624d3eb28d9b3b0c444b8c"/>
                <w:id w:val="570315041"/>
                <w:lock w:val="sdtLocked"/>
              </w:sdtPr>
              <w:sdtContent>
                <w:tc>
                  <w:tcPr>
                    <w:tcW w:w="4524" w:type="dxa"/>
                  </w:tcPr>
                  <w:p w:rsidR="00E00493" w:rsidRDefault="00AC1FEC">
                    <w:r>
                      <w:t>通讯方式召开会议次数</w:t>
                    </w:r>
                  </w:p>
                </w:tc>
              </w:sdtContent>
            </w:sdt>
            <w:tc>
              <w:tcPr>
                <w:tcW w:w="4525" w:type="dxa"/>
              </w:tcPr>
              <w:p w:rsidR="00E00493" w:rsidRDefault="00147B3C">
                <w:r>
                  <w:rPr>
                    <w:rFonts w:hint="eastAsia"/>
                  </w:rPr>
                  <w:t>9</w:t>
                </w:r>
              </w:p>
            </w:tc>
          </w:tr>
          <w:tr w:rsidR="00E00493" w:rsidTr="00187B4D">
            <w:sdt>
              <w:sdtPr>
                <w:tag w:val="_PLD_362bf2274fd043da9e03bf0d73a8e1bd"/>
                <w:id w:val="-1386104067"/>
                <w:lock w:val="sdtLocked"/>
              </w:sdtPr>
              <w:sdtContent>
                <w:tc>
                  <w:tcPr>
                    <w:tcW w:w="4524" w:type="dxa"/>
                  </w:tcPr>
                  <w:p w:rsidR="00E00493" w:rsidRDefault="00AC1FEC">
                    <w:r>
                      <w:t>现场结合通讯方式召开会议次数</w:t>
                    </w:r>
                  </w:p>
                </w:tc>
              </w:sdtContent>
            </w:sdt>
            <w:tc>
              <w:tcPr>
                <w:tcW w:w="4525" w:type="dxa"/>
              </w:tcPr>
              <w:p w:rsidR="00E00493" w:rsidRDefault="0010282A"/>
            </w:tc>
          </w:tr>
        </w:tbl>
      </w:sdtContent>
    </w:sdt>
    <w:p w:rsidR="00E00493" w:rsidRDefault="00E00493"/>
    <w:sdt>
      <w:sdtPr>
        <w:rPr>
          <w:rFonts w:ascii="宋体" w:eastAsiaTheme="minorEastAsia" w:hAnsi="宋体" w:cs="宋体"/>
          <w:b w:val="0"/>
          <w:bCs w:val="0"/>
          <w:kern w:val="0"/>
          <w:szCs w:val="21"/>
        </w:rPr>
        <w:alias w:val="模块:独立董事对公司有关事项提出异议的情况"/>
        <w:tag w:val="_SEC_b081c22d491d456ea3f9900a0a6757d2"/>
        <w:id w:val="3160607"/>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40"/>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828500518"/>
            <w:lock w:val="sdtContentLocked"/>
            <w:placeholder>
              <w:docPart w:val="GBC22222222222222222222222222222"/>
            </w:placeholder>
          </w:sdtPr>
          <w:sdtContent>
            <w:p w:rsidR="00147B3C"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10282A"/>
      </w:sdtContent>
    </w:sdt>
    <w:p w:rsidR="00E00493" w:rsidRDefault="00E00493"/>
    <w:sdt>
      <w:sdtPr>
        <w:rPr>
          <w:rFonts w:ascii="宋体" w:eastAsiaTheme="minorEastAsia" w:hAnsi="宋体" w:cs="宋体"/>
          <w:b w:val="0"/>
          <w:bCs w:val="0"/>
          <w:kern w:val="0"/>
          <w:szCs w:val="21"/>
        </w:rPr>
        <w:alias w:val="模块:其他"/>
        <w:tag w:val="_SEC_bbf6d8e9e0c34286a1bb4f1de8b79fa7"/>
        <w:id w:val="3160644"/>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40"/>
            </w:numPr>
            <w:rPr>
              <w:szCs w:val="21"/>
            </w:rPr>
          </w:pPr>
          <w:r>
            <w:rPr>
              <w:szCs w:val="21"/>
            </w:rPr>
            <w:t>其他</w:t>
          </w:r>
        </w:p>
        <w:sdt>
          <w:sdtPr>
            <w:rPr>
              <w:rFonts w:hint="eastAsia"/>
            </w:rPr>
            <w:alias w:val="是否适用：其他董事履行职责情况说明[双击切换]"/>
            <w:tag w:val="_GBC_ba1a70dda14046559f72c5b524ca1125"/>
            <w:id w:val="-1715332740"/>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4"/>
        </w:rPr>
        <w:alias w:val="模块:董事会下设专门委员会在报告期内履行职责时所提出的重要意见和建..."/>
        <w:tag w:val="_SEC_400f0a7634114d80939ab87276db7db7"/>
        <w:id w:val="3160663"/>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rsidP="00A06A9E">
          <w:pPr>
            <w:pStyle w:val="2"/>
            <w:numPr>
              <w:ilvl w:val="0"/>
              <w:numId w:val="39"/>
            </w:numPr>
          </w:pPr>
          <w:r>
            <w:rPr>
              <w:rFonts w:hint="eastAsia"/>
            </w:rPr>
            <w:t>董事会下设专门委员会在报告期内履行职责时所提出的重要意见和建议，存在异议事项的，应当披露具体情况</w:t>
          </w:r>
        </w:p>
        <w:sdt>
          <w:sdtPr>
            <w:rPr>
              <w:rFonts w:hint="eastAsia"/>
            </w:rPr>
            <w:alias w:val="是否适用：董事会下设专门委员会在报告期内履行职责时所提出的重要意见和建议[双击切换]"/>
            <w:tag w:val="_GBC_f61de8443c9e4bc6b27047ea31f34f46"/>
            <w:id w:val="1928080694"/>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监事会发现公司存在风险的说明"/>
        <w:tag w:val="_SEC_310bf2b1c08b41038ad54457f10d6a19"/>
        <w:id w:val="3160675"/>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2"/>
            <w:numPr>
              <w:ilvl w:val="0"/>
              <w:numId w:val="39"/>
            </w:numPr>
          </w:pPr>
          <w:r>
            <w:t>监事会发现公司存在风险的说明</w:t>
          </w:r>
        </w:p>
        <w:sdt>
          <w:sdtPr>
            <w:alias w:val="是否适用：监事会发现公司存在风险的说明[双击切换]"/>
            <w:tag w:val="_GBC_987bc6e795084351a58e9d0bca47f246"/>
            <w:id w:val="-1686274651"/>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39"/>
            </w:numPr>
          </w:pPr>
          <w:r>
            <w:rPr>
              <w:rFonts w:hint="eastAsia"/>
            </w:rPr>
            <w:t>公司就其与控股股东在业务、人员、资产、机构、财务等方面存在的不能保证独立性、不能保持自主经营能力的情况说明</w:t>
          </w:r>
        </w:p>
        <w:sdt>
          <w:sdtPr>
            <w:rPr>
              <w:rFonts w:hint="eastAsia"/>
            </w:rPr>
            <w:alias w:val="是否适用：公司就其与控股股东在业务、人员、资产、机构、财务等方面存在的不能保证独立性、不能保持自主经营能力的情况说明[双击切换]"/>
            <w:tag w:val="_GBC_50c3f410fb5f41fcb5dafe7e6ee9876f"/>
            <w:id w:val="900876134"/>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E00493"/>
        <w:p w:rsidR="00E00493" w:rsidRDefault="00AC1FEC">
          <w:r>
            <w:t>存在同业竞争的，公司相应的解决措施、工作进度及后续工作计划</w:t>
          </w:r>
        </w:p>
        <w:sdt>
          <w:sdtPr>
            <w:rPr>
              <w:rFonts w:hint="eastAsia"/>
            </w:rPr>
            <w:alias w:val="是否适用：存在同业竞争的，公司相应的解决措施、工作进度及后续工作计划[双击切换]"/>
            <w:tag w:val="_GBC_1883b6583caa4429822c73ae5e75f9f4"/>
            <w:id w:val="1668669789"/>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4"/>
        </w:rPr>
        <w:alias w:val="模块:报告期内对高级管理人员的考评机制，以及激励机制的建立、实施情..."/>
        <w:tag w:val="_SEC_e7128a1764624077b0f90f676a73dd15"/>
        <w:id w:val="3160710"/>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39"/>
            </w:numPr>
          </w:pPr>
          <w:r>
            <w:t>报告期内对高级管理人员的考评机制，以及激励机制的建立、实施情况</w:t>
          </w:r>
        </w:p>
        <w:sdt>
          <w:sdtPr>
            <w:rPr>
              <w:rFonts w:hint="eastAsia"/>
            </w:rPr>
            <w:alias w:val="是否适用：报告期内对高级管理人员的考评机制，以及激励机制的建立、实施情况[双击切换]"/>
            <w:tag w:val="_GBC_f7215667d17c45e88748740889bab9b8"/>
            <w:id w:val="228506963"/>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公司对高级管理人员的考评及激励情况"/>
            <w:tag w:val="_GBC_ff8dc93589b2464ba735502bf6a2a8ca"/>
            <w:id w:val="-6299326"/>
            <w:lock w:val="sdtLocked"/>
            <w:placeholder>
              <w:docPart w:val="GBC22222222222222222222222222222"/>
            </w:placeholder>
          </w:sdtPr>
          <w:sdtContent>
            <w:p w:rsidR="00E00493" w:rsidRDefault="00147B3C">
              <w:r w:rsidRPr="004F6E74">
                <w:rPr>
                  <w:rFonts w:hint="eastAsia"/>
                </w:rPr>
                <w:t>公司高级管理人员直接向董事会负责，接受董事会每年定期的考核和奖励，每年年初形成高管人员工作目标责任书，年底对照责任书进行考核，公司将积极探索建立透明的董事、监事和经理人员的绩效评价标准和程序，完善高级管理人员的激励机制和约束机制。</w:t>
              </w:r>
            </w:p>
          </w:sdtContent>
        </w:sdt>
      </w:sdtContent>
    </w:sdt>
    <w:p w:rsidR="00E00493" w:rsidRDefault="00E00493"/>
    <w:sdt>
      <w:sdtPr>
        <w:rPr>
          <w:rFonts w:ascii="宋体" w:eastAsiaTheme="minorEastAsia" w:hAnsi="宋体" w:cs="宋体" w:hint="eastAsia"/>
          <w:b w:val="0"/>
          <w:bCs w:val="0"/>
          <w:kern w:val="0"/>
          <w:szCs w:val="24"/>
        </w:rPr>
        <w:alias w:val="模块:是否披露内部控制自我评价报告"/>
        <w:tag w:val="_SEC_0075f2ef769c4ae296d24a62286f10c4"/>
        <w:id w:val="3160740"/>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39"/>
            </w:numPr>
          </w:pPr>
          <w:r>
            <w:rPr>
              <w:rFonts w:hint="eastAsia"/>
            </w:rPr>
            <w:t>是否披露内部控制自我评价报告</w:t>
          </w:r>
        </w:p>
        <w:sdt>
          <w:sdtPr>
            <w:alias w:val="是否适用：是否披露内部控制自我评价报告[双击切换]"/>
            <w:tag w:val="_GBC_f76747fb26ee47cfb00fc8ad5592b038"/>
            <w:id w:val="21345351"/>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内部控制自我评价报告"/>
            <w:tag w:val="_GBC_7ec2120247b647e18f5670c0a1211280"/>
            <w:id w:val="21345373"/>
            <w:lock w:val="sdtLocked"/>
            <w:placeholder>
              <w:docPart w:val="GBC22222222222222222222222222222"/>
            </w:placeholder>
          </w:sdtPr>
          <w:sdtContent>
            <w:p w:rsidR="00E00493" w:rsidRPr="00147B3C" w:rsidRDefault="00147B3C">
              <w:r w:rsidRPr="00147B3C">
                <w:rPr>
                  <w:rFonts w:hint="eastAsia"/>
                </w:rPr>
                <w:t>《公司</w:t>
              </w:r>
              <w:r w:rsidRPr="00147B3C">
                <w:t>201</w:t>
              </w:r>
              <w:r w:rsidRPr="00147B3C">
                <w:rPr>
                  <w:rFonts w:hint="eastAsia"/>
                </w:rPr>
                <w:t>9</w:t>
              </w:r>
              <w:r w:rsidRPr="00147B3C">
                <w:rPr>
                  <w:rFonts w:hint="eastAsia"/>
                </w:rPr>
                <w:t>年度内部控制评价报告》全文刊载于上交所网站（</w:t>
              </w:r>
              <w:r w:rsidRPr="00147B3C">
                <w:t>www.sse.com.cn</w:t>
              </w:r>
              <w:r w:rsidRPr="00147B3C">
                <w:rPr>
                  <w:rFonts w:hint="eastAsia"/>
                </w:rPr>
                <w:t>）。</w:t>
              </w:r>
            </w:p>
          </w:sdtContent>
        </w:sdt>
        <w:p w:rsidR="00E00493" w:rsidRDefault="00E00493"/>
        <w:p w:rsidR="00E00493" w:rsidRPr="004F329A" w:rsidRDefault="00AC1FEC">
          <w:pPr>
            <w:tabs>
              <w:tab w:val="left" w:pos="2760"/>
            </w:tabs>
          </w:pPr>
          <w:r>
            <w:rPr>
              <w:rFonts w:hint="eastAsia"/>
            </w:rPr>
            <w:lastRenderedPageBreak/>
            <w:t>报告期内部控制存在重大缺陷情况的</w:t>
          </w:r>
          <w:r w:rsidRPr="004F329A">
            <w:rPr>
              <w:rFonts w:hint="eastAsia"/>
            </w:rPr>
            <w:t>说明</w:t>
          </w:r>
        </w:p>
        <w:sdt>
          <w:sdtPr>
            <w:alias w:val="是否适用：报告期内部控制存在重大缺陷情况的说明[双击切换]"/>
            <w:tag w:val="_GBC_cad036bd9fe3409f906985f824010f6a"/>
            <w:id w:val="21345365"/>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报告期内部控制存在重大缺陷情况的说明"/>
            <w:tag w:val="_GBC_7497e3be8b1944aab2bbb0fc6ca95f74"/>
            <w:id w:val="21345377"/>
            <w:lock w:val="sdtLocked"/>
            <w:placeholder>
              <w:docPart w:val="GBC22222222222222222222222222222"/>
            </w:placeholder>
          </w:sdtPr>
          <w:sdtContent>
            <w:p w:rsidR="00E00493" w:rsidRDefault="004F329A">
              <w:r>
                <w:rPr>
                  <w:rFonts w:hint="eastAsia"/>
                </w:rPr>
                <w:t>详见公司披露的</w:t>
              </w:r>
              <w:r>
                <w:rPr>
                  <w:rFonts w:hint="eastAsia"/>
                </w:rPr>
                <w:t>2019</w:t>
              </w:r>
              <w:r>
                <w:rPr>
                  <w:rFonts w:hint="eastAsia"/>
                </w:rPr>
                <w:t>年度内部控制评价报告。</w:t>
              </w:r>
            </w:p>
          </w:sdtContent>
        </w:sdt>
      </w:sdtContent>
    </w:sdt>
    <w:p w:rsidR="00E00493" w:rsidRDefault="00E00493"/>
    <w:sdt>
      <w:sdtPr>
        <w:rPr>
          <w:rFonts w:ascii="宋体" w:eastAsiaTheme="minorEastAsia" w:hAnsi="宋体" w:cs="宋体" w:hint="eastAsia"/>
          <w:b w:val="0"/>
          <w:bCs w:val="0"/>
          <w:kern w:val="0"/>
          <w:szCs w:val="24"/>
        </w:rPr>
        <w:alias w:val="模块:内部控制审计报告的相关情况说明"/>
        <w:tag w:val="_SEC_2d6e7b1f7b054f2fbca2d55832fe79ef"/>
        <w:id w:val="3160741"/>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39"/>
            </w:numPr>
          </w:pPr>
          <w:r>
            <w:rPr>
              <w:rFonts w:hint="eastAsia"/>
            </w:rPr>
            <w:t>内部控制审计报告的相关情况说明</w:t>
          </w:r>
        </w:p>
        <w:sdt>
          <w:sdtPr>
            <w:rPr>
              <w:rFonts w:hint="eastAsia"/>
            </w:rPr>
            <w:alias w:val="是否适用：内部控制审计报告的相关情况说明[双击切换]"/>
            <w:tag w:val="_GBC_f9211f94ca4347ababf36cfb6829169a"/>
            <w:id w:val="-1364819145"/>
            <w:lock w:val="sdtContentLocked"/>
            <w:placeholder>
              <w:docPart w:val="GBC22222222222222222222222222222"/>
            </w:placeholder>
          </w:sdtPr>
          <w:sdtContent>
            <w:p w:rsidR="00E00493" w:rsidRDefault="0010282A">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
          <w:sdtPr>
            <w:rPr>
              <w:rFonts w:hint="eastAsia"/>
            </w:rPr>
            <w:alias w:val="审计报告与公司自我评价意见不一致情况"/>
            <w:tag w:val="_GBC_1abfe1ce3c2044e1a311865463691e52"/>
            <w:id w:val="-127398144"/>
            <w:lock w:val="sdtLocked"/>
            <w:placeholder>
              <w:docPart w:val="GBC22222222222222222222222222222"/>
            </w:placeholder>
          </w:sdtPr>
          <w:sdtContent>
            <w:p w:rsidR="00E00493" w:rsidRDefault="009402B3" w:rsidP="009402B3">
              <w:pPr>
                <w:ind w:firstLineChars="200" w:firstLine="420"/>
              </w:pPr>
              <w:r>
                <w:rPr>
                  <w:rFonts w:hint="eastAsia"/>
                </w:rPr>
                <w:t>公司内部控制审计机构立信</w:t>
              </w:r>
              <w:r w:rsidRPr="00205BAF">
                <w:rPr>
                  <w:rFonts w:hint="eastAsia"/>
                </w:rPr>
                <w:t>会计师事务所（特殊普通合伙）</w:t>
              </w:r>
              <w:r>
                <w:rPr>
                  <w:rFonts w:hint="eastAsia"/>
                </w:rPr>
                <w:t>为公司出具了内部控制审计报告，全文请详见公司于</w:t>
              </w:r>
              <w:r>
                <w:t>2020</w:t>
              </w:r>
              <w:r>
                <w:rPr>
                  <w:rFonts w:hint="eastAsia"/>
                </w:rPr>
                <w:t>年</w:t>
              </w:r>
              <w:r>
                <w:rPr>
                  <w:rFonts w:hint="eastAsia"/>
                </w:rPr>
                <w:t>4</w:t>
              </w:r>
              <w:r>
                <w:rPr>
                  <w:rFonts w:hint="eastAsia"/>
                </w:rPr>
                <w:t>月</w:t>
              </w:r>
              <w:r>
                <w:rPr>
                  <w:rFonts w:hint="eastAsia"/>
                </w:rPr>
                <w:t>30</w:t>
              </w:r>
              <w:r>
                <w:rPr>
                  <w:rFonts w:hint="eastAsia"/>
                </w:rPr>
                <w:t>日在上海证券交易所网站（</w:t>
              </w:r>
              <w:r>
                <w:t>sse.com.cn</w:t>
              </w:r>
              <w:r>
                <w:rPr>
                  <w:rFonts w:hint="eastAsia"/>
                </w:rPr>
                <w:t>）披露的相关公告。</w:t>
              </w:r>
            </w:p>
          </w:sdtContent>
        </w:sdt>
        <w:p w:rsidR="00E00493" w:rsidRDefault="00AC1FEC">
          <w:r>
            <w:t>是否披露内部控制审计报告：</w:t>
          </w:r>
          <w:sdt>
            <w:sdtPr>
              <w:alias w:val="审计机构是否对公司内部控制出具核实评价意见"/>
              <w:tag w:val="_GBC_c9f332f7c06944ebbd339ca86944d1e2"/>
              <w:id w:val="1053126088"/>
              <w:lock w:val="sdtLocked"/>
              <w:placeholder>
                <w:docPart w:val="GBC22222222222222222222222222222"/>
              </w:placeholder>
              <w:comboBox>
                <w:listItem w:displayText="是" w:value="true"/>
                <w:listItem w:displayText="否" w:value="false"/>
              </w:comboBox>
            </w:sdtPr>
            <w:sdtContent>
              <w:r w:rsidR="00F7244F">
                <w:rPr>
                  <w:rFonts w:hint="eastAsia"/>
                </w:rPr>
                <w:t>是</w:t>
              </w:r>
            </w:sdtContent>
          </w:sdt>
        </w:p>
      </w:sdtContent>
    </w:sdt>
    <w:p w:rsidR="00E00493" w:rsidRDefault="00E00493"/>
    <w:p w:rsidR="00E00493" w:rsidRDefault="00E00493"/>
    <w:sdt>
      <w:sdtPr>
        <w:rPr>
          <w:rFonts w:ascii="宋体" w:eastAsiaTheme="minorEastAsia" w:hAnsi="宋体" w:cs="宋体"/>
          <w:b w:val="0"/>
          <w:bCs w:val="0"/>
          <w:kern w:val="0"/>
          <w:szCs w:val="24"/>
        </w:rPr>
        <w:alias w:val="模块:其他公司治理情况"/>
        <w:tag w:val="_SEC_21aaf83f464849edbdaf9c267b7db780"/>
        <w:id w:val="3160760"/>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39"/>
            </w:numPr>
          </w:pPr>
          <w:r>
            <w:t>其他</w:t>
          </w:r>
        </w:p>
        <w:sdt>
          <w:sdtPr>
            <w:rPr>
              <w:rFonts w:hint="eastAsia"/>
            </w:rPr>
            <w:alias w:val="是否适用：其他公司治理情况说明[双击切换]"/>
            <w:tag w:val="_GBC_dc91085943bb4d4ab22a79a9ba7014df"/>
            <w:id w:val="1087109051"/>
            <w:lock w:val="sdtContentLocked"/>
            <w:placeholder>
              <w:docPart w:val="GBC22222222222222222222222222222"/>
            </w:placeholder>
          </w:sdtPr>
          <w:sdtContent>
            <w:p w:rsidR="00E00493" w:rsidRDefault="0010282A" w:rsidP="00147B3C">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sdtContent>
    </w:sdt>
    <w:p w:rsidR="00E00493" w:rsidRDefault="00E00493"/>
    <w:p w:rsidR="00E00493" w:rsidRDefault="00AC1FEC">
      <w:pPr>
        <w:pStyle w:val="10"/>
        <w:numPr>
          <w:ilvl w:val="0"/>
          <w:numId w:val="3"/>
        </w:numPr>
        <w:rPr>
          <w:bCs w:val="0"/>
          <w:szCs w:val="28"/>
        </w:rPr>
      </w:pPr>
      <w:bookmarkStart w:id="106" w:name="_Toc437440717"/>
      <w:bookmarkStart w:id="107" w:name="_Toc28098032"/>
      <w:r>
        <w:rPr>
          <w:rFonts w:hint="eastAsia"/>
          <w:bCs w:val="0"/>
          <w:szCs w:val="28"/>
        </w:rPr>
        <w:t>公司债券相关情况</w:t>
      </w:r>
      <w:bookmarkEnd w:id="106"/>
      <w:bookmarkEnd w:id="107"/>
    </w:p>
    <w:sdt>
      <w:sdtPr>
        <w:alias w:val="是否适用：公司债券相关情况[双击切换]"/>
        <w:tag w:val="_GBC_32d9236dab27420da942341e2a9af317"/>
        <w:id w:val="21564162"/>
        <w:lock w:val="sdtContentLocked"/>
        <w:placeholder>
          <w:docPart w:val="GBC22222222222222222222222222222"/>
        </w:placeholder>
      </w:sdtPr>
      <w:sdtContent>
        <w:p w:rsidR="00147B3C" w:rsidRDefault="0010282A" w:rsidP="00147B3C">
          <w:pPr>
            <w:rPr>
              <w:u w:val="single"/>
            </w:rPr>
          </w:pPr>
          <w:r>
            <w:fldChar w:fldCharType="begin"/>
          </w:r>
          <w:r w:rsidR="00333635">
            <w:rPr>
              <w:rFonts w:hint="eastAsia"/>
            </w:rPr>
            <w:instrText xml:space="preserve">MACROBUTTON  SnrToggleCheckbox </w:instrText>
          </w:r>
          <w:r w:rsidR="00333635">
            <w:rPr>
              <w:rFonts w:hint="eastAsia"/>
            </w:rPr>
            <w:instrText>□适用</w:instrText>
          </w:r>
          <w:r w:rsidR="00333635">
            <w:rPr>
              <w:rFonts w:hint="eastAsia"/>
            </w:rPr>
            <w:instrText xml:space="preserve"> </w:instrText>
          </w:r>
          <w:r>
            <w:fldChar w:fldCharType="end"/>
          </w:r>
          <w:r>
            <w:fldChar w:fldCharType="begin"/>
          </w:r>
          <w:r w:rsidR="00333635">
            <w:rPr>
              <w:rFonts w:hint="eastAsia"/>
            </w:rPr>
            <w:instrText xml:space="preserve"> MACROBUTTON  SnrToggleCheckbox </w:instrText>
          </w:r>
          <w:r w:rsidR="00333635">
            <w:rPr>
              <w:rFonts w:hint="eastAsia"/>
            </w:rPr>
            <w:instrText>√不适用</w:instrText>
          </w:r>
          <w:r w:rsidR="00333635">
            <w:rPr>
              <w:rFonts w:hint="eastAsia"/>
            </w:rPr>
            <w:instrText xml:space="preserve"> </w:instrText>
          </w:r>
          <w:r>
            <w:fldChar w:fldCharType="end"/>
          </w:r>
        </w:p>
      </w:sdtContent>
    </w:sdt>
    <w:p w:rsidR="00E00493" w:rsidRDefault="00E00493">
      <w:pPr>
        <w:rPr>
          <w:u w:val="single"/>
        </w:rPr>
      </w:pPr>
    </w:p>
    <w:p w:rsidR="00E00493" w:rsidRDefault="00E00493">
      <w:pPr>
        <w:rPr>
          <w:rFonts w:hAnsi="Arial" w:cs="Times New Roman"/>
          <w:bCs/>
        </w:rPr>
        <w:sectPr w:rsidR="00E00493" w:rsidSect="007D5CB5">
          <w:pgSz w:w="11906" w:h="16838"/>
          <w:pgMar w:top="1525" w:right="1276" w:bottom="1440" w:left="1797" w:header="851" w:footer="992" w:gutter="0"/>
          <w:cols w:space="425"/>
          <w:docGrid w:linePitch="312"/>
        </w:sectPr>
      </w:pPr>
    </w:p>
    <w:p w:rsidR="00E00493" w:rsidRDefault="00E00493">
      <w:pPr>
        <w:spacing w:line="360" w:lineRule="exact"/>
        <w:ind w:right="5"/>
      </w:pPr>
    </w:p>
    <w:p w:rsidR="00E00493" w:rsidRDefault="00E00493">
      <w:pPr>
        <w:spacing w:line="360" w:lineRule="exact"/>
        <w:ind w:right="5"/>
      </w:pPr>
    </w:p>
    <w:p w:rsidR="00E00493" w:rsidRDefault="00AC1FEC">
      <w:pPr>
        <w:pStyle w:val="10"/>
        <w:numPr>
          <w:ilvl w:val="0"/>
          <w:numId w:val="3"/>
        </w:numPr>
        <w:rPr>
          <w:rFonts w:ascii="宋体" w:eastAsia="宋体" w:hAnsi="宋体"/>
          <w:bCs w:val="0"/>
          <w:szCs w:val="28"/>
        </w:rPr>
      </w:pPr>
      <w:bookmarkStart w:id="108" w:name="_Toc407111364"/>
      <w:bookmarkStart w:id="109" w:name="_Toc28098033"/>
      <w:r>
        <w:rPr>
          <w:rFonts w:ascii="宋体" w:eastAsia="宋体" w:hAnsi="宋体"/>
          <w:bCs w:val="0"/>
          <w:szCs w:val="28"/>
        </w:rPr>
        <w:t>财务报告</w:t>
      </w:r>
      <w:bookmarkEnd w:id="108"/>
      <w:bookmarkEnd w:id="109"/>
    </w:p>
    <w:sdt>
      <w:sdtPr>
        <w:rPr>
          <w:rFonts w:ascii="宋体" w:eastAsiaTheme="minorEastAsia"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41"/>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451673347"/>
            <w:lock w:val="sdtContentLocked"/>
            <w:placeholder>
              <w:docPart w:val="GBC22222222222222222222222222222"/>
            </w:placeholder>
          </w:sdtPr>
          <w:sdtContent>
            <w:p w:rsidR="00E00493" w:rsidRDefault="0010282A">
              <w:r>
                <w:fldChar w:fldCharType="begin"/>
              </w:r>
              <w:r w:rsidR="00526A67">
                <w:rPr>
                  <w:rFonts w:hint="eastAsia"/>
                </w:rPr>
                <w:instrText xml:space="preserve">MACROBUTTON  SnrToggleCheckbox </w:instrText>
              </w:r>
              <w:r w:rsidR="00526A67">
                <w:rPr>
                  <w:rFonts w:hint="eastAsia"/>
                </w:rPr>
                <w:instrText>√适用</w:instrText>
              </w:r>
              <w:r w:rsidR="00526A67">
                <w:rPr>
                  <w:rFonts w:hint="eastAsia"/>
                </w:rPr>
                <w:instrText xml:space="preserve"> </w:instrText>
              </w:r>
              <w:r>
                <w:fldChar w:fldCharType="end"/>
              </w:r>
              <w:r>
                <w:fldChar w:fldCharType="begin"/>
              </w:r>
              <w:r w:rsidR="00526A67">
                <w:rPr>
                  <w:rFonts w:hint="eastAsia"/>
                </w:rPr>
                <w:instrText xml:space="preserve"> MACROBUTTON  SnrToggleCheckbox </w:instrText>
              </w:r>
              <w:r w:rsidR="00526A67">
                <w:rPr>
                  <w:rFonts w:hint="eastAsia"/>
                </w:rPr>
                <w:instrText>□不适用</w:instrText>
              </w:r>
              <w:r w:rsidR="00526A67">
                <w:rPr>
                  <w:rFonts w:hint="eastAsia"/>
                </w:rPr>
                <w:instrText xml:space="preserve"> </w:instrText>
              </w:r>
              <w:r>
                <w:fldChar w:fldCharType="end"/>
              </w:r>
            </w:p>
          </w:sdtContent>
        </w:sdt>
        <w:sdt>
          <w:sdtPr>
            <w:rPr>
              <w:rFonts w:asciiTheme="minorHAnsi" w:eastAsiaTheme="minorEastAsia" w:hAnsiTheme="minorHAnsi" w:cstheme="minorBidi" w:hint="eastAsia"/>
              <w:color w:val="auto"/>
              <w:sz w:val="21"/>
            </w:rPr>
            <w:alias w:val="审计报告全文"/>
            <w:tag w:val="_GBC_08aaee8d8997491cb4fc7ef77b493e65"/>
            <w:id w:val="2095425307"/>
            <w:lock w:val="sdtLocked"/>
            <w:placeholder>
              <w:docPart w:val="GBC22222222222222222222222222222"/>
            </w:placeholder>
          </w:sdtPr>
          <w:sdtContent>
            <w:p w:rsidR="00333635" w:rsidRPr="00BD6DAC" w:rsidRDefault="00333635" w:rsidP="00333635">
              <w:pPr>
                <w:pStyle w:val="17"/>
                <w:spacing w:line="240" w:lineRule="auto"/>
                <w:ind w:firstLine="0"/>
                <w:jc w:val="center"/>
                <w:outlineLvl w:val="0"/>
                <w:rPr>
                  <w:rFonts w:asciiTheme="minorEastAsia" w:eastAsiaTheme="minorEastAsia" w:hAnsiTheme="minorEastAsia"/>
                  <w:b/>
                  <w:color w:val="auto"/>
                  <w:sz w:val="21"/>
                  <w:highlight w:val="lightGray"/>
                </w:rPr>
              </w:pPr>
              <w:r w:rsidRPr="00A70B80">
                <w:rPr>
                  <w:rFonts w:asciiTheme="minorEastAsia" w:eastAsiaTheme="minorEastAsia" w:hAnsiTheme="minorEastAsia"/>
                  <w:b/>
                  <w:color w:val="auto"/>
                  <w:sz w:val="21"/>
                </w:rPr>
                <w:t>审计报告</w:t>
              </w:r>
            </w:p>
            <w:p w:rsidR="00333635" w:rsidRPr="00BD6DAC" w:rsidRDefault="00333635" w:rsidP="00333635">
              <w:pPr>
                <w:adjustRightInd w:val="0"/>
                <w:snapToGrid w:val="0"/>
                <w:spacing w:line="240" w:lineRule="auto"/>
                <w:ind w:firstLine="567"/>
                <w:jc w:val="right"/>
                <w:rPr>
                  <w:rFonts w:asciiTheme="minorEastAsia" w:hAnsiTheme="minorEastAsia" w:cs="Times New Roman"/>
                </w:rPr>
              </w:pPr>
              <w:r w:rsidRPr="00BD6DAC">
                <w:rPr>
                  <w:rFonts w:asciiTheme="minorEastAsia" w:hAnsiTheme="minorEastAsia" w:cs="Times New Roman"/>
                </w:rPr>
                <w:t>信会师报字[20</w:t>
              </w:r>
              <w:r w:rsidR="00A70B80">
                <w:rPr>
                  <w:rFonts w:asciiTheme="minorEastAsia" w:hAnsiTheme="minorEastAsia" w:cs="Times New Roman" w:hint="eastAsia"/>
                </w:rPr>
                <w:t>20</w:t>
              </w:r>
              <w:r w:rsidRPr="00BD6DAC">
                <w:rPr>
                  <w:rFonts w:asciiTheme="minorEastAsia" w:hAnsiTheme="minorEastAsia" w:cs="Times New Roman"/>
                </w:rPr>
                <w:t>]第</w:t>
              </w:r>
              <w:r w:rsidR="00A70B80">
                <w:rPr>
                  <w:rFonts w:asciiTheme="minorEastAsia" w:hAnsiTheme="minorEastAsia" w:cs="Times New Roman" w:hint="eastAsia"/>
                </w:rPr>
                <w:t>ZG11275</w:t>
              </w:r>
              <w:r w:rsidRPr="00BD6DAC">
                <w:rPr>
                  <w:rFonts w:asciiTheme="minorEastAsia" w:hAnsiTheme="minorEastAsia" w:cs="Times New Roman"/>
                </w:rPr>
                <w:t>号</w:t>
              </w:r>
            </w:p>
            <w:p w:rsidR="00333635" w:rsidRPr="00BD6DAC" w:rsidRDefault="00333635" w:rsidP="00333635">
              <w:pPr>
                <w:adjustRightInd w:val="0"/>
                <w:snapToGrid w:val="0"/>
                <w:spacing w:line="240" w:lineRule="auto"/>
                <w:ind w:firstLine="567"/>
                <w:jc w:val="both"/>
                <w:rPr>
                  <w:rFonts w:asciiTheme="minorEastAsia" w:hAnsiTheme="minorEastAsia" w:cs="Times New Roman"/>
                </w:rPr>
              </w:pPr>
            </w:p>
            <w:p w:rsidR="00333635" w:rsidRPr="00BD6DAC" w:rsidRDefault="00333635" w:rsidP="00333635">
              <w:pPr>
                <w:adjustRightInd w:val="0"/>
                <w:snapToGrid w:val="0"/>
                <w:spacing w:line="240" w:lineRule="auto"/>
                <w:jc w:val="both"/>
                <w:rPr>
                  <w:rFonts w:asciiTheme="minorEastAsia" w:hAnsiTheme="minorEastAsia" w:cs="Times New Roman"/>
                  <w:b/>
                </w:rPr>
              </w:pPr>
              <w:r w:rsidRPr="00BD6DAC">
                <w:rPr>
                  <w:rFonts w:asciiTheme="minorEastAsia" w:hAnsiTheme="minorEastAsia" w:cs="Times New Roman"/>
                  <w:b/>
                </w:rPr>
                <w:t>航天通信控股集团股份有限公司全体股东：</w:t>
              </w:r>
            </w:p>
            <w:p w:rsidR="00A70B80" w:rsidRPr="00206C15" w:rsidRDefault="00A70B80" w:rsidP="00A70B80">
              <w:pPr>
                <w:pStyle w:val="11"/>
                <w:numPr>
                  <w:ilvl w:val="0"/>
                  <w:numId w:val="0"/>
                </w:numPr>
                <w:spacing w:line="240" w:lineRule="auto"/>
                <w:ind w:leftChars="-200" w:left="-420" w:firstLineChars="392" w:firstLine="826"/>
                <w:jc w:val="both"/>
                <w:rPr>
                  <w:rFonts w:asciiTheme="minorEastAsia" w:eastAsiaTheme="minorEastAsia" w:hAnsiTheme="minorEastAsia" w:cs="Times New Roman"/>
                  <w:sz w:val="21"/>
                </w:rPr>
              </w:pPr>
              <w:r w:rsidRPr="00206C15">
                <w:rPr>
                  <w:rFonts w:asciiTheme="minorEastAsia" w:eastAsiaTheme="minorEastAsia" w:hAnsiTheme="minorEastAsia" w:cs="Times New Roman" w:hint="eastAsia"/>
                  <w:sz w:val="21"/>
                </w:rPr>
                <w:t>一、无法表示意见</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我们接受委托，审计航天通信控股集团股份有限公司（以下简称航天通信）财务报表，包括2019年12月31日的合并及母公司资产负债表，2019年度的合并及母公司利润表、合并及母公司现金流量表、合并及母公司所有者权益变动表以及相关财务报表附注。</w:t>
              </w:r>
            </w:p>
            <w:p w:rsidR="00A70B80" w:rsidRPr="00206C15" w:rsidRDefault="00A70B80" w:rsidP="00A70B80">
              <w:pPr>
                <w:adjustRightInd w:val="0"/>
                <w:snapToGrid w:val="0"/>
                <w:spacing w:line="240" w:lineRule="auto"/>
                <w:ind w:firstLine="567"/>
                <w:jc w:val="both"/>
                <w:rPr>
                  <w:rFonts w:asciiTheme="minorEastAsia" w:hAnsiTheme="minorEastAsia" w:cs="Times New Roman"/>
                </w:rPr>
              </w:pPr>
              <w:r w:rsidRPr="00206C15">
                <w:rPr>
                  <w:rFonts w:asciiTheme="minorEastAsia" w:hAnsiTheme="minorEastAsia" w:cs="Times New Roman" w:hint="eastAsia"/>
                </w:rPr>
                <w:t>我们不对后附的航天通信财务报表发表审计意见。由于“形成无法表示意见的基础”部分所述事项的重要性，我们无法获取充分、适当的审计证据以作为对财务报表发表审计意见的基础。</w:t>
              </w:r>
            </w:p>
            <w:p w:rsidR="00A70B80" w:rsidRPr="00206C15" w:rsidRDefault="00A70B80" w:rsidP="00A70B80">
              <w:pPr>
                <w:pStyle w:val="11"/>
                <w:numPr>
                  <w:ilvl w:val="0"/>
                  <w:numId w:val="0"/>
                </w:numPr>
                <w:spacing w:line="240" w:lineRule="auto"/>
                <w:ind w:leftChars="-200" w:left="-420" w:firstLineChars="392" w:firstLine="826"/>
                <w:jc w:val="both"/>
                <w:rPr>
                  <w:rFonts w:asciiTheme="minorEastAsia" w:eastAsiaTheme="minorEastAsia" w:hAnsiTheme="minorEastAsia" w:cs="Times New Roman"/>
                  <w:sz w:val="21"/>
                </w:rPr>
              </w:pPr>
              <w:r w:rsidRPr="00206C15">
                <w:rPr>
                  <w:rFonts w:asciiTheme="minorEastAsia" w:eastAsiaTheme="minorEastAsia" w:hAnsiTheme="minorEastAsia" w:cs="Times New Roman" w:hint="eastAsia"/>
                  <w:sz w:val="21"/>
                </w:rPr>
                <w:t>二、形成无法表示意见的基础</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（一）航天通信连年亏损，财务状况持续恶化，2019年12月31日账面反映归属于母公司的净资产为负1.47亿元，流动负债高于流动资产12.65亿元。此外，如财务报表附注十三所述，航天通信于2020年3月12 日收到上海证券交易所上市公司监管一部下发的《关于对*ST航通股票退市风险相关事项的问询函》（上证公函【2020】0235号，以下简称“问询函”），问询函显示：“公司经审计的2016-2018年度净利润连续为负值，2018年末净资产为负值，公司股票已被实施退市风险警示（*ST）。根据本所《股票上市规则》，公司2019年度出现净利润为负，或者期末净资产为负的，公司股票将被实施暂停上市。本所《上市公司重大违法强制退市实施办法》第四条第（三）项规定，上市公司披露的年度报告存在虚假记载、误导性陈述或者重大遗漏，根据中国证监会行政处罚决定认定的事实，导致连续会计年度财务指标实际已触及《股票上市规则》规定的终止上市标准，公司股票应当被终止上市。”由于上述情况，我们无法判断航天通信运用持续经营假设编制2019年度财务报表是否适当。</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二）航天通信于2016年完成对智慧海派科技有限公司（以下简称智慧海派）58.68%股权的收购，形成商誉7.57亿元。因智慧海派虚构业务、虚增利润，航天通信重述了2016年度至2018年度财务报表，在2016年度母公司财务报表中对智慧海派长期股权投资14.53亿元全额计提减值准备并确认资产减值损失，在2016年度合并财务报表中对上述商誉全额计提减值准备并确认资产减值损失。航天通信于2019年11月以债权人身份向江西省南昌市中级人民法院（以下简称南昌中院）申请智慧海派破产清算。2019年11月，南昌中院受理航天通信的破产清算申请并指定了破产管理人，航天通信不再将智慧海派纳入合并范围。2019年12月31日，航天通信账面反映应收智慧海派的余额合计为13.26亿元。在编制2019年度财务报表时，航天通信在母公司和合并财务报表中对应收智慧海派的余额13.26亿元全额计提坏账准备并确认信用减值损失，在母公司财务报表中将上述14.53亿元对智慧海派长期股权投资减值准备及资产减值损失调整确认至2019年度，在合并财务报表中将7.57亿元商誉减值准备及资产减值损失调整确认至2019年度。我们无法就航天通信于2019年度计提上述坏账准备、长期股权投资减值准备及商誉减值准备的处理的合理性获取充分、适当的审计证据。</w:t>
              </w:r>
            </w:p>
            <w:p w:rsidR="00A70B80" w:rsidRPr="00206C15" w:rsidRDefault="002A7A16" w:rsidP="00A70B80">
              <w:pPr>
                <w:pStyle w:val="11"/>
                <w:numPr>
                  <w:ilvl w:val="0"/>
                  <w:numId w:val="0"/>
                </w:numPr>
                <w:spacing w:line="240" w:lineRule="auto"/>
                <w:ind w:leftChars="-200" w:left="-420" w:firstLineChars="392" w:firstLine="826"/>
                <w:jc w:val="both"/>
                <w:rPr>
                  <w:rFonts w:asciiTheme="minorEastAsia" w:eastAsiaTheme="minorEastAsia" w:hAnsiTheme="minorEastAsia" w:cs="Times New Roman"/>
                  <w:sz w:val="21"/>
                </w:rPr>
              </w:pPr>
              <w:r>
                <w:rPr>
                  <w:rFonts w:asciiTheme="minorEastAsia" w:eastAsiaTheme="minorEastAsia" w:hAnsiTheme="minorEastAsia" w:cs="Times New Roman" w:hint="eastAsia"/>
                  <w:sz w:val="21"/>
                </w:rPr>
                <w:t>三</w:t>
              </w:r>
              <w:r w:rsidR="00A70B80">
                <w:rPr>
                  <w:rFonts w:asciiTheme="minorEastAsia" w:eastAsiaTheme="minorEastAsia" w:hAnsiTheme="minorEastAsia" w:cs="Times New Roman" w:hint="eastAsia"/>
                  <w:sz w:val="21"/>
                </w:rPr>
                <w:t>、</w:t>
              </w:r>
              <w:r w:rsidR="00A70B80" w:rsidRPr="00206C15">
                <w:rPr>
                  <w:rFonts w:asciiTheme="minorEastAsia" w:eastAsiaTheme="minorEastAsia" w:hAnsiTheme="minorEastAsia" w:cs="Times New Roman"/>
                  <w:sz w:val="21"/>
                </w:rPr>
                <w:t>强调事项</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我们提醒财务报表使用者关注：</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一）如财务报表附注十三所述，航天通信于2019年10月31日收到中国证券监督管理委员会（以下简称中国证监会）调查通知书（编号：稽总调查字192143号）：因公司涉嫌信息披露违法违规，根据《中华人民共和国证券法》的有关规定，中国证监会决定对公司立案调查。</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二）如财务报表附注十三所述，智慧海派于2019年10月25日收到国家税务总局南昌经济技术开发区税务局税务事项通知书。该通知书显示：智慧海派因2018年出口逾期未收汇需补缴免抵退税共计3.35亿元，并需缴纳相应滞纳金。智慧海派已于2018年确认了3.35亿元应交增值税。</w:t>
              </w:r>
            </w:p>
            <w:p w:rsidR="00A70B80" w:rsidRPr="00206C15" w:rsidRDefault="002A7A16" w:rsidP="00A70B80">
              <w:pPr>
                <w:pStyle w:val="11"/>
                <w:numPr>
                  <w:ilvl w:val="0"/>
                  <w:numId w:val="0"/>
                </w:numPr>
                <w:spacing w:line="240" w:lineRule="auto"/>
                <w:ind w:leftChars="-200" w:left="-420" w:firstLineChars="392" w:firstLine="826"/>
                <w:jc w:val="both"/>
                <w:rPr>
                  <w:rFonts w:asciiTheme="minorEastAsia" w:eastAsiaTheme="minorEastAsia" w:hAnsiTheme="minorEastAsia" w:cs="Times New Roman"/>
                  <w:sz w:val="21"/>
                </w:rPr>
              </w:pPr>
              <w:r>
                <w:rPr>
                  <w:rFonts w:asciiTheme="minorEastAsia" w:eastAsiaTheme="minorEastAsia" w:hAnsiTheme="minorEastAsia" w:cs="Times New Roman" w:hint="eastAsia"/>
                  <w:sz w:val="21"/>
                </w:rPr>
                <w:lastRenderedPageBreak/>
                <w:t>四</w:t>
              </w:r>
              <w:r w:rsidR="00A70B80">
                <w:rPr>
                  <w:rFonts w:asciiTheme="minorEastAsia" w:eastAsiaTheme="minorEastAsia" w:hAnsiTheme="minorEastAsia" w:cs="Times New Roman" w:hint="eastAsia"/>
                  <w:sz w:val="21"/>
                </w:rPr>
                <w:t>、</w:t>
              </w:r>
              <w:r w:rsidR="00A70B80" w:rsidRPr="00206C15">
                <w:rPr>
                  <w:rFonts w:asciiTheme="minorEastAsia" w:eastAsiaTheme="minorEastAsia" w:hAnsiTheme="minorEastAsia" w:cs="Times New Roman"/>
                  <w:sz w:val="21"/>
                </w:rPr>
                <w:t>管理层和治理层对财务报表的责任</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航天通信管理层（以下简称管理层）负责按照企业会计准则的规定编制财务报表，使其实现公允反映，并设计、执行和维护必要的内部控制，以使财务报表不存在由于舞弊或错误导致的重大错报。</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在编制财务报表时，管理层负责评估航天通信的持续经营能力，披露与持续经营相关的事项（如适用），并运用持续经营假设，除非计划进行清算、终止运营或别无其他现实的选择。</w:t>
              </w:r>
            </w:p>
            <w:p w:rsidR="00A70B80" w:rsidRPr="00206C15" w:rsidRDefault="00A70B80" w:rsidP="00A70B80">
              <w:pPr>
                <w:adjustRightInd w:val="0"/>
                <w:snapToGrid w:val="0"/>
                <w:spacing w:line="240" w:lineRule="auto"/>
                <w:ind w:firstLine="567"/>
                <w:jc w:val="both"/>
                <w:rPr>
                  <w:rFonts w:asciiTheme="minorEastAsia" w:hAnsiTheme="minorEastAsia" w:cs="Times New Roman"/>
                </w:rPr>
              </w:pPr>
              <w:r w:rsidRPr="00206C15">
                <w:rPr>
                  <w:rFonts w:asciiTheme="minorEastAsia" w:hAnsiTheme="minorEastAsia" w:cs="Times New Roman" w:hint="eastAsia"/>
                </w:rPr>
                <w:t>治理层负责监督航天通信的财务报告过程。</w:t>
              </w:r>
            </w:p>
            <w:p w:rsidR="00A70B80" w:rsidRPr="00206C15" w:rsidRDefault="002A7A16" w:rsidP="00A70B80">
              <w:pPr>
                <w:pStyle w:val="11"/>
                <w:numPr>
                  <w:ilvl w:val="0"/>
                  <w:numId w:val="0"/>
                </w:numPr>
                <w:spacing w:line="240" w:lineRule="auto"/>
                <w:ind w:leftChars="-200" w:left="-420" w:firstLineChars="392" w:firstLine="826"/>
                <w:jc w:val="both"/>
                <w:rPr>
                  <w:rFonts w:asciiTheme="minorEastAsia" w:eastAsiaTheme="minorEastAsia" w:hAnsiTheme="minorEastAsia" w:cs="Times New Roman"/>
                  <w:sz w:val="21"/>
                </w:rPr>
              </w:pPr>
              <w:r>
                <w:rPr>
                  <w:rFonts w:asciiTheme="minorEastAsia" w:eastAsiaTheme="minorEastAsia" w:hAnsiTheme="minorEastAsia" w:cs="Times New Roman" w:hint="eastAsia"/>
                  <w:sz w:val="21"/>
                </w:rPr>
                <w:t>五</w:t>
              </w:r>
              <w:r w:rsidR="00A70B80">
                <w:rPr>
                  <w:rFonts w:asciiTheme="minorEastAsia" w:eastAsiaTheme="minorEastAsia" w:hAnsiTheme="minorEastAsia" w:cs="Times New Roman" w:hint="eastAsia"/>
                  <w:sz w:val="21"/>
                </w:rPr>
                <w:t>、</w:t>
              </w:r>
              <w:r w:rsidR="00A70B80" w:rsidRPr="00206C15">
                <w:rPr>
                  <w:rFonts w:asciiTheme="minorEastAsia" w:eastAsiaTheme="minorEastAsia" w:hAnsiTheme="minorEastAsia" w:cs="Times New Roman" w:hint="eastAsia"/>
                  <w:sz w:val="21"/>
                </w:rPr>
                <w:t>注册会计师对财务报表审计的责任</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我们的责任是按照中国注册会计师审计准则的规定，对航天通信的财务报表执行审计工作，以出具审计报告。但由于“形成无法表示意见的基础”部分所述的事项，我们无法获取充分、适当的审计证据以作为发表审计意见的基础。</w:t>
              </w:r>
            </w:p>
            <w:p w:rsidR="00A70B80" w:rsidRPr="00206C15" w:rsidRDefault="00A70B80" w:rsidP="00A70B80">
              <w:pPr>
                <w:adjustRightInd w:val="0"/>
                <w:snapToGrid w:val="0"/>
                <w:spacing w:line="240" w:lineRule="auto"/>
                <w:ind w:firstLineChars="200" w:firstLine="420"/>
                <w:jc w:val="both"/>
                <w:rPr>
                  <w:rFonts w:asciiTheme="minorEastAsia" w:hAnsiTheme="minorEastAsia" w:cs="Times New Roman"/>
                </w:rPr>
              </w:pPr>
              <w:r w:rsidRPr="00206C15">
                <w:rPr>
                  <w:rFonts w:asciiTheme="minorEastAsia" w:hAnsiTheme="minorEastAsia" w:cs="Times New Roman" w:hint="eastAsia"/>
                </w:rPr>
                <w:t>按照中国注册会计师职业道德守则，我们独立于航天通信，并履行了职业道德方面的其他责任。</w:t>
              </w:r>
            </w:p>
            <w:p w:rsidR="00333635" w:rsidRPr="00BD6DAC" w:rsidRDefault="00333635" w:rsidP="00333635">
              <w:pPr>
                <w:adjustRightInd w:val="0"/>
                <w:snapToGrid w:val="0"/>
                <w:spacing w:line="240" w:lineRule="auto"/>
                <w:ind w:firstLineChars="98" w:firstLine="207"/>
                <w:jc w:val="both"/>
                <w:rPr>
                  <w:rFonts w:asciiTheme="minorEastAsia" w:hAnsiTheme="minorEastAsia" w:cs="Times New Roman"/>
                  <w:b/>
                </w:rPr>
              </w:pPr>
              <w:r w:rsidRPr="00BD6DAC">
                <w:rPr>
                  <w:rFonts w:asciiTheme="minorEastAsia" w:hAnsiTheme="minorEastAsia" w:cs="Times New Roman"/>
                  <w:b/>
                </w:rPr>
                <w:t>立信会计师事务所</w:t>
              </w:r>
              <w:r w:rsidRPr="00BD6DAC">
                <w:rPr>
                  <w:rFonts w:asciiTheme="minorEastAsia" w:hAnsiTheme="minorEastAsia" w:cs="Times New Roman"/>
                  <w:b/>
                </w:rPr>
                <w:tab/>
              </w:r>
              <w:r w:rsidRPr="00BD6DAC">
                <w:rPr>
                  <w:rFonts w:asciiTheme="minorEastAsia" w:hAnsiTheme="minorEastAsia" w:cs="Times New Roman" w:hint="eastAsia"/>
                  <w:b/>
                </w:rPr>
                <w:t>中国注册会计师：郭健（项目合伙人）</w:t>
              </w:r>
            </w:p>
            <w:p w:rsidR="00333635" w:rsidRPr="00BD6DAC" w:rsidRDefault="00333635" w:rsidP="00333635">
              <w:pPr>
                <w:adjustRightInd w:val="0"/>
                <w:snapToGrid w:val="0"/>
                <w:spacing w:line="240" w:lineRule="auto"/>
                <w:ind w:firstLineChars="98" w:firstLine="207"/>
                <w:jc w:val="both"/>
                <w:rPr>
                  <w:rFonts w:asciiTheme="minorEastAsia" w:hAnsiTheme="minorEastAsia" w:cs="Times New Roman"/>
                  <w:b/>
                </w:rPr>
              </w:pPr>
              <w:r w:rsidRPr="00BD6DAC">
                <w:rPr>
                  <w:rFonts w:asciiTheme="minorEastAsia" w:hAnsiTheme="minorEastAsia" w:cs="Times New Roman"/>
                  <w:b/>
                </w:rPr>
                <w:t>（特殊普通合伙）</w:t>
              </w:r>
            </w:p>
            <w:p w:rsidR="00333635" w:rsidRPr="00BD6DAC" w:rsidRDefault="00333635" w:rsidP="00333635">
              <w:pPr>
                <w:adjustRightInd w:val="0"/>
                <w:snapToGrid w:val="0"/>
                <w:spacing w:line="240" w:lineRule="auto"/>
                <w:ind w:firstLineChars="98" w:firstLine="207"/>
                <w:jc w:val="both"/>
                <w:rPr>
                  <w:rFonts w:asciiTheme="minorEastAsia" w:hAnsiTheme="minorEastAsia" w:cs="Times New Roman"/>
                  <w:b/>
                </w:rPr>
              </w:pPr>
              <w:r w:rsidRPr="00BD6DAC">
                <w:rPr>
                  <w:rFonts w:asciiTheme="minorEastAsia" w:hAnsiTheme="minorEastAsia" w:cs="Times New Roman"/>
                  <w:b/>
                </w:rPr>
                <w:tab/>
              </w:r>
              <w:r>
                <w:rPr>
                  <w:rFonts w:asciiTheme="minorEastAsia" w:hAnsiTheme="minorEastAsia" w:cs="Times New Roman" w:hint="eastAsia"/>
                  <w:b/>
                </w:rPr>
                <w:t xml:space="preserve">                </w:t>
              </w:r>
              <w:r w:rsidRPr="00BD6DAC">
                <w:rPr>
                  <w:rFonts w:asciiTheme="minorEastAsia" w:hAnsiTheme="minorEastAsia" w:cs="Times New Roman"/>
                  <w:b/>
                </w:rPr>
                <w:t>中国注册会计师：王晓燕</w:t>
              </w:r>
            </w:p>
            <w:p w:rsidR="00E00493" w:rsidRDefault="00333635" w:rsidP="00333635">
              <w:pPr>
                <w:adjustRightInd w:val="0"/>
                <w:snapToGrid w:val="0"/>
                <w:spacing w:line="240" w:lineRule="auto"/>
                <w:ind w:firstLineChars="98" w:firstLine="207"/>
                <w:jc w:val="both"/>
              </w:pPr>
              <w:r w:rsidRPr="00BD6DAC">
                <w:rPr>
                  <w:rFonts w:asciiTheme="minorEastAsia" w:hAnsiTheme="minorEastAsia" w:cs="Times New Roman"/>
                  <w:b/>
                </w:rPr>
                <w:t>中国•上海</w:t>
              </w:r>
              <w:r w:rsidRPr="00BD6DAC">
                <w:rPr>
                  <w:rFonts w:asciiTheme="minorEastAsia" w:hAnsiTheme="minorEastAsia" w:cs="Times New Roman"/>
                  <w:b/>
                </w:rPr>
                <w:tab/>
              </w:r>
              <w:r w:rsidRPr="00BD6DAC">
                <w:rPr>
                  <w:rFonts w:asciiTheme="minorEastAsia" w:hAnsiTheme="minorEastAsia" w:cs="Times New Roman"/>
                  <w:b/>
                </w:rPr>
                <w:tab/>
              </w:r>
              <w:r w:rsidRPr="00BD6DAC">
                <w:rPr>
                  <w:rFonts w:asciiTheme="minorEastAsia" w:hAnsiTheme="minorEastAsia" w:cs="Times New Roman"/>
                  <w:b/>
                </w:rPr>
                <w:tab/>
                <w:t xml:space="preserve">  20</w:t>
              </w:r>
              <w:r w:rsidRPr="00BD6DAC">
                <w:rPr>
                  <w:rFonts w:asciiTheme="minorEastAsia" w:hAnsiTheme="minorEastAsia" w:cs="Times New Roman" w:hint="eastAsia"/>
                  <w:b/>
                </w:rPr>
                <w:t>20</w:t>
              </w:r>
              <w:r w:rsidRPr="00BD6DAC">
                <w:rPr>
                  <w:rFonts w:asciiTheme="minorEastAsia" w:hAnsiTheme="minorEastAsia" w:cs="Times New Roman"/>
                  <w:b/>
                </w:rPr>
                <w:t>年</w:t>
              </w:r>
              <w:r w:rsidRPr="00BD6DAC">
                <w:rPr>
                  <w:rFonts w:asciiTheme="minorEastAsia" w:hAnsiTheme="minorEastAsia" w:cs="Times New Roman" w:hint="eastAsia"/>
                  <w:b/>
                </w:rPr>
                <w:t>4</w:t>
              </w:r>
              <w:r w:rsidRPr="00BD6DAC">
                <w:rPr>
                  <w:rFonts w:asciiTheme="minorEastAsia" w:hAnsiTheme="minorEastAsia" w:cs="Times New Roman"/>
                  <w:b/>
                </w:rPr>
                <w:t>月</w:t>
              </w:r>
              <w:r w:rsidRPr="00BD6DAC">
                <w:rPr>
                  <w:rFonts w:asciiTheme="minorEastAsia" w:hAnsiTheme="minorEastAsia" w:cs="Times New Roman" w:hint="eastAsia"/>
                  <w:b/>
                </w:rPr>
                <w:t>28</w:t>
              </w:r>
              <w:r w:rsidRPr="00BD6DAC">
                <w:rPr>
                  <w:rFonts w:asciiTheme="minorEastAsia" w:hAnsiTheme="minorEastAsia" w:cs="Times New Roman"/>
                  <w:b/>
                </w:rPr>
                <w:t>日</w:t>
              </w:r>
            </w:p>
          </w:sdtContent>
        </w:sdt>
      </w:sdtContent>
    </w:sdt>
    <w:p w:rsidR="00E00493" w:rsidRDefault="00E00493"/>
    <w:p w:rsidR="00E00493" w:rsidRDefault="00AC1FEC" w:rsidP="00A06A9E">
      <w:pPr>
        <w:pStyle w:val="2"/>
        <w:numPr>
          <w:ilvl w:val="0"/>
          <w:numId w:val="41"/>
        </w:numPr>
        <w:rPr>
          <w:rFonts w:ascii="宋体" w:hAnsi="宋体"/>
        </w:rPr>
      </w:pPr>
      <w:r>
        <w:rPr>
          <w:rFonts w:ascii="宋体" w:hAnsi="宋体" w:hint="eastAsia"/>
        </w:rPr>
        <w:t>财务报表</w:t>
      </w:r>
      <w:bookmarkStart w:id="110" w:name="_Hlk24034092"/>
    </w:p>
    <w:sdt>
      <w:sdtPr>
        <w:rPr>
          <w:rFonts w:ascii="宋体" w:eastAsiaTheme="minorEastAsia" w:hAnsi="宋体" w:cs="宋体" w:hint="eastAsia"/>
          <w:b w:val="0"/>
          <w:bCs w:val="0"/>
          <w:kern w:val="0"/>
          <w:szCs w:val="24"/>
        </w:rPr>
        <w:alias w:val="选项模块:需要编制合并报表"/>
        <w:tag w:val="_SEC_cc37a84cf19b441f93487bfd1de48f00"/>
        <w:id w:val="-289056356"/>
        <w:lock w:val="sdtLocked"/>
        <w:placeholder>
          <w:docPart w:val="GBC22222222222222222222222222222"/>
        </w:placeholder>
      </w:sdtPr>
      <w:sdtEndPr>
        <w:rPr>
          <w:rFonts w:asciiTheme="minorHAnsi" w:hAnsiTheme="minorHAnsi" w:cstheme="minorBidi" w:hint="default"/>
          <w:kern w:val="2"/>
          <w:szCs w:val="21"/>
        </w:rPr>
      </w:sdtEndPr>
      <w:sdtContent>
        <w:bookmarkEnd w:id="110" w:displacedByCustomXml="next"/>
        <w:sdt>
          <w:sdtPr>
            <w:rPr>
              <w:rFonts w:ascii="宋体" w:eastAsiaTheme="minorEastAsia" w:hAnsi="宋体" w:cs="宋体" w:hint="eastAsia"/>
              <w:b w:val="0"/>
              <w:bCs w:val="0"/>
              <w:kern w:val="0"/>
              <w:szCs w:val="24"/>
            </w:rPr>
            <w:tag w:val="_SEC_da8537716f844d348642866e2e19ed15"/>
            <w:id w:val="-273025745"/>
            <w:lock w:val="sdtLocked"/>
            <w:placeholder>
              <w:docPart w:val="GBC22222222222222222222222222222"/>
            </w:placeholder>
          </w:sdtPr>
          <w:sdtEndPr>
            <w:rPr>
              <w:rFonts w:asciiTheme="minorHAnsi" w:hAnsiTheme="minorHAnsi" w:cstheme="minorBidi" w:hint="default"/>
              <w:color w:val="008000"/>
              <w:kern w:val="2"/>
              <w:szCs w:val="21"/>
              <w:u w:val="single"/>
            </w:rPr>
          </w:sdtEndPr>
          <w:sdtContent>
            <w:p w:rsidR="00E00493" w:rsidRDefault="00AC1FEC">
              <w:pPr>
                <w:pStyle w:val="3"/>
                <w:jc w:val="center"/>
              </w:pPr>
              <w:r>
                <w:rPr>
                  <w:rFonts w:hint="eastAsia"/>
                </w:rPr>
                <w:t>合并资产负债表</w:t>
              </w:r>
            </w:p>
            <w:p w:rsidR="00E00493" w:rsidRDefault="00AC1FEC">
              <w:pPr>
                <w:snapToGrid w:val="0"/>
                <w:spacing w:line="240" w:lineRule="atLeast"/>
                <w:jc w:val="center"/>
                <w:rPr>
                  <w:b/>
                </w:rPr>
              </w:pPr>
              <w:r>
                <w:t>2019</w:t>
              </w:r>
              <w:r>
                <w:t>年</w:t>
              </w:r>
              <w:r>
                <w:t>12</w:t>
              </w:r>
              <w:r>
                <w:t>月</w:t>
              </w:r>
              <w:r>
                <w:t>31</w:t>
              </w:r>
              <w:r>
                <w:t>日</w:t>
              </w:r>
            </w:p>
            <w:p w:rsidR="00E00493" w:rsidRDefault="00AC1FEC">
              <w:r>
                <w:t>编制单位</w:t>
              </w:r>
              <w:r>
                <w:t xml:space="preserve">: </w:t>
              </w:r>
              <w:sdt>
                <w:sdtPr>
                  <w:alias w:val="公司法定中文名称"/>
                  <w:tag w:val="_GBC_22071e1c4bb04578b94539b252cb1c67"/>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F7244F">
                    <w:rPr>
                      <w:rFonts w:hint="eastAsia"/>
                    </w:rPr>
                    <w:t>航天通信控股集团股份有限公司</w:t>
                  </w:r>
                </w:sdtContent>
              </w:sdt>
            </w:p>
            <w:p w:rsidR="00E00493" w:rsidRDefault="00AC1FEC">
              <w:pPr>
                <w:jc w:val="right"/>
              </w:pPr>
              <w:r>
                <w:t>单位</w:t>
              </w:r>
              <w:r>
                <w:t>:</w:t>
              </w:r>
              <w:sdt>
                <w:sdtPr>
                  <w:alias w:val="单位：合并资产负债表"/>
                  <w:tag w:val="_GBC_8c6918f285a44e0f8fb06fefffa27df4"/>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合并资产负债表"/>
                  <w:tag w:val="_GBC_0953b26208a64010937af0b40efed509"/>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274"/>
                <w:gridCol w:w="2410"/>
                <w:gridCol w:w="2410"/>
              </w:tblGrid>
              <w:tr w:rsidR="00171242" w:rsidTr="00253557">
                <w:sdt>
                  <w:sdtPr>
                    <w:tag w:val="_PLD_84c27050653a48c5a546a57ae8416994"/>
                    <w:id w:val="314201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b/>
                          </w:rPr>
                          <w:t>项目</w:t>
                        </w:r>
                      </w:p>
                    </w:tc>
                  </w:sdtContent>
                </w:sdt>
                <w:sdt>
                  <w:sdtPr>
                    <w:tag w:val="_PLD_8ac07e922cfc49539af3e18b6fb1e9ef"/>
                    <w:id w:val="31420191"/>
                    <w:lock w:val="sdtLocked"/>
                  </w:sdtPr>
                  <w:sdtContent>
                    <w:tc>
                      <w:tcPr>
                        <w:tcW w:w="705"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rFonts w:hint="eastAsia"/>
                            <w:b/>
                          </w:rPr>
                          <w:t>附注</w:t>
                        </w:r>
                      </w:p>
                    </w:tc>
                  </w:sdtContent>
                </w:sdt>
                <w:sdt>
                  <w:sdtPr>
                    <w:tag w:val="_PLD_6a3e769a95b74706b81a9893b779573c"/>
                    <w:id w:val="31420192"/>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rFonts w:hint="eastAsia"/>
                            <w:b/>
                          </w:rPr>
                          <w:t>2</w:t>
                        </w:r>
                        <w:r>
                          <w:rPr>
                            <w:b/>
                          </w:rPr>
                          <w:t>019</w:t>
                        </w:r>
                        <w:r>
                          <w:rPr>
                            <w:rFonts w:hint="eastAsia"/>
                            <w:b/>
                          </w:rPr>
                          <w:t>年</w:t>
                        </w:r>
                        <w:r>
                          <w:rPr>
                            <w:rFonts w:hint="eastAsia"/>
                            <w:b/>
                          </w:rPr>
                          <w:t>1</w:t>
                        </w:r>
                        <w:r>
                          <w:rPr>
                            <w:b/>
                          </w:rPr>
                          <w:t>2</w:t>
                        </w:r>
                        <w:r>
                          <w:rPr>
                            <w:rFonts w:hint="eastAsia"/>
                            <w:b/>
                          </w:rPr>
                          <w:t>月</w:t>
                        </w:r>
                        <w:r>
                          <w:rPr>
                            <w:b/>
                          </w:rPr>
                          <w:t>31</w:t>
                        </w:r>
                        <w:r>
                          <w:rPr>
                            <w:rFonts w:hint="eastAsia"/>
                            <w:b/>
                          </w:rPr>
                          <w:t>日</w:t>
                        </w:r>
                      </w:p>
                    </w:tc>
                  </w:sdtContent>
                </w:sdt>
                <w:sdt>
                  <w:sdtPr>
                    <w:tag w:val="_PLD_3c9a89d7045e40ff9c0f81ac747711c4"/>
                    <w:id w:val="31420193"/>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rFonts w:hint="eastAsia"/>
                            <w:b/>
                          </w:rPr>
                          <w:t>2018</w:t>
                        </w:r>
                        <w:r>
                          <w:rPr>
                            <w:rFonts w:hint="eastAsia"/>
                            <w:b/>
                          </w:rPr>
                          <w:t>年</w:t>
                        </w:r>
                        <w:r>
                          <w:rPr>
                            <w:rFonts w:hint="eastAsia"/>
                            <w:b/>
                          </w:rPr>
                          <w:t>12</w:t>
                        </w:r>
                        <w:r>
                          <w:rPr>
                            <w:rFonts w:hint="eastAsia"/>
                            <w:b/>
                          </w:rPr>
                          <w:t>月</w:t>
                        </w:r>
                        <w:r>
                          <w:rPr>
                            <w:rFonts w:hint="eastAsia"/>
                            <w:b/>
                          </w:rPr>
                          <w:t>31</w:t>
                        </w:r>
                        <w:r>
                          <w:rPr>
                            <w:rFonts w:hint="eastAsia"/>
                            <w:b/>
                          </w:rPr>
                          <w:t>日</w:t>
                        </w:r>
                      </w:p>
                    </w:tc>
                  </w:sdtContent>
                </w:sdt>
              </w:tr>
              <w:tr w:rsidR="00171242" w:rsidTr="00253557">
                <w:sdt>
                  <w:sdtPr>
                    <w:tag w:val="_PLD_ddefc78a30fc4d35a7bb6c1f0057e4ef"/>
                    <w:id w:val="314201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流动资产：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pPr>
                      <w:rPr>
                        <w:b/>
                        <w:color w:val="FF00FF"/>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b/>
                        <w:color w:val="FF00FF"/>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b/>
                        <w:color w:val="FF00FF"/>
                      </w:rPr>
                    </w:pPr>
                  </w:p>
                </w:tc>
              </w:tr>
              <w:tr w:rsidR="00171242" w:rsidTr="00253557">
                <w:sdt>
                  <w:sdtPr>
                    <w:tag w:val="_PLD_4896ee318f0d4038ae7d704afdab1bd7"/>
                    <w:id w:val="314201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货币资金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（一）</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988,046,704.41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935,443,535.20</w:t>
                    </w:r>
                  </w:p>
                </w:tc>
              </w:tr>
              <w:tr w:rsidR="00171242" w:rsidTr="00253557">
                <w:sdt>
                  <w:sdtPr>
                    <w:tag w:val="_PLD_cea0ab1c8153445f881a8334334308f5"/>
                    <w:id w:val="314201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结算备付金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4142e49bd264c85b9d257be7a4cf7d5"/>
                    <w:id w:val="314201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拆出资金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de5e55066e485e9c4e733d5eeeb780"/>
                      <w:id w:val="31420198"/>
                      <w:lock w:val="sdtLocked"/>
                    </w:sdtPr>
                    <w:sdtContent>
                      <w:p w:rsidR="00171242" w:rsidRDefault="00171242" w:rsidP="00253557">
                        <w:pPr>
                          <w:ind w:firstLineChars="100" w:firstLine="210"/>
                        </w:pPr>
                        <w:r>
                          <w:rPr>
                            <w:rFonts w:hint="eastAsia"/>
                          </w:rPr>
                          <w:t>交易性金融资产</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5c868ea0e724b5abbf7c90c0ee1f41f"/>
                    <w:id w:val="314201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以公允价值计量且其变动计入当期损益的金融资产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b7a1b72788b14776a6795a95670dd650"/>
                    <w:id w:val="314202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衍生金融资产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cff51ff009ab4484837b5ff89a017e65"/>
                    <w:id w:val="314202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应收票据</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290,487,144.12</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244,981,130.83</w:t>
                    </w:r>
                  </w:p>
                </w:tc>
              </w:tr>
              <w:tr w:rsidR="00171242" w:rsidTr="00253557">
                <w:sdt>
                  <w:sdtPr>
                    <w:tag w:val="_PLD_571884d4e9e948fb8c0533cd93fe1e9f"/>
                    <w:id w:val="314202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应收账款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1,255,115,509.60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2,903,628,549.04</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a080cf4bcca410697830ad61baec86c"/>
                      <w:id w:val="31420203"/>
                      <w:lock w:val="sdtLocked"/>
                    </w:sdtPr>
                    <w:sdtContent>
                      <w:p w:rsidR="00171242" w:rsidRDefault="00171242" w:rsidP="00253557">
                        <w:pPr>
                          <w:ind w:firstLineChars="100" w:firstLine="210"/>
                        </w:pPr>
                        <w:r>
                          <w:rPr>
                            <w:rFonts w:hint="eastAsia"/>
                          </w:rPr>
                          <w:t>应收款项融资</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（四）</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43,115,600.68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8f805e0e851d4c00be24a5e3bbd6c95d"/>
                    <w:id w:val="314202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预付款项</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（五）</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454,336,259.68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728,265,227.66</w:t>
                    </w:r>
                  </w:p>
                </w:tc>
              </w:tr>
              <w:tr w:rsidR="00171242" w:rsidTr="00253557">
                <w:sdt>
                  <w:sdtPr>
                    <w:tag w:val="_PLD_d542db73e8564906821a35717d927557"/>
                    <w:id w:val="314202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应收保费</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2b13377caf146288de0ec6e314609c7"/>
                    <w:id w:val="314202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应收分保账款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024b71c59334c389728af3562121f63"/>
                    <w:id w:val="314202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应收分保合同准备金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ca6f42ed03fe4478931c2375abfef317"/>
                    <w:id w:val="314202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其他应收款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（六）</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153,011,306.02</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243,928,936.39</w:t>
                    </w:r>
                  </w:p>
                </w:tc>
              </w:tr>
              <w:tr w:rsidR="00171242" w:rsidTr="00253557">
                <w:sdt>
                  <w:sdtPr>
                    <w:tag w:val="_PLD_9ebf851212374bfea6002e6deefdaf53"/>
                    <w:id w:val="314202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其中：应收利息</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45dd8ebc7f745cf9b0dc2fae9fb0158"/>
                    <w:id w:val="314202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400" w:firstLine="840"/>
                        </w:pPr>
                        <w:r>
                          <w:rPr>
                            <w:rFonts w:hint="eastAsia"/>
                          </w:rPr>
                          <w:t>应收股利</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3,558,545.23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b4a0a95ddc8442a48c518189dcb959dc"/>
                    <w:id w:val="314202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买入返售金融资产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11eafce8a8b4b829bb5d9fd8763e8c0"/>
                    <w:id w:val="314202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存货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（七）</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1,060,729,446.94</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1,184,730,348.77</w:t>
                    </w:r>
                  </w:p>
                </w:tc>
              </w:tr>
              <w:tr w:rsidR="00171242" w:rsidTr="00253557">
                <w:sdt>
                  <w:sdtPr>
                    <w:tag w:val="_PLD_2313d066ae15403fa9120cca0f9834f9"/>
                    <w:id w:val="314202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持有待售资产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（八）</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10,021,170.68</w:t>
                    </w:r>
                  </w:p>
                </w:tc>
              </w:tr>
              <w:tr w:rsidR="00171242" w:rsidTr="00253557">
                <w:sdt>
                  <w:sdtPr>
                    <w:tag w:val="_PLD_874cfb1063754a26824ba08212c450ee"/>
                    <w:id w:val="314202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一年内到期的非流动资产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cde37b7e55f94bcfa535282f9ed690f7"/>
                    <w:id w:val="314202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其他流动资产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（九）</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61,709,228.51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590,923,357.89</w:t>
                    </w:r>
                  </w:p>
                </w:tc>
              </w:tr>
              <w:tr w:rsidR="00171242" w:rsidTr="00253557">
                <w:sdt>
                  <w:sdtPr>
                    <w:tag w:val="_PLD_5ee9bdf6fbde4c15ab4aeb06594e00fa"/>
                    <w:id w:val="314202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流动资产合计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4,306,551,199.96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6,841,922,256.46</w:t>
                    </w:r>
                  </w:p>
                </w:tc>
              </w:tr>
              <w:tr w:rsidR="00171242" w:rsidTr="00253557">
                <w:sdt>
                  <w:sdtPr>
                    <w:tag w:val="_PLD_72b86b17371840d39acb38a5d1204c0e"/>
                    <w:id w:val="314202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非流动资产：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r>
              <w:tr w:rsidR="00171242" w:rsidTr="00253557">
                <w:sdt>
                  <w:sdtPr>
                    <w:tag w:val="_PLD_d03823fe5df94baea2b32c06ca3fd3ee"/>
                    <w:id w:val="314202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发放贷款和垫款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3e471a8b231495cad329af79a8abf0e"/>
                      <w:id w:val="31420219"/>
                      <w:lock w:val="sdtLocked"/>
                    </w:sdtPr>
                    <w:sdtContent>
                      <w:p w:rsidR="00171242" w:rsidRDefault="00171242" w:rsidP="00253557">
                        <w:pPr>
                          <w:ind w:firstLineChars="100" w:firstLine="210"/>
                        </w:pPr>
                        <w:r>
                          <w:rPr>
                            <w:rFonts w:hint="eastAsia"/>
                          </w:rPr>
                          <w:t>债权投资</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dc6c009352ce4cdea4c9c17a63f0f801"/>
                    <w:id w:val="314202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可供出售金融资产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21,054,099.14</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ac4fd74a98640089461de9144102db1"/>
                      <w:id w:val="31420221"/>
                      <w:lock w:val="sdtLocked"/>
                    </w:sdtPr>
                    <w:sdtContent>
                      <w:p w:rsidR="00171242" w:rsidRDefault="00171242" w:rsidP="00253557">
                        <w:pPr>
                          <w:ind w:firstLineChars="100" w:firstLine="210"/>
                        </w:pPr>
                        <w:r>
                          <w:rPr>
                            <w:rFonts w:hint="eastAsia"/>
                          </w:rPr>
                          <w:t>其他债权投资</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bddfb51601644619c1908b8b6d1b44b"/>
                    <w:id w:val="314202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持有至到期投资</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09d50dd77da0481ca3a6bea1edfe08f7"/>
                    <w:id w:val="314202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长期应收款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1ee7ad820fe484691c36312ab8423d4"/>
                    <w:id w:val="314202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长期股权投资</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（十一）</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179,228,320.55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176,950,849.09</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1711fe416a947d3bfd879f92bbd63c8"/>
                      <w:id w:val="31420225"/>
                      <w:lock w:val="sdtLocked"/>
                    </w:sdtPr>
                    <w:sdtContent>
                      <w:p w:rsidR="00171242" w:rsidRDefault="00171242" w:rsidP="00253557">
                        <w:pPr>
                          <w:ind w:firstLineChars="100" w:firstLine="210"/>
                        </w:pPr>
                        <w:r>
                          <w:rPr>
                            <w:rFonts w:hint="eastAsia"/>
                          </w:rPr>
                          <w:t>其他权益工具投资</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（十二）</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79,574,719.98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2f5ad56f7bb44dfb66955044305356a"/>
                      <w:id w:val="31420226"/>
                      <w:lock w:val="sdtLocked"/>
                    </w:sdtPr>
                    <w:sdtContent>
                      <w:p w:rsidR="00171242" w:rsidRDefault="00171242" w:rsidP="00253557">
                        <w:pPr>
                          <w:ind w:firstLineChars="100" w:firstLine="210"/>
                        </w:pPr>
                        <w:r>
                          <w:rPr>
                            <w:rFonts w:hint="eastAsia"/>
                          </w:rPr>
                          <w:t>其他非流动金融资产</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0bd7aa2b0154484a176c52e8b28b68d"/>
                    <w:id w:val="314202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投资性房地产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（十三）</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315,892,563.95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212,637,547.07</w:t>
                    </w:r>
                  </w:p>
                </w:tc>
              </w:tr>
              <w:tr w:rsidR="00171242" w:rsidTr="00253557">
                <w:sdt>
                  <w:sdtPr>
                    <w:tag w:val="_PLD_8f3f81ffe95f4aafbf92d2255b6ceb8b"/>
                    <w:id w:val="314202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固定资产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（十四）</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995,415,202.66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1,701,584,588.74</w:t>
                    </w:r>
                  </w:p>
                </w:tc>
              </w:tr>
              <w:tr w:rsidR="00171242" w:rsidTr="00253557">
                <w:sdt>
                  <w:sdtPr>
                    <w:tag w:val="_PLD_4f57e09faca14ec88f570987791d9bc3"/>
                    <w:id w:val="314202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在建工程</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（十五）</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31,727,263.81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398,015,408.86</w:t>
                    </w:r>
                  </w:p>
                </w:tc>
              </w:tr>
              <w:tr w:rsidR="00171242" w:rsidTr="00253557">
                <w:sdt>
                  <w:sdtPr>
                    <w:tag w:val="_PLD_df2c0518e5944c9cae26ded37fc4c317"/>
                    <w:id w:val="314202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生产性生物资产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8dc2e726f8684df994e2e9e06b8e47f9"/>
                    <w:id w:val="314202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油气资产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8357770af874aa39f708eccd1120273"/>
                      <w:id w:val="31420232"/>
                      <w:lock w:val="sdtLocked"/>
                    </w:sdtPr>
                    <w:sdtContent>
                      <w:p w:rsidR="00171242" w:rsidRDefault="00171242" w:rsidP="00253557">
                        <w:pPr>
                          <w:ind w:firstLineChars="100" w:firstLine="210"/>
                        </w:pPr>
                        <w:r>
                          <w:rPr>
                            <w:rFonts w:hint="eastAsia"/>
                          </w:rPr>
                          <w:t>使用权资产</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65d0e187f70641cfae1f95a4311c1c6c"/>
                    <w:id w:val="314202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无形资产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（十六）</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295,843,660.65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372,955,775.83</w:t>
                    </w:r>
                  </w:p>
                </w:tc>
              </w:tr>
              <w:tr w:rsidR="00171242" w:rsidTr="00253557">
                <w:sdt>
                  <w:sdtPr>
                    <w:tag w:val="_PLD_1721b6b206fd44cbbc38762a87e52266"/>
                    <w:id w:val="314202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开发支出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（十七）</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3,053,640.11</w:t>
                    </w:r>
                  </w:p>
                </w:tc>
              </w:tr>
              <w:tr w:rsidR="00171242" w:rsidTr="00253557">
                <w:sdt>
                  <w:sdtPr>
                    <w:tag w:val="_PLD_880d441c61174a0d96f987bb33257d18"/>
                    <w:id w:val="314202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商誉</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（十八）</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785,490,673.64</w:t>
                    </w:r>
                  </w:p>
                </w:tc>
              </w:tr>
              <w:tr w:rsidR="00171242" w:rsidTr="00253557">
                <w:sdt>
                  <w:sdtPr>
                    <w:tag w:val="_PLD_133a8bc963354f7c92d84972b26f64ff"/>
                    <w:id w:val="314202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长期待摊费用</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（十九）</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43,975,730.13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80,804,310.71</w:t>
                    </w:r>
                  </w:p>
                </w:tc>
              </w:tr>
              <w:tr w:rsidR="00171242" w:rsidTr="00253557">
                <w:sdt>
                  <w:sdtPr>
                    <w:tag w:val="_PLD_0757f16be09b442aaa2853538ad66ce0"/>
                    <w:id w:val="314202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递延所得税资产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20,044,462.08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30,202,628.14</w:t>
                    </w:r>
                  </w:p>
                </w:tc>
              </w:tr>
              <w:tr w:rsidR="00171242" w:rsidTr="00253557">
                <w:sdt>
                  <w:sdtPr>
                    <w:tag w:val="_PLD_aa90a47424e143ca86166ef1bfa147b5"/>
                    <w:id w:val="314202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其他非流动资产</w:t>
                        </w:r>
                      </w:p>
                    </w:tc>
                  </w:sdtContent>
                </w:sdt>
                <w:tc>
                  <w:tcPr>
                    <w:tcW w:w="705" w:type="pct"/>
                    <w:tcBorders>
                      <w:top w:val="outset" w:sz="6" w:space="0" w:color="auto"/>
                      <w:left w:val="outset" w:sz="6" w:space="0" w:color="auto"/>
                      <w:bottom w:val="outset" w:sz="6" w:space="0" w:color="auto"/>
                      <w:right w:val="outset" w:sz="6" w:space="0" w:color="auto"/>
                    </w:tcBorders>
                  </w:tcPr>
                  <w:p w:rsidR="00171242" w:rsidRPr="00397BC8" w:rsidRDefault="00171242" w:rsidP="00253557">
                    <w:r w:rsidRPr="00397BC8">
                      <w:t>（二十一）</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14,546,612.79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81,242,737.65</w:t>
                    </w:r>
                  </w:p>
                </w:tc>
              </w:tr>
              <w:tr w:rsidR="00171242" w:rsidTr="00253557">
                <w:sdt>
                  <w:sdtPr>
                    <w:tag w:val="_PLD_569a2303c50c4d78bc913bf835a532ef"/>
                    <w:id w:val="314202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非流动资产合计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1,976,248,536.60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3,863,992,258.98</w:t>
                    </w:r>
                  </w:p>
                </w:tc>
              </w:tr>
              <w:tr w:rsidR="00171242" w:rsidTr="00253557">
                <w:sdt>
                  <w:sdtPr>
                    <w:tag w:val="_PLD_44f31bab6dcc43c08c35673e62eb53a0"/>
                    <w:id w:val="314202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300" w:firstLine="630"/>
                        </w:pPr>
                        <w:r>
                          <w:rPr>
                            <w:rFonts w:hint="eastAsia"/>
                          </w:rPr>
                          <w:t>资产总计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6,282,799,736.56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10,705,914,515.44</w:t>
                    </w:r>
                  </w:p>
                </w:tc>
              </w:tr>
              <w:tr w:rsidR="00171242" w:rsidTr="00253557">
                <w:sdt>
                  <w:sdtPr>
                    <w:tag w:val="_PLD_97e1ad068b5b418999e5a3a4eadcffca"/>
                    <w:id w:val="314202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流动负债：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FF00FF"/>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FF00FF"/>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FF00FF"/>
                      </w:rPr>
                    </w:pPr>
                  </w:p>
                </w:tc>
              </w:tr>
              <w:tr w:rsidR="00171242" w:rsidTr="00253557">
                <w:sdt>
                  <w:sdtPr>
                    <w:tag w:val="_PLD_d6e26682c9b646409d91170f7cb35694"/>
                    <w:id w:val="314202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短期借款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（二十二）</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2,480,797,245.52</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3,618,361,104.13</w:t>
                    </w:r>
                  </w:p>
                </w:tc>
              </w:tr>
              <w:tr w:rsidR="00171242" w:rsidTr="00253557">
                <w:sdt>
                  <w:sdtPr>
                    <w:tag w:val="_PLD_5184b698a36048568cf1ddb26e250164"/>
                    <w:id w:val="314202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向中央银行借款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cd02d10506c49b0bff1d5725e2c79f7"/>
                    <w:id w:val="314202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拆入资金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0a99932412f404fb54f198985ac4eeb"/>
                      <w:id w:val="31420245"/>
                      <w:lock w:val="sdtLocked"/>
                    </w:sdtPr>
                    <w:sdtContent>
                      <w:p w:rsidR="00171242" w:rsidRDefault="00171242" w:rsidP="00253557">
                        <w:pPr>
                          <w:ind w:firstLineChars="100" w:firstLine="210"/>
                        </w:pPr>
                        <w:r>
                          <w:rPr>
                            <w:rFonts w:hint="eastAsia"/>
                          </w:rPr>
                          <w:t>交易性金融负债</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8c37e9a9fa64916ac8e1f9887a813bb"/>
                    <w:id w:val="314202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以公允价值计量且其变动计入当期损益的金融负债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b4df64d30d3f45b6815c11f83d4d1485"/>
                    <w:id w:val="314202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衍生金融负债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de70d79d4c8f4492941ccbca05364315"/>
                    <w:id w:val="314202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应付票据</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（二十三）</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391,909,618.55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1,046,502,126.12</w:t>
                    </w:r>
                  </w:p>
                </w:tc>
              </w:tr>
              <w:tr w:rsidR="00171242" w:rsidTr="00253557">
                <w:sdt>
                  <w:sdtPr>
                    <w:tag w:val="_PLD_2a406798c512441f8081bbc5adad15b0"/>
                    <w:id w:val="314202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应付账款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（二十四）</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959,021,604.88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2,531,785,368.83</w:t>
                    </w:r>
                  </w:p>
                </w:tc>
              </w:tr>
              <w:tr w:rsidR="00171242" w:rsidTr="00253557">
                <w:sdt>
                  <w:sdtPr>
                    <w:tag w:val="_PLD_20eebd4b997049a6a32891dffc3c7c07"/>
                    <w:id w:val="314202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预收款项</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（二十五）</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255,810,688.71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248,541,859.15</w:t>
                    </w:r>
                  </w:p>
                </w:tc>
              </w:tr>
              <w:tr w:rsidR="00171242" w:rsidTr="00253557">
                <w:sdt>
                  <w:sdtPr>
                    <w:tag w:val="_PLD_430f7262e17647e18922c2ca6ae4d4b6"/>
                    <w:id w:val="314202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卖出回购金融资产款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0ef5c7b7ee6d4982a8e1a17bf247159c"/>
                    <w:id w:val="314202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吸收存款及同业存放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f5445e6b858401896f00dfa0d0ee279"/>
                    <w:id w:val="314202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代理买卖证券款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f1b4e780d2024bd989919bd0c556bc6f"/>
                    <w:id w:val="314202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代理承销证券款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cf0acb61949f46188cd1621250f66945"/>
                    <w:id w:val="314202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应付职工薪酬</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（二十六）</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65,565,434.68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129,977,224.96</w:t>
                    </w:r>
                  </w:p>
                </w:tc>
              </w:tr>
              <w:tr w:rsidR="00171242" w:rsidTr="00253557">
                <w:sdt>
                  <w:sdtPr>
                    <w:tag w:val="_PLD_84e2bb58eb4945e09a2838c05afaaea0"/>
                    <w:id w:val="314202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应交税费</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（二十七）</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155,584,410.60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649,052,935.87</w:t>
                    </w:r>
                  </w:p>
                </w:tc>
              </w:tr>
              <w:tr w:rsidR="00171242" w:rsidTr="00253557">
                <w:sdt>
                  <w:sdtPr>
                    <w:tag w:val="_PLD_5e34a66f4155477bb455beea16030cda"/>
                    <w:id w:val="314202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其他应付款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（二十八）</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896,881,916.67</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676,497,730.79</w:t>
                    </w:r>
                  </w:p>
                </w:tc>
              </w:tr>
              <w:tr w:rsidR="00171242" w:rsidTr="00253557">
                <w:sdt>
                  <w:sdtPr>
                    <w:tag w:val="_PLD_bb9b2e0555564f6fba15e4c6286edf1e"/>
                    <w:id w:val="314202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其中：应付利息</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68c8cb21a1b4f9b8b32504007df5028"/>
                    <w:id w:val="314202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400" w:firstLine="840"/>
                        </w:pPr>
                        <w:r>
                          <w:rPr>
                            <w:rFonts w:hint="eastAsia"/>
                          </w:rPr>
                          <w:t>应付股利</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103,710,817.40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116187b0647f473fb47a3666ea3cceed"/>
                    <w:id w:val="314202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应付手续费及佣金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e4129f1e37ca4c8fba74ea927ac0be87"/>
                    <w:id w:val="314202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应付分保账款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9a3c827f0b734d9bb4cf22b55d2fa362"/>
                    <w:id w:val="314202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持有待售负债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e1edba74aa12449390568ff78312313c"/>
                    <w:id w:val="314202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一年内到期的非流动负债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（二十九）</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215,965,901.37</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205,686,666.67</w:t>
                    </w:r>
                  </w:p>
                </w:tc>
              </w:tr>
              <w:tr w:rsidR="00171242" w:rsidTr="00253557">
                <w:sdt>
                  <w:sdtPr>
                    <w:tag w:val="_PLD_c965820ab631473aa5ebd82ec06257c0"/>
                    <w:id w:val="314202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其他流动负债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150,000,000.00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b4eda37946b43ed85cf4212e7323263"/>
                    <w:id w:val="314202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流动负债合计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5,571,536,820.98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9,106,405,016.52</w:t>
                    </w:r>
                  </w:p>
                </w:tc>
              </w:tr>
              <w:tr w:rsidR="00171242" w:rsidTr="00253557">
                <w:sdt>
                  <w:sdtPr>
                    <w:tag w:val="_PLD_76615034b106405f8ae606a6fc253d93"/>
                    <w:id w:val="314202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非流动负债：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ind w:right="210"/>
                      <w:jc w:val="right"/>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rPr>
                        <w:color w:val="008000"/>
                      </w:rPr>
                    </w:pPr>
                  </w:p>
                </w:tc>
              </w:tr>
              <w:tr w:rsidR="00171242" w:rsidTr="00253557">
                <w:sdt>
                  <w:sdtPr>
                    <w:tag w:val="_PLD_81ff3fc4b5da447bba0ee3a9c4e3560b"/>
                    <w:id w:val="314202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保险合同准备金</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19fa378cbe424d86963bfebfae6af7ca"/>
                    <w:id w:val="314202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长期借款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120,000,000.00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308,000,000.00</w:t>
                    </w:r>
                  </w:p>
                </w:tc>
              </w:tr>
              <w:tr w:rsidR="00171242" w:rsidTr="00253557">
                <w:sdt>
                  <w:sdtPr>
                    <w:tag w:val="_PLD_b97225c7adbb49c0ac27be01df233432"/>
                    <w:id w:val="314202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应付债券</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4ab0b7cc40a942d38f93daa9ab5bc182"/>
                    <w:id w:val="314202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其中：优先股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21ffa497d704199adb8dc4c9e440e22"/>
                    <w:id w:val="314202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leftChars="300" w:left="630" w:firstLineChars="100" w:firstLine="210"/>
                        </w:pPr>
                        <w:r>
                          <w:rPr>
                            <w:rFonts w:hint="eastAsia"/>
                          </w:rPr>
                          <w:t>永续债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04d1cd618b94a1b9e24038ab1bc669c"/>
                      <w:id w:val="31420272"/>
                      <w:lock w:val="sdtLocked"/>
                    </w:sdtPr>
                    <w:sdtContent>
                      <w:p w:rsidR="00171242" w:rsidRDefault="00171242" w:rsidP="00253557">
                        <w:pPr>
                          <w:ind w:firstLineChars="100" w:firstLine="210"/>
                        </w:pPr>
                        <w:r>
                          <w:rPr>
                            <w:rFonts w:hint="eastAsia"/>
                          </w:rPr>
                          <w:t>租赁负债</w:t>
                        </w:r>
                      </w:p>
                    </w:sdtContent>
                  </w:sdt>
                </w:tc>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f17050e0f26449e482f6688bc943c3f1"/>
                    <w:id w:val="314202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长期应付款</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（三十一）</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722,784,017.20</w:t>
                    </w:r>
                  </w:p>
                </w:tc>
              </w:tr>
              <w:tr w:rsidR="00171242" w:rsidTr="00253557">
                <w:sdt>
                  <w:sdtPr>
                    <w:tag w:val="_PLD_7124e46dea5d4f478a438e4a50b00767"/>
                    <w:id w:val="314202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长期应付职工薪酬</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418cd929c8c492ab70b2c45072b0f6e"/>
                    <w:id w:val="314202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预计负债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（三十二）</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0696c03164947ed9cac3e80943ab766"/>
                    <w:id w:val="314202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递延收益</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（三十三）</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83,720,318.21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166,860,822.31</w:t>
                    </w:r>
                  </w:p>
                </w:tc>
              </w:tr>
              <w:tr w:rsidR="00171242" w:rsidTr="00253557">
                <w:sdt>
                  <w:sdtPr>
                    <w:tag w:val="_PLD_632004d6f6064c92bff394ad8787dbfd"/>
                    <w:id w:val="314202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递延所得税负债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（二十）</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49,932,930.70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81,512,777.53</w:t>
                    </w:r>
                  </w:p>
                </w:tc>
              </w:tr>
              <w:tr w:rsidR="00171242" w:rsidTr="00253557">
                <w:sdt>
                  <w:sdtPr>
                    <w:tag w:val="_PLD_f1166d872951497f9caa395c32bf7eb8"/>
                    <w:id w:val="314202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其他非流动负债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（三十四）</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31,896,594.69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35,207,836.94</w:t>
                    </w:r>
                  </w:p>
                </w:tc>
              </w:tr>
              <w:tr w:rsidR="00171242" w:rsidTr="00253557">
                <w:sdt>
                  <w:sdtPr>
                    <w:tag w:val="_PLD_59b079937912479a979530804001242e"/>
                    <w:id w:val="314202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非流动负债合计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285,549,843.60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1,314,365,453.98</w:t>
                    </w:r>
                  </w:p>
                </w:tc>
              </w:tr>
              <w:tr w:rsidR="00171242" w:rsidTr="00253557">
                <w:sdt>
                  <w:sdtPr>
                    <w:tag w:val="_PLD_b8f8805d82ba4d8295eec1868ee7ea4d"/>
                    <w:id w:val="314202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300" w:firstLine="630"/>
                        </w:pPr>
                        <w:r>
                          <w:rPr>
                            <w:rFonts w:hint="eastAsia"/>
                          </w:rPr>
                          <w:t>负债合计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5,857,086,664.58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10,420,770,470.50</w:t>
                    </w:r>
                  </w:p>
                </w:tc>
              </w:tr>
              <w:tr w:rsidR="00171242" w:rsidTr="00253557">
                <w:sdt>
                  <w:sdtPr>
                    <w:tag w:val="_PLD_c6760bbd367544f58c1b02c0378c7818"/>
                    <w:id w:val="314202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所有者权益（或股东权益）：</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r>
              <w:tr w:rsidR="00171242" w:rsidTr="00253557">
                <w:sdt>
                  <w:sdtPr>
                    <w:tag w:val="_PLD_d864d8aed0f64d4f86a89d52037e9f90"/>
                    <w:id w:val="314202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实收资本（或股本）</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（三十五）</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521,791,700.00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521,791,700.00</w:t>
                    </w:r>
                  </w:p>
                </w:tc>
              </w:tr>
              <w:tr w:rsidR="00171242" w:rsidTr="00253557">
                <w:sdt>
                  <w:sdtPr>
                    <w:tag w:val="_PLD_9bea5106a9194e56b318ec175b3ffa81"/>
                    <w:id w:val="314202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其他权益工具</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423f84dc380a424a864dca18f54d376d"/>
                    <w:id w:val="314202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其中：优先股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0fcce399a2f04273b1adcdb9adfc3ac2"/>
                    <w:id w:val="314202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leftChars="300" w:left="630" w:firstLineChars="100" w:firstLine="210"/>
                        </w:pPr>
                        <w:r>
                          <w:rPr>
                            <w:rFonts w:hint="eastAsia"/>
                          </w:rPr>
                          <w:t>永续债</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17c95fc3a8334c3b99e1cea8075fac6a"/>
                    <w:id w:val="314202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资本公积</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（三十六）</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2,129,685,645.23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2,123,873,145.23</w:t>
                    </w:r>
                  </w:p>
                </w:tc>
              </w:tr>
              <w:tr w:rsidR="00171242" w:rsidTr="00253557">
                <w:sdt>
                  <w:sdtPr>
                    <w:tag w:val="_PLD_8c1ec6f9a8ab4147876925f38a9aa154"/>
                    <w:id w:val="314202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减：库存股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db3c1f8f254401e890823dbfecc2193"/>
                    <w:id w:val="314202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其他综合收益</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（三十七）</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43,890,465.63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-1,575,375.85</w:t>
                    </w:r>
                  </w:p>
                </w:tc>
              </w:tr>
              <w:tr w:rsidR="00171242" w:rsidTr="00253557">
                <w:sdt>
                  <w:sdtPr>
                    <w:tag w:val="_PLD_50c68fc035f04bdc964e307d4ded9891"/>
                    <w:id w:val="314202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专项储备</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929a3c29a76c4bb28120a6a552e95d8b"/>
                    <w:id w:val="314202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盈余公积</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（三十八）</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8,966,292.51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9,261,222.37</w:t>
                    </w:r>
                  </w:p>
                </w:tc>
              </w:tr>
              <w:tr w:rsidR="00171242" w:rsidTr="00253557">
                <w:sdt>
                  <w:sdtPr>
                    <w:tag w:val="_PLD_cafeabff60a94a3f8bf81f38a8368859"/>
                    <w:id w:val="314202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一般风险准备</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35823a69c154c548986e00c21128b2a"/>
                    <w:id w:val="314202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未分配利润</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（三十九）</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-2,851,795,537.79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-1,945,390,877.61</w:t>
                    </w:r>
                  </w:p>
                </w:tc>
              </w:tr>
              <w:tr w:rsidR="00171242" w:rsidTr="00253557">
                <w:sdt>
                  <w:sdtPr>
                    <w:tag w:val="_PLD_acce8f227af34a1dbfda2fb5d802d679"/>
                    <w:id w:val="314202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归属于母公司所有者权益（或股东权益）合计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-147,461,434.42</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707,959,814.14</w:t>
                    </w:r>
                  </w:p>
                </w:tc>
              </w:tr>
              <w:tr w:rsidR="00171242" w:rsidTr="00253557">
                <w:sdt>
                  <w:sdtPr>
                    <w:tag w:val="_PLD_f7002072897b4c9991009038e6641e82"/>
                    <w:id w:val="314202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少数股东权益</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573,174,506.40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-422,815,769.20</w:t>
                    </w:r>
                  </w:p>
                </w:tc>
              </w:tr>
              <w:tr w:rsidR="00171242" w:rsidTr="00253557">
                <w:sdt>
                  <w:sdtPr>
                    <w:tag w:val="_PLD_f79f3a612002400ea0211dd732c431ae"/>
                    <w:id w:val="314202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所有者权益（或股东权益）合计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425,713,071.98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285,144,044.94</w:t>
                    </w:r>
                  </w:p>
                </w:tc>
              </w:tr>
              <w:tr w:rsidR="00171242" w:rsidTr="00253557">
                <w:sdt>
                  <w:sdtPr>
                    <w:tag w:val="_PLD_19c0771cf74a4fb888931e0603390c8a"/>
                    <w:id w:val="314202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300" w:firstLine="630"/>
                        </w:pPr>
                        <w:r>
                          <w:rPr>
                            <w:rFonts w:hint="eastAsia"/>
                          </w:rPr>
                          <w:t>负债和所有者权益（或股东权益）总计</w:t>
                        </w:r>
                      </w:p>
                    </w:tc>
                  </w:sdtContent>
                </w:sdt>
                <w:tc>
                  <w:tcPr>
                    <w:tcW w:w="705"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6,282,799,736.56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10,705,914,515.44</w:t>
                    </w:r>
                  </w:p>
                </w:tc>
              </w:tr>
            </w:tbl>
            <w:p w:rsidR="00171242" w:rsidRDefault="00171242"/>
            <w:p w:rsidR="00E00493" w:rsidRDefault="00AC1FEC">
              <w:pPr>
                <w:ind w:rightChars="-73" w:right="-153"/>
                <w:rPr>
                  <w:color w:val="008000"/>
                  <w:u w:val="single"/>
                </w:rPr>
              </w:pPr>
              <w:r>
                <w:t>法定代表人</w:t>
              </w:r>
              <w:r>
                <w:rPr>
                  <w:rFonts w:hint="eastAsia"/>
                </w:rPr>
                <w:t>：</w:t>
              </w:r>
              <w:sdt>
                <w:sdtPr>
                  <w:rPr>
                    <w:rFonts w:hint="eastAsia"/>
                  </w:rPr>
                  <w:alias w:val="公司法定代表人"/>
                  <w:tag w:val="_GBC_295740a12aa8498286bf2ef11896dbe9"/>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095c1df7dd6b412590466f3e711cd1e6"/>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b9cb47d6db784ba8a6b148d9331df451"/>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p w:rsidR="00E00493" w:rsidRDefault="0010282A"/>
          </w:sdtContent>
        </w:sdt>
        <w:p w:rsidR="00E00493" w:rsidRDefault="00E00493"/>
        <w:bookmarkStart w:id="111" w:name="_Hlk24034197" w:displacedByCustomXml="next"/>
        <w:sdt>
          <w:sdtPr>
            <w:rPr>
              <w:rFonts w:ascii="宋体" w:eastAsiaTheme="minorEastAsia" w:hAnsi="宋体" w:cs="宋体" w:hint="eastAsia"/>
              <w:b w:val="0"/>
              <w:bCs w:val="0"/>
              <w:kern w:val="0"/>
              <w:szCs w:val="24"/>
            </w:rPr>
            <w:tag w:val="_SEC_d76935fe25d141cfbe5d3c4ac87a2e6b"/>
            <w:id w:val="-14920311"/>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jc w:val="center"/>
              </w:pPr>
              <w:r>
                <w:rPr>
                  <w:rFonts w:hint="eastAsia"/>
                </w:rPr>
                <w:t>母公司</w:t>
              </w:r>
              <w:r>
                <w:t>资产负债表</w:t>
              </w:r>
            </w:p>
            <w:p w:rsidR="00E00493" w:rsidRDefault="00AC1FEC">
              <w:pPr>
                <w:jc w:val="center"/>
                <w:rPr>
                  <w:b/>
                  <w:bCs/>
                </w:rPr>
              </w:pPr>
              <w:r>
                <w:t>2019</w:t>
              </w:r>
              <w:r>
                <w:t>年</w:t>
              </w:r>
              <w:r>
                <w:t>12</w:t>
              </w:r>
              <w:r>
                <w:t>月</w:t>
              </w:r>
              <w:r>
                <w:t>31</w:t>
              </w:r>
              <w:r>
                <w:t>日</w:t>
              </w:r>
            </w:p>
            <w:p w:rsidR="00E00493" w:rsidRDefault="00AC1FEC">
              <w:r>
                <w:lastRenderedPageBreak/>
                <w:t>编制单位</w:t>
              </w:r>
              <w:r>
                <w:t>:</w:t>
              </w:r>
              <w:sdt>
                <w:sdtPr>
                  <w:alias w:val="公司法定中文名称"/>
                  <w:tag w:val="_GBC_476f9df1cf8d4d36868d3058a4da7d15"/>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F7244F">
                    <w:rPr>
                      <w:rFonts w:hint="eastAsia"/>
                    </w:rPr>
                    <w:t>航天通信控股集团股份有限公司</w:t>
                  </w:r>
                </w:sdtContent>
              </w:sdt>
              <w:r>
                <w:t> </w:t>
              </w:r>
            </w:p>
            <w:p w:rsidR="00E00493" w:rsidRDefault="00AC1FEC">
              <w:pPr>
                <w:jc w:val="right"/>
              </w:pPr>
              <w:r>
                <w:t>单位</w:t>
              </w:r>
              <w:r>
                <w:t>:</w:t>
              </w:r>
              <w:sdt>
                <w:sdtPr>
                  <w:alias w:val="单位：母公司资产负债表"/>
                  <w:tag w:val="_GBC_e3e6bb2b9b89482085daf4528af32780"/>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母公司资产负债表"/>
                  <w:tag w:val="_GBC_31e3f7c7e30144c684d9b3387d64ec2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171242" w:rsidTr="00253557">
                <w:sdt>
                  <w:sdtPr>
                    <w:tag w:val="_PLD_f723b67ceca442958b85c16ecbcde6c4"/>
                    <w:id w:val="314214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b/>
                          </w:rPr>
                          <w:t>项目</w:t>
                        </w:r>
                      </w:p>
                    </w:tc>
                  </w:sdtContent>
                </w:sdt>
                <w:sdt>
                  <w:sdtPr>
                    <w:tag w:val="_PLD_b4b39e4179664db3908076caa97ec93e"/>
                    <w:id w:val="31421425"/>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rFonts w:hint="eastAsia"/>
                            <w:b/>
                          </w:rPr>
                          <w:t>附注</w:t>
                        </w:r>
                      </w:p>
                    </w:tc>
                  </w:sdtContent>
                </w:sdt>
                <w:sdt>
                  <w:sdtPr>
                    <w:tag w:val="_PLD_5c114924d291471984aab4fc4a2ab196"/>
                    <w:id w:val="31421426"/>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rFonts w:hint="eastAsia"/>
                            <w:b/>
                          </w:rPr>
                          <w:t>2</w:t>
                        </w:r>
                        <w:r>
                          <w:rPr>
                            <w:b/>
                          </w:rPr>
                          <w:t>019</w:t>
                        </w:r>
                        <w:r>
                          <w:rPr>
                            <w:rFonts w:hint="eastAsia"/>
                            <w:b/>
                          </w:rPr>
                          <w:t>年</w:t>
                        </w:r>
                        <w:r>
                          <w:rPr>
                            <w:rFonts w:hint="eastAsia"/>
                            <w:b/>
                          </w:rPr>
                          <w:t>1</w:t>
                        </w:r>
                        <w:r>
                          <w:rPr>
                            <w:b/>
                          </w:rPr>
                          <w:t>2</w:t>
                        </w:r>
                        <w:r>
                          <w:rPr>
                            <w:rFonts w:hint="eastAsia"/>
                            <w:b/>
                          </w:rPr>
                          <w:t>月</w:t>
                        </w:r>
                        <w:r>
                          <w:rPr>
                            <w:b/>
                          </w:rPr>
                          <w:t>31</w:t>
                        </w:r>
                        <w:r>
                          <w:rPr>
                            <w:rFonts w:hint="eastAsia"/>
                            <w:b/>
                          </w:rPr>
                          <w:t>日</w:t>
                        </w:r>
                      </w:p>
                    </w:tc>
                  </w:sdtContent>
                </w:sdt>
                <w:sdt>
                  <w:sdtPr>
                    <w:tag w:val="_PLD_09aa0ba5dd484fa6ad7dfbe2d2221c60"/>
                    <w:id w:val="31421427"/>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jc w:val="center"/>
                          <w:rPr>
                            <w:b/>
                          </w:rPr>
                        </w:pPr>
                        <w:r>
                          <w:rPr>
                            <w:rFonts w:hint="eastAsia"/>
                            <w:b/>
                          </w:rPr>
                          <w:t>2018</w:t>
                        </w:r>
                        <w:r>
                          <w:rPr>
                            <w:rFonts w:hint="eastAsia"/>
                            <w:b/>
                          </w:rPr>
                          <w:t>年</w:t>
                        </w:r>
                        <w:r>
                          <w:rPr>
                            <w:rFonts w:hint="eastAsia"/>
                            <w:b/>
                          </w:rPr>
                          <w:t>12</w:t>
                        </w:r>
                        <w:r>
                          <w:rPr>
                            <w:rFonts w:hint="eastAsia"/>
                            <w:b/>
                          </w:rPr>
                          <w:t>月</w:t>
                        </w:r>
                        <w:r>
                          <w:rPr>
                            <w:rFonts w:hint="eastAsia"/>
                            <w:b/>
                          </w:rPr>
                          <w:t>31</w:t>
                        </w:r>
                        <w:r>
                          <w:rPr>
                            <w:rFonts w:hint="eastAsia"/>
                            <w:b/>
                          </w:rPr>
                          <w:t>日</w:t>
                        </w:r>
                      </w:p>
                    </w:tc>
                  </w:sdtContent>
                </w:sdt>
              </w:tr>
              <w:tr w:rsidR="00171242" w:rsidTr="00253557">
                <w:sdt>
                  <w:sdtPr>
                    <w:tag w:val="_PLD_75b96d9020f14b08bb8885e10bb72ed3"/>
                    <w:id w:val="314214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pPr>
                      <w:rPr>
                        <w:b/>
                        <w:color w:val="FF00FF"/>
                      </w:rPr>
                    </w:pP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rPr>
                        <w:b/>
                        <w:color w:val="FF00FF"/>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b/>
                        <w:color w:val="FF00FF"/>
                      </w:rPr>
                    </w:pPr>
                  </w:p>
                </w:tc>
              </w:tr>
              <w:tr w:rsidR="00171242" w:rsidTr="00253557">
                <w:sdt>
                  <w:sdtPr>
                    <w:tag w:val="_PLD_2a2d3b22bc414e5aa3168d03f964313b"/>
                    <w:id w:val="314214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67,641,793.04</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147,766,125.89</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396e14b78524efaa6a999f696519f83"/>
                      <w:id w:val="31421430"/>
                      <w:lock w:val="sdtLocked"/>
                    </w:sdtPr>
                    <w:sdtContent>
                      <w:p w:rsidR="00171242" w:rsidRDefault="00171242" w:rsidP="00253557">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e46cd4fa2cfb4ee5b496ee108e866a78"/>
                    <w:id w:val="314214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以公允价值计量且其变动计入当期损益的金融资产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de137d4e0adc4e3697b2d09190f3ab73"/>
                    <w:id w:val="314214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393466e4d94b44ce81a421424c7f275a"/>
                    <w:id w:val="314214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ef32df805adf4616846732ca3ab55857"/>
                    <w:id w:val="314214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r>
                      <w:t>（一）</w:t>
                    </w: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4,160,664.43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32,286,717.85</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08c302c0c87401490d6a538c95fd1a1"/>
                      <w:id w:val="31421435"/>
                      <w:lock w:val="sdtLocked"/>
                    </w:sdtPr>
                    <w:sdtContent>
                      <w:p w:rsidR="00171242" w:rsidRDefault="00171242" w:rsidP="00253557">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dd9f5a2379754663b27f59fa522781c5"/>
                    <w:id w:val="314214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5,598,082.92</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5,422,809.06</w:t>
                    </w:r>
                  </w:p>
                </w:tc>
              </w:tr>
              <w:tr w:rsidR="00171242" w:rsidTr="00253557">
                <w:sdt>
                  <w:sdtPr>
                    <w:tag w:val="_PLD_712416308ec74e87af342bbe7b61f9f7"/>
                    <w:id w:val="314214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r>
                      <w:t>（二）</w:t>
                    </w: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340,837,217.88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913,465,679.96</w:t>
                    </w:r>
                  </w:p>
                </w:tc>
              </w:tr>
              <w:tr w:rsidR="00171242" w:rsidTr="00253557">
                <w:sdt>
                  <w:sdtPr>
                    <w:tag w:val="_PLD_3417cd601cec4818871f1bae4ce8ab2a"/>
                    <w:id w:val="314214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其中：应收利息</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1dd2d67c108d4d6f84148a7c9b977191"/>
                    <w:id w:val="314214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400" w:firstLine="840"/>
                        </w:pPr>
                        <w:r>
                          <w:rPr>
                            <w:rFonts w:hint="eastAsia"/>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ind w:right="5"/>
                      <w:jc w:val="right"/>
                    </w:pPr>
                    <w:r>
                      <w:t>120,512,804.69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15c72fe3c0dc4747a0ad2956d0e2ff56"/>
                    <w:id w:val="314214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存货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77,166.67</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8,119,724.23</w:t>
                    </w:r>
                  </w:p>
                </w:tc>
              </w:tr>
              <w:tr w:rsidR="00171242" w:rsidTr="00253557">
                <w:sdt>
                  <w:sdtPr>
                    <w:tag w:val="_PLD_c61f45b512d24fd98c826adfe2607133"/>
                    <w:id w:val="314214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10,021,170.68</w:t>
                    </w:r>
                  </w:p>
                </w:tc>
              </w:tr>
              <w:tr w:rsidR="00171242" w:rsidTr="00253557">
                <w:sdt>
                  <w:sdtPr>
                    <w:tag w:val="_PLD_60f4a972facf45f681479dac2f1111c1"/>
                    <w:id w:val="314214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48ca2e98b68644c7b1619c966283c7a4"/>
                    <w:id w:val="314214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145,459,627.26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161,310,106.55</w:t>
                    </w:r>
                  </w:p>
                </w:tc>
              </w:tr>
              <w:tr w:rsidR="00171242" w:rsidTr="00253557">
                <w:sdt>
                  <w:sdtPr>
                    <w:tag w:val="_PLD_954ff058e01a49fb81526e388eaae403"/>
                    <w:id w:val="314214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563,774,552.20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1,278,392,334.22</w:t>
                    </w:r>
                  </w:p>
                </w:tc>
              </w:tr>
              <w:tr w:rsidR="00171242" w:rsidTr="00253557">
                <w:sdt>
                  <w:sdtPr>
                    <w:tag w:val="_PLD_df64afc7e223416b92b823e4e8fb4a3a"/>
                    <w:id w:val="314214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8d1f4ececef49b0b5eb57f96dda5740"/>
                      <w:id w:val="31421446"/>
                      <w:lock w:val="sdtLocked"/>
                    </w:sdtPr>
                    <w:sdtContent>
                      <w:p w:rsidR="00171242" w:rsidRDefault="00171242" w:rsidP="00253557">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f54feb33ee5e40bd9127136462866178"/>
                    <w:id w:val="314214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21,000,000.00</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f81a2e768044b89a75bafd1bfa7fa70"/>
                      <w:id w:val="31421448"/>
                      <w:lock w:val="sdtLocked"/>
                    </w:sdtPr>
                    <w:sdtContent>
                      <w:p w:rsidR="00171242" w:rsidRDefault="00171242" w:rsidP="00253557">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b1405e20a19e4cdfaa2c00a5c334688a"/>
                    <w:id w:val="314214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持有至到期投资</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c9456ec11fd14b1490b664a8bab1c706"/>
                    <w:id w:val="314214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899c3bd39fae4eecab2782cc666699c4"/>
                    <w:id w:val="314214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r>
                      <w:t>（三）</w:t>
                    </w: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1,879,747,666.62</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2,963,614,069.37</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415046e66b466a890bb89efca5709d"/>
                      <w:id w:val="31421452"/>
                      <w:lock w:val="sdtLocked"/>
                    </w:sdtPr>
                    <w:sdtContent>
                      <w:p w:rsidR="00171242" w:rsidRDefault="00171242" w:rsidP="00253557">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r>
                      <w:t> </w:t>
                    </w: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79,520,620.84</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5fccc8867984b57bf71dfe293f645cf"/>
                      <w:id w:val="31421453"/>
                      <w:lock w:val="sdtLocked"/>
                    </w:sdtPr>
                    <w:sdtContent>
                      <w:p w:rsidR="00171242" w:rsidRDefault="00171242" w:rsidP="00253557">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b9a93324886f428384542f5b1fb9f42b"/>
                    <w:id w:val="314214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190,880,735.51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30,114,651.76</w:t>
                    </w:r>
                  </w:p>
                </w:tc>
              </w:tr>
              <w:tr w:rsidR="00171242" w:rsidTr="00253557">
                <w:sdt>
                  <w:sdtPr>
                    <w:tag w:val="_PLD_b0ecd86ac7804fbe89c1f06aa6ad3650"/>
                    <w:id w:val="314214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116,021,511.68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43,672,973.56</w:t>
                    </w:r>
                  </w:p>
                </w:tc>
              </w:tr>
              <w:tr w:rsidR="00171242" w:rsidTr="00253557">
                <w:sdt>
                  <w:sdtPr>
                    <w:tag w:val="_PLD_c800871977ec4bd980307a1f4d2c4c76"/>
                    <w:id w:val="314214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28,604,685.29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72,360,341.79</w:t>
                    </w:r>
                  </w:p>
                </w:tc>
              </w:tr>
              <w:tr w:rsidR="00171242" w:rsidTr="00253557">
                <w:sdt>
                  <w:sdtPr>
                    <w:tag w:val="_PLD_478ac5c17f214712ae812a0d6398de1e"/>
                    <w:id w:val="314214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70cce78df6a94836ab636bf546ff9a26"/>
                    <w:id w:val="314214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2711909a0534ae9abd4cdb79ab0feb6"/>
                      <w:id w:val="31421459"/>
                      <w:lock w:val="sdtLocked"/>
                    </w:sdtPr>
                    <w:sdtContent>
                      <w:p w:rsidR="00171242" w:rsidRDefault="00171242" w:rsidP="00253557">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22b1a68b152411392f45bdce00cb9f5"/>
                    <w:id w:val="314214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40,587,663.29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42,028,499.81</w:t>
                    </w:r>
                  </w:p>
                </w:tc>
              </w:tr>
              <w:tr w:rsidR="00171242" w:rsidTr="00253557">
                <w:sdt>
                  <w:sdtPr>
                    <w:tag w:val="_PLD_3afdada774c94d8d8f09873b3adfe0ca"/>
                    <w:id w:val="314214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c1515ff062cd47e0abd7368705cd4e5f"/>
                    <w:id w:val="314214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商誉</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e06c7979eb504045a9de6cf80551e28f"/>
                    <w:id w:val="314214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9,279,324.31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9,609,180.31</w:t>
                    </w:r>
                  </w:p>
                </w:tc>
              </w:tr>
              <w:tr w:rsidR="00171242" w:rsidTr="00253557">
                <w:sdt>
                  <w:sdtPr>
                    <w:tag w:val="_PLD_ced42050d97a41358aec7c92332e0b26"/>
                    <w:id w:val="314214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9649f7fead6487685f7f530a335f38e"/>
                    <w:id w:val="314214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9,200,324.05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9,200,324.05</w:t>
                    </w:r>
                  </w:p>
                </w:tc>
              </w:tr>
              <w:tr w:rsidR="00171242" w:rsidTr="00253557">
                <w:sdt>
                  <w:sdtPr>
                    <w:tag w:val="_PLD_5609696f96f44c829ada367c21c56583"/>
                    <w:id w:val="314214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2,353,842,531.59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3,191,600,040.65</w:t>
                    </w:r>
                  </w:p>
                </w:tc>
              </w:tr>
              <w:tr w:rsidR="00171242" w:rsidTr="00253557">
                <w:sdt>
                  <w:sdtPr>
                    <w:tag w:val="_PLD_6d49c826430d4b61bb4d5c2bd47f3a37"/>
                    <w:id w:val="314214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300" w:firstLine="630"/>
                        </w:pPr>
                        <w:r>
                          <w:rPr>
                            <w:rFonts w:hint="eastAsia"/>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2,917,617,083.79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4,469,992,374.87</w:t>
                    </w:r>
                  </w:p>
                </w:tc>
              </w:tr>
              <w:tr w:rsidR="00171242" w:rsidTr="00253557">
                <w:sdt>
                  <w:sdtPr>
                    <w:tag w:val="_PLD_097e7abf0b344d7ba64ab9a99dd2d2fa"/>
                    <w:id w:val="314214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FF00FF"/>
                      </w:rPr>
                    </w:pP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FF00FF"/>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FF00FF"/>
                      </w:rPr>
                    </w:pPr>
                  </w:p>
                </w:tc>
              </w:tr>
              <w:tr w:rsidR="00171242" w:rsidTr="00253557">
                <w:sdt>
                  <w:sdtPr>
                    <w:tag w:val="_PLD_f25369d6a02a4d4d926f505ded3e9571"/>
                    <w:id w:val="314214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1,304,804,583.75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1,128,000,000.00</w:t>
                    </w:r>
                  </w:p>
                </w:tc>
              </w:tr>
              <w:tr w:rsidR="00171242" w:rsidTr="00253557">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e7b169d869d401d8a4e9b46531a77b5"/>
                      <w:id w:val="31421470"/>
                      <w:lock w:val="sdtLocked"/>
                    </w:sdtPr>
                    <w:sdtContent>
                      <w:p w:rsidR="00171242" w:rsidRDefault="00171242" w:rsidP="00253557">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5bf42d86b964188bd0e5138542f34c1"/>
                    <w:id w:val="314214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以公允价值计量且其变动计入当期损益的金融负债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fdb08aeff5c0473db180983bf445f8c3"/>
                    <w:id w:val="314214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fc7538e58b94ec598bb72c938cadc08"/>
                    <w:id w:val="314214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629096442414226b3292060f7ee2433"/>
                    <w:id w:val="314214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48,291,783.36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48,291,783.36</w:t>
                    </w:r>
                  </w:p>
                </w:tc>
              </w:tr>
              <w:tr w:rsidR="00171242" w:rsidTr="00253557">
                <w:sdt>
                  <w:sdtPr>
                    <w:tag w:val="_PLD_9c7b2a6b03734aeb84333dd1ad179ade"/>
                    <w:id w:val="314214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7,620,590.95</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7,695,111.21</w:t>
                    </w:r>
                  </w:p>
                </w:tc>
              </w:tr>
              <w:tr w:rsidR="00171242" w:rsidTr="00253557">
                <w:sdt>
                  <w:sdtPr>
                    <w:tag w:val="_PLD_472d8e738b714bc89cfda0d9fc6f176e"/>
                    <w:id w:val="314214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11,459,186.51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11,000,375.90</w:t>
                    </w:r>
                  </w:p>
                </w:tc>
              </w:tr>
              <w:tr w:rsidR="00171242" w:rsidTr="00253557">
                <w:sdt>
                  <w:sdtPr>
                    <w:tag w:val="_PLD_935c922a466d49bca2588a3df657e4ff"/>
                    <w:id w:val="314214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1,286,644.03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729,161.24</w:t>
                    </w:r>
                  </w:p>
                </w:tc>
              </w:tr>
              <w:tr w:rsidR="00171242" w:rsidTr="00253557">
                <w:sdt>
                  <w:sdtPr>
                    <w:tag w:val="_PLD_f02f4efe981d4cc7a199248496ef0cfc"/>
                    <w:id w:val="314214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1,292,662,646.16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384,686,663.01</w:t>
                    </w:r>
                  </w:p>
                </w:tc>
              </w:tr>
              <w:tr w:rsidR="00171242" w:rsidTr="00253557">
                <w:sdt>
                  <w:sdtPr>
                    <w:tag w:val="_PLD_0161dbb22db14f948442be20a9cb7560"/>
                    <w:id w:val="314214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其中：应付利息</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8a53dd1ad6c9442495ce7ffefa6805ff"/>
                    <w:id w:val="314214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400" w:firstLine="840"/>
                        </w:pPr>
                        <w:r>
                          <w:rPr>
                            <w:rFonts w:hint="eastAsia"/>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a677b14d5dfb4f49b913d8e108884c19"/>
                    <w:id w:val="314214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9675d199fe0e492aaf40ec75faaad4e1"/>
                    <w:id w:val="314214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215,965,901.37</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197,000,000.00</w:t>
                    </w:r>
                  </w:p>
                </w:tc>
              </w:tr>
              <w:tr w:rsidR="00171242" w:rsidTr="00253557">
                <w:sdt>
                  <w:sdtPr>
                    <w:tag w:val="_PLD_13a0b24f045240e2923ed4160e9fa33a"/>
                    <w:id w:val="314214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150,000,000.00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3fd7f65c982a4798ab78c4c96bca259b"/>
                    <w:id w:val="314214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3,032,091,336.13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1,777,403,094.72</w:t>
                    </w:r>
                  </w:p>
                </w:tc>
              </w:tr>
              <w:tr w:rsidR="00171242" w:rsidTr="00253557">
                <w:sdt>
                  <w:sdtPr>
                    <w:tag w:val="_PLD_5a8813ff8c984fc28cd8ddc8db922fd5"/>
                    <w:id w:val="314214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ind w:right="210"/>
                      <w:jc w:val="right"/>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rPr>
                        <w:color w:val="008000"/>
                      </w:rPr>
                    </w:pPr>
                  </w:p>
                </w:tc>
              </w:tr>
              <w:tr w:rsidR="00171242" w:rsidTr="00253557">
                <w:sdt>
                  <w:sdtPr>
                    <w:tag w:val="_PLD_2e0282c784d54804a2dfa4e9925d9afe"/>
                    <w:id w:val="314214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100,000,000.00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308,000,000.00</w:t>
                    </w:r>
                  </w:p>
                </w:tc>
              </w:tr>
              <w:tr w:rsidR="00171242" w:rsidTr="00253557">
                <w:sdt>
                  <w:sdtPr>
                    <w:tag w:val="_PLD_0ae799b0dff445c3a478e783ee4f3f9e"/>
                    <w:id w:val="314214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bb4a6077b70544e7a4e39bfdf816276d"/>
                    <w:id w:val="314214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3ceecad9adf14214acac7ec3ed737706"/>
                    <w:id w:val="314214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01068eac65e44ee9de601b753837ef7"/>
                    <w:id w:val="314214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06a145958be247a08fdc6e7f0f63b273"/>
                    <w:id w:val="314214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0963e088d2245618d3ffc26fa9883f9"/>
                    <w:id w:val="314214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110dc5a4f7b24db5ad8af5cfde236424"/>
                    <w:id w:val="314214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450,000,000.00</w:t>
                    </w:r>
                  </w:p>
                </w:tc>
              </w:tr>
              <w:tr w:rsidR="00171242" w:rsidTr="00253557">
                <w:sdt>
                  <w:sdtPr>
                    <w:tag w:val="_PLD_307466d2bbac46bab85228947866f5cd"/>
                    <w:id w:val="314214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2,979,874.26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6,578,491.10</w:t>
                    </w:r>
                  </w:p>
                </w:tc>
              </w:tr>
              <w:tr w:rsidR="00171242" w:rsidTr="00253557">
                <w:sdt>
                  <w:sdtPr>
                    <w:tag w:val="_PLD_f51ba055bf4b48cbbc6b2d3529dff76a"/>
                    <w:id w:val="314214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14,630,155.21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f9c66d05b874491c8299e3ff5fdd1849"/>
                    <w:id w:val="314214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1,401,584.19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1,401,584.19</w:t>
                    </w:r>
                  </w:p>
                </w:tc>
              </w:tr>
              <w:tr w:rsidR="00171242" w:rsidTr="00253557">
                <w:sdt>
                  <w:sdtPr>
                    <w:tag w:val="_PLD_dff50edaca4a433a80d841b668c2b903"/>
                    <w:id w:val="314214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119,011,613.66</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765,980,075.29</w:t>
                    </w:r>
                  </w:p>
                </w:tc>
              </w:tr>
              <w:tr w:rsidR="00171242" w:rsidTr="00253557">
                <w:sdt>
                  <w:sdtPr>
                    <w:tag w:val="_PLD_d6978d2b345644869dabfa9f7bb25d9b"/>
                    <w:id w:val="314214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300" w:firstLine="630"/>
                        </w:pPr>
                        <w:r>
                          <w:rPr>
                            <w:rFonts w:hint="eastAsia"/>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3,151,102,949.79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2,543,383,170.01</w:t>
                    </w:r>
                  </w:p>
                </w:tc>
              </w:tr>
              <w:tr w:rsidR="00171242" w:rsidTr="00253557">
                <w:sdt>
                  <w:sdtPr>
                    <w:tag w:val="_PLD_7ccfdb4b1195457b8de4211feea2cac2"/>
                    <w:id w:val="314214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r>
                          <w:rPr>
                            <w:rFonts w:hint="eastAsia"/>
                            <w:b/>
                            <w:bCs/>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rPr>
                        <w:color w:val="008000"/>
                      </w:rPr>
                    </w:pPr>
                  </w:p>
                </w:tc>
              </w:tr>
              <w:tr w:rsidR="00171242" w:rsidTr="00253557">
                <w:sdt>
                  <w:sdtPr>
                    <w:tag w:val="_PLD_3544e3178d134ee6949062f2fc4fe109"/>
                    <w:id w:val="314215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521,791,700.00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521,791,700.00</w:t>
                    </w:r>
                  </w:p>
                </w:tc>
              </w:tr>
              <w:tr w:rsidR="00171242" w:rsidTr="00253557">
                <w:sdt>
                  <w:sdtPr>
                    <w:tag w:val="_PLD_1f06d5e3f1514521a81034bd8123884c"/>
                    <w:id w:val="314215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239fa27f5e6146e7ab45ef5a6bd5257e"/>
                    <w:id w:val="314215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5877c2ca757d46e088f56a241ee2d167"/>
                    <w:id w:val="314215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leftChars="300" w:left="630" w:firstLineChars="100" w:firstLine="210"/>
                        </w:pPr>
                        <w:r>
                          <w:rPr>
                            <w:rFonts w:hint="eastAsia"/>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68913b2bfe2646b991164f4e3e225215"/>
                    <w:id w:val="314215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2,171,978,940.24</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2,171,978,940.24</w:t>
                    </w:r>
                  </w:p>
                </w:tc>
              </w:tr>
              <w:tr w:rsidR="00171242" w:rsidTr="00253557">
                <w:sdt>
                  <w:sdtPr>
                    <w:tag w:val="_PLD_324c6408c1424a728eccacf3b0ef657d"/>
                    <w:id w:val="314215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3209deee7bd643ac909c51619677313b"/>
                    <w:id w:val="314215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43,890,465.63</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6eaf8035733844da94bc6736f62d97ba"/>
                    <w:id w:val="314215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p>
                </w:tc>
              </w:tr>
              <w:tr w:rsidR="00171242" w:rsidTr="00253557">
                <w:sdt>
                  <w:sdtPr>
                    <w:tag w:val="_PLD_4de370b85d5b4fff8dc4cd59144b8445"/>
                    <w:id w:val="3142150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8,966,292.51</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9,261,222.37</w:t>
                    </w:r>
                  </w:p>
                </w:tc>
              </w:tr>
              <w:tr w:rsidR="00171242" w:rsidTr="00253557">
                <w:sdt>
                  <w:sdtPr>
                    <w:tag w:val="_PLD_57bd5bb93fa840679abdabdef85d0712"/>
                    <w:id w:val="314215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100" w:firstLine="210"/>
                        </w:pPr>
                        <w:r>
                          <w:rPr>
                            <w:rFonts w:hint="eastAsia"/>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-2,980,113,264.38</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-776,422,657.75</w:t>
                    </w:r>
                  </w:p>
                </w:tc>
              </w:tr>
              <w:tr w:rsidR="00171242" w:rsidTr="00253557">
                <w:sdt>
                  <w:sdtPr>
                    <w:tag w:val="_PLD_ceb45ece49e540bfa6e86de65ae33e4b"/>
                    <w:id w:val="314215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200" w:firstLine="420"/>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-233,485,866.00</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1,926,609,204.86</w:t>
                    </w:r>
                  </w:p>
                </w:tc>
              </w:tr>
              <w:tr w:rsidR="00171242" w:rsidTr="00253557">
                <w:sdt>
                  <w:sdtPr>
                    <w:tag w:val="_PLD_f0ef69cc41f3488e9f1fd1456e8640f4"/>
                    <w:id w:val="314215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171242" w:rsidRDefault="00171242" w:rsidP="00253557">
                        <w:pPr>
                          <w:ind w:firstLineChars="300" w:firstLine="630"/>
                        </w:pPr>
                        <w:r>
                          <w:rPr>
                            <w:rFonts w:hint="eastAsia"/>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171242" w:rsidRDefault="00171242" w:rsidP="00253557"/>
                </w:tc>
                <w:tc>
                  <w:tcPr>
                    <w:tcW w:w="1411"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2,917,617,083.79</w:t>
                    </w:r>
                  </w:p>
                </w:tc>
                <w:tc>
                  <w:tcPr>
                    <w:tcW w:w="1333" w:type="pct"/>
                    <w:tcBorders>
                      <w:top w:val="outset" w:sz="6" w:space="0" w:color="auto"/>
                      <w:left w:val="outset" w:sz="6" w:space="0" w:color="auto"/>
                      <w:bottom w:val="outset" w:sz="6" w:space="0" w:color="auto"/>
                      <w:right w:val="outset" w:sz="6" w:space="0" w:color="auto"/>
                    </w:tcBorders>
                  </w:tcPr>
                  <w:p w:rsidR="00171242" w:rsidRDefault="00171242" w:rsidP="00253557">
                    <w:pPr>
                      <w:jc w:val="right"/>
                    </w:pPr>
                    <w:r>
                      <w:t>4,469,992,374.87</w:t>
                    </w:r>
                  </w:p>
                </w:tc>
              </w:tr>
            </w:tbl>
            <w:p w:rsidR="00171242" w:rsidRDefault="00171242"/>
            <w:p w:rsidR="00E00493" w:rsidRDefault="00AC1FEC">
              <w:pPr>
                <w:ind w:rightChars="-73" w:right="-153"/>
              </w:pPr>
              <w:r>
                <w:t>法定代表人</w:t>
              </w:r>
              <w:r>
                <w:rPr>
                  <w:rFonts w:hint="eastAsia"/>
                </w:rPr>
                <w:t>：</w:t>
              </w:r>
              <w:sdt>
                <w:sdtPr>
                  <w:rPr>
                    <w:rFonts w:hint="eastAsia"/>
                  </w:rPr>
                  <w:alias w:val="公司法定代表人"/>
                  <w:tag w:val="_GBC_a81a61c6d7bb46bfa69f34f205086804"/>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12b89d18f9094da18899493b997b98a8"/>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80397291c44b4713afb5a711c98f3ea6"/>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p w:rsidR="00E00493" w:rsidRDefault="0010282A"/>
      </w:sdtContent>
      <w:bookmarkEnd w:id="111" w:displacedByCustomXml="next"/>
    </w:sdt>
    <w:p w:rsidR="00E00493" w:rsidRDefault="00E00493">
      <w:pPr>
        <w:rPr>
          <w:color w:val="FF0000"/>
        </w:rPr>
      </w:pPr>
    </w:p>
    <w:bookmarkStart w:id="112" w:name="_Hlk24038378" w:displacedByCustomXml="next"/>
    <w:sdt>
      <w:sdtPr>
        <w:rPr>
          <w:rFonts w:ascii="宋体" w:eastAsiaTheme="minorEastAsia" w:hAnsi="宋体" w:cs="宋体" w:hint="eastAsia"/>
          <w:b w:val="0"/>
          <w:bCs w:val="0"/>
          <w:kern w:val="0"/>
          <w:szCs w:val="24"/>
        </w:rPr>
        <w:alias w:val="选项模块:需要编制合并报表"/>
        <w:tag w:val="_SEC_38812834cfb34e9393dcbecc309c8615"/>
        <w:id w:val="659661293"/>
        <w:lock w:val="sdtLocked"/>
        <w:placeholder>
          <w:docPart w:val="GBC22222222222222222222222222222"/>
        </w:placeholder>
      </w:sdtPr>
      <w:sdtEndPr>
        <w:rPr>
          <w:rFonts w:asciiTheme="minorHAnsi" w:hAnsiTheme="minorHAnsi" w:cstheme="minorBidi" w:hint="default"/>
          <w:color w:val="FF0000"/>
          <w:kern w:val="2"/>
          <w:szCs w:val="21"/>
        </w:rPr>
      </w:sdtEndPr>
      <w:sdtContent>
        <w:sdt>
          <w:sdtPr>
            <w:rPr>
              <w:rFonts w:ascii="宋体" w:eastAsiaTheme="minorEastAsia" w:hAnsi="宋体" w:cs="宋体" w:hint="eastAsia"/>
              <w:b w:val="0"/>
              <w:bCs w:val="0"/>
              <w:kern w:val="0"/>
              <w:szCs w:val="24"/>
            </w:rPr>
            <w:tag w:val="_SEC_38d2275e2dcd4f8eb0870715a2a226c7"/>
            <w:id w:val="521594129"/>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jc w:val="center"/>
              </w:pPr>
              <w:r>
                <w:rPr>
                  <w:rFonts w:hint="eastAsia"/>
                </w:rPr>
                <w:t>合并</w:t>
              </w:r>
              <w:r>
                <w:t>利润表</w:t>
              </w:r>
            </w:p>
            <w:p w:rsidR="00E00493" w:rsidRDefault="00AC1FEC">
              <w:pPr>
                <w:jc w:val="center"/>
                <w:rPr>
                  <w:b/>
                  <w:bCs/>
                </w:rPr>
              </w:pPr>
              <w:r>
                <w:t>2019</w:t>
              </w:r>
              <w:r>
                <w:t>年</w:t>
              </w:r>
              <w:r>
                <w:rPr>
                  <w:rFonts w:hint="eastAsia"/>
                </w:rPr>
                <w:t>1</w:t>
              </w:r>
              <w:r>
                <w:rPr>
                  <w:rFonts w:hint="eastAsia"/>
                </w:rPr>
                <w:t>—</w:t>
              </w:r>
              <w:r>
                <w:t>12</w:t>
              </w:r>
              <w:r>
                <w:t>月</w:t>
              </w:r>
            </w:p>
            <w:p w:rsidR="00E00493" w:rsidRDefault="00AC1FEC">
              <w:pPr>
                <w:jc w:val="right"/>
              </w:pPr>
              <w:r>
                <w:t>单位</w:t>
              </w:r>
              <w:r>
                <w:t>:</w:t>
              </w:r>
              <w:sdt>
                <w:sdtPr>
                  <w:alias w:val="单位：合并利润表"/>
                  <w:tag w:val="_GBC_95830fead96c480388a2e386c3331383"/>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合并利润表"/>
                  <w:tag w:val="_GBC_4902a1798447427ba99922213b04b39b"/>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171242" w:rsidTr="00253557">
                <w:trPr>
                  <w:cantSplit/>
                </w:trPr>
                <w:sdt>
                  <w:sdtPr>
                    <w:tag w:val="_PLD_2e3f33fcce354b339a86add10899a6c5"/>
                    <w:id w:val="314224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leftChars="-19" w:hangingChars="19" w:hanging="40"/>
                          <w:jc w:val="center"/>
                          <w:rPr>
                            <w:b/>
                          </w:rPr>
                        </w:pPr>
                        <w:r>
                          <w:rPr>
                            <w:b/>
                          </w:rPr>
                          <w:t>项目</w:t>
                        </w:r>
                      </w:p>
                    </w:tc>
                  </w:sdtContent>
                </w:sdt>
                <w:sdt>
                  <w:sdtPr>
                    <w:tag w:val="_PLD_93edd7a3846d4cd58b14d043e9b33f2c"/>
                    <w:id w:val="31422439"/>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jc w:val="center"/>
                          <w:rPr>
                            <w:b/>
                          </w:rPr>
                        </w:pPr>
                        <w:r>
                          <w:rPr>
                            <w:rFonts w:hint="eastAsia"/>
                            <w:b/>
                          </w:rPr>
                          <w:t>附注</w:t>
                        </w:r>
                      </w:p>
                    </w:tc>
                  </w:sdtContent>
                </w:sdt>
                <w:sdt>
                  <w:sdtPr>
                    <w:tag w:val="_PLD_49f84cca199c45e7bc0f9fea5b73078c"/>
                    <w:id w:val="31422440"/>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jc w:val="center"/>
                          <w:rPr>
                            <w:b/>
                          </w:rPr>
                        </w:pPr>
                        <w:r>
                          <w:rPr>
                            <w:rFonts w:hint="eastAsia"/>
                            <w:b/>
                          </w:rPr>
                          <w:t>2019</w:t>
                        </w:r>
                        <w:r>
                          <w:rPr>
                            <w:rFonts w:hint="eastAsia"/>
                            <w:b/>
                          </w:rPr>
                          <w:t>年度</w:t>
                        </w:r>
                      </w:p>
                    </w:tc>
                  </w:sdtContent>
                </w:sdt>
                <w:sdt>
                  <w:sdtPr>
                    <w:tag w:val="_PLD_8b5fde21bc974404b892a88906dec352"/>
                    <w:id w:val="31422441"/>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jc w:val="center"/>
                          <w:rPr>
                            <w:b/>
                          </w:rPr>
                        </w:pPr>
                        <w:r>
                          <w:rPr>
                            <w:rFonts w:hint="eastAsia"/>
                            <w:b/>
                          </w:rPr>
                          <w:t>2018</w:t>
                        </w:r>
                        <w:r>
                          <w:rPr>
                            <w:rFonts w:hint="eastAsia"/>
                            <w:b/>
                          </w:rPr>
                          <w:t>年度</w:t>
                        </w:r>
                      </w:p>
                    </w:tc>
                  </w:sdtContent>
                </w:sdt>
              </w:tr>
              <w:tr w:rsidR="00171242" w:rsidTr="00253557">
                <w:sdt>
                  <w:sdtPr>
                    <w:tag w:val="_PLD_6380654d35f848cfb950d682c7a7e226"/>
                    <w:id w:val="314224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一、营业总收入</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4,064,446,292.37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9,695,639,267.75</w:t>
                    </w:r>
                  </w:p>
                </w:tc>
              </w:tr>
              <w:tr w:rsidR="00171242" w:rsidTr="00253557">
                <w:sdt>
                  <w:sdtPr>
                    <w:tag w:val="_PLD_79008c1152f2457c85b84fdb8bd94302"/>
                    <w:id w:val="314224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其中：营业收入</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4,064,446,292.37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9,695,639,267.75</w:t>
                    </w:r>
                  </w:p>
                </w:tc>
              </w:tr>
              <w:tr w:rsidR="00171242" w:rsidTr="00253557">
                <w:sdt>
                  <w:sdtPr>
                    <w:tag w:val="_PLD_b2b5ee31e3a04fd686ce6a770a4bf7f8"/>
                    <w:id w:val="314224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rPr>
                            <w:color w:val="000000"/>
                          </w:rPr>
                        </w:pPr>
                        <w:r>
                          <w:rPr>
                            <w:rFonts w:hint="eastAsia"/>
                          </w:rPr>
                          <w:t>利息收入</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2b4b4e07fd124105920ebc7fd41981e3"/>
                    <w:id w:val="314224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已赚保费</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e0807caa85b74b3ba05d867a5d0c221a"/>
                    <w:id w:val="314224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e6f3ec17fb0b4d11b9c07106540a4ab0"/>
                    <w:id w:val="3142244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二、营业总成本</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4,986,733,997.59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10,502,936,629.00</w:t>
                    </w:r>
                  </w:p>
                </w:tc>
              </w:tr>
              <w:tr w:rsidR="00171242" w:rsidTr="00253557">
                <w:sdt>
                  <w:sdtPr>
                    <w:tag w:val="_PLD_2bdd986d7efa4149a9f572f9b2a74150"/>
                    <w:id w:val="314224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其中：营业成本</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3,606,703,896.99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9,118,585,405.53</w:t>
                    </w:r>
                  </w:p>
                </w:tc>
              </w:tr>
              <w:tr w:rsidR="00171242" w:rsidTr="00253557">
                <w:sdt>
                  <w:sdtPr>
                    <w:tag w:val="_PLD_ded1502b72c34d6098b091412f46ed9d"/>
                    <w:id w:val="3142244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利息支出</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acfa1a49c93048668179af2ead80c356"/>
                    <w:id w:val="3142245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9c1309799af844b5b157719c070c5247"/>
                    <w:id w:val="3142245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退保金</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ec699312a14243589e13d1662232ea40"/>
                    <w:id w:val="314224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赔付支出净额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6cb9f866e4114aaca5c32d5ffde6a025"/>
                    <w:id w:val="3142245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提取保险责任准备金净额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8150448f2b374fb5b092356dd35f581f"/>
                    <w:id w:val="314224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保单红利支出</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ba59332484d64aaa97873c9ce8cd2fb3"/>
                    <w:id w:val="314224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分保费用</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55aa701a04e74c3681ea0f45ee50b8d7"/>
                    <w:id w:val="314224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（四十一）</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37,431,679.89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62,564,258.00</w:t>
                    </w:r>
                  </w:p>
                </w:tc>
              </w:tr>
              <w:tr w:rsidR="00171242" w:rsidTr="00253557">
                <w:sdt>
                  <w:sdtPr>
                    <w:tag w:val="_PLD_ce31130c4729428dbfe379dfced40dc5"/>
                    <w:id w:val="314224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（四十二）</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154,975,799.40</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169,365,521.79</w:t>
                    </w:r>
                  </w:p>
                </w:tc>
              </w:tr>
              <w:tr w:rsidR="00171242" w:rsidTr="00253557">
                <w:sdt>
                  <w:sdtPr>
                    <w:tag w:val="_PLD_17a7b505b88c4f87bc0ba854f37b118f"/>
                    <w:id w:val="314224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（四十三）</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486,132,891.84</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585,020,912.96</w:t>
                    </w: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87af4732c764d16b9a62ce062c27abc"/>
                      <w:id w:val="31422459"/>
                      <w:lock w:val="sdtLocked"/>
                    </w:sdtPr>
                    <w:sdtContent>
                      <w:p w:rsidR="00171242" w:rsidRDefault="00171242" w:rsidP="00253557">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（四十四）</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452,425,476.24</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368,495,815.90</w:t>
                    </w:r>
                  </w:p>
                </w:tc>
              </w:tr>
              <w:tr w:rsidR="00171242" w:rsidTr="00253557">
                <w:sdt>
                  <w:sdtPr>
                    <w:tag w:val="_PLD_39025fd6688d468db2dff127aaf8d9b7"/>
                    <w:id w:val="314224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（四十五）</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249,064,253.23</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198,904,714.82</w:t>
                    </w: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83a44ff7e84d5f9faf4e4523265fa2"/>
                      <w:id w:val="31422461"/>
                      <w:lock w:val="sdtLocked"/>
                    </w:sdtPr>
                    <w:sdtContent>
                      <w:p w:rsidR="00171242" w:rsidRDefault="00171242" w:rsidP="00253557">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231,888,232.61</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252,814,926.87</w:t>
                    </w: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81356a829f44a2eb68d58db992fd5b3"/>
                      <w:id w:val="31422462"/>
                      <w:lock w:val="sdtLocked"/>
                    </w:sdtPr>
                    <w:sdtContent>
                      <w:p w:rsidR="00171242" w:rsidRDefault="00171242" w:rsidP="00253557">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5,572,634.29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5,398,153.96</w:t>
                    </w:r>
                  </w:p>
                </w:tc>
              </w:tr>
              <w:tr w:rsidR="00171242" w:rsidTr="00253557">
                <w:sdt>
                  <w:sdtPr>
                    <w:tag w:val="_PLD_8cd7b53a4f864f25801036fcf0042187"/>
                    <w:id w:val="3142246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加：其他收益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（四十六）</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81,098,782.60</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89,378,436.69</w:t>
                    </w:r>
                  </w:p>
                </w:tc>
              </w:tr>
              <w:tr w:rsidR="00171242" w:rsidTr="00253557">
                <w:sdt>
                  <w:sdtPr>
                    <w:tag w:val="_PLD_dd4d0b257ac449a1a1f9cd43ea8c6d6f"/>
                    <w:id w:val="3142246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（四十七）</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2,140,117,110.24</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-11,879,814.84</w:t>
                    </w:r>
                  </w:p>
                </w:tc>
              </w:tr>
              <w:tr w:rsidR="00171242" w:rsidTr="00253557">
                <w:sdt>
                  <w:sdtPr>
                    <w:tag w:val="_PLD_cb617292f3d24ae484f3b8b3331ef37e"/>
                    <w:id w:val="3142246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2,473,038.67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-11,879,814.84</w:t>
                    </w:r>
                  </w:p>
                </w:tc>
              </w:tr>
              <w:tr w:rsidR="00171242" w:rsidTr="00253557">
                <w:sdt>
                  <w:sdtPr>
                    <w:tag w:val="_PLD_7de6764e1bab4ab3b3f25a31e4c7c20a"/>
                    <w:id w:val="31422466"/>
                    <w:lock w:val="sdtLocked"/>
                  </w:sdtPr>
                  <w:sdtContent>
                    <w:tc>
                      <w:tcPr>
                        <w:tcW w:w="1938" w:type="pct"/>
                        <w:tcBorders>
                          <w:top w:val="outset" w:sz="4" w:space="0" w:color="auto"/>
                          <w:left w:val="outset" w:sz="4" w:space="0" w:color="auto"/>
                          <w:bottom w:val="outset" w:sz="4" w:space="0" w:color="auto"/>
                          <w:right w:val="outset" w:sz="4" w:space="0" w:color="auto"/>
                        </w:tcBorders>
                      </w:tcPr>
                      <w:p w:rsidR="00171242" w:rsidRDefault="00171242" w:rsidP="00253557">
                        <w:pPr>
                          <w:ind w:firstLineChars="550" w:firstLine="1155"/>
                        </w:pPr>
                        <w:r>
                          <w:rPr>
                            <w:rFonts w:hint="eastAsia"/>
                          </w:rPr>
                          <w:t>以摊余成本计量的金融资产终止确认收益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06c6fba18c924bffb49d4725b87ecb13"/>
                    <w:id w:val="3142246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20128fec714da98227f31d25ce7796"/>
                      <w:id w:val="31422468"/>
                      <w:lock w:val="sdtLocked"/>
                    </w:sdtPr>
                    <w:sdtEndPr>
                      <w:rPr>
                        <w:rFonts w:hint="default"/>
                      </w:rPr>
                    </w:sdtEndPr>
                    <w:sdtContent>
                      <w:p w:rsidR="00171242" w:rsidRDefault="00171242" w:rsidP="00253557">
                        <w:pPr>
                          <w:ind w:firstLineChars="300" w:firstLine="630"/>
                        </w:pPr>
                        <w:r>
                          <w:rPr>
                            <w:rFonts w:hint="eastAsia"/>
                          </w:rPr>
                          <w:t>净敞口套期收益（损失以“</w:t>
                        </w:r>
                        <w:r>
                          <w:t>-”</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9cf113d3dfde4191bb9677475e364e2c"/>
                    <w:id w:val="3142246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rPr>
                            <w:color w:val="000000"/>
                          </w:rPr>
                        </w:pPr>
                        <w:r>
                          <w:rPr>
                            <w:rFonts w:hint="eastAsia"/>
                          </w:rPr>
                          <w:t>公允价值变动收益（损失以</w:t>
                        </w:r>
                        <w:r>
                          <w:rPr>
                            <w:rFonts w:hint="eastAsia"/>
                          </w:rPr>
                          <w:lastRenderedPageBreak/>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729b4f71874df0b1658e78402fbd3a"/>
                      <w:id w:val="31422470"/>
                      <w:lock w:val="sdtLocked"/>
                    </w:sdtPr>
                    <w:sdtContent>
                      <w:p w:rsidR="00171242" w:rsidRDefault="00171242" w:rsidP="00253557">
                        <w:pPr>
                          <w:ind w:firstLineChars="300" w:firstLine="630"/>
                        </w:pPr>
                        <w:r>
                          <w:rPr>
                            <w:rFonts w:hint="eastAsia"/>
                          </w:rPr>
                          <w:t>信用减值损失（损失以“</w:t>
                        </w:r>
                        <w:r>
                          <w:t>-”</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（四十八）</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-1,357,744,436.97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44560210ee614ffca1cd838fcb26e64f"/>
                    <w:id w:val="3142247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资产减值损失（损失以“</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（四十九）</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-1,425,100,460.05</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-1,556,799,928.55</w:t>
                    </w:r>
                  </w:p>
                </w:tc>
              </w:tr>
              <w:tr w:rsidR="00171242" w:rsidTr="00253557">
                <w:sdt>
                  <w:sdtPr>
                    <w:rPr>
                      <w:rFonts w:hint="eastAsia"/>
                    </w:rPr>
                    <w:tag w:val="_PLD_db82d580df4545299b03340ea44f0a61"/>
                    <w:id w:val="3142247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（五十）</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176,358,746.14</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107,824,153.04</w:t>
                    </w:r>
                  </w:p>
                </w:tc>
              </w:tr>
              <w:tr w:rsidR="00171242" w:rsidTr="00253557">
                <w:sdt>
                  <w:sdtPr>
                    <w:tag w:val="_PLD_58efa9e2f2584a45bb21e4160a756a9a"/>
                    <w:id w:val="314224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-1,307,557,963.26</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-2,178,774,514.91</w:t>
                    </w:r>
                  </w:p>
                </w:tc>
              </w:tr>
              <w:tr w:rsidR="00171242" w:rsidTr="00253557">
                <w:sdt>
                  <w:sdtPr>
                    <w:tag w:val="_PLD_13abf7e9472541358784576e4b39b209"/>
                    <w:id w:val="3142247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（五十一）</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116,162,233.60</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85,876,609.99</w:t>
                    </w:r>
                  </w:p>
                </w:tc>
              </w:tr>
              <w:tr w:rsidR="00171242" w:rsidTr="00253557">
                <w:sdt>
                  <w:sdtPr>
                    <w:tag w:val="_PLD_30f16771bc2748abb5464842a6f86784"/>
                    <w:id w:val="3142247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（五十二）</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156,700,113.37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346,232,385.15</w:t>
                    </w:r>
                  </w:p>
                </w:tc>
              </w:tr>
              <w:tr w:rsidR="00171242" w:rsidTr="00253557">
                <w:sdt>
                  <w:sdtPr>
                    <w:tag w:val="_PLD_89fa70992bac48dda5e83847596b19d6"/>
                    <w:id w:val="3142247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四、利润总额（亏损总额以</w:t>
                        </w:r>
                        <w:r>
                          <w:t>“</w:t>
                        </w:r>
                        <w:r>
                          <w:rPr>
                            <w:rFonts w:hint="eastAsia"/>
                          </w:rPr>
                          <w:t>－</w:t>
                        </w:r>
                        <w:r>
                          <w:t>”</w:t>
                        </w:r>
                        <w:r>
                          <w:rPr>
                            <w:rFonts w:hint="eastAsia"/>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-1,348,095,843.03</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-2,439,130,290.07</w:t>
                    </w:r>
                  </w:p>
                </w:tc>
              </w:tr>
              <w:tr w:rsidR="00171242" w:rsidTr="00253557">
                <w:sdt>
                  <w:sdtPr>
                    <w:tag w:val="_PLD_5842e863bf634368965bd15f33e3ae38"/>
                    <w:id w:val="3142247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rPr>
                            <w:color w:val="000000"/>
                          </w:rPr>
                        </w:pPr>
                        <w:r>
                          <w:rPr>
                            <w:rFonts w:hint="eastAsia"/>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（五十三）</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21,712,860.17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60,306,490.73</w:t>
                    </w:r>
                  </w:p>
                </w:tc>
              </w:tr>
              <w:tr w:rsidR="00171242" w:rsidTr="00253557">
                <w:sdt>
                  <w:sdtPr>
                    <w:tag w:val="_PLD_37bb5e90013347b59c739cd0098f77d5"/>
                    <w:id w:val="314224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五、净利润（净亏损以</w:t>
                        </w:r>
                        <w:r>
                          <w:t>“</w:t>
                        </w:r>
                        <w:r>
                          <w:rPr>
                            <w:rFonts w:hint="eastAsia"/>
                          </w:rPr>
                          <w:t>－</w:t>
                        </w:r>
                        <w:r>
                          <w:t>”</w:t>
                        </w:r>
                        <w:r>
                          <w:rPr>
                            <w:rFonts w:hint="eastAsia"/>
                          </w:rP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r>
                      <w:t> </w:t>
                    </w: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-1,369,808,703.20</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-2,499,436,780.80</w:t>
                    </w:r>
                  </w:p>
                </w:tc>
              </w:tr>
              <w:tr w:rsidR="00171242" w:rsidTr="00253557">
                <w:sdt>
                  <w:sdtPr>
                    <w:tag w:val="_PLD_9445f61075384ccaafee7a9aff738d9c"/>
                    <w:id w:val="3142247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71242" w:rsidRDefault="00171242" w:rsidP="00253557">
                        <w:r>
                          <w:rPr>
                            <w:rFonts w:hint="eastAsia"/>
                          </w:rPr>
                          <w:t>（一）</w:t>
                        </w:r>
                        <w:r>
                          <w:t>按经营持续性分类</w:t>
                        </w:r>
                      </w:p>
                    </w:tc>
                  </w:sdtContent>
                </w:sdt>
              </w:tr>
              <w:tr w:rsidR="00171242" w:rsidTr="00253557">
                <w:sdt>
                  <w:sdtPr>
                    <w:rPr>
                      <w:rFonts w:hint="eastAsia"/>
                    </w:rPr>
                    <w:tag w:val="_PLD_1f62d6e525ac4c78b10d50cab69e4427"/>
                    <w:id w:val="3142248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200" w:firstLine="420"/>
                        </w:pPr>
                        <w:r>
                          <w:t>1.</w:t>
                        </w:r>
                        <w:r>
                          <w:t>持续经营净利润（净亏损以</w:t>
                        </w:r>
                        <w:r>
                          <w:t>“</w:t>
                        </w:r>
                        <w:r>
                          <w:t>－</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-2,256,807,462.94</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-23,405,152.08</w:t>
                    </w:r>
                  </w:p>
                </w:tc>
              </w:tr>
              <w:tr w:rsidR="00171242" w:rsidTr="00253557">
                <w:sdt>
                  <w:sdtPr>
                    <w:rPr>
                      <w:rFonts w:hint="eastAsia"/>
                    </w:rPr>
                    <w:tag w:val="_PLD_3ecbd4e5679f46edb5746af7622b21b6"/>
                    <w:id w:val="314224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200" w:firstLine="420"/>
                        </w:pPr>
                        <w:r>
                          <w:t>2.</w:t>
                        </w:r>
                        <w:r>
                          <w:t>终止经营净利润（净亏损以</w:t>
                        </w:r>
                        <w:r>
                          <w:t>“</w:t>
                        </w:r>
                        <w:r>
                          <w:t>－</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886,998,759.74</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-2,476,031,628.72</w:t>
                    </w:r>
                  </w:p>
                </w:tc>
              </w:tr>
              <w:tr w:rsidR="00171242" w:rsidTr="00253557">
                <w:sdt>
                  <w:sdtPr>
                    <w:tag w:val="_PLD_5703d86636cb476dab82350c9f6475fc"/>
                    <w:id w:val="31422482"/>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171242" w:rsidRDefault="00171242" w:rsidP="00253557">
                        <w:r>
                          <w:rPr>
                            <w:rFonts w:hint="eastAsia"/>
                          </w:rPr>
                          <w:t>（二）</w:t>
                        </w:r>
                        <w:r>
                          <w:t>按所有权归属分类</w:t>
                        </w:r>
                      </w:p>
                    </w:tc>
                  </w:sdtContent>
                </w:sdt>
              </w:tr>
              <w:tr w:rsidR="00171242" w:rsidTr="00253557">
                <w:sdt>
                  <w:sdtPr>
                    <w:tag w:val="_PLD_19befe54bea74d81b274f1de7b1e879c"/>
                    <w:id w:val="3142248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200" w:firstLine="420"/>
                        </w:pPr>
                        <w:r>
                          <w:t>1.</w:t>
                        </w:r>
                        <w:r>
                          <w:rPr>
                            <w:rFonts w:hint="eastAsia"/>
                          </w:rPr>
                          <w:t>归属于母公司股东的净利润（净亏损以“</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-835,885,248.05</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-1,469,877,601.78</w:t>
                    </w:r>
                  </w:p>
                </w:tc>
              </w:tr>
              <w:tr w:rsidR="00171242" w:rsidTr="00253557">
                <w:sdt>
                  <w:sdtPr>
                    <w:tag w:val="_PLD_ff126035711b4c5abd41d75affabef51"/>
                    <w:id w:val="314224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200" w:firstLine="420"/>
                        </w:pPr>
                        <w:r>
                          <w:t>2.</w:t>
                        </w:r>
                        <w:r>
                          <w:rPr>
                            <w:rFonts w:hint="eastAsia"/>
                          </w:rPr>
                          <w:t>少数股东损益（净亏损以“</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-533,923,455.15</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-1,029,559,179.02</w:t>
                    </w:r>
                  </w:p>
                </w:tc>
              </w:tr>
              <w:tr w:rsidR="00171242" w:rsidTr="00253557">
                <w:sdt>
                  <w:sdtPr>
                    <w:tag w:val="_PLD_9a13bc6fa8a4437cbc2fe6d7f95e57ad"/>
                    <w:id w:val="3142248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r>
                          <w:rPr>
                            <w:rFonts w:hint="eastAsia"/>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245,382.57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-1,288,539.15</w:t>
                    </w:r>
                  </w:p>
                </w:tc>
              </w:tr>
              <w:tr w:rsidR="00171242" w:rsidTr="00253557">
                <w:sdt>
                  <w:sdtPr>
                    <w:tag w:val="_PLD_4f2f5c8a639d471fa8ec35cb21cfadb4"/>
                    <w:id w:val="314224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（一）归属母公司所有者的其他综合收益的税后净额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143,990.49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-756,114.77</w:t>
                    </w:r>
                  </w:p>
                </w:tc>
              </w:tr>
              <w:tr w:rsidR="00171242" w:rsidTr="00253557">
                <w:sdt>
                  <w:sdtPr>
                    <w:tag w:val="_PLD_36b7d483d93a4a54b7ab8c3263c798ed"/>
                    <w:id w:val="3142248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200" w:firstLine="420"/>
                        </w:pPr>
                        <w:r>
                          <w:t>1</w:t>
                        </w:r>
                        <w:r>
                          <w:rPr>
                            <w:rFonts w:hint="eastAsia"/>
                          </w:rPr>
                          <w:t>．不能重分类进损益的其他综合收益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135a1ea789084db6ab270a67392ce36a"/>
                    <w:id w:val="3142248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w:t>
                        </w:r>
                        <w:r>
                          <w:rPr>
                            <w:rFonts w:hint="eastAsia"/>
                          </w:rPr>
                          <w:t>1</w:t>
                        </w:r>
                        <w:r>
                          <w:rPr>
                            <w:rFonts w:hint="eastAsia"/>
                          </w:rPr>
                          <w:t>）</w:t>
                        </w:r>
                        <w: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ac017c2ac9f646e4a1cdf7a7204c480c"/>
                    <w:id w:val="3142248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w:t>
                        </w:r>
                        <w:r>
                          <w:rPr>
                            <w:rFonts w:hint="eastAsia"/>
                          </w:rPr>
                          <w:t>2</w:t>
                        </w:r>
                        <w:r>
                          <w:rPr>
                            <w:rFonts w:hint="eastAsia"/>
                          </w:rPr>
                          <w:t>）</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e4a31bfd680046b99a1b3d34eb9576f4"/>
                      <w:id w:val="31422490"/>
                      <w:lock w:val="sdtLocked"/>
                    </w:sdtPr>
                    <w:sdtContent>
                      <w:p w:rsidR="00171242" w:rsidRDefault="00171242" w:rsidP="00253557">
                        <w:pPr>
                          <w:ind w:firstLineChars="100" w:firstLine="210"/>
                        </w:pPr>
                        <w:r>
                          <w:rPr>
                            <w:rFonts w:hint="eastAsia"/>
                          </w:rPr>
                          <w:t>（</w:t>
                        </w:r>
                        <w:r>
                          <w:rPr>
                            <w:rFonts w:hint="eastAsia"/>
                          </w:rPr>
                          <w:t>3</w:t>
                        </w:r>
                        <w:r>
                          <w:rPr>
                            <w:rFonts w:hint="eastAsia"/>
                          </w:rPr>
                          <w:t>）</w:t>
                        </w:r>
                        <w:r>
                          <w:t>其他权益工具投资公允价值</w:t>
                        </w:r>
                        <w:r>
                          <w:lastRenderedPageBreak/>
                          <w:t>变动</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c48ff6a604db4d18a1d1dc7c0a221692"/>
                      <w:id w:val="31422491"/>
                      <w:lock w:val="sdtLocked"/>
                    </w:sdtPr>
                    <w:sdtContent>
                      <w:p w:rsidR="00171242" w:rsidRDefault="00171242" w:rsidP="00253557">
                        <w:pPr>
                          <w:ind w:firstLineChars="100" w:firstLine="210"/>
                        </w:pPr>
                        <w:r>
                          <w:rPr>
                            <w:rFonts w:hint="eastAsia"/>
                          </w:rPr>
                          <w:t>（</w:t>
                        </w:r>
                        <w:r>
                          <w:rPr>
                            <w:rFonts w:hint="eastAsia"/>
                          </w:rPr>
                          <w:t>4</w:t>
                        </w:r>
                        <w:r>
                          <w:rPr>
                            <w:rFonts w:hint="eastAsia"/>
                          </w:rPr>
                          <w:t>）</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abe4aeb39ba149bd8b72f60b4c8a1d22"/>
                    <w:id w:val="3142249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200" w:firstLine="420"/>
                        </w:pPr>
                        <w:r>
                          <w:t>2</w:t>
                        </w:r>
                        <w:r>
                          <w:rPr>
                            <w:rFonts w:hint="eastAsia"/>
                          </w:rPr>
                          <w:t>．将重分类进损益的其他综合收益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143,990.49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-756,114.77</w:t>
                    </w:r>
                  </w:p>
                </w:tc>
              </w:tr>
              <w:tr w:rsidR="00171242" w:rsidTr="00253557">
                <w:sdt>
                  <w:sdtPr>
                    <w:tag w:val="_PLD_b3cee83b27dc4e60b3f7b7333c0c55d9"/>
                    <w:id w:val="3142249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rPr>
                            <w:rFonts w:hint="eastAsia"/>
                          </w:rPr>
                          <w:t>（</w:t>
                        </w:r>
                        <w:r>
                          <w:rPr>
                            <w:rFonts w:hint="eastAsia"/>
                          </w:rPr>
                          <w:t>1</w:t>
                        </w:r>
                        <w:r>
                          <w:rPr>
                            <w:rFonts w:hint="eastAsia"/>
                          </w:rPr>
                          <w:t>）</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0964bdc875cb41acbcc556550f4e03d4"/>
                      <w:id w:val="31422494"/>
                      <w:lock w:val="sdtLocked"/>
                    </w:sdtPr>
                    <w:sdtContent>
                      <w:p w:rsidR="00171242" w:rsidRDefault="00171242" w:rsidP="00253557">
                        <w:pPr>
                          <w:ind w:firstLineChars="100" w:firstLine="210"/>
                        </w:pPr>
                        <w:r>
                          <w:rPr>
                            <w:rFonts w:hint="eastAsia"/>
                          </w:rPr>
                          <w:t>（</w:t>
                        </w:r>
                        <w:r>
                          <w:rPr>
                            <w:rFonts w:hint="eastAsia"/>
                          </w:rPr>
                          <w:t>2</w:t>
                        </w:r>
                        <w:r>
                          <w:rPr>
                            <w:rFonts w:hint="eastAsia"/>
                          </w:rPr>
                          <w:t>）</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cbfcbee3bd8c450da3ce606998596ed0"/>
                      <w:id w:val="31422495"/>
                      <w:lock w:val="sdtLocked"/>
                    </w:sdtPr>
                    <w:sdtContent>
                      <w:p w:rsidR="00171242" w:rsidRDefault="00171242" w:rsidP="00253557">
                        <w:pPr>
                          <w:ind w:firstLineChars="100" w:firstLine="210"/>
                        </w:pPr>
                        <w:r>
                          <w:rPr>
                            <w:rFonts w:hint="eastAsia"/>
                          </w:rPr>
                          <w:t>（</w:t>
                        </w:r>
                        <w:r>
                          <w:rPr>
                            <w:rFonts w:hint="eastAsia"/>
                          </w:rPr>
                          <w:t>3</w:t>
                        </w:r>
                        <w:r>
                          <w:rPr>
                            <w:rFonts w:hint="eastAsia"/>
                          </w:rPr>
                          <w:t>）</w:t>
                        </w:r>
                        <w:r>
                          <w:t>可供出售金融资产公允价值变动损益</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623d5f9fa0430da4eccee5c001a530"/>
                      <w:id w:val="31422496"/>
                      <w:lock w:val="sdtLocked"/>
                    </w:sdtPr>
                    <w:sdtEndPr>
                      <w:rPr>
                        <w:rFonts w:hint="default"/>
                      </w:rPr>
                    </w:sdtEndPr>
                    <w:sdtContent>
                      <w:p w:rsidR="00171242" w:rsidRDefault="00171242" w:rsidP="00253557">
                        <w:pPr>
                          <w:ind w:firstLineChars="100" w:firstLine="210"/>
                        </w:pPr>
                        <w:r>
                          <w:rPr>
                            <w:rFonts w:hint="eastAsia"/>
                          </w:rPr>
                          <w:t>（</w:t>
                        </w:r>
                        <w:r>
                          <w:rPr>
                            <w:rFonts w:hint="eastAsia"/>
                          </w:rPr>
                          <w:t>4</w:t>
                        </w:r>
                        <w:r>
                          <w:rPr>
                            <w:rFonts w:hint="eastAsia"/>
                          </w:rPr>
                          <w:t>）</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be5460bb45fc4808bd1ee945b4d5ce46"/>
                      <w:id w:val="31422497"/>
                      <w:lock w:val="sdtLocked"/>
                    </w:sdtPr>
                    <w:sdtContent>
                      <w:p w:rsidR="00171242" w:rsidRDefault="00171242" w:rsidP="00253557">
                        <w:pPr>
                          <w:ind w:firstLineChars="100" w:firstLine="210"/>
                        </w:pPr>
                        <w:r>
                          <w:rPr>
                            <w:rFonts w:hint="eastAsia"/>
                          </w:rPr>
                          <w:t>（</w:t>
                        </w:r>
                        <w:r>
                          <w:rPr>
                            <w:rFonts w:hint="eastAsia"/>
                          </w:rPr>
                          <w:t>5</w:t>
                        </w:r>
                        <w:r>
                          <w:rPr>
                            <w:rFonts w:hint="eastAsia"/>
                          </w:rPr>
                          <w:t>）</w:t>
                        </w:r>
                        <w:r>
                          <w:t>持有至到期投资重分类为可供出售金融资产损益</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ae9a687385c431d96ae9c14b04e7551"/>
                      <w:id w:val="31422498"/>
                      <w:lock w:val="sdtLocked"/>
                    </w:sdtPr>
                    <w:sdtEndPr>
                      <w:rPr>
                        <w:rFonts w:hint="default"/>
                      </w:rPr>
                    </w:sdtEndPr>
                    <w:sdtContent>
                      <w:p w:rsidR="00171242" w:rsidRDefault="00171242" w:rsidP="00253557">
                        <w:pPr>
                          <w:ind w:firstLineChars="100" w:firstLine="210"/>
                        </w:pPr>
                        <w:r>
                          <w:rPr>
                            <w:rFonts w:hint="eastAsia"/>
                          </w:rPr>
                          <w:t>（</w:t>
                        </w:r>
                        <w:r>
                          <w:rPr>
                            <w:rFonts w:hint="eastAsia"/>
                          </w:rPr>
                          <w:t>6</w:t>
                        </w:r>
                        <w:r>
                          <w:rPr>
                            <w:rFonts w:hint="eastAsia"/>
                          </w:rPr>
                          <w:t>）</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23b423edc2274c72b51ddde91025ffea"/>
                      <w:id w:val="31422499"/>
                      <w:lock w:val="sdtLocked"/>
                    </w:sdtPr>
                    <w:sdtContent>
                      <w:p w:rsidR="00171242" w:rsidRDefault="00171242" w:rsidP="00253557">
                        <w:pPr>
                          <w:ind w:firstLineChars="100" w:firstLine="210"/>
                        </w:pPr>
                        <w:r>
                          <w:rPr>
                            <w:rFonts w:hint="eastAsia"/>
                          </w:rPr>
                          <w:t>（</w:t>
                        </w:r>
                        <w:r>
                          <w:rPr>
                            <w:rFonts w:hint="eastAsia"/>
                          </w:rPr>
                          <w:t>7</w:t>
                        </w:r>
                        <w:r>
                          <w:rPr>
                            <w:rFonts w:hint="eastAsia"/>
                          </w:rPr>
                          <w:t>）</w:t>
                        </w:r>
                        <w:r>
                          <w:t>现金流量套期储备（现金流量套期损益的有效部分）</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4acecfbf1f234ce3af0ec16acd7e3e6d"/>
                      <w:id w:val="31422500"/>
                      <w:lock w:val="sdtLocked"/>
                    </w:sdtPr>
                    <w:sdtContent>
                      <w:p w:rsidR="00171242" w:rsidRDefault="00171242" w:rsidP="00253557">
                        <w:pPr>
                          <w:ind w:firstLineChars="100" w:firstLine="210"/>
                        </w:pPr>
                        <w:r>
                          <w:rPr>
                            <w:rFonts w:hint="eastAsia"/>
                          </w:rPr>
                          <w:t>（</w:t>
                        </w:r>
                        <w:r>
                          <w:rPr>
                            <w:rFonts w:hint="eastAsia"/>
                          </w:rPr>
                          <w:t>8</w:t>
                        </w:r>
                        <w:r>
                          <w:rPr>
                            <w:rFonts w:hint="eastAsia"/>
                          </w:rPr>
                          <w:t>）</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143,990.49</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-756,114.77</w:t>
                    </w:r>
                  </w:p>
                </w:tc>
              </w:tr>
              <w:tr w:rsidR="00171242" w:rsidTr="00253557">
                <w:tc>
                  <w:tcPr>
                    <w:tcW w:w="1938" w:type="pct"/>
                    <w:tcBorders>
                      <w:top w:val="outset" w:sz="4" w:space="0" w:color="auto"/>
                      <w:left w:val="outset" w:sz="4" w:space="0" w:color="auto"/>
                      <w:bottom w:val="outset" w:sz="4" w:space="0" w:color="auto"/>
                      <w:right w:val="outset" w:sz="4" w:space="0" w:color="auto"/>
                    </w:tcBorders>
                    <w:vAlign w:val="center"/>
                  </w:tcPr>
                  <w:sdt>
                    <w:sdtPr>
                      <w:tag w:val="_PLD_7d43aa1b36164af4b8726e2c1f760cfd"/>
                      <w:id w:val="31422501"/>
                      <w:lock w:val="sdtLocked"/>
                    </w:sdtPr>
                    <w:sdtContent>
                      <w:p w:rsidR="00171242" w:rsidRDefault="00171242" w:rsidP="00253557">
                        <w:pPr>
                          <w:ind w:firstLineChars="100" w:firstLine="210"/>
                        </w:pPr>
                        <w:r>
                          <w:rPr>
                            <w:rFonts w:hint="eastAsia"/>
                          </w:rPr>
                          <w:t>（</w:t>
                        </w:r>
                        <w:r>
                          <w:rPr>
                            <w:rFonts w:hint="eastAsia"/>
                          </w:rPr>
                          <w:t>9</w:t>
                        </w:r>
                        <w:r>
                          <w:rPr>
                            <w:rFonts w:hint="eastAsia"/>
                          </w:rPr>
                          <w:t>）</w:t>
                        </w:r>
                        <w:r>
                          <w:t>其他</w:t>
                        </w:r>
                      </w:p>
                    </w:sdtContent>
                  </w:sdt>
                </w:tc>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p>
                </w:tc>
              </w:tr>
              <w:tr w:rsidR="00171242" w:rsidTr="00253557">
                <w:sdt>
                  <w:sdtPr>
                    <w:tag w:val="_PLD_83569bc5ede84869b3447cee447eab7d"/>
                    <w:id w:val="314225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t>（二）</w:t>
                        </w:r>
                        <w:r>
                          <w:rPr>
                            <w:rFonts w:hint="eastAsia"/>
                          </w:rPr>
                          <w:t>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101,392.08</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-532,424.38</w:t>
                    </w:r>
                  </w:p>
                </w:tc>
              </w:tr>
              <w:tr w:rsidR="00171242" w:rsidTr="00253557">
                <w:sdt>
                  <w:sdtPr>
                    <w:tag w:val="_PLD_e0601b6a47ff4441b448abf6db3fa4ed"/>
                    <w:id w:val="314225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r>
                          <w:rPr>
                            <w:rFonts w:hint="eastAsia"/>
                          </w:rPr>
                          <w:t>七、综合收益总额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-1,369,563,320.63</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-2,500,725,319.95</w:t>
                    </w:r>
                  </w:p>
                </w:tc>
              </w:tr>
              <w:tr w:rsidR="00171242" w:rsidTr="00253557">
                <w:sdt>
                  <w:sdtPr>
                    <w:tag w:val="_PLD_a127ab5720a345679e0e938f71becb4c"/>
                    <w:id w:val="314225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t>（一）</w:t>
                        </w:r>
                        <w:r>
                          <w:rPr>
                            <w:rFonts w:hint="eastAsia"/>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-835,741,257.56</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-1,470,633,716.55</w:t>
                    </w:r>
                  </w:p>
                </w:tc>
              </w:tr>
              <w:tr w:rsidR="00171242" w:rsidTr="00253557">
                <w:sdt>
                  <w:sdtPr>
                    <w:tag w:val="_PLD_13f01925f64b436a9fbc95d8e02da99b"/>
                    <w:id w:val="3142250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t>（二）</w:t>
                        </w:r>
                        <w:r>
                          <w:rPr>
                            <w:rFonts w:hint="eastAsia"/>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-533,822,063.07</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-1,030,091,603.40</w:t>
                    </w:r>
                  </w:p>
                </w:tc>
              </w:tr>
              <w:tr w:rsidR="00171242" w:rsidTr="00253557">
                <w:sdt>
                  <w:sdtPr>
                    <w:tag w:val="_PLD_6e9655fe2b7c48e3964f7a74f9c6deea"/>
                    <w:id w:val="3142250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rPr>
                            <w:color w:val="000000"/>
                          </w:rPr>
                        </w:pPr>
                        <w:r>
                          <w:rPr>
                            <w:rFonts w:hint="eastAsia"/>
                          </w:rPr>
                          <w:t>八、每股收益：</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pPr>
                      <w:rPr>
                        <w:color w:val="008000"/>
                      </w:rPr>
                    </w:pPr>
                  </w:p>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 </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 </w:t>
                    </w:r>
                  </w:p>
                </w:tc>
              </w:tr>
              <w:tr w:rsidR="00171242" w:rsidTr="00253557">
                <w:sdt>
                  <w:sdtPr>
                    <w:tag w:val="_PLD_66a58df2d1eb403f98fbe0cb93ab4bd8"/>
                    <w:id w:val="3142250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t>（一）基本每股收益</w:t>
                        </w:r>
                        <w:r>
                          <w:rPr>
                            <w:rFonts w:hint="eastAsia"/>
                          </w:rPr>
                          <w:t>(</w:t>
                        </w:r>
                        <w:r>
                          <w:rPr>
                            <w:rFonts w:hint="eastAsia"/>
                          </w:rPr>
                          <w:t>元</w:t>
                        </w:r>
                        <w:r>
                          <w:rPr>
                            <w:rFonts w:hint="eastAsia"/>
                          </w:rPr>
                          <w:t>/</w:t>
                        </w:r>
                        <w:r>
                          <w:rPr>
                            <w:rFonts w:hint="eastAsia"/>
                          </w:rPr>
                          <w:t>股</w:t>
                        </w:r>
                        <w:r>
                          <w:rPr>
                            <w:rFonts w:hint="eastAsia"/>
                          </w:rPr>
                          <w:t>)</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-1.6020</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-2.8170</w:t>
                    </w:r>
                  </w:p>
                </w:tc>
              </w:tr>
              <w:tr w:rsidR="00171242" w:rsidTr="00253557">
                <w:sdt>
                  <w:sdtPr>
                    <w:tag w:val="_PLD_05a1ef2646bf41069628628a311e1402"/>
                    <w:id w:val="314225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171242" w:rsidRDefault="00171242" w:rsidP="00253557">
                        <w:pPr>
                          <w:ind w:firstLineChars="100" w:firstLine="210"/>
                        </w:pPr>
                        <w:r>
                          <w:t>（二）稀释每股收益</w:t>
                        </w:r>
                        <w:r>
                          <w:rPr>
                            <w:rFonts w:hint="eastAsia"/>
                          </w:rPr>
                          <w:t>(</w:t>
                        </w:r>
                        <w:r>
                          <w:rPr>
                            <w:rFonts w:hint="eastAsia"/>
                          </w:rPr>
                          <w:t>元</w:t>
                        </w:r>
                        <w:r>
                          <w:rPr>
                            <w:rFonts w:hint="eastAsia"/>
                          </w:rPr>
                          <w:t>/</w:t>
                        </w:r>
                        <w:r>
                          <w:rPr>
                            <w:rFonts w:hint="eastAsia"/>
                          </w:rPr>
                          <w:t>股</w:t>
                        </w:r>
                        <w:r>
                          <w:rPr>
                            <w:rFonts w:hint="eastAsia"/>
                          </w:rPr>
                          <w:t>)</w:t>
                        </w:r>
                      </w:p>
                    </w:tc>
                  </w:sdtContent>
                </w:sdt>
                <w:tc>
                  <w:tcPr>
                    <w:tcW w:w="838" w:type="pct"/>
                    <w:tcBorders>
                      <w:top w:val="outset" w:sz="4" w:space="0" w:color="auto"/>
                      <w:left w:val="outset" w:sz="4" w:space="0" w:color="auto"/>
                      <w:bottom w:val="outset" w:sz="4" w:space="0" w:color="auto"/>
                      <w:right w:val="outset" w:sz="4" w:space="0" w:color="auto"/>
                    </w:tcBorders>
                  </w:tcPr>
                  <w:p w:rsidR="00171242" w:rsidRDefault="00171242" w:rsidP="00253557"/>
                </w:tc>
                <w:tc>
                  <w:tcPr>
                    <w:tcW w:w="1110"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-1.6020</w:t>
                    </w:r>
                  </w:p>
                </w:tc>
                <w:tc>
                  <w:tcPr>
                    <w:tcW w:w="1114" w:type="pct"/>
                    <w:tcBorders>
                      <w:top w:val="outset" w:sz="4" w:space="0" w:color="auto"/>
                      <w:left w:val="outset" w:sz="4" w:space="0" w:color="auto"/>
                      <w:bottom w:val="outset" w:sz="4" w:space="0" w:color="auto"/>
                      <w:right w:val="outset" w:sz="4" w:space="0" w:color="auto"/>
                    </w:tcBorders>
                  </w:tcPr>
                  <w:p w:rsidR="00171242" w:rsidRDefault="00171242" w:rsidP="00253557">
                    <w:pPr>
                      <w:jc w:val="right"/>
                    </w:pPr>
                    <w:r>
                      <w:t>-2.8170</w:t>
                    </w:r>
                  </w:p>
                </w:tc>
              </w:tr>
            </w:tbl>
            <w:p w:rsidR="00171242" w:rsidRDefault="00171242"/>
            <w:p w:rsidR="00E00493" w:rsidRDefault="00AC1FEC">
              <w:pPr>
                <w:rPr>
                  <w:b/>
                  <w:bCs/>
                  <w:color w:val="FF0000"/>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dee3746024314be88287a46c20d21a26"/>
                  <w:id w:val="-262689676"/>
                  <w:lock w:val="sdtLocked"/>
                  <w:placeholder>
                    <w:docPart w:val="GBC22222222222222222222222222222"/>
                  </w:placeholder>
                </w:sdtPr>
                <w:sdtContent>
                  <w:r w:rsidR="0004156C" w:rsidRPr="00526A67">
                    <w:rPr>
                      <w:rFonts w:hint="eastAsia"/>
                    </w:rPr>
                    <w:t>0</w:t>
                  </w:r>
                </w:sdtContent>
              </w:sdt>
              <w:r>
                <w:rPr>
                  <w:rFonts w:hint="eastAsia"/>
                </w:rPr>
                <w:t xml:space="preserve"> </w:t>
              </w:r>
              <w:r>
                <w:rPr>
                  <w:rFonts w:hint="eastAsia"/>
                </w:rPr>
                <w:t>元</w:t>
              </w:r>
              <w:r>
                <w:rPr>
                  <w:rFonts w:hint="eastAsia"/>
                </w:rPr>
                <w:t xml:space="preserve">, </w:t>
              </w:r>
              <w:r>
                <w:rPr>
                  <w:rFonts w:hint="eastAsia"/>
                </w:rPr>
                <w:t>上期被合并方实现的净利润为：</w:t>
              </w:r>
              <w:r>
                <w:rPr>
                  <w:rFonts w:hint="eastAsia"/>
                </w:rPr>
                <w:t xml:space="preserve"> </w:t>
              </w:r>
              <w:sdt>
                <w:sdtPr>
                  <w:rPr>
                    <w:rFonts w:hint="eastAsia"/>
                  </w:rPr>
                  <w:alias w:val="同一控制下的企业合并中被合并方在合并前实现的净利润"/>
                  <w:tag w:val="_GBC_12f9ba898e4e450d82ca7ea5336921ae"/>
                  <w:id w:val="197050451"/>
                  <w:lock w:val="sdtLocked"/>
                  <w:placeholder>
                    <w:docPart w:val="GBC22222222222222222222222222222"/>
                  </w:placeholder>
                </w:sdtPr>
                <w:sdtEndPr>
                  <w:rPr>
                    <w:rFonts w:hint="default"/>
                  </w:rPr>
                </w:sdtEndPr>
                <w:sdtContent>
                  <w:r w:rsidR="0004156C">
                    <w:rPr>
                      <w:rFonts w:hint="eastAsia"/>
                    </w:rPr>
                    <w:t>0</w:t>
                  </w:r>
                </w:sdtContent>
              </w:sdt>
              <w:r>
                <w:rPr>
                  <w:rFonts w:hint="eastAsia"/>
                </w:rPr>
                <w:t xml:space="preserve"> </w:t>
              </w:r>
              <w:r>
                <w:rPr>
                  <w:rFonts w:hint="eastAsia"/>
                </w:rPr>
                <w:t>元。</w:t>
              </w:r>
            </w:p>
            <w:p w:rsidR="00E00493" w:rsidRDefault="00AC1FEC">
              <w:r>
                <w:t>法定代表人</w:t>
              </w:r>
              <w:r>
                <w:rPr>
                  <w:rFonts w:hint="eastAsia"/>
                </w:rPr>
                <w:t>：</w:t>
              </w:r>
              <w:sdt>
                <w:sdtPr>
                  <w:rPr>
                    <w:rFonts w:hint="eastAsia"/>
                  </w:rPr>
                  <w:alias w:val="公司法定代表人"/>
                  <w:tag w:val="_GBC_85589cdf09ed4055b8d177524f5a0df0"/>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d5d5ec398a544491b9394eef54a56ec6"/>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b776bf38628747739bf5cfe3f08d63a8"/>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bookmarkEnd w:id="112"/>
        <w:p w:rsidR="00E00493" w:rsidRDefault="00E00493">
          <w:pPr>
            <w:rPr>
              <w:color w:val="FF0000"/>
            </w:rPr>
          </w:pPr>
        </w:p>
        <w:bookmarkStart w:id="113" w:name="_Hlk24038476" w:displacedByCustomXml="next"/>
        <w:sdt>
          <w:sdtPr>
            <w:rPr>
              <w:rFonts w:ascii="宋体" w:eastAsiaTheme="minorEastAsia" w:hAnsi="宋体" w:cs="宋体" w:hint="eastAsia"/>
              <w:b w:val="0"/>
              <w:bCs w:val="0"/>
              <w:kern w:val="0"/>
              <w:szCs w:val="24"/>
            </w:rPr>
            <w:tag w:val="_SEC_7398696337e643be900ea0fa28731754"/>
            <w:id w:val="648402202"/>
            <w:lock w:val="sdtLocked"/>
            <w:placeholder>
              <w:docPart w:val="GBC22222222222222222222222222222"/>
            </w:placeholder>
          </w:sdtPr>
          <w:sdtEndPr>
            <w:rPr>
              <w:rFonts w:asciiTheme="minorHAnsi" w:hAnsiTheme="minorHAnsi" w:cs="宋体-方正超大字符集"/>
              <w:kern w:val="2"/>
              <w:szCs w:val="21"/>
            </w:rPr>
          </w:sdtEndPr>
          <w:sdtContent>
            <w:p w:rsidR="00E00493" w:rsidRDefault="00AC1FEC">
              <w:pPr>
                <w:pStyle w:val="3"/>
                <w:jc w:val="center"/>
              </w:pPr>
              <w:r>
                <w:rPr>
                  <w:rFonts w:hint="eastAsia"/>
                </w:rPr>
                <w:t>母公司</w:t>
              </w:r>
              <w:r>
                <w:t>利润表</w:t>
              </w:r>
            </w:p>
            <w:p w:rsidR="00E00493" w:rsidRDefault="00AC1FEC">
              <w:pPr>
                <w:jc w:val="center"/>
                <w:rPr>
                  <w:b/>
                  <w:bCs/>
                </w:rPr>
              </w:pPr>
              <w:r>
                <w:t>2019</w:t>
              </w:r>
              <w:r>
                <w:t>年</w:t>
              </w:r>
              <w:r>
                <w:rPr>
                  <w:rFonts w:hint="eastAsia"/>
                </w:rPr>
                <w:t>1</w:t>
              </w:r>
              <w:r>
                <w:rPr>
                  <w:rFonts w:hint="eastAsia"/>
                </w:rPr>
                <w:t>—</w:t>
              </w:r>
              <w:r>
                <w:t>12</w:t>
              </w:r>
              <w:r>
                <w:t>月</w:t>
              </w:r>
            </w:p>
            <w:p w:rsidR="00E00493" w:rsidRDefault="00AC1FEC">
              <w:pPr>
                <w:snapToGrid w:val="0"/>
                <w:spacing w:line="240" w:lineRule="atLeast"/>
                <w:jc w:val="right"/>
                <w:rPr>
                  <w:b/>
                  <w:bCs/>
                  <w:color w:val="FF0000"/>
                </w:rPr>
              </w:pPr>
              <w:r>
                <w:t>单位</w:t>
              </w:r>
              <w:r>
                <w:t>:</w:t>
              </w:r>
              <w:sdt>
                <w:sdtPr>
                  <w:alias w:val="单位：母公司利润表"/>
                  <w:tag w:val="_GBC_f17e8cd8a21b417cb065f4c3b94f9c26"/>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母公司利润表"/>
                  <w:tag w:val="_GBC_514289adafbe4fe995f8f3791e23e392"/>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EF3036" w:rsidTr="00283677">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5f325e0afe4d279180290df7e1dd6d"/>
                      <w:id w:val="351758694"/>
                      <w:lock w:val="sdtLocked"/>
                    </w:sdtPr>
                    <w:sdtContent>
                      <w:p w:rsidR="00EF3036" w:rsidRDefault="00EF3036" w:rsidP="00283677">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4bea71a35f204b56bca2b7ea223d4b71"/>
                      <w:id w:val="351758695"/>
                      <w:lock w:val="sdtLocked"/>
                    </w:sdtPr>
                    <w:sdtContent>
                      <w:p w:rsidR="00EF3036" w:rsidRDefault="00EF3036" w:rsidP="00283677">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bf02ec3f0b4ce2b9d25f751262d2b0"/>
                      <w:id w:val="351758696"/>
                      <w:lock w:val="sdtLocked"/>
                    </w:sdtPr>
                    <w:sdtContent>
                      <w:p w:rsidR="00EF3036" w:rsidRDefault="00EF3036" w:rsidP="00283677">
                        <w:pPr>
                          <w:jc w:val="center"/>
                          <w:rPr>
                            <w:b/>
                          </w:rPr>
                        </w:pPr>
                        <w:r>
                          <w:rPr>
                            <w:rFonts w:hint="eastAsia"/>
                            <w:b/>
                          </w:rPr>
                          <w:t>201</w:t>
                        </w:r>
                        <w:r>
                          <w:rPr>
                            <w:b/>
                          </w:rPr>
                          <w:t>9</w:t>
                        </w:r>
                        <w:r>
                          <w:rPr>
                            <w:rFonts w:hint="eastAsia"/>
                            <w:b/>
                          </w:rPr>
                          <w:t>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7a01f378d3e3492c9571d4400832431f"/>
                      <w:id w:val="351758697"/>
                      <w:lock w:val="sdtLocked"/>
                    </w:sdtPr>
                    <w:sdtContent>
                      <w:p w:rsidR="00EF3036" w:rsidRDefault="00EF3036" w:rsidP="00283677">
                        <w:pPr>
                          <w:jc w:val="center"/>
                          <w:rPr>
                            <w:b/>
                          </w:rPr>
                        </w:pPr>
                        <w:r>
                          <w:rPr>
                            <w:rFonts w:hint="eastAsia"/>
                            <w:b/>
                          </w:rPr>
                          <w:t>2018</w:t>
                        </w:r>
                        <w:r>
                          <w:rPr>
                            <w:rFonts w:hint="eastAsia"/>
                            <w:b/>
                          </w:rPr>
                          <w:t>年度</w:t>
                        </w:r>
                      </w:p>
                    </w:sdtContent>
                  </w:sdt>
                </w:tc>
              </w:tr>
              <w:tr w:rsidR="00EF3036" w:rsidTr="00283677">
                <w:sdt>
                  <w:sdtPr>
                    <w:tag w:val="_PLD_f983f1e346c74eaf97cc01750d6f544f"/>
                    <w:id w:val="35175869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rPr>
                            <w:color w:val="000000"/>
                          </w:rPr>
                        </w:pPr>
                        <w:r>
                          <w:rPr>
                            <w:rFonts w:hint="eastAsia"/>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（四）</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104,645,121.58</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39,235,551.33</w:t>
                    </w:r>
                  </w:p>
                </w:tc>
              </w:tr>
              <w:tr w:rsidR="00EF3036" w:rsidTr="00283677">
                <w:sdt>
                  <w:sdtPr>
                    <w:tag w:val="_PLD_caae73bf620f42a7bdc990ac3ac4e380"/>
                    <w:id w:val="35175869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0" w:firstLine="210"/>
                          <w:rPr>
                            <w:color w:val="000000"/>
                          </w:rPr>
                        </w:pPr>
                        <w:r>
                          <w:rPr>
                            <w:rFonts w:hint="eastAsia"/>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（四）</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61,221,089.31</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6,630,909.67</w:t>
                    </w:r>
                  </w:p>
                </w:tc>
              </w:tr>
              <w:tr w:rsidR="00EF3036" w:rsidTr="00283677">
                <w:sdt>
                  <w:sdtPr>
                    <w:tag w:val="_PLD_26bfa762e13b4edc866d71e43a41b567"/>
                    <w:id w:val="35175870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3,703,159.25</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3,442,103.82</w:t>
                    </w:r>
                  </w:p>
                </w:tc>
              </w:tr>
              <w:tr w:rsidR="00EF3036" w:rsidTr="00283677">
                <w:sdt>
                  <w:sdtPr>
                    <w:tag w:val="_PLD_209be0e833b94a8cbb0a2b2ca0fd2c46"/>
                    <w:id w:val="35175870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324,598.87</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607,446.86</w:t>
                    </w:r>
                  </w:p>
                </w:tc>
              </w:tr>
              <w:tr w:rsidR="00EF3036" w:rsidTr="00283677">
                <w:sdt>
                  <w:sdtPr>
                    <w:tag w:val="_PLD_08db3c07f2524451a8e448eb4105c32c"/>
                    <w:id w:val="3517587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61,248,317.60</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61,264,714.99</w:t>
                    </w: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2525d1291b74497b0a64b222316f4ee"/>
                      <w:id w:val="351758703"/>
                      <w:lock w:val="sdtLocked"/>
                    </w:sdtPr>
                    <w:sdtContent>
                      <w:p w:rsidR="00EF3036" w:rsidRDefault="00EF3036" w:rsidP="00283677">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1a7b57edb7744817a28718e086ddd05b"/>
                    <w:id w:val="3517587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93,368,243.68</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81,050,510.20</w:t>
                    </w: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df774b7facf4e3db743c473152d3f19"/>
                      <w:id w:val="351758705"/>
                      <w:lock w:val="sdtLocked"/>
                    </w:sdtPr>
                    <w:sdtContent>
                      <w:p w:rsidR="00EF3036" w:rsidRDefault="00EF3036" w:rsidP="00283677">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93,979,590.98</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81,821,266.76</w:t>
                    </w: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85e3c40e2654a888890a63c535854b4"/>
                      <w:id w:val="351758706"/>
                      <w:lock w:val="sdtLocked"/>
                    </w:sdtPr>
                    <w:sdtContent>
                      <w:p w:rsidR="00EF3036" w:rsidRDefault="00EF3036" w:rsidP="00283677">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1,037,575.28</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1,141,390.21</w:t>
                    </w:r>
                  </w:p>
                </w:tc>
              </w:tr>
              <w:tr w:rsidR="00EF3036" w:rsidTr="00283677">
                <w:sdt>
                  <w:sdtPr>
                    <w:tag w:val="_PLD_020ea8bbcc3d47c49fdc9c7aa944a8d8"/>
                    <w:id w:val="35175870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0" w:firstLine="210"/>
                        </w:pPr>
                        <w:r>
                          <w:rPr>
                            <w:rFonts w:hint="eastAsia"/>
                          </w:rPr>
                          <w:t>加：其他收益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63,586.66</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173,781.70</w:t>
                    </w:r>
                  </w:p>
                </w:tc>
              </w:tr>
              <w:tr w:rsidR="00EF3036" w:rsidTr="00283677">
                <w:sdt>
                  <w:sdtPr>
                    <w:tag w:val="_PLD_f8c83cecc9614724b2b7311ca4c938a9"/>
                    <w:id w:val="3517587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（五）</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-6,336,907.21</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20,707,241.48</w:t>
                    </w:r>
                  </w:p>
                </w:tc>
              </w:tr>
              <w:tr w:rsidR="00EF3036" w:rsidTr="00283677">
                <w:sdt>
                  <w:sdtPr>
                    <w:tag w:val="_PLD_9fc53b9893f340329463bf2fd9fcf9fd"/>
                    <w:id w:val="35175870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r>
                      <w:t> </w:t>
                    </w:r>
                  </w:p>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2,075,274.75</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-10,308,719.77</w:t>
                    </w:r>
                  </w:p>
                </w:tc>
              </w:tr>
              <w:tr w:rsidR="00EF3036" w:rsidTr="00283677">
                <w:sdt>
                  <w:sdtPr>
                    <w:tag w:val="_PLD_c7b8cf553aa74a7e995b5814703664af"/>
                    <w:id w:val="351758710"/>
                    <w:lock w:val="sdtLocked"/>
                  </w:sdtPr>
                  <w:sdtContent>
                    <w:tc>
                      <w:tcPr>
                        <w:tcW w:w="1938" w:type="pct"/>
                        <w:tcBorders>
                          <w:top w:val="outset" w:sz="4" w:space="0" w:color="auto"/>
                          <w:left w:val="outset" w:sz="4" w:space="0" w:color="auto"/>
                          <w:bottom w:val="outset" w:sz="4" w:space="0" w:color="auto"/>
                          <w:right w:val="outset" w:sz="4" w:space="0" w:color="auto"/>
                        </w:tcBorders>
                      </w:tcPr>
                      <w:p w:rsidR="00EF3036" w:rsidRDefault="00EF3036" w:rsidP="00283677">
                        <w:pPr>
                          <w:ind w:firstLineChars="550" w:firstLine="1155"/>
                        </w:pPr>
                        <w:r>
                          <w:rPr>
                            <w:rFonts w:hint="eastAsia"/>
                          </w:rPr>
                          <w:t>以摊余成本计量的金融资产终止确认收益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rPr>
                        <w:bCs/>
                      </w:rPr>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b4beedada004366a28dc6c0054f1d37"/>
                      <w:id w:val="351758711"/>
                      <w:lock w:val="sdtLocked"/>
                    </w:sdtPr>
                    <w:sdtEndPr>
                      <w:rPr>
                        <w:rFonts w:hint="default"/>
                      </w:rPr>
                    </w:sdtEndPr>
                    <w:sdtContent>
                      <w:p w:rsidR="00EF3036" w:rsidRDefault="00EF3036" w:rsidP="00283677">
                        <w:pPr>
                          <w:ind w:firstLineChars="300" w:firstLine="630"/>
                        </w:pPr>
                        <w:r>
                          <w:rPr>
                            <w:rFonts w:hint="eastAsia"/>
                          </w:rPr>
                          <w:t>净敞口套期收益（损失以“</w:t>
                        </w:r>
                        <w:r>
                          <w:t>-”</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836981e5e1384f23b8bcad1fe3feb8fd"/>
                    <w:id w:val="35175871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rPr>
                            <w:color w:val="000000"/>
                          </w:rPr>
                        </w:pPr>
                        <w:r>
                          <w:rPr>
                            <w:rFonts w:hint="eastAsia"/>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a70990d514b87aee42bc81307f291"/>
                      <w:id w:val="351758713"/>
                      <w:lock w:val="sdtLocked"/>
                    </w:sdtPr>
                    <w:sdtContent>
                      <w:p w:rsidR="00EF3036" w:rsidRDefault="00EF3036" w:rsidP="00283677">
                        <w:pPr>
                          <w:ind w:firstLineChars="300" w:firstLine="630"/>
                        </w:pPr>
                        <w:r>
                          <w:rPr>
                            <w:rFonts w:hint="eastAsia"/>
                          </w:rPr>
                          <w:t>信用减值损失（损失以“</w:t>
                        </w:r>
                        <w:r>
                          <w:t>-”</w:t>
                        </w:r>
                        <w:r>
                          <w:t>号填列）</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-780,911,392.26</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8c8b602b86da4d9e89eb4a71d0ffebfb"/>
                    <w:id w:val="35175871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资产减值损失（损失以“</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-1,458,625,796.43</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-272,942,627.13</w:t>
                    </w:r>
                  </w:p>
                </w:tc>
              </w:tr>
              <w:tr w:rsidR="00EF3036" w:rsidTr="00283677">
                <w:sdt>
                  <w:sdtPr>
                    <w:rPr>
                      <w:rFonts w:hint="eastAsia"/>
                    </w:rPr>
                    <w:tag w:val="_PLD_ddf2ac52069843e19488477137a61306"/>
                    <w:id w:val="3517587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115,051,636.35</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60,727,013.45</w:t>
                    </w:r>
                  </w:p>
                </w:tc>
              </w:tr>
              <w:tr w:rsidR="00EF3036" w:rsidTr="00283677">
                <w:sdt>
                  <w:sdtPr>
                    <w:tag w:val="_PLD_43f7b971fb944459960c2fb805e59445"/>
                    <w:id w:val="35175871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rPr>
                            <w:color w:val="000000"/>
                          </w:rPr>
                        </w:pPr>
                        <w:r>
                          <w:rPr>
                            <w:rFonts w:hint="eastAsia"/>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-2,245,979,160.02</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-305,094,724.71</w:t>
                    </w:r>
                  </w:p>
                </w:tc>
              </w:tr>
              <w:tr w:rsidR="00EF3036" w:rsidTr="00283677">
                <w:sdt>
                  <w:sdtPr>
                    <w:tag w:val="_PLD_30661784543f452b848c0b9d529adade"/>
                    <w:id w:val="35175871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0" w:firstLine="210"/>
                          <w:rPr>
                            <w:color w:val="000000"/>
                          </w:rPr>
                        </w:pPr>
                        <w:r>
                          <w:rPr>
                            <w:rFonts w:hint="eastAsia"/>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109,090,705.54</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76,108,838.32</w:t>
                    </w:r>
                  </w:p>
                </w:tc>
              </w:tr>
              <w:tr w:rsidR="00EF3036" w:rsidTr="00283677">
                <w:sdt>
                  <w:sdtPr>
                    <w:tag w:val="_PLD_0fdb803ff73e4cb3a7327f20fbf392c4"/>
                    <w:id w:val="35175871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0" w:firstLine="210"/>
                          <w:rPr>
                            <w:color w:val="000000"/>
                          </w:rPr>
                        </w:pPr>
                        <w:r>
                          <w:rPr>
                            <w:rFonts w:hint="eastAsia"/>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1,532,779.41</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450,519,291.91</w:t>
                    </w:r>
                  </w:p>
                </w:tc>
              </w:tr>
              <w:tr w:rsidR="00EF3036" w:rsidTr="00283677">
                <w:sdt>
                  <w:sdtPr>
                    <w:tag w:val="_PLD_72748ed96a49412f8c1d796e288dfd66"/>
                    <w:id w:val="3517587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rPr>
                            <w:color w:val="000000"/>
                          </w:rPr>
                        </w:pPr>
                        <w:r>
                          <w:rPr>
                            <w:rFonts w:hint="eastAsia"/>
                          </w:rPr>
                          <w:t>三、利润总额（亏损总额以“－”号</w:t>
                        </w:r>
                        <w:r>
                          <w:rPr>
                            <w:rFonts w:hint="eastAsia"/>
                          </w:rPr>
                          <w:lastRenderedPageBreak/>
                          <w:t>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-2,138,421,233.89</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-679,505,178.30</w:t>
                    </w:r>
                  </w:p>
                </w:tc>
              </w:tr>
              <w:tr w:rsidR="00EF3036" w:rsidTr="00283677">
                <w:sdt>
                  <w:sdtPr>
                    <w:tag w:val="_PLD_3f95f22f00bd49debae1612500281454"/>
                    <w:id w:val="35175872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firstLineChars="200" w:firstLine="420"/>
                          <w:rPr>
                            <w:color w:val="000000"/>
                          </w:rPr>
                        </w:pPr>
                        <w:r>
                          <w:rPr>
                            <w:rFonts w:hint="eastAsia"/>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355,225.69</w:t>
                    </w:r>
                  </w:p>
                </w:tc>
              </w:tr>
              <w:tr w:rsidR="00EF3036" w:rsidTr="00283677">
                <w:sdt>
                  <w:sdtPr>
                    <w:tag w:val="_PLD_081dfbfb287344a7a297df1ef46d4b28"/>
                    <w:id w:val="35175872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rPr>
                            <w:color w:val="000000"/>
                          </w:rPr>
                        </w:pPr>
                        <w:r>
                          <w:rPr>
                            <w:rFonts w:hint="eastAsia"/>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-2,138,421,233.89</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-679,860,403.99</w:t>
                    </w:r>
                  </w:p>
                </w:tc>
              </w:tr>
              <w:tr w:rsidR="00EF3036" w:rsidTr="00283677">
                <w:sdt>
                  <w:sdtPr>
                    <w:tag w:val="_PLD_84c8130acf934eae8cbf12d79a6f1849"/>
                    <w:id w:val="35175872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8" w:firstLine="227"/>
                        </w:pPr>
                        <w:r>
                          <w:rPr>
                            <w:rFonts w:hint="eastAsia"/>
                          </w:rPr>
                          <w:t>（一）</w:t>
                        </w:r>
                        <w:r>
                          <w:t>持续经营净利润（净亏损以</w:t>
                        </w:r>
                        <w:r>
                          <w:t>“</w:t>
                        </w:r>
                        <w:r>
                          <w:t>－</w:t>
                        </w:r>
                        <w:r>
                          <w:t>”</w:t>
                        </w:r>
                        <w:r>
                          <w:t>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-2,138,421,233.89</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-679,860,403.99</w:t>
                    </w:r>
                  </w:p>
                </w:tc>
              </w:tr>
              <w:tr w:rsidR="00EF3036" w:rsidTr="00283677">
                <w:sdt>
                  <w:sdtPr>
                    <w:rPr>
                      <w:rFonts w:hint="eastAsia"/>
                    </w:rPr>
                    <w:tag w:val="_PLD_c21798e8f64a4d18a4ff3dcbcdca3010"/>
                    <w:id w:val="3517587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def7206cc31b415e9336bbf8771bf079"/>
                    <w:id w:val="35175872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Chars="-19" w:hangingChars="19" w:hanging="40"/>
                        </w:pPr>
                        <w:r>
                          <w:rPr>
                            <w:rFonts w:hint="eastAsia"/>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678d78cb79b143eda21d77b8b82eb405"/>
                    <w:id w:val="35175872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0" w:firstLine="210"/>
                        </w:pPr>
                        <w:r>
                          <w:rPr>
                            <w:rFonts w:hint="eastAsia"/>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b4507744845347d5a7ddb6cb1d271871"/>
                    <w:id w:val="3517587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200" w:firstLine="420"/>
                        </w:pPr>
                        <w:r>
                          <w:t>1.</w:t>
                        </w:r>
                        <w: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2d4afbe307044420b1bee0e63190ef5e"/>
                    <w:id w:val="3517587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200" w:firstLine="420"/>
                        </w:pPr>
                        <w:r>
                          <w:t>2.</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1ab23fe3f5fb4d2e99bba5f949df64c9"/>
                      <w:id w:val="351758728"/>
                      <w:lock w:val="sdtLocked"/>
                    </w:sdtPr>
                    <w:sdtContent>
                      <w:p w:rsidR="00EF3036" w:rsidRDefault="00EF3036" w:rsidP="00283677">
                        <w:pPr>
                          <w:ind w:firstLineChars="200" w:firstLine="420"/>
                        </w:pPr>
                        <w:r>
                          <w:t>3.</w:t>
                        </w:r>
                        <w:r>
                          <w:t>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abea2d90d8ff45378fbf0448a4edfb34"/>
                      <w:id w:val="351758729"/>
                      <w:lock w:val="sdtLocked"/>
                    </w:sdtPr>
                    <w:sdtContent>
                      <w:p w:rsidR="00EF3036" w:rsidRDefault="00EF3036" w:rsidP="00283677">
                        <w:pPr>
                          <w:ind w:firstLineChars="200" w:firstLine="420"/>
                        </w:pPr>
                        <w:r>
                          <w:t>4.</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d00e44a13bef4fa0a457e81da4156f5c"/>
                    <w:id w:val="3517587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100" w:firstLine="210"/>
                        </w:pPr>
                        <w:r>
                          <w:rPr>
                            <w:rFonts w:hint="eastAsia"/>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0e0457608e334038bbea3ead8c7f6e4e"/>
                    <w:id w:val="3517587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firstLineChars="200" w:firstLine="420"/>
                        </w:pPr>
                        <w:r>
                          <w:t>1.</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49768ae1f6844b65b5a0f506fe62dcae"/>
                      <w:id w:val="351758732"/>
                      <w:lock w:val="sdtLocked"/>
                    </w:sdtPr>
                    <w:sdtContent>
                      <w:p w:rsidR="00EF3036" w:rsidRDefault="00EF3036" w:rsidP="00283677">
                        <w:pPr>
                          <w:ind w:firstLineChars="200" w:firstLine="420"/>
                        </w:pPr>
                        <w: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2311e006192f4f2fa4bb90ba9983c23b"/>
                      <w:id w:val="351758733"/>
                      <w:lock w:val="sdtLocked"/>
                    </w:sdtPr>
                    <w:sdtContent>
                      <w:p w:rsidR="00EF3036" w:rsidRDefault="00EF3036" w:rsidP="00283677">
                        <w:pPr>
                          <w:ind w:firstLineChars="200" w:firstLine="420"/>
                        </w:pPr>
                        <w:r>
                          <w:t>3.</w:t>
                        </w:r>
                        <w:r>
                          <w:t>可供出售金融资产公允价值变动损益</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bb13f12adaea41d7a1dc99b71aea9b5b"/>
                      <w:id w:val="351758734"/>
                      <w:lock w:val="sdtLocked"/>
                    </w:sdtPr>
                    <w:sdtContent>
                      <w:p w:rsidR="00EF3036" w:rsidRDefault="00EF3036" w:rsidP="00283677">
                        <w:pPr>
                          <w:ind w:firstLineChars="200" w:firstLine="420"/>
                        </w:pPr>
                        <w:r>
                          <w:t>4.</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550679c8e1094ef89c61d69a06412aba"/>
                      <w:id w:val="351758735"/>
                      <w:lock w:val="sdtLocked"/>
                    </w:sdtPr>
                    <w:sdtContent>
                      <w:p w:rsidR="00EF3036" w:rsidRDefault="00EF3036" w:rsidP="00283677">
                        <w:pPr>
                          <w:ind w:firstLineChars="200" w:firstLine="420"/>
                        </w:pPr>
                        <w:r>
                          <w:t>5.</w:t>
                        </w:r>
                        <w:r>
                          <w:t>持有至到期投资重分类为可供出售金融资产损益</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fe94406153bf40de8d9b744461e28099"/>
                      <w:id w:val="351758736"/>
                      <w:lock w:val="sdtLocked"/>
                    </w:sdtPr>
                    <w:sdtContent>
                      <w:p w:rsidR="00EF3036" w:rsidRDefault="00EF3036" w:rsidP="00283677">
                        <w:pPr>
                          <w:ind w:firstLineChars="200" w:firstLine="420"/>
                        </w:pPr>
                        <w:r>
                          <w:t>6.</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38a56d130a464815ad321892534e8d2b"/>
                      <w:id w:val="351758737"/>
                      <w:lock w:val="sdtLocked"/>
                    </w:sdtPr>
                    <w:sdtContent>
                      <w:p w:rsidR="00EF3036" w:rsidRDefault="00EF3036" w:rsidP="00283677">
                        <w:pPr>
                          <w:ind w:firstLineChars="200" w:firstLine="420"/>
                        </w:pPr>
                        <w:r>
                          <w:t>7.</w:t>
                        </w:r>
                        <w:r>
                          <w:t>现金流量套期储备（现金流量套期损益的有效部分</w:t>
                        </w:r>
                        <w:r>
                          <w:rPr>
                            <w:rFonts w:hint="eastAsia"/>
                          </w:rPr>
                          <w:t>）</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dd6ccaef27ea479f9a8ae916e09fc2bd"/>
                      <w:id w:val="351758738"/>
                      <w:lock w:val="sdtLocked"/>
                    </w:sdtPr>
                    <w:sdtContent>
                      <w:p w:rsidR="00EF3036" w:rsidRDefault="00EF3036" w:rsidP="00283677">
                        <w:pPr>
                          <w:ind w:firstLineChars="200" w:firstLine="420"/>
                        </w:pPr>
                        <w:r>
                          <w:t>8.</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tc>
                  <w:tcPr>
                    <w:tcW w:w="1938" w:type="pct"/>
                    <w:tcBorders>
                      <w:top w:val="outset" w:sz="4" w:space="0" w:color="auto"/>
                      <w:left w:val="outset" w:sz="4" w:space="0" w:color="auto"/>
                      <w:bottom w:val="outset" w:sz="4" w:space="0" w:color="auto"/>
                      <w:right w:val="outset" w:sz="4" w:space="0" w:color="auto"/>
                    </w:tcBorders>
                    <w:vAlign w:val="center"/>
                  </w:tcPr>
                  <w:sdt>
                    <w:sdtPr>
                      <w:tag w:val="_PLD_dd832ab85f5b4f9a89fd7c302f167e62"/>
                      <w:id w:val="351758739"/>
                      <w:lock w:val="sdtLocked"/>
                    </w:sdtPr>
                    <w:sdtContent>
                      <w:p w:rsidR="00EF3036" w:rsidRDefault="00EF3036" w:rsidP="00283677">
                        <w:pPr>
                          <w:ind w:firstLineChars="200" w:firstLine="420"/>
                        </w:pPr>
                        <w:r>
                          <w:t>9.</w:t>
                        </w:r>
                        <w:r>
                          <w:t>其他</w:t>
                        </w:r>
                      </w:p>
                    </w:sdtContent>
                  </w:sdt>
                </w:tc>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328c0f44a99b412d91d1d2a8552832c4"/>
                    <w:id w:val="35175874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pPr>
                        <w:r>
                          <w:rPr>
                            <w:rFonts w:hint="eastAsia"/>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-2,138,421,233.89</w:t>
                    </w: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r>
                      <w:t>-679,860,403.99</w:t>
                    </w:r>
                  </w:p>
                </w:tc>
              </w:tr>
              <w:tr w:rsidR="00EF3036" w:rsidTr="00283677">
                <w:sdt>
                  <w:sdtPr>
                    <w:tag w:val="_PLD_3b0447fd122e4105bde5cc49acaea414"/>
                    <w:id w:val="3517587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Chars="-19" w:hangingChars="19" w:hanging="40"/>
                        </w:pPr>
                        <w:r>
                          <w:rPr>
                            <w:rFonts w:hint="eastAsia"/>
                          </w:rPr>
                          <w:t>七</w:t>
                        </w:r>
                        <w:r>
                          <w:t>、每股收益：</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6a13c63375064e638db61d3d0d1116f4"/>
                    <w:id w:val="35175874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firstLineChars="200" w:firstLine="420"/>
                        </w:pPr>
                        <w:r>
                          <w:t>（一）基本每股收益</w:t>
                        </w:r>
                        <w:r>
                          <w:rPr>
                            <w:rFonts w:hint="eastAsia"/>
                          </w:rPr>
                          <w:t>(</w:t>
                        </w:r>
                        <w:r>
                          <w:rPr>
                            <w:rFonts w:hint="eastAsia"/>
                          </w:rPr>
                          <w:t>元</w:t>
                        </w:r>
                        <w:r>
                          <w:rPr>
                            <w:rFonts w:hint="eastAsia"/>
                          </w:rPr>
                          <w:t>/</w:t>
                        </w:r>
                        <w:r>
                          <w:rPr>
                            <w:rFonts w:hint="eastAsia"/>
                          </w:rPr>
                          <w:t>股</w:t>
                        </w:r>
                        <w:r>
                          <w:rPr>
                            <w:rFonts w:hint="eastAsia"/>
                          </w:rPr>
                          <w:t>)</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r w:rsidR="00EF3036" w:rsidTr="00283677">
                <w:sdt>
                  <w:sdtPr>
                    <w:tag w:val="_PLD_fee1b0c33eb3461690321c1ead900c77"/>
                    <w:id w:val="35175874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EF3036" w:rsidRDefault="00EF3036" w:rsidP="00283677">
                        <w:pPr>
                          <w:ind w:left="-19" w:firstLineChars="200" w:firstLine="420"/>
                        </w:pPr>
                        <w:r>
                          <w:t>（二）稀释每股收益</w:t>
                        </w:r>
                        <w:r>
                          <w:rPr>
                            <w:rFonts w:hint="eastAsia"/>
                          </w:rPr>
                          <w:t>(</w:t>
                        </w:r>
                        <w:r>
                          <w:rPr>
                            <w:rFonts w:hint="eastAsia"/>
                          </w:rPr>
                          <w:t>元</w:t>
                        </w:r>
                        <w:r>
                          <w:rPr>
                            <w:rFonts w:hint="eastAsia"/>
                          </w:rPr>
                          <w:t>/</w:t>
                        </w:r>
                        <w:r>
                          <w:rPr>
                            <w:rFonts w:hint="eastAsia"/>
                          </w:rPr>
                          <w:t>股</w:t>
                        </w:r>
                        <w:r>
                          <w:rPr>
                            <w:rFonts w:hint="eastAsia"/>
                          </w:rPr>
                          <w:t>)</w:t>
                        </w:r>
                      </w:p>
                    </w:tc>
                  </w:sdtContent>
                </w:sdt>
                <w:tc>
                  <w:tcPr>
                    <w:tcW w:w="838" w:type="pct"/>
                    <w:tcBorders>
                      <w:top w:val="outset" w:sz="4" w:space="0" w:color="auto"/>
                      <w:left w:val="outset" w:sz="4" w:space="0" w:color="auto"/>
                      <w:bottom w:val="outset" w:sz="4" w:space="0" w:color="auto"/>
                      <w:right w:val="outset" w:sz="4" w:space="0" w:color="auto"/>
                    </w:tcBorders>
                  </w:tcPr>
                  <w:p w:rsidR="00EF3036" w:rsidRDefault="00EF3036" w:rsidP="00283677"/>
                </w:tc>
                <w:tc>
                  <w:tcPr>
                    <w:tcW w:w="1110"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c>
                  <w:tcPr>
                    <w:tcW w:w="1114" w:type="pct"/>
                    <w:tcBorders>
                      <w:top w:val="outset" w:sz="4" w:space="0" w:color="auto"/>
                      <w:left w:val="outset" w:sz="4" w:space="0" w:color="auto"/>
                      <w:bottom w:val="outset" w:sz="4" w:space="0" w:color="auto"/>
                      <w:right w:val="outset" w:sz="4" w:space="0" w:color="auto"/>
                    </w:tcBorders>
                  </w:tcPr>
                  <w:p w:rsidR="00EF3036" w:rsidRDefault="00EF3036" w:rsidP="00283677">
                    <w:pPr>
                      <w:jc w:val="right"/>
                    </w:pPr>
                  </w:p>
                </w:tc>
              </w:tr>
            </w:tbl>
            <w:p w:rsidR="00EF3036" w:rsidRDefault="00EF3036"/>
            <w:p w:rsidR="00E00493" w:rsidRDefault="00AC1FEC">
              <w:pPr>
                <w:snapToGrid w:val="0"/>
                <w:spacing w:line="240" w:lineRule="atLeast"/>
                <w:ind w:rightChars="-73" w:right="-153"/>
                <w:rPr>
                  <w:rFonts w:cs="宋体-方正超大字符集"/>
                </w:rPr>
              </w:pPr>
              <w:r>
                <w:t>法定代表人</w:t>
              </w:r>
              <w:r>
                <w:rPr>
                  <w:rFonts w:hint="eastAsia"/>
                </w:rPr>
                <w:t>：</w:t>
              </w:r>
              <w:sdt>
                <w:sdtPr>
                  <w:rPr>
                    <w:rFonts w:hint="eastAsia"/>
                  </w:rPr>
                  <w:alias w:val="公司法定代表人"/>
                  <w:tag w:val="_GBC_04fbc09e50eb44a79e1d4314733be4f9"/>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37d9f750e6c04845b9e34ad6da976b56"/>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b8515644d08d42edafc210cf569b9b08"/>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p w:rsidR="00E00493" w:rsidRDefault="0010282A">
          <w:pPr>
            <w:rPr>
              <w:color w:val="FF0000"/>
            </w:rPr>
          </w:pPr>
        </w:p>
      </w:sdtContent>
      <w:bookmarkEnd w:id="113" w:displacedByCustomXml="next"/>
    </w:sdt>
    <w:p w:rsidR="00E00493" w:rsidRDefault="00E00493">
      <w:pPr>
        <w:rPr>
          <w:color w:val="FF0000"/>
        </w:rPr>
      </w:pPr>
    </w:p>
    <w:p w:rsidR="00E00493" w:rsidRDefault="00E00493">
      <w:pPr>
        <w:rPr>
          <w:color w:val="FF0000"/>
        </w:rPr>
      </w:pPr>
    </w:p>
    <w:bookmarkStart w:id="114" w:name="_Hlk1156136" w:displacedByCustomXml="next"/>
    <w:sdt>
      <w:sdtPr>
        <w:rPr>
          <w:rFonts w:hint="eastAsia"/>
          <w:b/>
          <w:bCs/>
        </w:rPr>
        <w:alias w:val="选项模块:需要编制合并报表"/>
        <w:tag w:val="_GBC_d6533048a32749eaa7738390457b7f24"/>
        <w:id w:val="-1672328928"/>
        <w:lock w:val="sdtLocked"/>
        <w:placeholder>
          <w:docPart w:val="GBC22222222222222222222222222222"/>
        </w:placeholder>
      </w:sdtPr>
      <w:sdtContent>
        <w:sdt>
          <w:sdtPr>
            <w:rPr>
              <w:rFonts w:hint="eastAsia"/>
              <w:b/>
              <w:bCs/>
            </w:rPr>
            <w:tag w:val="_GBC_17c43da24c7845d3aa093910aeaf2348"/>
            <w:id w:val="1382902676"/>
            <w:lock w:val="sdtLocked"/>
            <w:placeholder>
              <w:docPart w:val="GBC22222222222222222222222222222"/>
            </w:placeholder>
          </w:sdtPr>
          <w:sdtEndPr>
            <w:rPr>
              <w:b w:val="0"/>
              <w:bCs w:val="0"/>
            </w:rPr>
          </w:sdtEndPr>
          <w:sdtContent>
            <w:p w:rsidR="00E00493" w:rsidRDefault="00AC1FEC">
              <w:pPr>
                <w:jc w:val="center"/>
                <w:outlineLvl w:val="2"/>
                <w:rPr>
                  <w:b/>
                  <w:bCs/>
                </w:rPr>
              </w:pPr>
              <w:r>
                <w:rPr>
                  <w:rFonts w:hint="eastAsia"/>
                  <w:b/>
                  <w:bCs/>
                </w:rPr>
                <w:t>合并</w:t>
              </w:r>
              <w:r>
                <w:rPr>
                  <w:b/>
                  <w:bCs/>
                </w:rPr>
                <w:t>现金流量表</w:t>
              </w:r>
            </w:p>
            <w:p w:rsidR="00E00493" w:rsidRDefault="00AC1FEC">
              <w:pPr>
                <w:jc w:val="center"/>
                <w:rPr>
                  <w:b/>
                  <w:bCs/>
                </w:rPr>
              </w:pPr>
              <w:r>
                <w:t>2019</w:t>
              </w:r>
              <w:r>
                <w:t>年</w:t>
              </w:r>
              <w:r>
                <w:rPr>
                  <w:rFonts w:hint="eastAsia"/>
                </w:rPr>
                <w:t>1</w:t>
              </w:r>
              <w:r>
                <w:rPr>
                  <w:rFonts w:hint="eastAsia"/>
                </w:rPr>
                <w:t>—</w:t>
              </w:r>
              <w:r>
                <w:rPr>
                  <w:rFonts w:hint="eastAsia"/>
                </w:rPr>
                <w:t>12</w:t>
              </w:r>
              <w:r>
                <w:t>月</w:t>
              </w:r>
            </w:p>
            <w:p w:rsidR="00E00493" w:rsidRDefault="00AC1FEC">
              <w:pPr>
                <w:jc w:val="right"/>
              </w:pPr>
              <w:r>
                <w:t>单位</w:t>
              </w:r>
              <w:r>
                <w:rPr>
                  <w:rFonts w:hint="eastAsia"/>
                </w:rPr>
                <w:t>：</w:t>
              </w:r>
              <w:sdt>
                <w:sdtPr>
                  <w:rPr>
                    <w:rFonts w:hint="eastAsia"/>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rPr>
                  <w:rFonts w:hint="eastAsia"/>
                </w:rPr>
                <w:t>：</w:t>
              </w:r>
              <w:sdt>
                <w:sdtPr>
                  <w:rPr>
                    <w:rFonts w:hint="eastAsia"/>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A861F2" w:rsidTr="00091609">
                <w:tc>
                  <w:tcPr>
                    <w:tcW w:w="1736" w:type="pct"/>
                    <w:tcBorders>
                      <w:top w:val="outset" w:sz="4" w:space="0" w:color="auto"/>
                      <w:left w:val="outset" w:sz="4" w:space="0" w:color="auto"/>
                      <w:bottom w:val="outset" w:sz="4" w:space="0" w:color="auto"/>
                      <w:right w:val="outset" w:sz="4" w:space="0" w:color="auto"/>
                    </w:tcBorders>
                  </w:tcPr>
                  <w:sdt>
                    <w:sdtPr>
                      <w:rPr>
                        <w:rFonts w:hint="eastAsia"/>
                        <w:b/>
                      </w:rPr>
                      <w:tag w:val="_PLD_5a1e687815424d54a4dd8744648aa3cb"/>
                      <w:id w:val="351760733"/>
                      <w:lock w:val="sdtLocked"/>
                    </w:sdtPr>
                    <w:sdtContent>
                      <w:p w:rsidR="00A861F2" w:rsidRDefault="00A861F2" w:rsidP="00091609">
                        <w:pPr>
                          <w:jc w:val="center"/>
                          <w:rPr>
                            <w:b/>
                          </w:rPr>
                        </w:pPr>
                        <w:r>
                          <w:rPr>
                            <w:rFonts w:hint="eastAsia"/>
                            <w:b/>
                          </w:rPr>
                          <w:t>项目</w:t>
                        </w:r>
                      </w:p>
                    </w:sdtContent>
                  </w:sdt>
                </w:tc>
                <w:tc>
                  <w:tcPr>
                    <w:tcW w:w="866" w:type="pct"/>
                    <w:tcBorders>
                      <w:top w:val="outset" w:sz="4" w:space="0" w:color="auto"/>
                      <w:left w:val="outset" w:sz="4" w:space="0" w:color="auto"/>
                      <w:bottom w:val="outset" w:sz="4" w:space="0" w:color="auto"/>
                      <w:right w:val="outset" w:sz="4" w:space="0" w:color="auto"/>
                    </w:tcBorders>
                  </w:tcPr>
                  <w:sdt>
                    <w:sdtPr>
                      <w:rPr>
                        <w:rFonts w:hint="eastAsia"/>
                        <w:b/>
                      </w:rPr>
                      <w:tag w:val="_PLD_3c902166982f4ea18b3f3d11c1fe2190"/>
                      <w:id w:val="351760734"/>
                      <w:lock w:val="sdtLocked"/>
                    </w:sdtPr>
                    <w:sdtContent>
                      <w:p w:rsidR="00A861F2" w:rsidRDefault="00A861F2" w:rsidP="00091609">
                        <w:pPr>
                          <w:jc w:val="center"/>
                          <w:rPr>
                            <w:b/>
                          </w:rPr>
                        </w:pPr>
                        <w:r>
                          <w:rPr>
                            <w:rFonts w:hint="eastAsia"/>
                            <w:b/>
                          </w:rPr>
                          <w:t>附注</w:t>
                        </w:r>
                      </w:p>
                    </w:sdtContent>
                  </w:sdt>
                </w:tc>
                <w:tc>
                  <w:tcPr>
                    <w:tcW w:w="1201" w:type="pct"/>
                    <w:tcBorders>
                      <w:top w:val="outset" w:sz="4" w:space="0" w:color="auto"/>
                      <w:left w:val="outset" w:sz="4" w:space="0" w:color="auto"/>
                      <w:bottom w:val="outset" w:sz="4" w:space="0" w:color="auto"/>
                      <w:right w:val="outset" w:sz="4" w:space="0" w:color="auto"/>
                    </w:tcBorders>
                  </w:tcPr>
                  <w:sdt>
                    <w:sdtPr>
                      <w:rPr>
                        <w:rFonts w:hint="eastAsia"/>
                        <w:b/>
                      </w:rPr>
                      <w:tag w:val="_PLD_29a06cc719e5467e82013eb798ebb143"/>
                      <w:id w:val="351760735"/>
                      <w:lock w:val="sdtLocked"/>
                    </w:sdtPr>
                    <w:sdtContent>
                      <w:p w:rsidR="00A861F2" w:rsidRDefault="00A861F2" w:rsidP="00091609">
                        <w:pPr>
                          <w:autoSpaceDE w:val="0"/>
                          <w:autoSpaceDN w:val="0"/>
                          <w:adjustRightInd w:val="0"/>
                          <w:jc w:val="center"/>
                          <w:rPr>
                            <w:b/>
                          </w:rPr>
                        </w:pPr>
                        <w:r>
                          <w:rPr>
                            <w:rFonts w:hint="eastAsia"/>
                            <w:b/>
                          </w:rPr>
                          <w:t>201</w:t>
                        </w:r>
                        <w:r>
                          <w:rPr>
                            <w:b/>
                          </w:rPr>
                          <w:t>9</w:t>
                        </w:r>
                        <w:r>
                          <w:rPr>
                            <w:rFonts w:hint="eastAsia"/>
                            <w:b/>
                          </w:rPr>
                          <w:t>年度</w:t>
                        </w:r>
                      </w:p>
                    </w:sdtContent>
                  </w:sdt>
                </w:tc>
                <w:tc>
                  <w:tcPr>
                    <w:tcW w:w="1197" w:type="pct"/>
                    <w:tcBorders>
                      <w:top w:val="outset" w:sz="4" w:space="0" w:color="auto"/>
                      <w:left w:val="outset" w:sz="4" w:space="0" w:color="auto"/>
                      <w:bottom w:val="outset" w:sz="4" w:space="0" w:color="auto"/>
                      <w:right w:val="outset" w:sz="4" w:space="0" w:color="auto"/>
                    </w:tcBorders>
                  </w:tcPr>
                  <w:sdt>
                    <w:sdtPr>
                      <w:rPr>
                        <w:rFonts w:hint="eastAsia"/>
                        <w:b/>
                      </w:rPr>
                      <w:tag w:val="_PLD_0bd5effed8234e5eb21199f6669657c2"/>
                      <w:id w:val="351760736"/>
                      <w:lock w:val="sdtLocked"/>
                    </w:sdtPr>
                    <w:sdtContent>
                      <w:p w:rsidR="00A861F2" w:rsidRDefault="00A861F2" w:rsidP="00091609">
                        <w:pPr>
                          <w:autoSpaceDE w:val="0"/>
                          <w:autoSpaceDN w:val="0"/>
                          <w:adjustRightInd w:val="0"/>
                          <w:jc w:val="center"/>
                          <w:rPr>
                            <w:b/>
                          </w:rPr>
                        </w:pPr>
                        <w:r>
                          <w:rPr>
                            <w:rFonts w:hint="eastAsia"/>
                            <w:b/>
                          </w:rPr>
                          <w:t>201</w:t>
                        </w:r>
                        <w:r>
                          <w:rPr>
                            <w:b/>
                          </w:rPr>
                          <w:t>8</w:t>
                        </w:r>
                        <w:r>
                          <w:rPr>
                            <w:rFonts w:hint="eastAsia"/>
                            <w:b/>
                          </w:rPr>
                          <w:t>年度</w:t>
                        </w:r>
                      </w:p>
                    </w:sdtContent>
                  </w:sdt>
                </w:tc>
              </w:tr>
              <w:tr w:rsidR="00A861F2" w:rsidTr="00091609">
                <w:sdt>
                  <w:sdtPr>
                    <w:tag w:val="_PLD_c03c8258c1684fb989d96332af6834de"/>
                    <w:id w:val="351760737"/>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tc>
              </w:tr>
              <w:tr w:rsidR="00A861F2" w:rsidTr="00091609">
                <w:sdt>
                  <w:sdtPr>
                    <w:tag w:val="_PLD_bb7e55e1cfcb4655808df7bda47d97ec"/>
                    <w:id w:val="351760738"/>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5,844,096,416.43</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7,763,450,721.62</w:t>
                    </w:r>
                  </w:p>
                </w:tc>
              </w:tr>
              <w:tr w:rsidR="00A861F2" w:rsidTr="00091609">
                <w:sdt>
                  <w:sdtPr>
                    <w:tag w:val="_PLD_ccd6a1da1ce04969ab94f3d191b3bb83"/>
                    <w:id w:val="351760739"/>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4e6146827638482e8d56c6d2250d1792"/>
                    <w:id w:val="351760740"/>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cc462c73e35f4efc9fdcb3be58aa752a"/>
                    <w:id w:val="351760741"/>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3eaf2afeecda4cc3b13be54aecb18895"/>
                    <w:id w:val="351760742"/>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38918403295945ef9b28a3ebb7c9affe"/>
                    <w:id w:val="351760743"/>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收到再保业务现金净额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b35720274c044244992b1a395261f295"/>
                    <w:id w:val="351760744"/>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23820705d1a140a38a43eaf3b8d9f705"/>
                    <w:id w:val="351760745"/>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b637576284b6468992df1f554100cbd7"/>
                    <w:id w:val="351760746"/>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03021ffbcba945e3b020b2a8a345189d"/>
                    <w:id w:val="351760747"/>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badcf00524c34000b2ae5e68005ddf1f"/>
                      <w:id w:val="351760748"/>
                      <w:lock w:val="sdtLocked"/>
                    </w:sdtPr>
                    <w:sdtContent>
                      <w:p w:rsidR="00A861F2" w:rsidRDefault="00A861F2" w:rsidP="00091609">
                        <w:pPr>
                          <w:ind w:firstLineChars="100" w:firstLine="210"/>
                        </w:pPr>
                        <w:r>
                          <w:rPr>
                            <w:rFonts w:hint="eastAsia"/>
                          </w:rPr>
                          <w:t>代理买卖证券收到的现金净额</w:t>
                        </w:r>
                      </w:p>
                    </w:sdtContent>
                  </w:sdt>
                </w:tc>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db5959da352549aaba5dd3bad9321535"/>
                    <w:id w:val="351760749"/>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230,314,257.92</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689,977,870.66</w:t>
                    </w:r>
                  </w:p>
                </w:tc>
              </w:tr>
              <w:tr w:rsidR="00A861F2" w:rsidTr="00091609">
                <w:sdt>
                  <w:sdtPr>
                    <w:tag w:val="_PLD_6c812e39a8d445bc9e28f1b9a56eab81"/>
                    <w:id w:val="351760750"/>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（五十五）</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1,606,646,160.87</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5,226,892,037.02</w:t>
                    </w:r>
                  </w:p>
                </w:tc>
              </w:tr>
              <w:tr w:rsidR="00A861F2" w:rsidTr="00091609">
                <w:sdt>
                  <w:sdtPr>
                    <w:tag w:val="_PLD_6ad3f8d4c3534e0ab5b93752e1aec8cb"/>
                    <w:id w:val="351760751"/>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7,681,056,835.22</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13,680,320,629.30</w:t>
                    </w:r>
                  </w:p>
                </w:tc>
              </w:tr>
              <w:tr w:rsidR="00A861F2" w:rsidTr="00091609">
                <w:sdt>
                  <w:sdtPr>
                    <w:tag w:val="_PLD_fbb303b247624b63b84a3dc2e0703e2f"/>
                    <w:id w:val="351760752"/>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4,523,350,926.69</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7,921,329,229.00</w:t>
                    </w:r>
                  </w:p>
                </w:tc>
              </w:tr>
              <w:tr w:rsidR="00A861F2" w:rsidTr="00091609">
                <w:sdt>
                  <w:sdtPr>
                    <w:tag w:val="_PLD_ac1e3fff2fc2437c8b902c4b8e4226c0"/>
                    <w:id w:val="351760753"/>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607e96a6744a4f12ad0ded2770585802"/>
                    <w:id w:val="351760754"/>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9c5e53965ac242e7b9cfb2bf7b10ffdb"/>
                    <w:id w:val="351760755"/>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tc>
                  <w:tcPr>
                    <w:tcW w:w="1736" w:type="pct"/>
                    <w:tcBorders>
                      <w:top w:val="outset" w:sz="4" w:space="0" w:color="auto"/>
                      <w:left w:val="outset" w:sz="4" w:space="0" w:color="auto"/>
                      <w:bottom w:val="outset" w:sz="4" w:space="0" w:color="auto"/>
                      <w:right w:val="outset" w:sz="4" w:space="0" w:color="auto"/>
                    </w:tcBorders>
                  </w:tcPr>
                  <w:sdt>
                    <w:sdtPr>
                      <w:rPr>
                        <w:rFonts w:hint="eastAsia"/>
                      </w:rPr>
                      <w:tag w:val="_PLD_07fd33a33b61452a8cba543cf254d99c"/>
                      <w:id w:val="351760756"/>
                      <w:lock w:val="sdtLocked"/>
                    </w:sdtPr>
                    <w:sdtContent>
                      <w:p w:rsidR="00A861F2" w:rsidRDefault="00A861F2" w:rsidP="00091609">
                        <w:pPr>
                          <w:ind w:firstLineChars="100" w:firstLine="210"/>
                        </w:pPr>
                        <w:r>
                          <w:rPr>
                            <w:rFonts w:hint="eastAsia"/>
                          </w:rPr>
                          <w:t>拆出资金净增加额</w:t>
                        </w:r>
                      </w:p>
                    </w:sdtContent>
                  </w:sdt>
                </w:tc>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2b7a60b5f03c4c6d870ee06f94f6dd17"/>
                    <w:id w:val="351760757"/>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88c03498242b4021a15af0d67036302b"/>
                    <w:id w:val="351760758"/>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ed3ba95030be45a28bed0514b778814a"/>
                    <w:id w:val="351760759"/>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支付给职工及为职工支付的现金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881,897,089.21</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1,221,147,681.02</w:t>
                    </w:r>
                  </w:p>
                </w:tc>
              </w:tr>
              <w:tr w:rsidR="00A861F2" w:rsidTr="00091609">
                <w:sdt>
                  <w:sdtPr>
                    <w:tag w:val="_PLD_b488588795384f7280c2f4257b7c6a1c"/>
                    <w:id w:val="351760760"/>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122,189,341.07</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495,481,484.26</w:t>
                    </w:r>
                  </w:p>
                </w:tc>
              </w:tr>
              <w:tr w:rsidR="00A861F2" w:rsidTr="00091609">
                <w:sdt>
                  <w:sdtPr>
                    <w:tag w:val="_PLD_a492121c84cd4c6e8c4692c9d1aa7dad"/>
                    <w:id w:val="351760761"/>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（五十五）</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1,506,515,652.33</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4,002,025,737.71</w:t>
                    </w:r>
                  </w:p>
                </w:tc>
              </w:tr>
              <w:tr w:rsidR="00A861F2" w:rsidTr="00091609">
                <w:sdt>
                  <w:sdtPr>
                    <w:tag w:val="_PLD_06fb8d6a15c242f1b6e51ee709f4bab7"/>
                    <w:id w:val="351760762"/>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7,033,953,009.30</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13,639,984,131.99</w:t>
                    </w:r>
                  </w:p>
                </w:tc>
              </w:tr>
              <w:tr w:rsidR="00A861F2" w:rsidTr="00091609">
                <w:sdt>
                  <w:sdtPr>
                    <w:tag w:val="_PLD_441a992a38b8411b905e8c206db6ab55"/>
                    <w:id w:val="351760763"/>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300" w:firstLine="630"/>
                          <w:rPr>
                            <w:color w:val="000000"/>
                          </w:rPr>
                        </w:pPr>
                        <w:r>
                          <w:rPr>
                            <w:rFonts w:hint="eastAsia"/>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647,103,825.92</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40,336,497.31</w:t>
                    </w:r>
                  </w:p>
                </w:tc>
              </w:tr>
              <w:tr w:rsidR="00A861F2" w:rsidTr="00091609">
                <w:sdt>
                  <w:sdtPr>
                    <w:tag w:val="_PLD_cb59aa0e2bd944b8ba7271368c6da00a"/>
                    <w:id w:val="351760764"/>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8000"/>
                      </w:rPr>
                    </w:pP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r>
              <w:tr w:rsidR="00A861F2" w:rsidTr="00091609">
                <w:sdt>
                  <w:sdtPr>
                    <w:tag w:val="_PLD_d755636761194418b2b21a581a3bb314"/>
                    <w:id w:val="351760765"/>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1.00</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7,435,005.79</w:t>
                    </w:r>
                  </w:p>
                </w:tc>
              </w:tr>
              <w:tr w:rsidR="00A861F2" w:rsidTr="00091609">
                <w:sdt>
                  <w:sdtPr>
                    <w:tag w:val="_PLD_6b3a49948dc446c78ab0fa3bbe264a1c"/>
                    <w:id w:val="351760766"/>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506,505.89</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2,985,802.42</w:t>
                    </w:r>
                  </w:p>
                </w:tc>
              </w:tr>
              <w:tr w:rsidR="00A861F2" w:rsidTr="00091609">
                <w:sdt>
                  <w:sdtPr>
                    <w:tag w:val="_PLD_81c0cb329dc14342a1251732653eac4e"/>
                    <w:id w:val="351760767"/>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219,907,358.49</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77,533,834.00</w:t>
                    </w:r>
                  </w:p>
                </w:tc>
              </w:tr>
              <w:tr w:rsidR="00A861F2" w:rsidTr="00091609">
                <w:sdt>
                  <w:sdtPr>
                    <w:tag w:val="_PLD_b3f8a3b92f714220bfd5b95bf8eb97d7"/>
                    <w:id w:val="351760768"/>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24,637,942.52</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4888590169394725b2f2e0e1479ea4b4"/>
                    <w:id w:val="351760769"/>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（五十五）</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55,000,000.00</w:t>
                    </w:r>
                  </w:p>
                </w:tc>
              </w:tr>
              <w:tr w:rsidR="00A861F2" w:rsidTr="00091609">
                <w:sdt>
                  <w:sdtPr>
                    <w:tag w:val="_PLD_119e5112f34449a2904ef319f479546c"/>
                    <w:id w:val="351760770"/>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245,051,807.90</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142,954,642.21</w:t>
                    </w:r>
                  </w:p>
                </w:tc>
              </w:tr>
              <w:tr w:rsidR="00A861F2" w:rsidTr="00091609">
                <w:sdt>
                  <w:sdtPr>
                    <w:tag w:val="_PLD_7611d94f242442f680b6179a4c7a46f5"/>
                    <w:id w:val="351760771"/>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61,386,670.75</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147,319,813.30</w:t>
                    </w:r>
                  </w:p>
                </w:tc>
              </w:tr>
              <w:tr w:rsidR="00A861F2" w:rsidTr="00091609">
                <w:sdt>
                  <w:sdtPr>
                    <w:tag w:val="_PLD_f2c7b2b7e74747c99f13be4faf8a27a0"/>
                    <w:id w:val="351760772"/>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3,192,140.69</w:t>
                    </w:r>
                  </w:p>
                </w:tc>
              </w:tr>
              <w:tr w:rsidR="00A861F2" w:rsidTr="00091609">
                <w:sdt>
                  <w:sdtPr>
                    <w:tag w:val="_PLD_961281e46c8a4f0e8b0ed014d1f6f10f"/>
                    <w:id w:val="351760773"/>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dc35a2ba3e2b478fb911a7d343da0789"/>
                    <w:id w:val="351760774"/>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3d7b5c905e8c422089771f49c5e64ed5"/>
                    <w:id w:val="351760775"/>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（五十五）</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4,039,225.07</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5,000,000.00</w:t>
                    </w:r>
                  </w:p>
                </w:tc>
              </w:tr>
              <w:tr w:rsidR="00A861F2" w:rsidTr="00091609">
                <w:sdt>
                  <w:sdtPr>
                    <w:tag w:val="_PLD_f4451a783354412fb1a11734aee5dc5e"/>
                    <w:id w:val="351760776"/>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65,425,895.82</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155,511,953.99</w:t>
                    </w:r>
                  </w:p>
                </w:tc>
              </w:tr>
              <w:tr w:rsidR="00A861F2" w:rsidTr="00091609">
                <w:sdt>
                  <w:sdtPr>
                    <w:tag w:val="_PLD_a8c3638f311941baa0ff8aad9a945e6a"/>
                    <w:id w:val="351760777"/>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300" w:firstLine="630"/>
                          <w:rPr>
                            <w:color w:val="000000"/>
                          </w:rPr>
                        </w:pPr>
                        <w:r>
                          <w:rPr>
                            <w:rFonts w:hint="eastAsia"/>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179,625,912.08</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-12,557,311.78</w:t>
                    </w:r>
                  </w:p>
                </w:tc>
              </w:tr>
              <w:tr w:rsidR="00A861F2" w:rsidTr="00091609">
                <w:sdt>
                  <w:sdtPr>
                    <w:tag w:val="_PLD_8e0d926902804b5baefad8990e4523b4"/>
                    <w:id w:val="351760778"/>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8000"/>
                      </w:rPr>
                    </w:pP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r>
              <w:tr w:rsidR="00A861F2" w:rsidTr="00091609">
                <w:sdt>
                  <w:sdtPr>
                    <w:tag w:val="_PLD_40c58235dfbd4be4b6a6d7cbeace3487"/>
                    <w:id w:val="351760779"/>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2,000,000.00</w:t>
                    </w:r>
                  </w:p>
                </w:tc>
              </w:tr>
              <w:tr w:rsidR="00A861F2" w:rsidTr="00091609">
                <w:sdt>
                  <w:sdtPr>
                    <w:tag w:val="_PLD_b0825a09b9704822ae416df2302e2ccb"/>
                    <w:id w:val="351760780"/>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caf6109564ff45fa8b03e279d1cee3e7"/>
                    <w:id w:val="351760781"/>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3,566,495,553.08</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4,240,722,303.61</w:t>
                    </w:r>
                  </w:p>
                </w:tc>
              </w:tr>
              <w:tr w:rsidR="00A861F2" w:rsidTr="00091609">
                <w:sdt>
                  <w:sdtPr>
                    <w:tag w:val="_PLD_a504d291cebe439096ddf0d24d691766"/>
                    <w:id w:val="351760782"/>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（五十五）</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480,833,091.67</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210,944,916.67</w:t>
                    </w:r>
                  </w:p>
                </w:tc>
              </w:tr>
              <w:tr w:rsidR="00A861F2" w:rsidTr="00091609">
                <w:sdt>
                  <w:sdtPr>
                    <w:tag w:val="_PLD_380f65d9d6674747ab42df48196250ff"/>
                    <w:id w:val="351760783"/>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4,047,328,644.75</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4,453,667,220.28</w:t>
                    </w:r>
                  </w:p>
                </w:tc>
              </w:tr>
              <w:tr w:rsidR="00A861F2" w:rsidTr="00091609">
                <w:sdt>
                  <w:sdtPr>
                    <w:tag w:val="_PLD_aff7930be8e64ed1b13f59d6d08f096a"/>
                    <w:id w:val="351760784"/>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3,779,812,901.01</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4,277,361,222.32</w:t>
                    </w:r>
                  </w:p>
                </w:tc>
              </w:tr>
              <w:tr w:rsidR="00A861F2" w:rsidTr="00091609">
                <w:sdt>
                  <w:sdtPr>
                    <w:tag w:val="_PLD_1bca8b27544e494dae353545d0c6bb93"/>
                    <w:id w:val="351760785"/>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237,817,078.95</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273,279,652.08</w:t>
                    </w:r>
                  </w:p>
                </w:tc>
              </w:tr>
              <w:tr w:rsidR="00A861F2" w:rsidTr="00091609">
                <w:sdt>
                  <w:sdtPr>
                    <w:tag w:val="_PLD_51ab8b61b0154cdfa8b4f223a9b20fa6"/>
                    <w:id w:val="351760786"/>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2,214,978.40</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a0e8fdaaed8747fe8ad8fd59610df512"/>
                    <w:id w:val="351760787"/>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（五十五）</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454,473,926.94</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179,156,986.28</w:t>
                    </w:r>
                  </w:p>
                </w:tc>
              </w:tr>
              <w:tr w:rsidR="00A861F2" w:rsidTr="00091609">
                <w:sdt>
                  <w:sdtPr>
                    <w:tag w:val="_PLD_29c16ab7e982410e87084b3173f3248b"/>
                    <w:id w:val="351760788"/>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4,472,103,906.90</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4,729,797,860.68</w:t>
                    </w:r>
                  </w:p>
                </w:tc>
              </w:tr>
              <w:tr w:rsidR="00A861F2" w:rsidTr="00091609">
                <w:sdt>
                  <w:sdtPr>
                    <w:tag w:val="_PLD_d8b367a0b3e640df869e3dfe9c9e7295"/>
                    <w:id w:val="351760789"/>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300" w:firstLine="630"/>
                          <w:rPr>
                            <w:color w:val="000000"/>
                          </w:rPr>
                        </w:pPr>
                        <w:r>
                          <w:rPr>
                            <w:rFonts w:hint="eastAsia"/>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-424,775,262.15</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-276,130,640.40</w:t>
                    </w:r>
                  </w:p>
                </w:tc>
              </w:tr>
              <w:tr w:rsidR="00A861F2" w:rsidTr="00091609">
                <w:sdt>
                  <w:sdtPr>
                    <w:tag w:val="_PLD_eb283b5426a14b14b38c0e391c747203"/>
                    <w:id w:val="351760790"/>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 </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-3,175,922.37</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2,144,774.02</w:t>
                    </w:r>
                  </w:p>
                </w:tc>
              </w:tr>
              <w:tr w:rsidR="00A861F2" w:rsidTr="00091609">
                <w:sdt>
                  <w:sdtPr>
                    <w:tag w:val="_PLD_3529ca6f8e5e45689b9190b11509b477"/>
                    <w:id w:val="351760791"/>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（五十六）</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398,778,553.48</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-246,206,680.85</w:t>
                    </w:r>
                  </w:p>
                </w:tc>
              </w:tr>
              <w:tr w:rsidR="00A861F2" w:rsidTr="00091609">
                <w:sdt>
                  <w:sdtPr>
                    <w:tag w:val="_PLD_0e2e4a176094436e80351302050eec3e"/>
                    <w:id w:val="351760792"/>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（五十六）</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538,295,435.30</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784,502,116.15</w:t>
                    </w:r>
                  </w:p>
                </w:tc>
              </w:tr>
              <w:tr w:rsidR="00A861F2" w:rsidTr="00091609">
                <w:sdt>
                  <w:sdtPr>
                    <w:tag w:val="_PLD_5ffa189f12434f85b8eca19ea30d6b29"/>
                    <w:id w:val="351760793"/>
                    <w:lock w:val="sdtLocked"/>
                  </w:sdtPr>
                  <w:sdtContent>
                    <w:tc>
                      <w:tcPr>
                        <w:tcW w:w="1736"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A861F2" w:rsidRDefault="00A861F2" w:rsidP="00091609">
                    <w:r>
                      <w:t>（五十六）</w:t>
                    </w:r>
                  </w:p>
                </w:tc>
                <w:tc>
                  <w:tcPr>
                    <w:tcW w:w="1201"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937,073,988.78</w:t>
                    </w:r>
                  </w:p>
                </w:tc>
                <w:tc>
                  <w:tcPr>
                    <w:tcW w:w="1197"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538,295,435.30</w:t>
                    </w:r>
                  </w:p>
                </w:tc>
              </w:tr>
            </w:tbl>
            <w:p w:rsidR="00A861F2" w:rsidRDefault="00A861F2"/>
            <w:p w:rsidR="00E00493" w:rsidRDefault="00AC1FEC">
              <w:pPr>
                <w:snapToGrid w:val="0"/>
                <w:spacing w:line="240" w:lineRule="atLeast"/>
                <w:ind w:rightChars="12" w:right="25"/>
                <w:rPr>
                  <w:b/>
                  <w:bCs/>
                  <w:color w:val="FF0000"/>
                </w:rPr>
              </w:pPr>
              <w:r>
                <w:t>法定代表人</w:t>
              </w:r>
              <w:r>
                <w:rPr>
                  <w:rFonts w:hint="eastAsia"/>
                </w:rPr>
                <w:t>：</w:t>
              </w:r>
              <w:sdt>
                <w:sdtPr>
                  <w:rPr>
                    <w:rFonts w:hint="eastAsia"/>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p w:rsidR="00E00493" w:rsidRDefault="00E00493"/>
        <w:p w:rsidR="00E00493" w:rsidRDefault="00E00493">
          <w:pPr>
            <w:jc w:val="center"/>
            <w:rPr>
              <w:b/>
              <w:bCs/>
            </w:rPr>
          </w:pPr>
        </w:p>
        <w:sdt>
          <w:sdtPr>
            <w:rPr>
              <w:rFonts w:hint="eastAsia"/>
              <w:b/>
              <w:bCs/>
            </w:rPr>
            <w:tag w:val="_GBC_fa07832b39b14b348ba105d6cedbd7b8"/>
            <w:id w:val="1228189524"/>
            <w:lock w:val="sdtLocked"/>
            <w:placeholder>
              <w:docPart w:val="GBC22222222222222222222222222222"/>
            </w:placeholder>
          </w:sdtPr>
          <w:sdtEndPr>
            <w:rPr>
              <w:b w:val="0"/>
              <w:bCs w:val="0"/>
            </w:rPr>
          </w:sdtEndPr>
          <w:sdtContent>
            <w:p w:rsidR="00E00493" w:rsidRDefault="00AC1FEC">
              <w:pPr>
                <w:jc w:val="center"/>
                <w:outlineLvl w:val="2"/>
                <w:rPr>
                  <w:b/>
                  <w:bCs/>
                </w:rPr>
              </w:pPr>
              <w:r>
                <w:rPr>
                  <w:rFonts w:hint="eastAsia"/>
                  <w:b/>
                  <w:bCs/>
                </w:rPr>
                <w:t>母公司</w:t>
              </w:r>
              <w:r>
                <w:rPr>
                  <w:b/>
                  <w:bCs/>
                </w:rPr>
                <w:t>现金流量表</w:t>
              </w:r>
            </w:p>
            <w:p w:rsidR="00E00493" w:rsidRDefault="00AC1FEC">
              <w:pPr>
                <w:jc w:val="center"/>
                <w:rPr>
                  <w:b/>
                  <w:bCs/>
                </w:rPr>
              </w:pPr>
              <w:r>
                <w:t>2019</w:t>
              </w:r>
              <w:r>
                <w:t>年</w:t>
              </w:r>
              <w:r>
                <w:rPr>
                  <w:rFonts w:hint="eastAsia"/>
                </w:rPr>
                <w:t>1</w:t>
              </w:r>
              <w:r>
                <w:rPr>
                  <w:rFonts w:hint="eastAsia"/>
                </w:rPr>
                <w:t>—</w:t>
              </w:r>
              <w:r>
                <w:rPr>
                  <w:rFonts w:hint="eastAsia"/>
                </w:rPr>
                <w:t>12</w:t>
              </w:r>
              <w:r>
                <w:t>月</w:t>
              </w:r>
            </w:p>
            <w:p w:rsidR="00E00493" w:rsidRDefault="00AC1FEC">
              <w:pPr>
                <w:jc w:val="right"/>
              </w:pPr>
              <w:r>
                <w:t>单位</w:t>
              </w:r>
              <w:r>
                <w:t>:</w:t>
              </w:r>
              <w:sdt>
                <w:sdt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145"/>
                <w:gridCol w:w="1569"/>
                <w:gridCol w:w="2172"/>
                <w:gridCol w:w="2163"/>
              </w:tblGrid>
              <w:tr w:rsidR="00A861F2" w:rsidTr="00091609">
                <w:tc>
                  <w:tcPr>
                    <w:tcW w:w="1738" w:type="pct"/>
                    <w:tcBorders>
                      <w:top w:val="outset" w:sz="4" w:space="0" w:color="auto"/>
                      <w:left w:val="outset" w:sz="4" w:space="0" w:color="auto"/>
                      <w:bottom w:val="outset" w:sz="4" w:space="0" w:color="auto"/>
                      <w:right w:val="outset" w:sz="4" w:space="0" w:color="auto"/>
                    </w:tcBorders>
                  </w:tcPr>
                  <w:sdt>
                    <w:sdtPr>
                      <w:rPr>
                        <w:rFonts w:hint="eastAsia"/>
                        <w:b/>
                      </w:rPr>
                      <w:tag w:val="_PLD_fa8a4a4fe8df4f0086d4a3f59744ef0c"/>
                      <w:id w:val="351762449"/>
                      <w:lock w:val="sdtLocked"/>
                    </w:sdtPr>
                    <w:sdtContent>
                      <w:p w:rsidR="00A861F2" w:rsidRDefault="00A861F2" w:rsidP="00091609">
                        <w:pPr>
                          <w:jc w:val="center"/>
                          <w:rPr>
                            <w:b/>
                          </w:rPr>
                        </w:pPr>
                        <w:r>
                          <w:rPr>
                            <w:rFonts w:hint="eastAsia"/>
                            <w:b/>
                          </w:rPr>
                          <w:t>项目</w:t>
                        </w:r>
                      </w:p>
                    </w:sdtContent>
                  </w:sdt>
                </w:tc>
                <w:tc>
                  <w:tcPr>
                    <w:tcW w:w="867" w:type="pct"/>
                    <w:tcBorders>
                      <w:top w:val="outset" w:sz="4" w:space="0" w:color="auto"/>
                      <w:left w:val="outset" w:sz="4" w:space="0" w:color="auto"/>
                      <w:bottom w:val="outset" w:sz="4" w:space="0" w:color="auto"/>
                      <w:right w:val="outset" w:sz="4" w:space="0" w:color="auto"/>
                    </w:tcBorders>
                  </w:tcPr>
                  <w:sdt>
                    <w:sdtPr>
                      <w:rPr>
                        <w:rFonts w:hint="eastAsia"/>
                        <w:b/>
                      </w:rPr>
                      <w:tag w:val="_PLD_e2b9d4cf46994f4f99a9560554670b54"/>
                      <w:id w:val="351762450"/>
                      <w:lock w:val="sdtLocked"/>
                    </w:sdtPr>
                    <w:sdtContent>
                      <w:p w:rsidR="00A861F2" w:rsidRDefault="00A861F2" w:rsidP="00091609">
                        <w:pPr>
                          <w:autoSpaceDE w:val="0"/>
                          <w:autoSpaceDN w:val="0"/>
                          <w:adjustRightInd w:val="0"/>
                          <w:jc w:val="center"/>
                          <w:rPr>
                            <w:b/>
                          </w:rPr>
                        </w:pPr>
                        <w:r>
                          <w:rPr>
                            <w:rFonts w:hint="eastAsia"/>
                            <w:b/>
                          </w:rPr>
                          <w:t>附注</w:t>
                        </w:r>
                      </w:p>
                    </w:sdtContent>
                  </w:sdt>
                </w:tc>
                <w:tc>
                  <w:tcPr>
                    <w:tcW w:w="1200" w:type="pct"/>
                    <w:tcBorders>
                      <w:top w:val="outset" w:sz="4" w:space="0" w:color="auto"/>
                      <w:left w:val="outset" w:sz="4" w:space="0" w:color="auto"/>
                      <w:bottom w:val="outset" w:sz="4" w:space="0" w:color="auto"/>
                      <w:right w:val="outset" w:sz="4" w:space="0" w:color="auto"/>
                    </w:tcBorders>
                  </w:tcPr>
                  <w:sdt>
                    <w:sdtPr>
                      <w:rPr>
                        <w:rFonts w:hint="eastAsia"/>
                        <w:b/>
                      </w:rPr>
                      <w:tag w:val="_PLD_a5e1076b6ae14d71abde0e9180405588"/>
                      <w:id w:val="351762451"/>
                      <w:lock w:val="sdtLocked"/>
                    </w:sdtPr>
                    <w:sdtContent>
                      <w:p w:rsidR="00A861F2" w:rsidRDefault="00A861F2" w:rsidP="00091609">
                        <w:pPr>
                          <w:autoSpaceDE w:val="0"/>
                          <w:autoSpaceDN w:val="0"/>
                          <w:adjustRightInd w:val="0"/>
                          <w:jc w:val="center"/>
                          <w:rPr>
                            <w:b/>
                          </w:rPr>
                        </w:pPr>
                        <w:r>
                          <w:rPr>
                            <w:rFonts w:hint="eastAsia"/>
                            <w:b/>
                          </w:rPr>
                          <w:t>201</w:t>
                        </w:r>
                        <w:r>
                          <w:rPr>
                            <w:b/>
                          </w:rPr>
                          <w:t>9</w:t>
                        </w:r>
                        <w:r>
                          <w:rPr>
                            <w:rFonts w:hint="eastAsia"/>
                            <w:b/>
                          </w:rPr>
                          <w:t>年度</w:t>
                        </w:r>
                      </w:p>
                    </w:sdtContent>
                  </w:sdt>
                </w:tc>
                <w:tc>
                  <w:tcPr>
                    <w:tcW w:w="1195" w:type="pct"/>
                    <w:tcBorders>
                      <w:top w:val="outset" w:sz="4" w:space="0" w:color="auto"/>
                      <w:left w:val="outset" w:sz="4" w:space="0" w:color="auto"/>
                      <w:bottom w:val="outset" w:sz="4" w:space="0" w:color="auto"/>
                      <w:right w:val="outset" w:sz="4" w:space="0" w:color="auto"/>
                    </w:tcBorders>
                  </w:tcPr>
                  <w:sdt>
                    <w:sdtPr>
                      <w:rPr>
                        <w:rFonts w:hint="eastAsia"/>
                        <w:b/>
                      </w:rPr>
                      <w:tag w:val="_PLD_9f1994ac47d2487c870c64df42698a51"/>
                      <w:id w:val="351762452"/>
                      <w:lock w:val="sdtLocked"/>
                    </w:sdtPr>
                    <w:sdtContent>
                      <w:p w:rsidR="00A861F2" w:rsidRDefault="00A861F2" w:rsidP="00091609">
                        <w:pPr>
                          <w:autoSpaceDE w:val="0"/>
                          <w:autoSpaceDN w:val="0"/>
                          <w:adjustRightInd w:val="0"/>
                          <w:jc w:val="center"/>
                          <w:rPr>
                            <w:b/>
                          </w:rPr>
                        </w:pPr>
                        <w:r>
                          <w:rPr>
                            <w:rFonts w:hint="eastAsia"/>
                            <w:b/>
                          </w:rPr>
                          <w:t>201</w:t>
                        </w:r>
                        <w:r>
                          <w:rPr>
                            <w:b/>
                          </w:rPr>
                          <w:t>8</w:t>
                        </w:r>
                        <w:r>
                          <w:rPr>
                            <w:rFonts w:hint="eastAsia"/>
                            <w:b/>
                          </w:rPr>
                          <w:t>年度</w:t>
                        </w:r>
                      </w:p>
                    </w:sdtContent>
                  </w:sdt>
                </w:tc>
              </w:tr>
              <w:tr w:rsidR="00A861F2" w:rsidTr="00091609">
                <w:sdt>
                  <w:sdtPr>
                    <w:tag w:val="_PLD_d5384e7a1c2841c78793ee2e647fdb97"/>
                    <w:id w:val="351762453"/>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一、经营活动产生的现金流量：</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tc>
              </w:tr>
              <w:tr w:rsidR="00A861F2" w:rsidTr="00091609">
                <w:sdt>
                  <w:sdtPr>
                    <w:tag w:val="_PLD_2ef21863579e463191f73e8d1ed04b07"/>
                    <w:id w:val="351762454"/>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销售商品、提供劳务收到的现金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92,683,146.87</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30,258,432.81</w:t>
                    </w:r>
                  </w:p>
                </w:tc>
              </w:tr>
              <w:tr w:rsidR="00A861F2" w:rsidTr="00091609">
                <w:sdt>
                  <w:sdtPr>
                    <w:tag w:val="_PLD_fd1d35e1b7d64d4d96ab3870ac133ece"/>
                    <w:id w:val="35176245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收到的税费返还</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88831a6e784247068be3b652641fab29"/>
                    <w:id w:val="351762456"/>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收到其他与经营活动有关的现金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61,804,078.40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164,395,176.90</w:t>
                    </w:r>
                  </w:p>
                </w:tc>
              </w:tr>
              <w:tr w:rsidR="00A861F2" w:rsidTr="00091609">
                <w:sdt>
                  <w:sdtPr>
                    <w:tag w:val="_PLD_4f13f44c456d4cb2868156eb6f97ce2d"/>
                    <w:id w:val="351762457"/>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经营活动现金流入小计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154,487,225.27</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194,653,609.71</w:t>
                    </w:r>
                  </w:p>
                </w:tc>
              </w:tr>
              <w:tr w:rsidR="00A861F2" w:rsidTr="00091609">
                <w:sdt>
                  <w:sdtPr>
                    <w:tag w:val="_PLD_abdeb3944de44affa4c6abe789333af9"/>
                    <w:id w:val="351762458"/>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购买商品、接受劳务支付的现金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50,499,085.21</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5,432,554.66</w:t>
                    </w:r>
                  </w:p>
                </w:tc>
              </w:tr>
              <w:tr w:rsidR="00A861F2" w:rsidTr="00091609">
                <w:sdt>
                  <w:sdtPr>
                    <w:tag w:val="_PLD_c1b9609c767847a484c31f0cdf800e1a"/>
                    <w:id w:val="351762459"/>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支付给职工及为职工支付的现金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33,554,387.75</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38,135,379.63</w:t>
                    </w:r>
                  </w:p>
                </w:tc>
              </w:tr>
              <w:tr w:rsidR="00A861F2" w:rsidTr="00091609">
                <w:sdt>
                  <w:sdtPr>
                    <w:tag w:val="_PLD_56edb572c5f54e9f8abd0b8028e38134"/>
                    <w:id w:val="351762460"/>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支付的各项税费</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5,151,203.80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9,697,473.53</w:t>
                    </w:r>
                  </w:p>
                </w:tc>
              </w:tr>
              <w:tr w:rsidR="00A861F2" w:rsidTr="00091609">
                <w:sdt>
                  <w:sdtPr>
                    <w:tag w:val="_PLD_0211410dc7504eef9b16a4a91a48be78"/>
                    <w:id w:val="351762461"/>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支付其他与经营活动有关的现金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234,287,810.99</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29,970,740.55</w:t>
                    </w:r>
                  </w:p>
                </w:tc>
              </w:tr>
              <w:tr w:rsidR="00A861F2" w:rsidTr="00091609">
                <w:sdt>
                  <w:sdtPr>
                    <w:tag w:val="_PLD_571b44c4271c45dd91c639d4c338a5d0"/>
                    <w:id w:val="351762462"/>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经营活动现金流出小计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323,492,487.75</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83,236,148.37</w:t>
                    </w:r>
                  </w:p>
                </w:tc>
              </w:tr>
              <w:tr w:rsidR="00A861F2" w:rsidTr="00091609">
                <w:sdt>
                  <w:sdtPr>
                    <w:tag w:val="_PLD_2bd623fb02854cf69c888f364463777d"/>
                    <w:id w:val="351762463"/>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经营活动产生的现金流量净额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-169,005,262.48</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111,417,461.34</w:t>
                    </w:r>
                  </w:p>
                </w:tc>
              </w:tr>
              <w:tr w:rsidR="00A861F2" w:rsidTr="00091609">
                <w:sdt>
                  <w:sdtPr>
                    <w:tag w:val="_PLD_ea89a8f6b76943769d484d535b94417c"/>
                    <w:id w:val="351762464"/>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二、投资活动产生的现金流量：</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8000"/>
                      </w:rPr>
                    </w:pPr>
                  </w:p>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r>
              <w:tr w:rsidR="00A861F2" w:rsidTr="00091609">
                <w:sdt>
                  <w:sdtPr>
                    <w:tag w:val="_PLD_4ce712d8e5af44048c1a4e5bdf4fd7c9"/>
                    <w:id w:val="35176246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收回投资收到的现金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89,022,501.00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148,440,405.79</w:t>
                    </w:r>
                  </w:p>
                </w:tc>
              </w:tr>
              <w:tr w:rsidR="00A861F2" w:rsidTr="00091609">
                <w:sdt>
                  <w:sdtPr>
                    <w:tag w:val="_PLD_95da103cdf014eafaca98189ca68f328"/>
                    <w:id w:val="351762466"/>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取得投资收益收到的现金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95,934,969.31</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46,452,392.86</w:t>
                    </w:r>
                  </w:p>
                </w:tc>
              </w:tr>
              <w:tr w:rsidR="00A861F2" w:rsidTr="00091609">
                <w:sdt>
                  <w:sdtPr>
                    <w:tag w:val="_PLD_fc5d667691994cebb9f9498e60404099"/>
                    <w:id w:val="351762467"/>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处置固定资产、无形资产和其他长期资产收回的现金净额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99,285,491.56</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34,069,487.00</w:t>
                    </w:r>
                  </w:p>
                </w:tc>
              </w:tr>
              <w:tr w:rsidR="00A861F2" w:rsidTr="00091609">
                <w:sdt>
                  <w:sdtPr>
                    <w:tag w:val="_PLD_ec46cd9c926c4fb7a23ace231fd8a392"/>
                    <w:id w:val="351762468"/>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处置子公司及其他营业单位收到的现金净额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4f33478ab7994146bb46b5f307568279"/>
                    <w:id w:val="351762469"/>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收到其他与投资活动有关的现金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20,000,000.00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62,057,359.96</w:t>
                    </w:r>
                  </w:p>
                </w:tc>
              </w:tr>
              <w:tr w:rsidR="00A861F2" w:rsidTr="00091609">
                <w:sdt>
                  <w:sdtPr>
                    <w:tag w:val="_PLD_49e19665d1ca4dc28a1050ba1220a0b8"/>
                    <w:id w:val="351762470"/>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投资活动现金流入小计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304,242,961.87</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291,019,645.61</w:t>
                    </w:r>
                  </w:p>
                </w:tc>
              </w:tr>
              <w:tr w:rsidR="00A861F2" w:rsidTr="00091609">
                <w:sdt>
                  <w:sdtPr>
                    <w:tag w:val="_PLD_546530351deb46daab62d978a5ef2bc0"/>
                    <w:id w:val="351762471"/>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购建固定资产、无形资产和其他长期资产支付的现金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2,249,638.00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13,086,375.73</w:t>
                    </w:r>
                  </w:p>
                </w:tc>
              </w:tr>
              <w:tr w:rsidR="00A861F2" w:rsidTr="00091609">
                <w:sdt>
                  <w:sdtPr>
                    <w:tag w:val="_PLD_bc118d77a17e4461a6c7af661dfc7663"/>
                    <w:id w:val="351762472"/>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投资支付的现金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35,650,000.00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130,000,000.00</w:t>
                    </w:r>
                  </w:p>
                </w:tc>
              </w:tr>
              <w:tr w:rsidR="00A861F2" w:rsidTr="00091609">
                <w:sdt>
                  <w:sdtPr>
                    <w:tag w:val="_PLD_eb23d66ae8c248918870ce5a171e20e5"/>
                    <w:id w:val="351762473"/>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取得子公司及其他营业单位支付的现金净额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b5cdf4aaa86348a1be747298511eff1e"/>
                    <w:id w:val="351762474"/>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支付其他与投资活动有关的现金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ac0780cd021c4287a1ea74e3ffe0fbf6"/>
                    <w:id w:val="35176247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投资活动现金流出小计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37,899,638.00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143,086,375.73</w:t>
                    </w:r>
                  </w:p>
                </w:tc>
              </w:tr>
              <w:tr w:rsidR="00A861F2" w:rsidTr="00091609">
                <w:sdt>
                  <w:sdtPr>
                    <w:tag w:val="_PLD_fdf5b53cf5cf497a8338bc2f314305cd"/>
                    <w:id w:val="351762476"/>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300" w:firstLine="630"/>
                          <w:rPr>
                            <w:color w:val="000000"/>
                          </w:rPr>
                        </w:pPr>
                        <w:r>
                          <w:rPr>
                            <w:rFonts w:hint="eastAsia"/>
                          </w:rPr>
                          <w:t>投资活动产生的现金流量净额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266,343,323.87</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147,933,269.88</w:t>
                    </w:r>
                  </w:p>
                </w:tc>
              </w:tr>
              <w:tr w:rsidR="00A861F2" w:rsidTr="00091609">
                <w:sdt>
                  <w:sdtPr>
                    <w:tag w:val="_PLD_8b6929c78db14ee1bde1ca4b9a47a65c"/>
                    <w:id w:val="351762477"/>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三、筹资活动产生的现金流量：</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8000"/>
                      </w:rPr>
                    </w:pPr>
                  </w:p>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rPr>
                        <w:color w:val="008000"/>
                      </w:rPr>
                    </w:pPr>
                  </w:p>
                </w:tc>
              </w:tr>
              <w:tr w:rsidR="00A861F2" w:rsidTr="00091609">
                <w:sdt>
                  <w:sdtPr>
                    <w:tag w:val="_PLD_0f08e006241c4d5b851db5e35d88c8c1"/>
                    <w:id w:val="351762478"/>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吸收投资收到的现金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p>
                </w:tc>
              </w:tr>
              <w:tr w:rsidR="00A861F2" w:rsidTr="00091609">
                <w:sdt>
                  <w:sdtPr>
                    <w:tag w:val="_PLD_a1cdcf4a2a7c448b82fbb03d2e492772"/>
                    <w:id w:val="351762479"/>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取得借款收到的现金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1,640,700,000.00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1,173,000,000.00</w:t>
                    </w:r>
                  </w:p>
                </w:tc>
              </w:tr>
              <w:tr w:rsidR="00A861F2" w:rsidTr="00091609">
                <w:sdt>
                  <w:sdtPr>
                    <w:tag w:val="_PLD_c04b6e3c34ff4c51ae23871e4ca3cb40"/>
                    <w:id w:val="351762480"/>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收到其他与筹资活动有关的现金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1,374,169,599.36</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720,401,695.46</w:t>
                    </w:r>
                  </w:p>
                </w:tc>
              </w:tr>
              <w:tr w:rsidR="00A861F2" w:rsidTr="00091609">
                <w:sdt>
                  <w:sdtPr>
                    <w:tag w:val="_PLD_bf7fbf014785409195a7287852d3d035"/>
                    <w:id w:val="351762481"/>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筹资活动现金流入小计</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3,014,869,599.36</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tabs>
                        <w:tab w:val="center" w:pos="989"/>
                        <w:tab w:val="right" w:pos="1979"/>
                      </w:tabs>
                      <w:jc w:val="right"/>
                    </w:pPr>
                    <w:r>
                      <w:t>1,893,401,695.46</w:t>
                    </w:r>
                  </w:p>
                </w:tc>
              </w:tr>
              <w:tr w:rsidR="00A861F2" w:rsidTr="00091609">
                <w:sdt>
                  <w:sdtPr>
                    <w:tag w:val="_PLD_72c875707060490882af91b3254ebf86"/>
                    <w:id w:val="351762482"/>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偿还债务支付的现金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1,662,600,000.00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1,094,000,000.00</w:t>
                    </w:r>
                  </w:p>
                </w:tc>
              </w:tr>
              <w:tr w:rsidR="00A861F2" w:rsidTr="00091609">
                <w:sdt>
                  <w:sdtPr>
                    <w:tag w:val="_PLD_d227ef1d4c704287b692609a03d18a2a"/>
                    <w:id w:val="351762483"/>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pPr>
                        <w:r>
                          <w:rPr>
                            <w:rFonts w:hint="eastAsia"/>
                          </w:rPr>
                          <w:t>分配股利、利润或偿付利息支付的现金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109,468,080.84</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111,191,407.24</w:t>
                    </w:r>
                  </w:p>
                </w:tc>
              </w:tr>
              <w:tr w:rsidR="00A861F2" w:rsidTr="00091609">
                <w:sdt>
                  <w:sdtPr>
                    <w:tag w:val="_PLD_e548bc4b8c0e4edfbb6fc435c82efb9b"/>
                    <w:id w:val="351762484"/>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支付其他与筹资活动有关的现金</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1,408,064,099.00</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907,301,123.56</w:t>
                    </w:r>
                  </w:p>
                </w:tc>
              </w:tr>
              <w:tr w:rsidR="00A861F2" w:rsidTr="00091609">
                <w:sdt>
                  <w:sdtPr>
                    <w:tag w:val="_PLD_46f002dfd3184462b13e47e17b1f7e41"/>
                    <w:id w:val="351762485"/>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200" w:firstLine="420"/>
                          <w:rPr>
                            <w:color w:val="000000"/>
                          </w:rPr>
                        </w:pPr>
                        <w:r>
                          <w:rPr>
                            <w:rFonts w:hint="eastAsia"/>
                          </w:rPr>
                          <w:t>筹资活动现金流出小计</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3,180,132,179.84</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2,112,492,530.80</w:t>
                    </w:r>
                  </w:p>
                </w:tc>
              </w:tr>
              <w:tr w:rsidR="00A861F2" w:rsidTr="00091609">
                <w:sdt>
                  <w:sdtPr>
                    <w:tag w:val="_PLD_bf96432273b64f2a90a299496d059280"/>
                    <w:id w:val="351762486"/>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300" w:firstLine="630"/>
                          <w:rPr>
                            <w:color w:val="000000"/>
                          </w:rPr>
                        </w:pPr>
                        <w:r>
                          <w:rPr>
                            <w:rFonts w:hint="eastAsia"/>
                          </w:rPr>
                          <w:t>筹资活动产生的现金流量净额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-165,262,580.48</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-219,090,835.34</w:t>
                    </w:r>
                  </w:p>
                </w:tc>
              </w:tr>
              <w:tr w:rsidR="00A861F2" w:rsidTr="00091609">
                <w:sdt>
                  <w:sdtPr>
                    <w:tag w:val="_PLD_3748beadbe2649c39d73f63f5cb997df"/>
                    <w:id w:val="351762487"/>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四、汇率变动对现金及现金等价物的影响</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186.24</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684.65</w:t>
                    </w:r>
                  </w:p>
                </w:tc>
              </w:tr>
              <w:tr w:rsidR="00A861F2" w:rsidTr="00091609">
                <w:sdt>
                  <w:sdtPr>
                    <w:tag w:val="_PLD_fdcd6a9f439542219b17ab909e3b23c1"/>
                    <w:id w:val="351762488"/>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五、现金及现金等价物净增加额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-67,924,332.85</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40,260,580.53</w:t>
                    </w:r>
                  </w:p>
                </w:tc>
              </w:tr>
              <w:tr w:rsidR="00A861F2" w:rsidTr="00091609">
                <w:sdt>
                  <w:sdtPr>
                    <w:tag w:val="_PLD_f682e233026f4a77a71017410d43b010"/>
                    <w:id w:val="351762489"/>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ind w:firstLineChars="100" w:firstLine="210"/>
                          <w:rPr>
                            <w:color w:val="000000"/>
                          </w:rPr>
                        </w:pPr>
                        <w:r>
                          <w:rPr>
                            <w:rFonts w:hint="eastAsia"/>
                          </w:rPr>
                          <w:t>加：期初现金及现金等价物余额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103,766,125.89</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63,505,545.36</w:t>
                    </w:r>
                  </w:p>
                </w:tc>
              </w:tr>
              <w:tr w:rsidR="00A861F2" w:rsidTr="00091609">
                <w:sdt>
                  <w:sdtPr>
                    <w:tag w:val="_PLD_afef5f0af84f4cfd9fbcc61dd369331c"/>
                    <w:id w:val="351762490"/>
                    <w:lock w:val="sdtLocked"/>
                  </w:sdtPr>
                  <w:sdtContent>
                    <w:tc>
                      <w:tcPr>
                        <w:tcW w:w="1738" w:type="pct"/>
                        <w:tcBorders>
                          <w:top w:val="outset" w:sz="4" w:space="0" w:color="auto"/>
                          <w:left w:val="outset" w:sz="4" w:space="0" w:color="auto"/>
                          <w:bottom w:val="outset" w:sz="4" w:space="0" w:color="auto"/>
                          <w:right w:val="outset" w:sz="4" w:space="0" w:color="auto"/>
                        </w:tcBorders>
                      </w:tcPr>
                      <w:p w:rsidR="00A861F2" w:rsidRDefault="00A861F2" w:rsidP="00091609">
                        <w:pPr>
                          <w:rPr>
                            <w:color w:val="000000"/>
                          </w:rPr>
                        </w:pPr>
                        <w:r>
                          <w:rPr>
                            <w:rFonts w:hint="eastAsia"/>
                            <w:b/>
                            <w:bCs/>
                          </w:rPr>
                          <w:t>六、期末现金及现金等价物余额</w:t>
                        </w:r>
                      </w:p>
                    </w:tc>
                  </w:sdtContent>
                </w:sdt>
                <w:tc>
                  <w:tcPr>
                    <w:tcW w:w="867" w:type="pct"/>
                    <w:tcBorders>
                      <w:top w:val="outset" w:sz="4" w:space="0" w:color="auto"/>
                      <w:left w:val="outset" w:sz="4" w:space="0" w:color="auto"/>
                      <w:bottom w:val="outset" w:sz="4" w:space="0" w:color="auto"/>
                      <w:right w:val="outset" w:sz="4" w:space="0" w:color="auto"/>
                    </w:tcBorders>
                  </w:tcPr>
                  <w:p w:rsidR="00A861F2" w:rsidRDefault="00A861F2" w:rsidP="00091609"/>
                </w:tc>
                <w:tc>
                  <w:tcPr>
                    <w:tcW w:w="1200"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35,841,793.04</w:t>
                    </w:r>
                  </w:p>
                </w:tc>
                <w:tc>
                  <w:tcPr>
                    <w:tcW w:w="1195" w:type="pct"/>
                    <w:tcBorders>
                      <w:top w:val="outset" w:sz="4" w:space="0" w:color="auto"/>
                      <w:left w:val="outset" w:sz="4" w:space="0" w:color="auto"/>
                      <w:bottom w:val="outset" w:sz="4" w:space="0" w:color="auto"/>
                      <w:right w:val="outset" w:sz="4" w:space="0" w:color="auto"/>
                    </w:tcBorders>
                  </w:tcPr>
                  <w:p w:rsidR="00A861F2" w:rsidRDefault="00A861F2" w:rsidP="00091609">
                    <w:pPr>
                      <w:jc w:val="right"/>
                    </w:pPr>
                    <w:r>
                      <w:t>103,766,125.89</w:t>
                    </w:r>
                  </w:p>
                </w:tc>
              </w:tr>
            </w:tbl>
            <w:p w:rsidR="00A861F2" w:rsidRDefault="00A861F2"/>
            <w:p w:rsidR="00E00493" w:rsidRDefault="00AC1FEC">
              <w:pPr>
                <w:snapToGrid w:val="0"/>
                <w:spacing w:line="240" w:lineRule="atLeast"/>
                <w:ind w:rightChars="-73" w:right="-153"/>
                <w:rPr>
                  <w:b/>
                  <w:bCs/>
                  <w:color w:val="FF0000"/>
                </w:rPr>
              </w:pPr>
              <w:r>
                <w:t>法定代表人</w:t>
              </w:r>
              <w:r>
                <w:rPr>
                  <w:rFonts w:hint="eastAsia"/>
                </w:rPr>
                <w:t>：</w:t>
              </w:r>
              <w:sdt>
                <w:sdtPr>
                  <w:rPr>
                    <w:rFonts w:hint="eastAsia"/>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p w:rsidR="00E00493" w:rsidRDefault="0010282A">
          <w:pPr>
            <w:rPr>
              <w:b/>
              <w:bCs/>
              <w:color w:val="FF0000"/>
            </w:rPr>
          </w:pPr>
        </w:p>
      </w:sdtContent>
    </w:sdt>
    <w:bookmarkEnd w:id="114" w:displacedByCustomXml="prev"/>
    <w:p w:rsidR="00E00493" w:rsidRDefault="00E00493"/>
    <w:p w:rsidR="00E00493" w:rsidRDefault="00E00493">
      <w:pPr>
        <w:snapToGrid w:val="0"/>
        <w:spacing w:line="240" w:lineRule="atLeast"/>
        <w:ind w:rightChars="-73" w:right="-153"/>
      </w:pPr>
    </w:p>
    <w:p w:rsidR="00E00493" w:rsidRDefault="00E00493">
      <w:pPr>
        <w:snapToGrid w:val="0"/>
        <w:spacing w:line="240" w:lineRule="atLeast"/>
        <w:ind w:rightChars="-73" w:right="-153"/>
      </w:pPr>
    </w:p>
    <w:p w:rsidR="00E00493" w:rsidRDefault="00E00493">
      <w:pPr>
        <w:snapToGrid w:val="0"/>
        <w:spacing w:line="240" w:lineRule="atLeast"/>
        <w:ind w:rightChars="-73" w:right="-153"/>
        <w:sectPr w:rsidR="00E00493" w:rsidSect="007D5CB5">
          <w:pgSz w:w="11906" w:h="16838"/>
          <w:pgMar w:top="1525" w:right="1276" w:bottom="1440" w:left="1797" w:header="856" w:footer="992" w:gutter="0"/>
          <w:cols w:space="425"/>
          <w:docGrid w:linePitch="312"/>
        </w:sectPr>
      </w:pPr>
    </w:p>
    <w:bookmarkStart w:id="115" w:name="_Hlk533930052" w:displacedByCustomXml="next"/>
    <w:sdt>
      <w:sdtPr>
        <w:rPr>
          <w:b/>
        </w:rPr>
        <w:alias w:val="选项模块:需要编制合并报表"/>
        <w:tag w:val="_GBC_3b1dcbfa33024cc0a5c2f3d693817342"/>
        <w:id w:val="260110851"/>
        <w:lock w:val="sdtLocked"/>
        <w:placeholder>
          <w:docPart w:val="GBC22222222222222222222222222222"/>
        </w:placeholder>
      </w:sdtPr>
      <w:sdtEndPr>
        <w:rPr>
          <w:b w:val="0"/>
          <w:color w:val="FF0000"/>
        </w:rPr>
      </w:sdtEndPr>
      <w:sdtContent>
        <w:p w:rsidR="00E00493" w:rsidRDefault="00E00493">
          <w:pPr>
            <w:tabs>
              <w:tab w:val="left" w:pos="10080"/>
            </w:tabs>
            <w:snapToGrid w:val="0"/>
            <w:spacing w:line="240" w:lineRule="atLeast"/>
            <w:ind w:rightChars="12" w:right="25"/>
            <w:jc w:val="center"/>
            <w:rPr>
              <w:b/>
            </w:rPr>
          </w:pPr>
        </w:p>
        <w:sdt>
          <w:sdtPr>
            <w:rPr>
              <w:b/>
            </w:rPr>
            <w:tag w:val="_GBC_3eeab460b9b64d53b91f5e0ddcd3030f"/>
            <w:id w:val="-477770253"/>
            <w:lock w:val="sdtLocked"/>
            <w:placeholder>
              <w:docPart w:val="GBC22222222222222222222222222222"/>
            </w:placeholder>
          </w:sdtPr>
          <w:sdtEndPr>
            <w:rPr>
              <w:rFonts w:hint="eastAsia"/>
              <w:b w:val="0"/>
            </w:rPr>
          </w:sdtEndPr>
          <w:sdtContent>
            <w:p w:rsidR="00E00493" w:rsidRDefault="00AC1FEC">
              <w:pPr>
                <w:tabs>
                  <w:tab w:val="left" w:pos="10080"/>
                </w:tabs>
                <w:snapToGrid w:val="0"/>
                <w:spacing w:line="240" w:lineRule="atLeast"/>
                <w:ind w:rightChars="12" w:right="25"/>
                <w:jc w:val="center"/>
                <w:outlineLvl w:val="2"/>
                <w:rPr>
                  <w:b/>
                </w:rPr>
              </w:pPr>
              <w:r>
                <w:rPr>
                  <w:b/>
                </w:rPr>
                <w:t>合并</w:t>
              </w:r>
              <w:r>
                <w:rPr>
                  <w:rFonts w:hint="eastAsia"/>
                  <w:b/>
                </w:rPr>
                <w:t>所有者权益变动表</w:t>
              </w:r>
            </w:p>
            <w:p w:rsidR="00E00493" w:rsidRDefault="00AC1FEC">
              <w:pPr>
                <w:tabs>
                  <w:tab w:val="left" w:pos="10080"/>
                </w:tabs>
                <w:snapToGrid w:val="0"/>
                <w:spacing w:line="240" w:lineRule="atLeast"/>
                <w:ind w:rightChars="12" w:right="25"/>
                <w:jc w:val="center"/>
              </w:pPr>
              <w:r>
                <w:t>2019</w:t>
              </w:r>
              <w:r>
                <w:t>年</w:t>
              </w:r>
              <w:r>
                <w:rPr>
                  <w:rFonts w:hint="eastAsia"/>
                </w:rPr>
                <w:t>1</w:t>
              </w:r>
              <w:r>
                <w:rPr>
                  <w:rFonts w:hint="eastAsia"/>
                </w:rPr>
                <w:t>—</w:t>
              </w:r>
              <w:r>
                <w:rPr>
                  <w:rFonts w:hint="eastAsia"/>
                </w:rPr>
                <w:t>12</w:t>
              </w:r>
              <w:r>
                <w:rPr>
                  <w:rFonts w:hint="eastAsia"/>
                </w:rPr>
                <w:t>月</w:t>
              </w:r>
            </w:p>
            <w:p w:rsidR="00E00493" w:rsidRDefault="00AC1FEC">
              <w:pPr>
                <w:tabs>
                  <w:tab w:val="left" w:pos="10080"/>
                </w:tabs>
                <w:snapToGrid w:val="0"/>
                <w:spacing w:line="240" w:lineRule="atLeast"/>
                <w:jc w:val="right"/>
              </w:pPr>
              <w:r>
                <w:t>单位</w:t>
              </w:r>
              <w:r>
                <w:t>:</w:t>
              </w:r>
              <w:sdt>
                <w:sdt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9"/>
                <w:gridCol w:w="1165"/>
                <w:gridCol w:w="415"/>
                <w:gridCol w:w="415"/>
                <w:gridCol w:w="415"/>
                <w:gridCol w:w="1279"/>
                <w:gridCol w:w="516"/>
                <w:gridCol w:w="1089"/>
                <w:gridCol w:w="366"/>
                <w:gridCol w:w="1013"/>
                <w:gridCol w:w="366"/>
                <w:gridCol w:w="1325"/>
                <w:gridCol w:w="461"/>
                <w:gridCol w:w="1211"/>
                <w:gridCol w:w="1279"/>
                <w:gridCol w:w="1325"/>
              </w:tblGrid>
              <w:tr w:rsidR="0087747C" w:rsidRPr="00453294" w:rsidTr="0086420D">
                <w:trPr>
                  <w:cantSplit/>
                </w:trPr>
                <w:tc>
                  <w:tcPr>
                    <w:tcW w:w="640" w:type="pct"/>
                    <w:vMerge w:val="restart"/>
                    <w:vAlign w:val="center"/>
                  </w:tcPr>
                  <w:sdt>
                    <w:sdtPr>
                      <w:rPr>
                        <w:rFonts w:hint="eastAsia"/>
                        <w:sz w:val="15"/>
                        <w:szCs w:val="15"/>
                      </w:rPr>
                      <w:tag w:val="_PLD_245a9e71ca1b403fad3a821efeb272de"/>
                      <w:id w:val="351771742"/>
                      <w:lock w:val="sdtLocked"/>
                    </w:sdtPr>
                    <w:sdtContent>
                      <w:p w:rsidR="0087747C" w:rsidRPr="00453294" w:rsidRDefault="0087747C" w:rsidP="0086420D">
                        <w:pPr>
                          <w:snapToGrid w:val="0"/>
                          <w:spacing w:line="240" w:lineRule="atLeast"/>
                          <w:jc w:val="center"/>
                          <w:rPr>
                            <w:sz w:val="15"/>
                            <w:szCs w:val="15"/>
                          </w:rPr>
                        </w:pPr>
                        <w:r w:rsidRPr="00453294">
                          <w:rPr>
                            <w:rFonts w:hint="eastAsia"/>
                            <w:sz w:val="15"/>
                            <w:szCs w:val="15"/>
                          </w:rPr>
                          <w:t>项目</w:t>
                        </w:r>
                      </w:p>
                    </w:sdtContent>
                  </w:sdt>
                </w:tc>
                <w:tc>
                  <w:tcPr>
                    <w:tcW w:w="4360" w:type="pct"/>
                    <w:gridSpan w:val="15"/>
                    <w:vAlign w:val="center"/>
                  </w:tcPr>
                  <w:p w:rsidR="0087747C" w:rsidRPr="00453294" w:rsidRDefault="0010282A" w:rsidP="0086420D">
                    <w:pPr>
                      <w:snapToGrid w:val="0"/>
                      <w:spacing w:line="240" w:lineRule="atLeast"/>
                      <w:ind w:rightChars="-759" w:right="-1594"/>
                      <w:jc w:val="center"/>
                      <w:rPr>
                        <w:sz w:val="15"/>
                        <w:szCs w:val="15"/>
                      </w:rPr>
                    </w:pPr>
                    <w:sdt>
                      <w:sdtPr>
                        <w:rPr>
                          <w:rFonts w:hint="eastAsia"/>
                          <w:sz w:val="15"/>
                          <w:szCs w:val="15"/>
                        </w:rPr>
                        <w:tag w:val="_PLD_74b2c30f72fb403387c8b0e2a353f994"/>
                        <w:id w:val="351771743"/>
                        <w:lock w:val="sdtLocked"/>
                      </w:sdtPr>
                      <w:sdtContent>
                        <w:r w:rsidR="0087747C" w:rsidRPr="00453294">
                          <w:rPr>
                            <w:rFonts w:hint="eastAsia"/>
                            <w:sz w:val="15"/>
                            <w:szCs w:val="15"/>
                          </w:rPr>
                          <w:t>201</w:t>
                        </w:r>
                        <w:r w:rsidR="0087747C" w:rsidRPr="00453294">
                          <w:rPr>
                            <w:sz w:val="15"/>
                            <w:szCs w:val="15"/>
                          </w:rPr>
                          <w:t>9</w:t>
                        </w:r>
                        <w:r w:rsidR="0087747C" w:rsidRPr="00453294">
                          <w:rPr>
                            <w:rFonts w:hint="eastAsia"/>
                            <w:sz w:val="15"/>
                            <w:szCs w:val="15"/>
                          </w:rPr>
                          <w:t>年度</w:t>
                        </w:r>
                      </w:sdtContent>
                    </w:sdt>
                  </w:p>
                </w:tc>
              </w:tr>
              <w:tr w:rsidR="0087747C" w:rsidRPr="00453294" w:rsidTr="0086420D">
                <w:trPr>
                  <w:cantSplit/>
                  <w:trHeight w:val="540"/>
                </w:trPr>
                <w:tc>
                  <w:tcPr>
                    <w:tcW w:w="640" w:type="pct"/>
                    <w:vMerge/>
                  </w:tcPr>
                  <w:p w:rsidR="0087747C" w:rsidRPr="00453294" w:rsidRDefault="0087747C" w:rsidP="0086420D">
                    <w:pPr>
                      <w:snapToGrid w:val="0"/>
                      <w:spacing w:line="240" w:lineRule="atLeast"/>
                      <w:ind w:rightChars="-759" w:right="-1594"/>
                      <w:rPr>
                        <w:sz w:val="15"/>
                        <w:szCs w:val="15"/>
                      </w:rPr>
                    </w:pPr>
                  </w:p>
                </w:tc>
                <w:sdt>
                  <w:sdtPr>
                    <w:rPr>
                      <w:sz w:val="15"/>
                      <w:szCs w:val="15"/>
                    </w:rPr>
                    <w:tag w:val="_PLD_48b1c4daa55343f0a820ecc94c441958"/>
                    <w:id w:val="351771744"/>
                    <w:lock w:val="sdtLocked"/>
                  </w:sdtPr>
                  <w:sdtContent>
                    <w:tc>
                      <w:tcPr>
                        <w:tcW w:w="3599" w:type="pct"/>
                        <w:gridSpan w:val="13"/>
                        <w:vAlign w:val="center"/>
                      </w:tcPr>
                      <w:p w:rsidR="0087747C" w:rsidRPr="00453294" w:rsidRDefault="0087747C" w:rsidP="0086420D">
                        <w:pPr>
                          <w:jc w:val="center"/>
                          <w:rPr>
                            <w:sz w:val="15"/>
                            <w:szCs w:val="15"/>
                          </w:rPr>
                        </w:pPr>
                        <w:r w:rsidRPr="00453294">
                          <w:rPr>
                            <w:sz w:val="15"/>
                            <w:szCs w:val="15"/>
                          </w:rPr>
                          <w:t>归属于母公司所有者权益</w:t>
                        </w:r>
                      </w:p>
                    </w:tc>
                  </w:sdtContent>
                </w:sdt>
                <w:sdt>
                  <w:sdtPr>
                    <w:rPr>
                      <w:sz w:val="15"/>
                      <w:szCs w:val="15"/>
                    </w:rPr>
                    <w:tag w:val="_PLD_de4010a56d78401ebd4bb48e62167082"/>
                    <w:id w:val="351771745"/>
                    <w:lock w:val="sdtLocked"/>
                  </w:sdtPr>
                  <w:sdtContent>
                    <w:tc>
                      <w:tcPr>
                        <w:tcW w:w="341" w:type="pct"/>
                        <w:vMerge w:val="restart"/>
                        <w:vAlign w:val="center"/>
                      </w:tcPr>
                      <w:p w:rsidR="0087747C" w:rsidRPr="00453294" w:rsidRDefault="0087747C" w:rsidP="0086420D">
                        <w:pPr>
                          <w:jc w:val="center"/>
                          <w:rPr>
                            <w:sz w:val="15"/>
                            <w:szCs w:val="15"/>
                          </w:rPr>
                        </w:pPr>
                        <w:r w:rsidRPr="00453294">
                          <w:rPr>
                            <w:sz w:val="15"/>
                            <w:szCs w:val="15"/>
                          </w:rPr>
                          <w:t>少数股东权益</w:t>
                        </w:r>
                      </w:p>
                    </w:tc>
                  </w:sdtContent>
                </w:sdt>
                <w:sdt>
                  <w:sdtPr>
                    <w:rPr>
                      <w:sz w:val="15"/>
                      <w:szCs w:val="15"/>
                    </w:rPr>
                    <w:tag w:val="_PLD_ff9bc6143ed9429e80e1ed144f5ff16d"/>
                    <w:id w:val="351771746"/>
                    <w:lock w:val="sdtLocked"/>
                  </w:sdtPr>
                  <w:sdtContent>
                    <w:tc>
                      <w:tcPr>
                        <w:tcW w:w="420" w:type="pct"/>
                        <w:vMerge w:val="restart"/>
                        <w:vAlign w:val="center"/>
                      </w:tcPr>
                      <w:p w:rsidR="0087747C" w:rsidRPr="00453294" w:rsidRDefault="0087747C" w:rsidP="0086420D">
                        <w:pPr>
                          <w:jc w:val="center"/>
                          <w:rPr>
                            <w:sz w:val="15"/>
                            <w:szCs w:val="15"/>
                          </w:rPr>
                        </w:pPr>
                        <w:r w:rsidRPr="00453294">
                          <w:rPr>
                            <w:sz w:val="15"/>
                            <w:szCs w:val="15"/>
                          </w:rPr>
                          <w:t>所有者权益合计</w:t>
                        </w:r>
                      </w:p>
                    </w:tc>
                  </w:sdtContent>
                </w:sdt>
              </w:tr>
              <w:tr w:rsidR="0087747C" w:rsidRPr="00453294" w:rsidTr="0086420D">
                <w:trPr>
                  <w:cantSplit/>
                  <w:trHeight w:val="352"/>
                </w:trPr>
                <w:tc>
                  <w:tcPr>
                    <w:tcW w:w="640" w:type="pct"/>
                    <w:vMerge/>
                  </w:tcPr>
                  <w:p w:rsidR="0087747C" w:rsidRPr="00453294" w:rsidRDefault="0087747C" w:rsidP="0086420D">
                    <w:pPr>
                      <w:snapToGrid w:val="0"/>
                      <w:spacing w:line="240" w:lineRule="atLeast"/>
                      <w:ind w:rightChars="-759" w:right="-1594"/>
                      <w:rPr>
                        <w:sz w:val="15"/>
                        <w:szCs w:val="15"/>
                      </w:rPr>
                    </w:pPr>
                  </w:p>
                </w:tc>
                <w:sdt>
                  <w:sdtPr>
                    <w:rPr>
                      <w:sz w:val="15"/>
                      <w:szCs w:val="15"/>
                    </w:rPr>
                    <w:tag w:val="_PLD_2a43f0f223d141f0855f6cbb9e60b12f"/>
                    <w:id w:val="351771747"/>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实收资本</w:t>
                        </w:r>
                        <w:r w:rsidRPr="00453294">
                          <w:rPr>
                            <w:rFonts w:hint="eastAsia"/>
                            <w:sz w:val="15"/>
                            <w:szCs w:val="15"/>
                          </w:rPr>
                          <w:t>(</w:t>
                        </w:r>
                        <w:r w:rsidRPr="00453294">
                          <w:rPr>
                            <w:rFonts w:hint="eastAsia"/>
                            <w:sz w:val="15"/>
                            <w:szCs w:val="15"/>
                          </w:rPr>
                          <w:t>或股本</w:t>
                        </w:r>
                        <w:r w:rsidRPr="00453294">
                          <w:rPr>
                            <w:rFonts w:hint="eastAsia"/>
                            <w:sz w:val="15"/>
                            <w:szCs w:val="15"/>
                          </w:rPr>
                          <w:t>)</w:t>
                        </w:r>
                      </w:p>
                    </w:tc>
                  </w:sdtContent>
                </w:sdt>
                <w:sdt>
                  <w:sdtPr>
                    <w:rPr>
                      <w:sz w:val="15"/>
                      <w:szCs w:val="15"/>
                    </w:rPr>
                    <w:tag w:val="_PLD_39cb94703877409e9e50d4bf964d43e4"/>
                    <w:id w:val="351771748"/>
                    <w:lock w:val="sdtLocked"/>
                  </w:sdtPr>
                  <w:sdtContent>
                    <w:tc>
                      <w:tcPr>
                        <w:tcW w:w="818" w:type="pct"/>
                        <w:gridSpan w:val="3"/>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其他权益工具</w:t>
                        </w:r>
                      </w:p>
                    </w:tc>
                  </w:sdtContent>
                </w:sdt>
                <w:sdt>
                  <w:sdtPr>
                    <w:rPr>
                      <w:sz w:val="15"/>
                      <w:szCs w:val="15"/>
                    </w:rPr>
                    <w:tag w:val="_PLD_0a2a84969d8f4cc5ab2f59451a4cf45c"/>
                    <w:id w:val="351771749"/>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资本公积</w:t>
                        </w:r>
                      </w:p>
                    </w:tc>
                  </w:sdtContent>
                </w:sdt>
                <w:sdt>
                  <w:sdtPr>
                    <w:rPr>
                      <w:sz w:val="15"/>
                      <w:szCs w:val="15"/>
                    </w:rPr>
                    <w:tag w:val="_PLD_3eb4af6d758d4787987e21e90e79351d"/>
                    <w:id w:val="351771750"/>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减：库存股</w:t>
                        </w:r>
                      </w:p>
                    </w:tc>
                  </w:sdtContent>
                </w:sdt>
                <w:sdt>
                  <w:sdtPr>
                    <w:rPr>
                      <w:sz w:val="15"/>
                      <w:szCs w:val="15"/>
                    </w:rPr>
                    <w:tag w:val="_PLD_63b36aa6d5e74a289a4f2e40e95da929"/>
                    <w:id w:val="351771751"/>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其他综合收益</w:t>
                        </w:r>
                      </w:p>
                    </w:tc>
                  </w:sdtContent>
                </w:sdt>
                <w:sdt>
                  <w:sdtPr>
                    <w:rPr>
                      <w:sz w:val="15"/>
                      <w:szCs w:val="15"/>
                    </w:rPr>
                    <w:tag w:val="_PLD_1560331b8c2f411cb5a844cb35b3d2b6"/>
                    <w:id w:val="351771752"/>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专项储备</w:t>
                        </w:r>
                      </w:p>
                    </w:tc>
                  </w:sdtContent>
                </w:sdt>
                <w:sdt>
                  <w:sdtPr>
                    <w:rPr>
                      <w:sz w:val="15"/>
                      <w:szCs w:val="15"/>
                    </w:rPr>
                    <w:tag w:val="_PLD_6f43f79cacca48dca49685537156084f"/>
                    <w:id w:val="351771753"/>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盈余公积</w:t>
                        </w:r>
                      </w:p>
                    </w:tc>
                  </w:sdtContent>
                </w:sdt>
                <w:sdt>
                  <w:sdtPr>
                    <w:rPr>
                      <w:sz w:val="15"/>
                      <w:szCs w:val="15"/>
                    </w:rPr>
                    <w:tag w:val="_PLD_56a430dce9564c199812862caead59b2"/>
                    <w:id w:val="351771754"/>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一般风险准备</w:t>
                        </w:r>
                      </w:p>
                    </w:tc>
                  </w:sdtContent>
                </w:sdt>
                <w:sdt>
                  <w:sdtPr>
                    <w:rPr>
                      <w:sz w:val="15"/>
                      <w:szCs w:val="15"/>
                    </w:rPr>
                    <w:tag w:val="_PLD_cbc8cc4f323b4146bc3e0b624cb6a030"/>
                    <w:id w:val="351771755"/>
                    <w:lock w:val="sdtLocked"/>
                  </w:sdtPr>
                  <w:sdtContent>
                    <w:tc>
                      <w:tcPr>
                        <w:tcW w:w="273" w:type="pct"/>
                        <w:vMerge w:val="restar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未分配利润</w:t>
                        </w:r>
                      </w:p>
                    </w:tc>
                  </w:sdtContent>
                </w:sdt>
                <w:tc>
                  <w:tcPr>
                    <w:tcW w:w="290" w:type="pct"/>
                    <w:vMerge w:val="restart"/>
                    <w:vAlign w:val="center"/>
                  </w:tcPr>
                  <w:sdt>
                    <w:sdtPr>
                      <w:rPr>
                        <w:rFonts w:hint="eastAsia"/>
                        <w:sz w:val="15"/>
                        <w:szCs w:val="15"/>
                      </w:rPr>
                      <w:tag w:val="_PLD_b504a77359e042b99ce9a2513e44008d"/>
                      <w:id w:val="351771756"/>
                      <w:lock w:val="sdtLocked"/>
                    </w:sdtPr>
                    <w:sdtContent>
                      <w:p w:rsidR="0087747C" w:rsidRPr="00453294" w:rsidRDefault="0087747C" w:rsidP="0086420D">
                        <w:pPr>
                          <w:jc w:val="center"/>
                          <w:rPr>
                            <w:sz w:val="15"/>
                            <w:szCs w:val="15"/>
                          </w:rPr>
                        </w:pPr>
                        <w:r w:rsidRPr="00453294">
                          <w:rPr>
                            <w:rFonts w:hint="eastAsia"/>
                            <w:sz w:val="15"/>
                            <w:szCs w:val="15"/>
                          </w:rPr>
                          <w:t>其他</w:t>
                        </w:r>
                      </w:p>
                    </w:sdtContent>
                  </w:sdt>
                </w:tc>
                <w:tc>
                  <w:tcPr>
                    <w:tcW w:w="310" w:type="pct"/>
                    <w:vMerge w:val="restart"/>
                    <w:vAlign w:val="center"/>
                  </w:tcPr>
                  <w:sdt>
                    <w:sdtPr>
                      <w:rPr>
                        <w:rFonts w:hint="eastAsia"/>
                        <w:sz w:val="15"/>
                        <w:szCs w:val="15"/>
                      </w:rPr>
                      <w:tag w:val="_PLD_30b039ff7c714652865f3029df27082b"/>
                      <w:id w:val="351771757"/>
                      <w:lock w:val="sdtLocked"/>
                    </w:sdtPr>
                    <w:sdtContent>
                      <w:p w:rsidR="0087747C" w:rsidRPr="00453294" w:rsidRDefault="0087747C" w:rsidP="0086420D">
                        <w:pPr>
                          <w:jc w:val="center"/>
                          <w:rPr>
                            <w:sz w:val="15"/>
                            <w:szCs w:val="15"/>
                          </w:rPr>
                        </w:pPr>
                        <w:r w:rsidRPr="00453294">
                          <w:rPr>
                            <w:rFonts w:hint="eastAsia"/>
                            <w:sz w:val="15"/>
                            <w:szCs w:val="15"/>
                          </w:rPr>
                          <w:t>小计</w:t>
                        </w:r>
                      </w:p>
                    </w:sdtContent>
                  </w:sdt>
                </w:tc>
                <w:tc>
                  <w:tcPr>
                    <w:tcW w:w="341" w:type="pct"/>
                    <w:vMerge/>
                  </w:tcPr>
                  <w:p w:rsidR="0087747C" w:rsidRPr="00453294" w:rsidRDefault="0087747C" w:rsidP="0086420D">
                    <w:pPr>
                      <w:jc w:val="center"/>
                      <w:rPr>
                        <w:sz w:val="15"/>
                        <w:szCs w:val="15"/>
                      </w:rPr>
                    </w:pPr>
                  </w:p>
                </w:tc>
                <w:tc>
                  <w:tcPr>
                    <w:tcW w:w="420" w:type="pct"/>
                    <w:vMerge/>
                  </w:tcPr>
                  <w:p w:rsidR="0087747C" w:rsidRPr="00453294" w:rsidRDefault="0087747C" w:rsidP="0086420D">
                    <w:pPr>
                      <w:jc w:val="center"/>
                      <w:rPr>
                        <w:sz w:val="15"/>
                        <w:szCs w:val="15"/>
                      </w:rPr>
                    </w:pPr>
                  </w:p>
                </w:tc>
              </w:tr>
              <w:tr w:rsidR="0087747C" w:rsidRPr="00453294" w:rsidTr="0086420D">
                <w:trPr>
                  <w:cantSplit/>
                  <w:trHeight w:val="345"/>
                </w:trPr>
                <w:tc>
                  <w:tcPr>
                    <w:tcW w:w="640" w:type="pct"/>
                    <w:vMerge/>
                  </w:tcPr>
                  <w:p w:rsidR="0087747C" w:rsidRPr="00453294" w:rsidRDefault="0087747C" w:rsidP="0086420D">
                    <w:pPr>
                      <w:snapToGrid w:val="0"/>
                      <w:spacing w:line="240" w:lineRule="atLeast"/>
                      <w:ind w:rightChars="-759" w:right="-1594"/>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sdt>
                  <w:sdtPr>
                    <w:rPr>
                      <w:sz w:val="15"/>
                      <w:szCs w:val="15"/>
                    </w:rPr>
                    <w:tag w:val="_PLD_b607c17c743149d295a2a79708dbacd2"/>
                    <w:id w:val="351771758"/>
                    <w:lock w:val="sdtLocked"/>
                  </w:sdtPr>
                  <w:sdtContent>
                    <w:tc>
                      <w:tcPr>
                        <w:tcW w:w="273" w:type="pc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优先股</w:t>
                        </w:r>
                      </w:p>
                    </w:tc>
                  </w:sdtContent>
                </w:sdt>
                <w:sdt>
                  <w:sdtPr>
                    <w:rPr>
                      <w:sz w:val="15"/>
                      <w:szCs w:val="15"/>
                    </w:rPr>
                    <w:tag w:val="_PLD_ff95d9a5f43c439aac9ba6d07675d878"/>
                    <w:id w:val="351771759"/>
                    <w:lock w:val="sdtLocked"/>
                  </w:sdtPr>
                  <w:sdtContent>
                    <w:tc>
                      <w:tcPr>
                        <w:tcW w:w="273" w:type="pc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永续债</w:t>
                        </w:r>
                      </w:p>
                    </w:tc>
                  </w:sdtContent>
                </w:sdt>
                <w:sdt>
                  <w:sdtPr>
                    <w:rPr>
                      <w:sz w:val="15"/>
                      <w:szCs w:val="15"/>
                    </w:rPr>
                    <w:tag w:val="_PLD_172b1cd40c094b6fa71aba6fe6a10f81"/>
                    <w:id w:val="351771760"/>
                    <w:lock w:val="sdtLocked"/>
                  </w:sdtPr>
                  <w:sdtContent>
                    <w:tc>
                      <w:tcPr>
                        <w:tcW w:w="273" w:type="pct"/>
                        <w:vAlign w:val="center"/>
                      </w:tcPr>
                      <w:p w:rsidR="0087747C" w:rsidRPr="00453294" w:rsidRDefault="0087747C" w:rsidP="0086420D">
                        <w:pPr>
                          <w:snapToGrid w:val="0"/>
                          <w:spacing w:line="240" w:lineRule="atLeast"/>
                          <w:jc w:val="center"/>
                          <w:rPr>
                            <w:sz w:val="15"/>
                            <w:szCs w:val="15"/>
                          </w:rPr>
                        </w:pPr>
                        <w:r w:rsidRPr="00453294">
                          <w:rPr>
                            <w:rFonts w:hint="eastAsia"/>
                            <w:sz w:val="15"/>
                            <w:szCs w:val="15"/>
                          </w:rPr>
                          <w:t>其他</w:t>
                        </w:r>
                      </w:p>
                    </w:tc>
                  </w:sdtContent>
                </w:sdt>
                <w:tc>
                  <w:tcPr>
                    <w:tcW w:w="273" w:type="pct"/>
                    <w:vMerge/>
                  </w:tcPr>
                  <w:p w:rsidR="0087747C" w:rsidRPr="00453294" w:rsidRDefault="0087747C" w:rsidP="0086420D">
                    <w:pPr>
                      <w:snapToGrid w:val="0"/>
                      <w:spacing w:line="240" w:lineRule="atLeast"/>
                      <w:jc w:val="center"/>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tc>
                  <w:tcPr>
                    <w:tcW w:w="273" w:type="pct"/>
                    <w:vMerge/>
                  </w:tcPr>
                  <w:p w:rsidR="0087747C" w:rsidRPr="00453294" w:rsidRDefault="0087747C" w:rsidP="0086420D">
                    <w:pPr>
                      <w:snapToGrid w:val="0"/>
                      <w:spacing w:line="240" w:lineRule="atLeast"/>
                      <w:jc w:val="center"/>
                      <w:rPr>
                        <w:sz w:val="15"/>
                        <w:szCs w:val="15"/>
                      </w:rPr>
                    </w:pPr>
                  </w:p>
                </w:tc>
                <w:tc>
                  <w:tcPr>
                    <w:tcW w:w="290" w:type="pct"/>
                    <w:vMerge/>
                  </w:tcPr>
                  <w:p w:rsidR="0087747C" w:rsidRPr="00453294" w:rsidRDefault="0087747C" w:rsidP="0086420D">
                    <w:pPr>
                      <w:jc w:val="center"/>
                      <w:rPr>
                        <w:sz w:val="15"/>
                        <w:szCs w:val="15"/>
                      </w:rPr>
                    </w:pPr>
                  </w:p>
                </w:tc>
                <w:tc>
                  <w:tcPr>
                    <w:tcW w:w="310" w:type="pct"/>
                    <w:vMerge/>
                  </w:tcPr>
                  <w:p w:rsidR="0087747C" w:rsidRPr="00453294" w:rsidRDefault="0087747C" w:rsidP="0086420D">
                    <w:pPr>
                      <w:jc w:val="center"/>
                      <w:rPr>
                        <w:sz w:val="15"/>
                        <w:szCs w:val="15"/>
                      </w:rPr>
                    </w:pPr>
                  </w:p>
                </w:tc>
                <w:tc>
                  <w:tcPr>
                    <w:tcW w:w="341" w:type="pct"/>
                    <w:vMerge/>
                  </w:tcPr>
                  <w:p w:rsidR="0087747C" w:rsidRPr="00453294" w:rsidRDefault="0087747C" w:rsidP="0086420D">
                    <w:pPr>
                      <w:jc w:val="center"/>
                      <w:rPr>
                        <w:sz w:val="15"/>
                        <w:szCs w:val="15"/>
                      </w:rPr>
                    </w:pPr>
                  </w:p>
                </w:tc>
                <w:tc>
                  <w:tcPr>
                    <w:tcW w:w="420" w:type="pct"/>
                    <w:vMerge/>
                    <w:tcBorders>
                      <w:bottom w:val="nil"/>
                    </w:tcBorders>
                  </w:tcPr>
                  <w:p w:rsidR="0087747C" w:rsidRPr="00453294" w:rsidRDefault="0087747C" w:rsidP="0086420D">
                    <w:pPr>
                      <w:jc w:val="center"/>
                      <w:rPr>
                        <w:sz w:val="15"/>
                        <w:szCs w:val="15"/>
                      </w:rPr>
                    </w:pPr>
                  </w:p>
                </w:tc>
              </w:tr>
              <w:tr w:rsidR="0087747C" w:rsidRPr="00453294" w:rsidTr="0086420D">
                <w:sdt>
                  <w:sdtPr>
                    <w:rPr>
                      <w:sz w:val="15"/>
                      <w:szCs w:val="15"/>
                    </w:rPr>
                    <w:tag w:val="_PLD_4fdfc5e6b5c34cfdb08e5d5e3943966e"/>
                    <w:id w:val="351771761"/>
                    <w:lock w:val="sdtLocked"/>
                  </w:sdtPr>
                  <w:sdtContent>
                    <w:tc>
                      <w:tcPr>
                        <w:tcW w:w="640" w:type="pct"/>
                      </w:tcPr>
                      <w:p w:rsidR="0087747C" w:rsidRPr="00453294" w:rsidRDefault="0087747C" w:rsidP="0086420D">
                        <w:pPr>
                          <w:rPr>
                            <w:sz w:val="15"/>
                            <w:szCs w:val="15"/>
                          </w:rPr>
                        </w:pPr>
                        <w:r w:rsidRPr="00453294">
                          <w:rPr>
                            <w:sz w:val="15"/>
                            <w:szCs w:val="15"/>
                          </w:rPr>
                          <w:t>一、上年</w:t>
                        </w:r>
                        <w:r w:rsidRPr="00453294">
                          <w:rPr>
                            <w:rFonts w:hint="eastAsia"/>
                            <w:sz w:val="15"/>
                            <w:szCs w:val="15"/>
                          </w:rPr>
                          <w:t>期</w:t>
                        </w:r>
                        <w:r w:rsidRPr="00453294">
                          <w:rPr>
                            <w:sz w:val="15"/>
                            <w:szCs w:val="15"/>
                          </w:rPr>
                          <w:t>末余额</w:t>
                        </w:r>
                      </w:p>
                    </w:tc>
                  </w:sdtContent>
                </w:sdt>
                <w:tc>
                  <w:tcPr>
                    <w:tcW w:w="273" w:type="pct"/>
                  </w:tcPr>
                  <w:p w:rsidR="0087747C" w:rsidRPr="00453294" w:rsidRDefault="0087747C" w:rsidP="0086420D">
                    <w:pPr>
                      <w:jc w:val="right"/>
                      <w:rPr>
                        <w:sz w:val="15"/>
                        <w:szCs w:val="15"/>
                      </w:rPr>
                    </w:pPr>
                    <w:r w:rsidRPr="00453294">
                      <w:rPr>
                        <w:sz w:val="15"/>
                        <w:szCs w:val="15"/>
                      </w:rPr>
                      <w:t>521,791,700.00</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2,123,873,145.23</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-1,575,375.85</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9,261,222.37</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-1,945,390,877.61</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707,959,814.14</w:t>
                    </w:r>
                  </w:p>
                </w:tc>
                <w:tc>
                  <w:tcPr>
                    <w:tcW w:w="341" w:type="pct"/>
                  </w:tcPr>
                  <w:p w:rsidR="0087747C" w:rsidRPr="00453294" w:rsidRDefault="0087747C" w:rsidP="0086420D">
                    <w:pPr>
                      <w:jc w:val="right"/>
                      <w:rPr>
                        <w:sz w:val="15"/>
                        <w:szCs w:val="15"/>
                      </w:rPr>
                    </w:pPr>
                    <w:r w:rsidRPr="00453294">
                      <w:rPr>
                        <w:sz w:val="15"/>
                        <w:szCs w:val="15"/>
                      </w:rPr>
                      <w:t>-422,815,769.20</w:t>
                    </w:r>
                  </w:p>
                </w:tc>
                <w:tc>
                  <w:tcPr>
                    <w:tcW w:w="420" w:type="pct"/>
                  </w:tcPr>
                  <w:p w:rsidR="0087747C" w:rsidRPr="00453294" w:rsidRDefault="0087747C" w:rsidP="0086420D">
                    <w:pPr>
                      <w:jc w:val="right"/>
                      <w:rPr>
                        <w:sz w:val="15"/>
                        <w:szCs w:val="15"/>
                      </w:rPr>
                    </w:pPr>
                    <w:r w:rsidRPr="00453294">
                      <w:rPr>
                        <w:sz w:val="15"/>
                        <w:szCs w:val="15"/>
                      </w:rPr>
                      <w:t>285,144,044.94</w:t>
                    </w:r>
                  </w:p>
                </w:tc>
              </w:tr>
              <w:tr w:rsidR="0087747C" w:rsidRPr="00453294" w:rsidTr="0086420D">
                <w:sdt>
                  <w:sdtPr>
                    <w:rPr>
                      <w:sz w:val="15"/>
                      <w:szCs w:val="15"/>
                    </w:rPr>
                    <w:tag w:val="_PLD_90f04cf20717467298c2824a1c7b2f71"/>
                    <w:id w:val="351771762"/>
                    <w:lock w:val="sdtLocked"/>
                  </w:sdtPr>
                  <w:sdtContent>
                    <w:tc>
                      <w:tcPr>
                        <w:tcW w:w="640" w:type="pct"/>
                      </w:tcPr>
                      <w:p w:rsidR="0087747C" w:rsidRPr="00453294" w:rsidRDefault="0087747C" w:rsidP="0086420D">
                        <w:pPr>
                          <w:rPr>
                            <w:sz w:val="15"/>
                            <w:szCs w:val="15"/>
                          </w:rPr>
                        </w:pPr>
                        <w:r w:rsidRPr="00453294">
                          <w:rPr>
                            <w:rFonts w:hint="eastAsia"/>
                            <w:sz w:val="15"/>
                            <w:szCs w:val="15"/>
                          </w:rPr>
                          <w:t>加：</w:t>
                        </w:r>
                        <w:r w:rsidRPr="00453294">
                          <w:rPr>
                            <w:sz w:val="15"/>
                            <w:szCs w:val="15"/>
                          </w:rPr>
                          <w:t>会计政策变更</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43,890,465.63</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-294,929.86</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-7,904,408.13</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35,691,127.64</w:t>
                    </w:r>
                  </w:p>
                </w:tc>
                <w:tc>
                  <w:tcPr>
                    <w:tcW w:w="341" w:type="pct"/>
                  </w:tcPr>
                  <w:p w:rsidR="0087747C" w:rsidRPr="00453294" w:rsidRDefault="0087747C" w:rsidP="0086420D">
                    <w:pPr>
                      <w:jc w:val="right"/>
                      <w:rPr>
                        <w:sz w:val="15"/>
                        <w:szCs w:val="15"/>
                      </w:rPr>
                    </w:pPr>
                    <w:r w:rsidRPr="00453294">
                      <w:rPr>
                        <w:sz w:val="15"/>
                        <w:szCs w:val="15"/>
                      </w:rPr>
                      <w:t>-611,317.19</w:t>
                    </w:r>
                  </w:p>
                </w:tc>
                <w:tc>
                  <w:tcPr>
                    <w:tcW w:w="420" w:type="pct"/>
                  </w:tcPr>
                  <w:p w:rsidR="0087747C" w:rsidRPr="00453294" w:rsidRDefault="0087747C" w:rsidP="0086420D">
                    <w:pPr>
                      <w:jc w:val="right"/>
                      <w:rPr>
                        <w:sz w:val="15"/>
                        <w:szCs w:val="15"/>
                      </w:rPr>
                    </w:pPr>
                    <w:r w:rsidRPr="00453294">
                      <w:rPr>
                        <w:sz w:val="15"/>
                        <w:szCs w:val="15"/>
                      </w:rPr>
                      <w:t>35,079,810.45</w:t>
                    </w:r>
                  </w:p>
                </w:tc>
              </w:tr>
              <w:tr w:rsidR="0087747C" w:rsidRPr="00453294" w:rsidTr="0086420D">
                <w:sdt>
                  <w:sdtPr>
                    <w:rPr>
                      <w:sz w:val="15"/>
                      <w:szCs w:val="15"/>
                    </w:rPr>
                    <w:tag w:val="_PLD_d724580d38484f718fafd008f24a7505"/>
                    <w:id w:val="351771763"/>
                    <w:lock w:val="sdtLocked"/>
                  </w:sdtPr>
                  <w:sdtContent>
                    <w:tc>
                      <w:tcPr>
                        <w:tcW w:w="640" w:type="pct"/>
                      </w:tcPr>
                      <w:p w:rsidR="0087747C" w:rsidRPr="00453294" w:rsidRDefault="0087747C" w:rsidP="00453294">
                        <w:pPr>
                          <w:ind w:firstLineChars="200" w:firstLine="300"/>
                          <w:rPr>
                            <w:sz w:val="15"/>
                            <w:szCs w:val="15"/>
                          </w:rPr>
                        </w:pPr>
                        <w:r w:rsidRPr="00453294">
                          <w:rPr>
                            <w:sz w:val="15"/>
                            <w:szCs w:val="15"/>
                          </w:rPr>
                          <w:t>前期差错更正</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7107f73d7a074f5ea2342b03040f2d87"/>
                    <w:id w:val="351771764"/>
                    <w:lock w:val="sdtLocked"/>
                  </w:sdtPr>
                  <w:sdtContent>
                    <w:tc>
                      <w:tcPr>
                        <w:tcW w:w="640" w:type="pct"/>
                      </w:tcPr>
                      <w:p w:rsidR="0087747C" w:rsidRPr="00453294" w:rsidRDefault="0087747C" w:rsidP="00453294">
                        <w:pPr>
                          <w:ind w:firstLineChars="200" w:firstLine="300"/>
                          <w:rPr>
                            <w:sz w:val="15"/>
                            <w:szCs w:val="15"/>
                          </w:rPr>
                        </w:pPr>
                        <w:r w:rsidRPr="00453294">
                          <w:rPr>
                            <w:rFonts w:hint="eastAsia"/>
                            <w:sz w:val="15"/>
                            <w:szCs w:val="15"/>
                          </w:rPr>
                          <w:t>同一控制下企业合并</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122e3287ddd140fb9d031a4dab8a8b13"/>
                    <w:id w:val="351771765"/>
                    <w:lock w:val="sdtLocked"/>
                  </w:sdtPr>
                  <w:sdtContent>
                    <w:tc>
                      <w:tcPr>
                        <w:tcW w:w="640" w:type="pct"/>
                      </w:tcPr>
                      <w:p w:rsidR="0087747C" w:rsidRPr="00453294" w:rsidRDefault="0087747C" w:rsidP="00453294">
                        <w:pPr>
                          <w:ind w:firstLineChars="200" w:firstLine="300"/>
                          <w:rPr>
                            <w:sz w:val="15"/>
                            <w:szCs w:val="15"/>
                          </w:rPr>
                        </w:pPr>
                        <w:r w:rsidRPr="00453294">
                          <w:rPr>
                            <w:rFonts w:hint="eastAsia"/>
                            <w:sz w:val="15"/>
                            <w:szCs w:val="15"/>
                          </w:rPr>
                          <w:t>其他</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04db836e110543eab1bb1c6fb46bd857"/>
                    <w:id w:val="351771766"/>
                    <w:lock w:val="sdtLocked"/>
                  </w:sdtPr>
                  <w:sdtContent>
                    <w:tc>
                      <w:tcPr>
                        <w:tcW w:w="640" w:type="pct"/>
                      </w:tcPr>
                      <w:p w:rsidR="0087747C" w:rsidRPr="00453294" w:rsidRDefault="0087747C" w:rsidP="0086420D">
                        <w:pPr>
                          <w:rPr>
                            <w:sz w:val="15"/>
                            <w:szCs w:val="15"/>
                          </w:rPr>
                        </w:pPr>
                        <w:r w:rsidRPr="00453294">
                          <w:rPr>
                            <w:sz w:val="15"/>
                            <w:szCs w:val="15"/>
                          </w:rPr>
                          <w:t>二、本年</w:t>
                        </w:r>
                        <w:r w:rsidRPr="00453294">
                          <w:rPr>
                            <w:rFonts w:hint="eastAsia"/>
                            <w:sz w:val="15"/>
                            <w:szCs w:val="15"/>
                          </w:rPr>
                          <w:t>期</w:t>
                        </w:r>
                        <w:r w:rsidRPr="00453294">
                          <w:rPr>
                            <w:sz w:val="15"/>
                            <w:szCs w:val="15"/>
                          </w:rPr>
                          <w:t>初余额</w:t>
                        </w:r>
                      </w:p>
                    </w:tc>
                  </w:sdtContent>
                </w:sdt>
                <w:tc>
                  <w:tcPr>
                    <w:tcW w:w="273" w:type="pct"/>
                  </w:tcPr>
                  <w:p w:rsidR="0087747C" w:rsidRPr="00453294" w:rsidRDefault="0087747C" w:rsidP="0086420D">
                    <w:pPr>
                      <w:jc w:val="right"/>
                      <w:rPr>
                        <w:sz w:val="15"/>
                        <w:szCs w:val="15"/>
                      </w:rPr>
                    </w:pPr>
                    <w:r w:rsidRPr="00453294">
                      <w:rPr>
                        <w:sz w:val="15"/>
                        <w:szCs w:val="15"/>
                      </w:rPr>
                      <w:t>521,791,700.00</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2,123,873,145.23</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42,315,089.78</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8,966,292.51</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-1,953,295,285.74</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743,650,941.78</w:t>
                    </w:r>
                  </w:p>
                </w:tc>
                <w:tc>
                  <w:tcPr>
                    <w:tcW w:w="341" w:type="pct"/>
                  </w:tcPr>
                  <w:p w:rsidR="0087747C" w:rsidRPr="00453294" w:rsidRDefault="0087747C" w:rsidP="0086420D">
                    <w:pPr>
                      <w:jc w:val="right"/>
                      <w:rPr>
                        <w:sz w:val="15"/>
                        <w:szCs w:val="15"/>
                      </w:rPr>
                    </w:pPr>
                    <w:r w:rsidRPr="00453294">
                      <w:rPr>
                        <w:sz w:val="15"/>
                        <w:szCs w:val="15"/>
                      </w:rPr>
                      <w:t>-423,427,086.39</w:t>
                    </w:r>
                  </w:p>
                </w:tc>
                <w:tc>
                  <w:tcPr>
                    <w:tcW w:w="420" w:type="pct"/>
                  </w:tcPr>
                  <w:p w:rsidR="0087747C" w:rsidRPr="00453294" w:rsidRDefault="0087747C" w:rsidP="0086420D">
                    <w:pPr>
                      <w:jc w:val="right"/>
                      <w:rPr>
                        <w:sz w:val="15"/>
                        <w:szCs w:val="15"/>
                      </w:rPr>
                    </w:pPr>
                    <w:r w:rsidRPr="00453294">
                      <w:rPr>
                        <w:sz w:val="15"/>
                        <w:szCs w:val="15"/>
                      </w:rPr>
                      <w:t>320,223,855.39</w:t>
                    </w:r>
                  </w:p>
                </w:tc>
              </w:tr>
              <w:tr w:rsidR="0087747C" w:rsidRPr="00453294" w:rsidTr="0086420D">
                <w:sdt>
                  <w:sdtPr>
                    <w:rPr>
                      <w:sz w:val="15"/>
                      <w:szCs w:val="15"/>
                    </w:rPr>
                    <w:tag w:val="_PLD_1ca4768a663c4afc8e9fee3a8dc71bc6"/>
                    <w:id w:val="351771767"/>
                    <w:lock w:val="sdtLocked"/>
                  </w:sdtPr>
                  <w:sdtContent>
                    <w:tc>
                      <w:tcPr>
                        <w:tcW w:w="640" w:type="pct"/>
                      </w:tcPr>
                      <w:p w:rsidR="0087747C" w:rsidRPr="00453294" w:rsidRDefault="0087747C" w:rsidP="0086420D">
                        <w:pPr>
                          <w:rPr>
                            <w:sz w:val="15"/>
                            <w:szCs w:val="15"/>
                          </w:rPr>
                        </w:pPr>
                        <w:r w:rsidRPr="00453294">
                          <w:rPr>
                            <w:sz w:val="15"/>
                            <w:szCs w:val="15"/>
                          </w:rPr>
                          <w:t>三、本</w:t>
                        </w:r>
                        <w:r w:rsidRPr="00453294">
                          <w:rPr>
                            <w:rFonts w:hint="eastAsia"/>
                            <w:sz w:val="15"/>
                            <w:szCs w:val="15"/>
                          </w:rPr>
                          <w:t>期</w:t>
                        </w:r>
                        <w:r w:rsidRPr="00453294">
                          <w:rPr>
                            <w:sz w:val="15"/>
                            <w:szCs w:val="15"/>
                          </w:rPr>
                          <w:t>增减变动金额（减少以</w:t>
                        </w:r>
                        <w:r w:rsidRPr="00453294">
                          <w:rPr>
                            <w:sz w:val="15"/>
                            <w:szCs w:val="15"/>
                          </w:rPr>
                          <w:t>“</w:t>
                        </w:r>
                        <w:r w:rsidRPr="00453294">
                          <w:rPr>
                            <w:sz w:val="15"/>
                            <w:szCs w:val="15"/>
                          </w:rPr>
                          <w:t>－</w:t>
                        </w:r>
                        <w:r w:rsidRPr="00453294">
                          <w:rPr>
                            <w:sz w:val="15"/>
                            <w:szCs w:val="15"/>
                          </w:rPr>
                          <w:t>”</w:t>
                        </w:r>
                        <w:r w:rsidRPr="00453294">
                          <w:rPr>
                            <w:sz w:val="15"/>
                            <w:szCs w:val="15"/>
                          </w:rPr>
                          <w:t>号填列）</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5,812,500.00</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1,575,375.85</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-898,500,252.05</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-891,112,376.20</w:t>
                    </w:r>
                  </w:p>
                </w:tc>
                <w:tc>
                  <w:tcPr>
                    <w:tcW w:w="341" w:type="pct"/>
                  </w:tcPr>
                  <w:p w:rsidR="0087747C" w:rsidRPr="00453294" w:rsidRDefault="0087747C" w:rsidP="0086420D">
                    <w:pPr>
                      <w:jc w:val="right"/>
                      <w:rPr>
                        <w:sz w:val="15"/>
                        <w:szCs w:val="15"/>
                      </w:rPr>
                    </w:pPr>
                    <w:r w:rsidRPr="00453294">
                      <w:rPr>
                        <w:sz w:val="15"/>
                        <w:szCs w:val="15"/>
                      </w:rPr>
                      <w:t>996,601,592.79</w:t>
                    </w:r>
                  </w:p>
                </w:tc>
                <w:tc>
                  <w:tcPr>
                    <w:tcW w:w="420" w:type="pct"/>
                  </w:tcPr>
                  <w:p w:rsidR="0087747C" w:rsidRPr="00453294" w:rsidRDefault="0087747C" w:rsidP="0086420D">
                    <w:pPr>
                      <w:jc w:val="right"/>
                      <w:rPr>
                        <w:sz w:val="15"/>
                        <w:szCs w:val="15"/>
                      </w:rPr>
                    </w:pPr>
                    <w:r w:rsidRPr="00453294">
                      <w:rPr>
                        <w:sz w:val="15"/>
                        <w:szCs w:val="15"/>
                      </w:rPr>
                      <w:t>105,489,216.59</w:t>
                    </w:r>
                  </w:p>
                </w:tc>
              </w:tr>
              <w:tr w:rsidR="0087747C" w:rsidRPr="00453294" w:rsidTr="0086420D">
                <w:sdt>
                  <w:sdtPr>
                    <w:rPr>
                      <w:sz w:val="15"/>
                      <w:szCs w:val="15"/>
                    </w:rPr>
                    <w:tag w:val="_PLD_55a20255a0a245fd951d5eb42c559389"/>
                    <w:id w:val="351771768"/>
                    <w:lock w:val="sdtLocked"/>
                  </w:sdtPr>
                  <w:sdtContent>
                    <w:tc>
                      <w:tcPr>
                        <w:tcW w:w="640" w:type="pct"/>
                      </w:tcPr>
                      <w:p w:rsidR="0087747C" w:rsidRPr="00453294" w:rsidRDefault="0087747C" w:rsidP="0086420D">
                        <w:pPr>
                          <w:rPr>
                            <w:sz w:val="15"/>
                            <w:szCs w:val="15"/>
                          </w:rPr>
                        </w:pPr>
                        <w:r w:rsidRPr="00453294">
                          <w:rPr>
                            <w:rFonts w:hint="eastAsia"/>
                            <w:sz w:val="15"/>
                            <w:szCs w:val="15"/>
                          </w:rPr>
                          <w:t>（一）综合收益总额</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143,990.49</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-835,885,248.05</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-835,741,257.56</w:t>
                    </w:r>
                  </w:p>
                </w:tc>
                <w:tc>
                  <w:tcPr>
                    <w:tcW w:w="341" w:type="pct"/>
                  </w:tcPr>
                  <w:p w:rsidR="0087747C" w:rsidRPr="00453294" w:rsidRDefault="0087747C" w:rsidP="0086420D">
                    <w:pPr>
                      <w:jc w:val="right"/>
                      <w:rPr>
                        <w:sz w:val="15"/>
                        <w:szCs w:val="15"/>
                      </w:rPr>
                    </w:pPr>
                    <w:r w:rsidRPr="00453294">
                      <w:rPr>
                        <w:sz w:val="15"/>
                        <w:szCs w:val="15"/>
                      </w:rPr>
                      <w:t>-533,822,063.07</w:t>
                    </w:r>
                  </w:p>
                </w:tc>
                <w:tc>
                  <w:tcPr>
                    <w:tcW w:w="420" w:type="pct"/>
                  </w:tcPr>
                  <w:p w:rsidR="0087747C" w:rsidRPr="00453294" w:rsidRDefault="0087747C" w:rsidP="0086420D">
                    <w:pPr>
                      <w:jc w:val="right"/>
                      <w:rPr>
                        <w:sz w:val="15"/>
                        <w:szCs w:val="15"/>
                      </w:rPr>
                    </w:pPr>
                    <w:r w:rsidRPr="00453294">
                      <w:rPr>
                        <w:sz w:val="15"/>
                        <w:szCs w:val="15"/>
                      </w:rPr>
                      <w:t>-1,369,563,320.63</w:t>
                    </w:r>
                  </w:p>
                </w:tc>
              </w:tr>
              <w:tr w:rsidR="0087747C" w:rsidRPr="00453294" w:rsidTr="0086420D">
                <w:sdt>
                  <w:sdtPr>
                    <w:rPr>
                      <w:sz w:val="15"/>
                      <w:szCs w:val="15"/>
                    </w:rPr>
                    <w:tag w:val="_PLD_cabd5a3f22a849b08cf8df11a07115b5"/>
                    <w:id w:val="351771769"/>
                    <w:lock w:val="sdtLocked"/>
                  </w:sdtPr>
                  <w:sdtContent>
                    <w:tc>
                      <w:tcPr>
                        <w:tcW w:w="640" w:type="pct"/>
                      </w:tcPr>
                      <w:p w:rsidR="0087747C" w:rsidRPr="00453294" w:rsidRDefault="0087747C" w:rsidP="0086420D">
                        <w:pPr>
                          <w:rPr>
                            <w:sz w:val="15"/>
                            <w:szCs w:val="15"/>
                          </w:rPr>
                        </w:pPr>
                        <w:r w:rsidRPr="00453294">
                          <w:rPr>
                            <w:sz w:val="15"/>
                            <w:szCs w:val="15"/>
                          </w:rPr>
                          <w:t>（</w:t>
                        </w:r>
                        <w:r w:rsidRPr="00453294">
                          <w:rPr>
                            <w:rFonts w:hint="eastAsia"/>
                            <w:sz w:val="15"/>
                            <w:szCs w:val="15"/>
                          </w:rPr>
                          <w:t>二</w:t>
                        </w:r>
                        <w:r w:rsidRPr="00453294">
                          <w:rPr>
                            <w:sz w:val="15"/>
                            <w:szCs w:val="15"/>
                          </w:rPr>
                          <w:t>）所有者投入</w:t>
                        </w:r>
                        <w:r w:rsidRPr="00453294">
                          <w:rPr>
                            <w:sz w:val="15"/>
                            <w:szCs w:val="15"/>
                          </w:rPr>
                          <w:lastRenderedPageBreak/>
                          <w:t>和减少资本</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r w:rsidRPr="00453294">
                      <w:rPr>
                        <w:sz w:val="15"/>
                        <w:szCs w:val="15"/>
                      </w:rPr>
                      <w:t>25,642,181.62</w:t>
                    </w:r>
                  </w:p>
                </w:tc>
                <w:tc>
                  <w:tcPr>
                    <w:tcW w:w="420" w:type="pct"/>
                  </w:tcPr>
                  <w:p w:rsidR="0087747C" w:rsidRPr="00453294" w:rsidRDefault="0087747C" w:rsidP="0086420D">
                    <w:pPr>
                      <w:jc w:val="right"/>
                      <w:rPr>
                        <w:sz w:val="15"/>
                        <w:szCs w:val="15"/>
                      </w:rPr>
                    </w:pPr>
                    <w:r w:rsidRPr="00453294">
                      <w:rPr>
                        <w:sz w:val="15"/>
                        <w:szCs w:val="15"/>
                      </w:rPr>
                      <w:t>25,642,181.62</w:t>
                    </w:r>
                  </w:p>
                </w:tc>
              </w:tr>
              <w:tr w:rsidR="0087747C" w:rsidRPr="00453294" w:rsidTr="0086420D">
                <w:sdt>
                  <w:sdtPr>
                    <w:rPr>
                      <w:sz w:val="15"/>
                      <w:szCs w:val="15"/>
                    </w:rPr>
                    <w:tag w:val="_PLD_4d4d24462cb048579eb01f9b1c8956b1"/>
                    <w:id w:val="351771770"/>
                    <w:lock w:val="sdtLocked"/>
                  </w:sdtPr>
                  <w:sdtContent>
                    <w:tc>
                      <w:tcPr>
                        <w:tcW w:w="640" w:type="pct"/>
                      </w:tcPr>
                      <w:p w:rsidR="0087747C" w:rsidRPr="00453294" w:rsidRDefault="0087747C" w:rsidP="0086420D">
                        <w:pPr>
                          <w:rPr>
                            <w:sz w:val="15"/>
                            <w:szCs w:val="15"/>
                          </w:rPr>
                        </w:pPr>
                        <w:r w:rsidRPr="00453294">
                          <w:rPr>
                            <w:rFonts w:hint="eastAsia"/>
                            <w:sz w:val="15"/>
                            <w:szCs w:val="15"/>
                          </w:rPr>
                          <w:t>1</w:t>
                        </w:r>
                        <w:r w:rsidRPr="00453294">
                          <w:rPr>
                            <w:rFonts w:hint="eastAsia"/>
                            <w:sz w:val="15"/>
                            <w:szCs w:val="15"/>
                          </w:rPr>
                          <w:t>．所有者投入的普通股</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2b1df3030d9b41699f4a3e651f6c74e7"/>
                    <w:id w:val="351771771"/>
                    <w:lock w:val="sdtLocked"/>
                  </w:sdtPr>
                  <w:sdtContent>
                    <w:tc>
                      <w:tcPr>
                        <w:tcW w:w="640" w:type="pct"/>
                      </w:tcPr>
                      <w:p w:rsidR="0087747C" w:rsidRPr="00453294" w:rsidRDefault="0087747C" w:rsidP="0086420D">
                        <w:pPr>
                          <w:rPr>
                            <w:sz w:val="15"/>
                            <w:szCs w:val="15"/>
                          </w:rPr>
                        </w:pPr>
                        <w:r w:rsidRPr="00453294">
                          <w:rPr>
                            <w:rFonts w:hint="eastAsia"/>
                            <w:sz w:val="15"/>
                            <w:szCs w:val="15"/>
                          </w:rPr>
                          <w:t>2</w:t>
                        </w:r>
                        <w:r w:rsidRPr="00453294">
                          <w:rPr>
                            <w:rFonts w:hint="eastAsia"/>
                            <w:sz w:val="15"/>
                            <w:szCs w:val="15"/>
                          </w:rPr>
                          <w:t>．其他权益工具持有者投入资本</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bf20c7d29dbe4ecc8acea7b1a1149bd3"/>
                    <w:id w:val="351771772"/>
                    <w:lock w:val="sdtLocked"/>
                  </w:sdtPr>
                  <w:sdtContent>
                    <w:tc>
                      <w:tcPr>
                        <w:tcW w:w="640" w:type="pct"/>
                      </w:tcPr>
                      <w:p w:rsidR="0087747C" w:rsidRPr="00453294" w:rsidRDefault="0087747C" w:rsidP="0086420D">
                        <w:pPr>
                          <w:rPr>
                            <w:sz w:val="15"/>
                            <w:szCs w:val="15"/>
                          </w:rPr>
                        </w:pPr>
                        <w:r w:rsidRPr="00453294">
                          <w:rPr>
                            <w:rFonts w:hint="eastAsia"/>
                            <w:sz w:val="15"/>
                            <w:szCs w:val="15"/>
                          </w:rPr>
                          <w:t>3</w:t>
                        </w:r>
                        <w:r w:rsidRPr="00453294">
                          <w:rPr>
                            <w:sz w:val="15"/>
                            <w:szCs w:val="15"/>
                          </w:rPr>
                          <w:t>．股份支付计入所有者权益的金额</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d3ce563048a9409f9366506e205c4124"/>
                    <w:id w:val="351771773"/>
                    <w:lock w:val="sdtLocked"/>
                  </w:sdtPr>
                  <w:sdtContent>
                    <w:tc>
                      <w:tcPr>
                        <w:tcW w:w="640" w:type="pct"/>
                      </w:tcPr>
                      <w:p w:rsidR="0087747C" w:rsidRPr="00453294" w:rsidRDefault="0087747C" w:rsidP="0086420D">
                        <w:pPr>
                          <w:rPr>
                            <w:sz w:val="15"/>
                            <w:szCs w:val="15"/>
                          </w:rPr>
                        </w:pPr>
                        <w:r w:rsidRPr="00453294">
                          <w:rPr>
                            <w:rFonts w:hint="eastAsia"/>
                            <w:sz w:val="15"/>
                            <w:szCs w:val="15"/>
                          </w:rPr>
                          <w:t>4</w:t>
                        </w:r>
                        <w:r w:rsidRPr="00453294">
                          <w:rPr>
                            <w:sz w:val="15"/>
                            <w:szCs w:val="15"/>
                          </w:rPr>
                          <w:t>．其他</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r w:rsidRPr="00453294">
                      <w:rPr>
                        <w:sz w:val="15"/>
                        <w:szCs w:val="15"/>
                      </w:rPr>
                      <w:t>25,642,181.62</w:t>
                    </w:r>
                  </w:p>
                </w:tc>
                <w:tc>
                  <w:tcPr>
                    <w:tcW w:w="420" w:type="pct"/>
                  </w:tcPr>
                  <w:p w:rsidR="0087747C" w:rsidRPr="00453294" w:rsidRDefault="0087747C" w:rsidP="0086420D">
                    <w:pPr>
                      <w:jc w:val="right"/>
                      <w:rPr>
                        <w:sz w:val="15"/>
                        <w:szCs w:val="15"/>
                      </w:rPr>
                    </w:pPr>
                    <w:r w:rsidRPr="00453294">
                      <w:rPr>
                        <w:sz w:val="15"/>
                        <w:szCs w:val="15"/>
                      </w:rPr>
                      <w:t>25,642,181.62</w:t>
                    </w:r>
                  </w:p>
                </w:tc>
              </w:tr>
              <w:tr w:rsidR="0087747C" w:rsidRPr="00453294" w:rsidTr="0086420D">
                <w:sdt>
                  <w:sdtPr>
                    <w:rPr>
                      <w:sz w:val="15"/>
                      <w:szCs w:val="15"/>
                    </w:rPr>
                    <w:tag w:val="_PLD_e5ace973797c4072b589e43841b34142"/>
                    <w:id w:val="351771774"/>
                    <w:lock w:val="sdtLocked"/>
                  </w:sdtPr>
                  <w:sdtContent>
                    <w:tc>
                      <w:tcPr>
                        <w:tcW w:w="640" w:type="pct"/>
                      </w:tcPr>
                      <w:p w:rsidR="0087747C" w:rsidRPr="00453294" w:rsidRDefault="0087747C" w:rsidP="0086420D">
                        <w:pPr>
                          <w:rPr>
                            <w:sz w:val="15"/>
                            <w:szCs w:val="15"/>
                          </w:rPr>
                        </w:pPr>
                        <w:r w:rsidRPr="00453294">
                          <w:rPr>
                            <w:sz w:val="15"/>
                            <w:szCs w:val="15"/>
                          </w:rPr>
                          <w:t>（</w:t>
                        </w:r>
                        <w:r w:rsidRPr="00453294">
                          <w:rPr>
                            <w:rFonts w:hint="eastAsia"/>
                            <w:sz w:val="15"/>
                            <w:szCs w:val="15"/>
                          </w:rPr>
                          <w:t>三</w:t>
                        </w:r>
                        <w:r w:rsidRPr="00453294">
                          <w:rPr>
                            <w:sz w:val="15"/>
                            <w:szCs w:val="15"/>
                          </w:rPr>
                          <w:t>）利润分配</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-62,615,004.00</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-62,615,004.00</w:t>
                    </w:r>
                  </w:p>
                </w:tc>
                <w:tc>
                  <w:tcPr>
                    <w:tcW w:w="341" w:type="pct"/>
                  </w:tcPr>
                  <w:p w:rsidR="0087747C" w:rsidRPr="00453294" w:rsidRDefault="0087747C" w:rsidP="0086420D">
                    <w:pPr>
                      <w:jc w:val="right"/>
                      <w:rPr>
                        <w:sz w:val="15"/>
                        <w:szCs w:val="15"/>
                      </w:rPr>
                    </w:pPr>
                    <w:r w:rsidRPr="00453294">
                      <w:rPr>
                        <w:sz w:val="15"/>
                        <w:szCs w:val="15"/>
                      </w:rPr>
                      <w:t>-2,214,978.40</w:t>
                    </w:r>
                  </w:p>
                </w:tc>
                <w:tc>
                  <w:tcPr>
                    <w:tcW w:w="420" w:type="pct"/>
                  </w:tcPr>
                  <w:p w:rsidR="0087747C" w:rsidRPr="00453294" w:rsidRDefault="0087747C" w:rsidP="0086420D">
                    <w:pPr>
                      <w:jc w:val="right"/>
                      <w:rPr>
                        <w:sz w:val="15"/>
                        <w:szCs w:val="15"/>
                      </w:rPr>
                    </w:pPr>
                    <w:r w:rsidRPr="00453294">
                      <w:rPr>
                        <w:sz w:val="15"/>
                        <w:szCs w:val="15"/>
                      </w:rPr>
                      <w:t>-64,829,982.40</w:t>
                    </w:r>
                  </w:p>
                </w:tc>
              </w:tr>
              <w:tr w:rsidR="0087747C" w:rsidRPr="00453294" w:rsidTr="0086420D">
                <w:sdt>
                  <w:sdtPr>
                    <w:rPr>
                      <w:sz w:val="15"/>
                      <w:szCs w:val="15"/>
                    </w:rPr>
                    <w:tag w:val="_PLD_56984731c08d48a08692b6a589fbe555"/>
                    <w:id w:val="351771775"/>
                    <w:lock w:val="sdtLocked"/>
                  </w:sdtPr>
                  <w:sdtContent>
                    <w:tc>
                      <w:tcPr>
                        <w:tcW w:w="640" w:type="pct"/>
                      </w:tcPr>
                      <w:p w:rsidR="0087747C" w:rsidRPr="00453294" w:rsidRDefault="0087747C" w:rsidP="0086420D">
                        <w:pPr>
                          <w:rPr>
                            <w:sz w:val="15"/>
                            <w:szCs w:val="15"/>
                          </w:rPr>
                        </w:pPr>
                        <w:r w:rsidRPr="00453294">
                          <w:rPr>
                            <w:sz w:val="15"/>
                            <w:szCs w:val="15"/>
                          </w:rPr>
                          <w:t>1</w:t>
                        </w:r>
                        <w:r w:rsidRPr="00453294">
                          <w:rPr>
                            <w:sz w:val="15"/>
                            <w:szCs w:val="15"/>
                          </w:rPr>
                          <w:t>．提取盈余公积</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d30e7cefb4de4113b5c1abddf8a241d4"/>
                    <w:id w:val="351771776"/>
                    <w:lock w:val="sdtLocked"/>
                  </w:sdtPr>
                  <w:sdtContent>
                    <w:tc>
                      <w:tcPr>
                        <w:tcW w:w="640" w:type="pct"/>
                      </w:tcPr>
                      <w:p w:rsidR="0087747C" w:rsidRPr="00453294" w:rsidRDefault="0087747C" w:rsidP="0086420D">
                        <w:pPr>
                          <w:rPr>
                            <w:sz w:val="15"/>
                            <w:szCs w:val="15"/>
                          </w:rPr>
                        </w:pPr>
                        <w:r w:rsidRPr="00453294">
                          <w:rPr>
                            <w:sz w:val="15"/>
                            <w:szCs w:val="15"/>
                          </w:rPr>
                          <w:t>2</w:t>
                        </w:r>
                        <w:r w:rsidRPr="00453294">
                          <w:rPr>
                            <w:sz w:val="15"/>
                            <w:szCs w:val="15"/>
                          </w:rPr>
                          <w:t>．提取一般风险准备</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6d573481d9af49e2a8ab22ecd061ccf7"/>
                    <w:id w:val="351771777"/>
                    <w:lock w:val="sdtLocked"/>
                  </w:sdtPr>
                  <w:sdtContent>
                    <w:tc>
                      <w:tcPr>
                        <w:tcW w:w="640" w:type="pct"/>
                      </w:tcPr>
                      <w:p w:rsidR="0087747C" w:rsidRPr="00453294" w:rsidRDefault="0087747C" w:rsidP="0086420D">
                        <w:pPr>
                          <w:rPr>
                            <w:sz w:val="15"/>
                            <w:szCs w:val="15"/>
                          </w:rPr>
                        </w:pPr>
                        <w:r w:rsidRPr="00453294">
                          <w:rPr>
                            <w:sz w:val="15"/>
                            <w:szCs w:val="15"/>
                          </w:rPr>
                          <w:t>3</w:t>
                        </w:r>
                        <w:r w:rsidRPr="00453294">
                          <w:rPr>
                            <w:sz w:val="15"/>
                            <w:szCs w:val="15"/>
                          </w:rPr>
                          <w:t>．对所有者（或股东）的分配</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-62,615,004.00</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-62,615,004.00</w:t>
                    </w:r>
                  </w:p>
                </w:tc>
                <w:tc>
                  <w:tcPr>
                    <w:tcW w:w="341" w:type="pct"/>
                  </w:tcPr>
                  <w:p w:rsidR="0087747C" w:rsidRPr="00453294" w:rsidRDefault="0087747C" w:rsidP="0086420D">
                    <w:pPr>
                      <w:jc w:val="right"/>
                      <w:rPr>
                        <w:sz w:val="15"/>
                        <w:szCs w:val="15"/>
                      </w:rPr>
                    </w:pPr>
                    <w:r w:rsidRPr="00453294">
                      <w:rPr>
                        <w:sz w:val="15"/>
                        <w:szCs w:val="15"/>
                      </w:rPr>
                      <w:t>-2,214,978.40</w:t>
                    </w:r>
                  </w:p>
                </w:tc>
                <w:tc>
                  <w:tcPr>
                    <w:tcW w:w="420" w:type="pct"/>
                  </w:tcPr>
                  <w:p w:rsidR="0087747C" w:rsidRPr="00453294" w:rsidRDefault="0087747C" w:rsidP="0086420D">
                    <w:pPr>
                      <w:jc w:val="right"/>
                      <w:rPr>
                        <w:sz w:val="15"/>
                        <w:szCs w:val="15"/>
                      </w:rPr>
                    </w:pPr>
                    <w:r w:rsidRPr="00453294">
                      <w:rPr>
                        <w:sz w:val="15"/>
                        <w:szCs w:val="15"/>
                      </w:rPr>
                      <w:t>-64,829,982.40</w:t>
                    </w:r>
                  </w:p>
                </w:tc>
              </w:tr>
              <w:tr w:rsidR="0087747C" w:rsidRPr="00453294" w:rsidTr="0086420D">
                <w:sdt>
                  <w:sdtPr>
                    <w:rPr>
                      <w:sz w:val="15"/>
                      <w:szCs w:val="15"/>
                    </w:rPr>
                    <w:tag w:val="_PLD_dd87d5b565c74b3faf2e05ed9840875a"/>
                    <w:id w:val="351771778"/>
                    <w:lock w:val="sdtLocked"/>
                  </w:sdtPr>
                  <w:sdtContent>
                    <w:tc>
                      <w:tcPr>
                        <w:tcW w:w="640" w:type="pct"/>
                      </w:tcPr>
                      <w:p w:rsidR="0087747C" w:rsidRPr="00453294" w:rsidRDefault="0087747C" w:rsidP="0086420D">
                        <w:pPr>
                          <w:rPr>
                            <w:sz w:val="15"/>
                            <w:szCs w:val="15"/>
                          </w:rPr>
                        </w:pPr>
                        <w:r w:rsidRPr="00453294">
                          <w:rPr>
                            <w:sz w:val="15"/>
                            <w:szCs w:val="15"/>
                          </w:rPr>
                          <w:t>4</w:t>
                        </w:r>
                        <w:r w:rsidRPr="00453294">
                          <w:rPr>
                            <w:sz w:val="15"/>
                            <w:szCs w:val="15"/>
                          </w:rPr>
                          <w:t>．其他</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92da940e723e49d8b19944c326b0a372"/>
                    <w:id w:val="351771779"/>
                    <w:lock w:val="sdtLocked"/>
                  </w:sdtPr>
                  <w:sdtContent>
                    <w:tc>
                      <w:tcPr>
                        <w:tcW w:w="640" w:type="pct"/>
                      </w:tcPr>
                      <w:p w:rsidR="0087747C" w:rsidRPr="00453294" w:rsidRDefault="0087747C" w:rsidP="0086420D">
                        <w:pPr>
                          <w:rPr>
                            <w:sz w:val="15"/>
                            <w:szCs w:val="15"/>
                          </w:rPr>
                        </w:pPr>
                        <w:r w:rsidRPr="00453294">
                          <w:rPr>
                            <w:sz w:val="15"/>
                            <w:szCs w:val="15"/>
                          </w:rPr>
                          <w:t>（</w:t>
                        </w:r>
                        <w:r w:rsidRPr="00453294">
                          <w:rPr>
                            <w:rFonts w:hint="eastAsia"/>
                            <w:sz w:val="15"/>
                            <w:szCs w:val="15"/>
                          </w:rPr>
                          <w:t>四</w:t>
                        </w:r>
                        <w:r w:rsidRPr="00453294">
                          <w:rPr>
                            <w:sz w:val="15"/>
                            <w:szCs w:val="15"/>
                          </w:rPr>
                          <w:t>）所有者权益内部结转</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88fb253c66e143fa8d6fda4d400657ec"/>
                    <w:id w:val="351771780"/>
                    <w:lock w:val="sdtLocked"/>
                  </w:sdtPr>
                  <w:sdtContent>
                    <w:tc>
                      <w:tcPr>
                        <w:tcW w:w="640" w:type="pct"/>
                      </w:tcPr>
                      <w:p w:rsidR="0087747C" w:rsidRPr="00453294" w:rsidRDefault="0087747C" w:rsidP="0086420D">
                        <w:pPr>
                          <w:rPr>
                            <w:sz w:val="15"/>
                            <w:szCs w:val="15"/>
                          </w:rPr>
                        </w:pPr>
                        <w:r w:rsidRPr="00453294">
                          <w:rPr>
                            <w:sz w:val="15"/>
                            <w:szCs w:val="15"/>
                          </w:rPr>
                          <w:t>1</w:t>
                        </w:r>
                        <w:r w:rsidRPr="00453294">
                          <w:rPr>
                            <w:sz w:val="15"/>
                            <w:szCs w:val="15"/>
                          </w:rPr>
                          <w:t>．资本公积转增资本（或股本）</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15cc23aa9ca343c08333ba7ee1b1325c"/>
                    <w:id w:val="351771781"/>
                    <w:lock w:val="sdtLocked"/>
                  </w:sdtPr>
                  <w:sdtContent>
                    <w:tc>
                      <w:tcPr>
                        <w:tcW w:w="640" w:type="pct"/>
                      </w:tcPr>
                      <w:p w:rsidR="0087747C" w:rsidRPr="00453294" w:rsidRDefault="0087747C" w:rsidP="0086420D">
                        <w:pPr>
                          <w:rPr>
                            <w:sz w:val="15"/>
                            <w:szCs w:val="15"/>
                          </w:rPr>
                        </w:pPr>
                        <w:r w:rsidRPr="00453294">
                          <w:rPr>
                            <w:sz w:val="15"/>
                            <w:szCs w:val="15"/>
                          </w:rPr>
                          <w:t>2</w:t>
                        </w:r>
                        <w:r w:rsidRPr="00453294">
                          <w:rPr>
                            <w:sz w:val="15"/>
                            <w:szCs w:val="15"/>
                          </w:rPr>
                          <w:t>．盈余公积转增资本（或股本）</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9db953ff4eb242bd9b2d516481ce5c51"/>
                    <w:id w:val="351771782"/>
                    <w:lock w:val="sdtLocked"/>
                  </w:sdtPr>
                  <w:sdtContent>
                    <w:tc>
                      <w:tcPr>
                        <w:tcW w:w="640" w:type="pct"/>
                      </w:tcPr>
                      <w:p w:rsidR="0087747C" w:rsidRPr="00453294" w:rsidRDefault="0087747C" w:rsidP="0086420D">
                        <w:pPr>
                          <w:rPr>
                            <w:sz w:val="15"/>
                            <w:szCs w:val="15"/>
                          </w:rPr>
                        </w:pPr>
                        <w:r w:rsidRPr="00453294">
                          <w:rPr>
                            <w:sz w:val="15"/>
                            <w:szCs w:val="15"/>
                          </w:rPr>
                          <w:t>3</w:t>
                        </w:r>
                        <w:r w:rsidRPr="00453294">
                          <w:rPr>
                            <w:sz w:val="15"/>
                            <w:szCs w:val="15"/>
                          </w:rPr>
                          <w:t>．盈余公积弥补亏损</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tc>
                  <w:tcPr>
                    <w:tcW w:w="640" w:type="pct"/>
                  </w:tcPr>
                  <w:sdt>
                    <w:sdtPr>
                      <w:rPr>
                        <w:sz w:val="15"/>
                        <w:szCs w:val="15"/>
                      </w:rPr>
                      <w:tag w:val="_PLD_4cff15a1162840c480701077d824f063"/>
                      <w:id w:val="351771783"/>
                      <w:lock w:val="sdtLocked"/>
                    </w:sdtPr>
                    <w:sdtContent>
                      <w:p w:rsidR="0087747C" w:rsidRPr="00453294" w:rsidRDefault="0087747C" w:rsidP="0086420D">
                        <w:pPr>
                          <w:rPr>
                            <w:sz w:val="15"/>
                            <w:szCs w:val="15"/>
                          </w:rPr>
                        </w:pPr>
                        <w:r w:rsidRPr="00453294">
                          <w:rPr>
                            <w:sz w:val="15"/>
                            <w:szCs w:val="15"/>
                          </w:rPr>
                          <w:t>4</w:t>
                        </w:r>
                        <w:r w:rsidRPr="00453294">
                          <w:rPr>
                            <w:sz w:val="15"/>
                            <w:szCs w:val="15"/>
                          </w:rPr>
                          <w:t>．设定受益计划变动额结转留存收益</w:t>
                        </w:r>
                      </w:p>
                    </w:sdtContent>
                  </w:sdt>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tc>
                  <w:tcPr>
                    <w:tcW w:w="640" w:type="pct"/>
                  </w:tcPr>
                  <w:sdt>
                    <w:sdtPr>
                      <w:rPr>
                        <w:sz w:val="15"/>
                        <w:szCs w:val="15"/>
                      </w:rPr>
                      <w:tag w:val="_PLD_01b44dab85214948b610b65ce91a85dd"/>
                      <w:id w:val="351771784"/>
                      <w:lock w:val="sdtLocked"/>
                    </w:sdtPr>
                    <w:sdtContent>
                      <w:p w:rsidR="0087747C" w:rsidRPr="00453294" w:rsidRDefault="0087747C" w:rsidP="0086420D">
                        <w:pPr>
                          <w:rPr>
                            <w:sz w:val="15"/>
                            <w:szCs w:val="15"/>
                          </w:rPr>
                        </w:pPr>
                        <w:r w:rsidRPr="00453294">
                          <w:rPr>
                            <w:sz w:val="15"/>
                            <w:szCs w:val="15"/>
                          </w:rPr>
                          <w:t>5</w:t>
                        </w:r>
                        <w:r w:rsidRPr="00453294">
                          <w:rPr>
                            <w:sz w:val="15"/>
                            <w:szCs w:val="15"/>
                          </w:rPr>
                          <w:t>．其他综合收益结转留存收益</w:t>
                        </w:r>
                      </w:p>
                    </w:sdtContent>
                  </w:sdt>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3ac599075bf24593ba41b1bec2fb0e9e"/>
                    <w:id w:val="351771785"/>
                    <w:lock w:val="sdtLocked"/>
                  </w:sdtPr>
                  <w:sdtContent>
                    <w:tc>
                      <w:tcPr>
                        <w:tcW w:w="640" w:type="pct"/>
                      </w:tcPr>
                      <w:p w:rsidR="0087747C" w:rsidRPr="00453294" w:rsidRDefault="0087747C" w:rsidP="0086420D">
                        <w:pPr>
                          <w:rPr>
                            <w:sz w:val="15"/>
                            <w:szCs w:val="15"/>
                          </w:rPr>
                        </w:pPr>
                        <w:r w:rsidRPr="00453294">
                          <w:rPr>
                            <w:sz w:val="15"/>
                            <w:szCs w:val="15"/>
                          </w:rPr>
                          <w:t>6</w:t>
                        </w:r>
                        <w:r w:rsidRPr="00453294">
                          <w:rPr>
                            <w:sz w:val="15"/>
                            <w:szCs w:val="15"/>
                          </w:rPr>
                          <w:t>．其他</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e606d8680d944e6999b3743f1fcf75f9"/>
                    <w:id w:val="351771786"/>
                    <w:lock w:val="sdtLocked"/>
                  </w:sdtPr>
                  <w:sdtContent>
                    <w:tc>
                      <w:tcPr>
                        <w:tcW w:w="640" w:type="pct"/>
                      </w:tcPr>
                      <w:p w:rsidR="0087747C" w:rsidRPr="00453294" w:rsidRDefault="0087747C" w:rsidP="0086420D">
                        <w:pPr>
                          <w:rPr>
                            <w:sz w:val="15"/>
                            <w:szCs w:val="15"/>
                          </w:rPr>
                        </w:pPr>
                        <w:r w:rsidRPr="00453294">
                          <w:rPr>
                            <w:rFonts w:hint="eastAsia"/>
                            <w:sz w:val="15"/>
                            <w:szCs w:val="15"/>
                          </w:rPr>
                          <w:t>（五）专项储备</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c1e7a107b4eb42c48000b98a786d499c"/>
                    <w:id w:val="351771787"/>
                    <w:lock w:val="sdtLocked"/>
                  </w:sdtPr>
                  <w:sdtContent>
                    <w:tc>
                      <w:tcPr>
                        <w:tcW w:w="640" w:type="pct"/>
                      </w:tcPr>
                      <w:p w:rsidR="0087747C" w:rsidRPr="00453294" w:rsidRDefault="0087747C" w:rsidP="0086420D">
                        <w:pPr>
                          <w:rPr>
                            <w:sz w:val="15"/>
                            <w:szCs w:val="15"/>
                          </w:rPr>
                        </w:pPr>
                        <w:r w:rsidRPr="00453294">
                          <w:rPr>
                            <w:rFonts w:hint="eastAsia"/>
                            <w:sz w:val="15"/>
                            <w:szCs w:val="15"/>
                          </w:rPr>
                          <w:t>1</w:t>
                        </w:r>
                        <w:r w:rsidRPr="00453294">
                          <w:rPr>
                            <w:rFonts w:hint="eastAsia"/>
                            <w:sz w:val="15"/>
                            <w:szCs w:val="15"/>
                          </w:rPr>
                          <w:t>．本期提取</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69b59bbd4f7a49708a1fc0c2a96e3869"/>
                    <w:id w:val="351771788"/>
                    <w:lock w:val="sdtLocked"/>
                  </w:sdtPr>
                  <w:sdtContent>
                    <w:tc>
                      <w:tcPr>
                        <w:tcW w:w="640" w:type="pct"/>
                      </w:tcPr>
                      <w:p w:rsidR="0087747C" w:rsidRPr="00453294" w:rsidRDefault="0087747C" w:rsidP="0086420D">
                        <w:pPr>
                          <w:rPr>
                            <w:sz w:val="15"/>
                            <w:szCs w:val="15"/>
                          </w:rPr>
                        </w:pPr>
                        <w:r w:rsidRPr="00453294">
                          <w:rPr>
                            <w:rFonts w:hint="eastAsia"/>
                            <w:sz w:val="15"/>
                            <w:szCs w:val="15"/>
                          </w:rPr>
                          <w:t>2</w:t>
                        </w:r>
                        <w:r w:rsidRPr="00453294">
                          <w:rPr>
                            <w:rFonts w:hint="eastAsia"/>
                            <w:sz w:val="15"/>
                            <w:szCs w:val="15"/>
                          </w:rPr>
                          <w:t>．本期使用</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p>
                </w:tc>
                <w:tc>
                  <w:tcPr>
                    <w:tcW w:w="341" w:type="pct"/>
                  </w:tcPr>
                  <w:p w:rsidR="0087747C" w:rsidRPr="00453294" w:rsidRDefault="0087747C" w:rsidP="0086420D">
                    <w:pPr>
                      <w:jc w:val="right"/>
                      <w:rPr>
                        <w:sz w:val="15"/>
                        <w:szCs w:val="15"/>
                      </w:rPr>
                    </w:pPr>
                  </w:p>
                </w:tc>
                <w:tc>
                  <w:tcPr>
                    <w:tcW w:w="420" w:type="pct"/>
                  </w:tcPr>
                  <w:p w:rsidR="0087747C" w:rsidRPr="00453294" w:rsidRDefault="0087747C" w:rsidP="0086420D">
                    <w:pPr>
                      <w:jc w:val="right"/>
                      <w:rPr>
                        <w:sz w:val="15"/>
                        <w:szCs w:val="15"/>
                      </w:rPr>
                    </w:pPr>
                  </w:p>
                </w:tc>
              </w:tr>
              <w:tr w:rsidR="0087747C" w:rsidRPr="00453294" w:rsidTr="0086420D">
                <w:sdt>
                  <w:sdtPr>
                    <w:rPr>
                      <w:sz w:val="15"/>
                      <w:szCs w:val="15"/>
                    </w:rPr>
                    <w:tag w:val="_PLD_8e6f5912872d41cc910f3bdca18b82d0"/>
                    <w:id w:val="351771789"/>
                    <w:lock w:val="sdtLocked"/>
                  </w:sdtPr>
                  <w:sdtContent>
                    <w:tc>
                      <w:tcPr>
                        <w:tcW w:w="640" w:type="pct"/>
                      </w:tcPr>
                      <w:p w:rsidR="0087747C" w:rsidRPr="00453294" w:rsidRDefault="0087747C" w:rsidP="0086420D">
                        <w:pPr>
                          <w:rPr>
                            <w:sz w:val="15"/>
                            <w:szCs w:val="15"/>
                          </w:rPr>
                        </w:pPr>
                        <w:r w:rsidRPr="00453294">
                          <w:rPr>
                            <w:rFonts w:hint="eastAsia"/>
                            <w:sz w:val="15"/>
                            <w:szCs w:val="15"/>
                          </w:rPr>
                          <w:t>（六）其他</w:t>
                        </w:r>
                      </w:p>
                    </w:tc>
                  </w:sdtContent>
                </w:sdt>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5,812,500.00</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1,431,385.36</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7,243,885.36</w:t>
                    </w:r>
                  </w:p>
                </w:tc>
                <w:tc>
                  <w:tcPr>
                    <w:tcW w:w="341" w:type="pct"/>
                  </w:tcPr>
                  <w:p w:rsidR="0087747C" w:rsidRPr="00453294" w:rsidRDefault="0087747C" w:rsidP="0086420D">
                    <w:pPr>
                      <w:jc w:val="right"/>
                      <w:rPr>
                        <w:sz w:val="15"/>
                        <w:szCs w:val="15"/>
                      </w:rPr>
                    </w:pPr>
                    <w:r w:rsidRPr="00453294">
                      <w:rPr>
                        <w:sz w:val="15"/>
                        <w:szCs w:val="15"/>
                      </w:rPr>
                      <w:t>1,506,996,452.64</w:t>
                    </w:r>
                  </w:p>
                </w:tc>
                <w:tc>
                  <w:tcPr>
                    <w:tcW w:w="420" w:type="pct"/>
                  </w:tcPr>
                  <w:p w:rsidR="0087747C" w:rsidRPr="00453294" w:rsidRDefault="0087747C" w:rsidP="0086420D">
                    <w:pPr>
                      <w:jc w:val="right"/>
                      <w:rPr>
                        <w:sz w:val="15"/>
                        <w:szCs w:val="15"/>
                      </w:rPr>
                    </w:pPr>
                    <w:r w:rsidRPr="00453294">
                      <w:rPr>
                        <w:sz w:val="15"/>
                        <w:szCs w:val="15"/>
                      </w:rPr>
                      <w:t>1,514,240,338.00</w:t>
                    </w:r>
                  </w:p>
                </w:tc>
              </w:tr>
              <w:tr w:rsidR="0087747C" w:rsidRPr="00453294" w:rsidTr="0086420D">
                <w:sdt>
                  <w:sdtPr>
                    <w:rPr>
                      <w:sz w:val="15"/>
                      <w:szCs w:val="15"/>
                    </w:rPr>
                    <w:tag w:val="_PLD_f6ec7abefe954758b48497b1b1440546"/>
                    <w:id w:val="351771790"/>
                    <w:lock w:val="sdtLocked"/>
                  </w:sdtPr>
                  <w:sdtContent>
                    <w:tc>
                      <w:tcPr>
                        <w:tcW w:w="640" w:type="pct"/>
                      </w:tcPr>
                      <w:p w:rsidR="0087747C" w:rsidRPr="00453294" w:rsidRDefault="0087747C" w:rsidP="0086420D">
                        <w:pPr>
                          <w:rPr>
                            <w:sz w:val="15"/>
                            <w:szCs w:val="15"/>
                          </w:rPr>
                        </w:pPr>
                        <w:r w:rsidRPr="00453294">
                          <w:rPr>
                            <w:sz w:val="15"/>
                            <w:szCs w:val="15"/>
                          </w:rPr>
                          <w:t>四、本期期末余额</w:t>
                        </w:r>
                      </w:p>
                    </w:tc>
                  </w:sdtContent>
                </w:sdt>
                <w:tc>
                  <w:tcPr>
                    <w:tcW w:w="273" w:type="pct"/>
                  </w:tcPr>
                  <w:p w:rsidR="0087747C" w:rsidRPr="00453294" w:rsidRDefault="0087747C" w:rsidP="0086420D">
                    <w:pPr>
                      <w:jc w:val="right"/>
                      <w:rPr>
                        <w:sz w:val="15"/>
                        <w:szCs w:val="15"/>
                      </w:rPr>
                    </w:pPr>
                    <w:r w:rsidRPr="00453294">
                      <w:rPr>
                        <w:sz w:val="15"/>
                        <w:szCs w:val="15"/>
                      </w:rPr>
                      <w:t>521,791,700.00</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2,129,685,645.23</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43,890,465.63</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8,966,292.51</w:t>
                    </w:r>
                  </w:p>
                </w:tc>
                <w:tc>
                  <w:tcPr>
                    <w:tcW w:w="273" w:type="pct"/>
                  </w:tcPr>
                  <w:p w:rsidR="0087747C" w:rsidRPr="00453294" w:rsidRDefault="0087747C" w:rsidP="0086420D">
                    <w:pPr>
                      <w:jc w:val="right"/>
                      <w:rPr>
                        <w:sz w:val="15"/>
                        <w:szCs w:val="15"/>
                      </w:rPr>
                    </w:pPr>
                  </w:p>
                </w:tc>
                <w:tc>
                  <w:tcPr>
                    <w:tcW w:w="273" w:type="pct"/>
                  </w:tcPr>
                  <w:p w:rsidR="0087747C" w:rsidRPr="00453294" w:rsidRDefault="0087747C" w:rsidP="0086420D">
                    <w:pPr>
                      <w:jc w:val="right"/>
                      <w:rPr>
                        <w:sz w:val="15"/>
                        <w:szCs w:val="15"/>
                      </w:rPr>
                    </w:pPr>
                    <w:r w:rsidRPr="00453294">
                      <w:rPr>
                        <w:sz w:val="15"/>
                        <w:szCs w:val="15"/>
                      </w:rPr>
                      <w:t>-2,851,795,537.79</w:t>
                    </w:r>
                  </w:p>
                </w:tc>
                <w:tc>
                  <w:tcPr>
                    <w:tcW w:w="290" w:type="pct"/>
                  </w:tcPr>
                  <w:p w:rsidR="0087747C" w:rsidRPr="00453294" w:rsidRDefault="0087747C" w:rsidP="0086420D">
                    <w:pPr>
                      <w:jc w:val="right"/>
                      <w:rPr>
                        <w:sz w:val="15"/>
                        <w:szCs w:val="15"/>
                      </w:rPr>
                    </w:pPr>
                  </w:p>
                </w:tc>
                <w:tc>
                  <w:tcPr>
                    <w:tcW w:w="310" w:type="pct"/>
                  </w:tcPr>
                  <w:p w:rsidR="0087747C" w:rsidRPr="00453294" w:rsidRDefault="0087747C" w:rsidP="0086420D">
                    <w:pPr>
                      <w:jc w:val="right"/>
                      <w:rPr>
                        <w:sz w:val="15"/>
                        <w:szCs w:val="15"/>
                      </w:rPr>
                    </w:pPr>
                    <w:r w:rsidRPr="00453294">
                      <w:rPr>
                        <w:sz w:val="15"/>
                        <w:szCs w:val="15"/>
                      </w:rPr>
                      <w:t>-147,461,434.42</w:t>
                    </w:r>
                  </w:p>
                </w:tc>
                <w:tc>
                  <w:tcPr>
                    <w:tcW w:w="341" w:type="pct"/>
                  </w:tcPr>
                  <w:p w:rsidR="0087747C" w:rsidRPr="00453294" w:rsidRDefault="0087747C" w:rsidP="0086420D">
                    <w:pPr>
                      <w:jc w:val="right"/>
                      <w:rPr>
                        <w:sz w:val="15"/>
                        <w:szCs w:val="15"/>
                      </w:rPr>
                    </w:pPr>
                    <w:r w:rsidRPr="00453294">
                      <w:rPr>
                        <w:sz w:val="15"/>
                        <w:szCs w:val="15"/>
                      </w:rPr>
                      <w:t>573,174,506.40</w:t>
                    </w:r>
                  </w:p>
                </w:tc>
                <w:tc>
                  <w:tcPr>
                    <w:tcW w:w="420" w:type="pct"/>
                  </w:tcPr>
                  <w:p w:rsidR="0087747C" w:rsidRPr="00453294" w:rsidRDefault="0087747C" w:rsidP="0086420D">
                    <w:pPr>
                      <w:jc w:val="right"/>
                      <w:rPr>
                        <w:sz w:val="15"/>
                        <w:szCs w:val="15"/>
                      </w:rPr>
                    </w:pPr>
                    <w:r w:rsidRPr="00453294">
                      <w:rPr>
                        <w:sz w:val="15"/>
                        <w:szCs w:val="15"/>
                      </w:rPr>
                      <w:t>425,713,071.98</w:t>
                    </w:r>
                  </w:p>
                </w:tc>
              </w:tr>
            </w:tbl>
            <w:p w:rsidR="0087747C" w:rsidRDefault="0087747C"/>
            <w:p w:rsidR="00E00493" w:rsidRDefault="00E00493">
              <w:pPr>
                <w:snapToGrid w:val="0"/>
                <w:spacing w:line="240" w:lineRule="atLeast"/>
                <w:ind w:rightChars="-759" w:right="-1594"/>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1165"/>
                <w:gridCol w:w="390"/>
                <w:gridCol w:w="390"/>
                <w:gridCol w:w="390"/>
                <w:gridCol w:w="1279"/>
                <w:gridCol w:w="516"/>
                <w:gridCol w:w="1059"/>
                <w:gridCol w:w="366"/>
                <w:gridCol w:w="1013"/>
                <w:gridCol w:w="366"/>
                <w:gridCol w:w="1325"/>
                <w:gridCol w:w="397"/>
                <w:gridCol w:w="1325"/>
                <w:gridCol w:w="1325"/>
                <w:gridCol w:w="1325"/>
              </w:tblGrid>
              <w:tr w:rsidR="00FC351E" w:rsidRPr="00FC351E" w:rsidTr="00625107">
                <w:trPr>
                  <w:cantSplit/>
                </w:trPr>
                <w:tc>
                  <w:tcPr>
                    <w:tcW w:w="652" w:type="pct"/>
                    <w:vMerge w:val="restart"/>
                    <w:vAlign w:val="center"/>
                  </w:tcPr>
                  <w:sdt>
                    <w:sdtPr>
                      <w:rPr>
                        <w:rFonts w:hint="eastAsia"/>
                        <w:sz w:val="15"/>
                        <w:szCs w:val="15"/>
                      </w:rPr>
                      <w:tag w:val="_PLD_229212c664af43faa41821d5eec551b8"/>
                      <w:id w:val="41128801"/>
                      <w:lock w:val="sdtLocked"/>
                    </w:sdtPr>
                    <w:sdtContent>
                      <w:p w:rsidR="00FC351E" w:rsidRPr="00FC351E" w:rsidRDefault="00FC351E" w:rsidP="00625107">
                        <w:pPr>
                          <w:snapToGrid w:val="0"/>
                          <w:spacing w:line="240" w:lineRule="atLeast"/>
                          <w:jc w:val="center"/>
                          <w:rPr>
                            <w:sz w:val="15"/>
                            <w:szCs w:val="15"/>
                          </w:rPr>
                        </w:pPr>
                        <w:r w:rsidRPr="00FC351E">
                          <w:rPr>
                            <w:rFonts w:hint="eastAsia"/>
                            <w:sz w:val="15"/>
                            <w:szCs w:val="15"/>
                          </w:rPr>
                          <w:t>项目</w:t>
                        </w:r>
                      </w:p>
                    </w:sdtContent>
                  </w:sdt>
                </w:tc>
                <w:tc>
                  <w:tcPr>
                    <w:tcW w:w="4348" w:type="pct"/>
                    <w:gridSpan w:val="15"/>
                  </w:tcPr>
                  <w:p w:rsidR="00FC351E" w:rsidRPr="00FC351E" w:rsidRDefault="00FC351E" w:rsidP="00625107">
                    <w:pPr>
                      <w:snapToGrid w:val="0"/>
                      <w:spacing w:line="240" w:lineRule="atLeast"/>
                      <w:ind w:rightChars="-759" w:right="-1594"/>
                      <w:jc w:val="center"/>
                      <w:rPr>
                        <w:sz w:val="15"/>
                        <w:szCs w:val="15"/>
                      </w:rPr>
                    </w:pPr>
                    <w:sdt>
                      <w:sdtPr>
                        <w:rPr>
                          <w:rFonts w:hint="eastAsia"/>
                          <w:sz w:val="15"/>
                          <w:szCs w:val="15"/>
                        </w:rPr>
                        <w:tag w:val="_PLD_5c8dcea3749f4f92b2d283c717162a73"/>
                        <w:id w:val="41128802"/>
                        <w:lock w:val="sdtLocked"/>
                      </w:sdtPr>
                      <w:sdtContent>
                        <w:r w:rsidRPr="00FC351E">
                          <w:rPr>
                            <w:rFonts w:hint="eastAsia"/>
                            <w:sz w:val="15"/>
                            <w:szCs w:val="15"/>
                          </w:rPr>
                          <w:t>201</w:t>
                        </w:r>
                        <w:r w:rsidRPr="00FC351E">
                          <w:rPr>
                            <w:sz w:val="15"/>
                            <w:szCs w:val="15"/>
                          </w:rPr>
                          <w:t>8</w:t>
                        </w:r>
                        <w:r w:rsidRPr="00FC351E">
                          <w:rPr>
                            <w:rFonts w:hint="eastAsia"/>
                            <w:sz w:val="15"/>
                            <w:szCs w:val="15"/>
                          </w:rPr>
                          <w:t>年度</w:t>
                        </w:r>
                      </w:sdtContent>
                    </w:sdt>
                  </w:p>
                </w:tc>
              </w:tr>
              <w:tr w:rsidR="00FC351E" w:rsidRPr="00FC351E" w:rsidTr="00625107">
                <w:trPr>
                  <w:cantSplit/>
                  <w:trHeight w:val="471"/>
                </w:trPr>
                <w:tc>
                  <w:tcPr>
                    <w:tcW w:w="652" w:type="pct"/>
                    <w:vMerge/>
                  </w:tcPr>
                  <w:p w:rsidR="00FC351E" w:rsidRPr="00FC351E" w:rsidRDefault="00FC351E" w:rsidP="00625107">
                    <w:pPr>
                      <w:snapToGrid w:val="0"/>
                      <w:spacing w:line="240" w:lineRule="atLeast"/>
                      <w:ind w:rightChars="-759" w:right="-1594"/>
                      <w:rPr>
                        <w:sz w:val="15"/>
                        <w:szCs w:val="15"/>
                      </w:rPr>
                    </w:pPr>
                  </w:p>
                </w:tc>
                <w:sdt>
                  <w:sdtPr>
                    <w:rPr>
                      <w:sz w:val="15"/>
                      <w:szCs w:val="15"/>
                    </w:rPr>
                    <w:tag w:val="_PLD_e725a8cacf9d4d1abedbfeae17c394e0"/>
                    <w:id w:val="41128803"/>
                    <w:lock w:val="sdtLocked"/>
                  </w:sdtPr>
                  <w:sdtContent>
                    <w:tc>
                      <w:tcPr>
                        <w:tcW w:w="3624" w:type="pct"/>
                        <w:gridSpan w:val="13"/>
                        <w:vAlign w:val="center"/>
                      </w:tcPr>
                      <w:p w:rsidR="00FC351E" w:rsidRPr="00FC351E" w:rsidRDefault="00FC351E" w:rsidP="00625107">
                        <w:pPr>
                          <w:jc w:val="center"/>
                          <w:rPr>
                            <w:sz w:val="15"/>
                            <w:szCs w:val="15"/>
                          </w:rPr>
                        </w:pPr>
                        <w:r w:rsidRPr="00FC351E">
                          <w:rPr>
                            <w:sz w:val="15"/>
                            <w:szCs w:val="15"/>
                          </w:rPr>
                          <w:t>归属于母公司所有者权益</w:t>
                        </w:r>
                      </w:p>
                    </w:tc>
                  </w:sdtContent>
                </w:sdt>
                <w:sdt>
                  <w:sdtPr>
                    <w:rPr>
                      <w:sz w:val="15"/>
                      <w:szCs w:val="15"/>
                    </w:rPr>
                    <w:tag w:val="_PLD_fe6c49384f0941088b29ad945caeb72b"/>
                    <w:id w:val="41128804"/>
                    <w:lock w:val="sdtLocked"/>
                  </w:sdtPr>
                  <w:sdtContent>
                    <w:tc>
                      <w:tcPr>
                        <w:tcW w:w="344" w:type="pct"/>
                        <w:vMerge w:val="restart"/>
                        <w:vAlign w:val="center"/>
                      </w:tcPr>
                      <w:p w:rsidR="00FC351E" w:rsidRPr="00FC351E" w:rsidRDefault="00FC351E" w:rsidP="00625107">
                        <w:pPr>
                          <w:jc w:val="center"/>
                          <w:rPr>
                            <w:sz w:val="15"/>
                            <w:szCs w:val="15"/>
                          </w:rPr>
                        </w:pPr>
                        <w:r w:rsidRPr="00FC351E">
                          <w:rPr>
                            <w:sz w:val="15"/>
                            <w:szCs w:val="15"/>
                          </w:rPr>
                          <w:t>少数股东权益</w:t>
                        </w:r>
                      </w:p>
                    </w:tc>
                  </w:sdtContent>
                </w:sdt>
                <w:sdt>
                  <w:sdtPr>
                    <w:rPr>
                      <w:sz w:val="15"/>
                      <w:szCs w:val="15"/>
                    </w:rPr>
                    <w:tag w:val="_PLD_bbe71d4307504d648ce52638ee90ccd4"/>
                    <w:id w:val="41128805"/>
                    <w:lock w:val="sdtLocked"/>
                  </w:sdtPr>
                  <w:sdtContent>
                    <w:tc>
                      <w:tcPr>
                        <w:tcW w:w="379" w:type="pct"/>
                        <w:vMerge w:val="restart"/>
                        <w:vAlign w:val="center"/>
                      </w:tcPr>
                      <w:p w:rsidR="00FC351E" w:rsidRPr="00FC351E" w:rsidRDefault="00FC351E" w:rsidP="00625107">
                        <w:pPr>
                          <w:jc w:val="center"/>
                          <w:rPr>
                            <w:sz w:val="15"/>
                            <w:szCs w:val="15"/>
                          </w:rPr>
                        </w:pPr>
                        <w:r w:rsidRPr="00FC351E">
                          <w:rPr>
                            <w:sz w:val="15"/>
                            <w:szCs w:val="15"/>
                          </w:rPr>
                          <w:t>所有者权益合计</w:t>
                        </w:r>
                      </w:p>
                    </w:tc>
                  </w:sdtContent>
                </w:sdt>
              </w:tr>
              <w:tr w:rsidR="00FC351E" w:rsidRPr="00FC351E" w:rsidTr="00625107">
                <w:trPr>
                  <w:cantSplit/>
                  <w:trHeight w:val="383"/>
                </w:trPr>
                <w:tc>
                  <w:tcPr>
                    <w:tcW w:w="652" w:type="pct"/>
                    <w:vMerge/>
                  </w:tcPr>
                  <w:p w:rsidR="00FC351E" w:rsidRPr="00FC351E" w:rsidRDefault="00FC351E" w:rsidP="00625107">
                    <w:pPr>
                      <w:snapToGrid w:val="0"/>
                      <w:spacing w:line="240" w:lineRule="atLeast"/>
                      <w:ind w:rightChars="-759" w:right="-1594"/>
                      <w:rPr>
                        <w:sz w:val="15"/>
                        <w:szCs w:val="15"/>
                      </w:rPr>
                    </w:pPr>
                  </w:p>
                </w:tc>
                <w:sdt>
                  <w:sdtPr>
                    <w:rPr>
                      <w:sz w:val="15"/>
                      <w:szCs w:val="15"/>
                    </w:rPr>
                    <w:tag w:val="_PLD_941585ba85eb48fa931876151974e425"/>
                    <w:id w:val="41128806"/>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sz w:val="15"/>
                            <w:szCs w:val="15"/>
                          </w:rPr>
                          <w:t>实收资本</w:t>
                        </w:r>
                        <w:r w:rsidRPr="00FC351E">
                          <w:rPr>
                            <w:sz w:val="15"/>
                            <w:szCs w:val="15"/>
                          </w:rPr>
                          <w:t xml:space="preserve"> (</w:t>
                        </w:r>
                        <w:r w:rsidRPr="00FC351E">
                          <w:rPr>
                            <w:sz w:val="15"/>
                            <w:szCs w:val="15"/>
                          </w:rPr>
                          <w:t>或股本</w:t>
                        </w:r>
                        <w:r w:rsidRPr="00FC351E">
                          <w:rPr>
                            <w:sz w:val="15"/>
                            <w:szCs w:val="15"/>
                          </w:rPr>
                          <w:t>)</w:t>
                        </w:r>
                      </w:p>
                    </w:tc>
                  </w:sdtContent>
                </w:sdt>
                <w:sdt>
                  <w:sdtPr>
                    <w:rPr>
                      <w:sz w:val="15"/>
                      <w:szCs w:val="15"/>
                    </w:rPr>
                    <w:tag w:val="_PLD_4097b1c4c4f449ef94e9dedb67cf7c3a"/>
                    <w:id w:val="41128807"/>
                    <w:lock w:val="sdtLocked"/>
                  </w:sdtPr>
                  <w:sdtContent>
                    <w:tc>
                      <w:tcPr>
                        <w:tcW w:w="818" w:type="pct"/>
                        <w:gridSpan w:val="3"/>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其他权益工具</w:t>
                        </w:r>
                      </w:p>
                    </w:tc>
                  </w:sdtContent>
                </w:sdt>
                <w:sdt>
                  <w:sdtPr>
                    <w:rPr>
                      <w:sz w:val="15"/>
                      <w:szCs w:val="15"/>
                    </w:rPr>
                    <w:tag w:val="_PLD_f8441471f9a041ac884142e2c9e87055"/>
                    <w:id w:val="41128808"/>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资本公积</w:t>
                        </w:r>
                      </w:p>
                    </w:tc>
                  </w:sdtContent>
                </w:sdt>
                <w:sdt>
                  <w:sdtPr>
                    <w:rPr>
                      <w:sz w:val="15"/>
                      <w:szCs w:val="15"/>
                    </w:rPr>
                    <w:tag w:val="_PLD_f972a7ccc15d4f409243ecc02ea77629"/>
                    <w:id w:val="41128809"/>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减：库存股</w:t>
                        </w:r>
                      </w:p>
                    </w:tc>
                  </w:sdtContent>
                </w:sdt>
                <w:sdt>
                  <w:sdtPr>
                    <w:rPr>
                      <w:sz w:val="15"/>
                      <w:szCs w:val="15"/>
                    </w:rPr>
                    <w:tag w:val="_PLD_32394603dc124fdb904af0ad8606aa79"/>
                    <w:id w:val="41128810"/>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其他综合收益</w:t>
                        </w:r>
                      </w:p>
                    </w:tc>
                  </w:sdtContent>
                </w:sdt>
                <w:sdt>
                  <w:sdtPr>
                    <w:rPr>
                      <w:sz w:val="15"/>
                      <w:szCs w:val="15"/>
                    </w:rPr>
                    <w:tag w:val="_PLD_af29ec23e072452c89c8447237a4831e"/>
                    <w:id w:val="41128811"/>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专项储备</w:t>
                        </w:r>
                      </w:p>
                    </w:tc>
                  </w:sdtContent>
                </w:sdt>
                <w:sdt>
                  <w:sdtPr>
                    <w:rPr>
                      <w:sz w:val="15"/>
                      <w:szCs w:val="15"/>
                    </w:rPr>
                    <w:tag w:val="_PLD_81a68447a616402b99500dae3d54a22d"/>
                    <w:id w:val="41128812"/>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盈余公积</w:t>
                        </w:r>
                      </w:p>
                    </w:tc>
                  </w:sdtContent>
                </w:sdt>
                <w:sdt>
                  <w:sdtPr>
                    <w:rPr>
                      <w:sz w:val="15"/>
                      <w:szCs w:val="15"/>
                    </w:rPr>
                    <w:tag w:val="_PLD_ad0dadbaf28f45779fefb69d05b7215d"/>
                    <w:id w:val="41128813"/>
                    <w:lock w:val="sdtLocked"/>
                  </w:sdtPr>
                  <w:sdtContent>
                    <w:tc>
                      <w:tcPr>
                        <w:tcW w:w="273"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一般风险准备</w:t>
                        </w:r>
                      </w:p>
                    </w:tc>
                  </w:sdtContent>
                </w:sdt>
                <w:sdt>
                  <w:sdtPr>
                    <w:rPr>
                      <w:sz w:val="15"/>
                      <w:szCs w:val="15"/>
                    </w:rPr>
                    <w:tag w:val="_PLD_a51f5c6bdac744979b275b09b6a9d1d8"/>
                    <w:id w:val="41128814"/>
                    <w:lock w:val="sdtLocked"/>
                  </w:sdtPr>
                  <w:sdtContent>
                    <w:tc>
                      <w:tcPr>
                        <w:tcW w:w="307" w:type="pct"/>
                        <w:vMerge w:val="restart"/>
                        <w:vAlign w:val="center"/>
                      </w:tcPr>
                      <w:p w:rsidR="00FC351E" w:rsidRPr="00FC351E" w:rsidRDefault="00FC351E" w:rsidP="00625107">
                        <w:pPr>
                          <w:snapToGrid w:val="0"/>
                          <w:spacing w:line="240" w:lineRule="atLeast"/>
                          <w:jc w:val="center"/>
                          <w:rPr>
                            <w:sz w:val="15"/>
                            <w:szCs w:val="15"/>
                          </w:rPr>
                        </w:pPr>
                        <w:r w:rsidRPr="00FC351E">
                          <w:rPr>
                            <w:rFonts w:hint="eastAsia"/>
                            <w:sz w:val="15"/>
                            <w:szCs w:val="15"/>
                          </w:rPr>
                          <w:t>未分配利润</w:t>
                        </w:r>
                      </w:p>
                    </w:tc>
                  </w:sdtContent>
                </w:sdt>
                <w:tc>
                  <w:tcPr>
                    <w:tcW w:w="303" w:type="pct"/>
                    <w:vMerge w:val="restart"/>
                    <w:vAlign w:val="center"/>
                  </w:tcPr>
                  <w:sdt>
                    <w:sdtPr>
                      <w:rPr>
                        <w:rFonts w:hint="eastAsia"/>
                        <w:sz w:val="15"/>
                        <w:szCs w:val="15"/>
                      </w:rPr>
                      <w:tag w:val="_PLD_ae449a7a80f64d56b34968f1f21d2198"/>
                      <w:id w:val="41128816"/>
                      <w:lock w:val="sdtLocked"/>
                    </w:sdtPr>
                    <w:sdtContent>
                      <w:sdt>
                        <w:sdtPr>
                          <w:rPr>
                            <w:rFonts w:hint="eastAsia"/>
                            <w:sz w:val="15"/>
                            <w:szCs w:val="15"/>
                          </w:rPr>
                          <w:tag w:val="_PLD_c4da6a74366840789b623f0d61440178"/>
                          <w:id w:val="41128815"/>
                          <w:lock w:val="sdtLocked"/>
                        </w:sdtPr>
                        <w:sdtContent>
                          <w:p w:rsidR="00FC351E" w:rsidRPr="00FC351E" w:rsidRDefault="00FC351E" w:rsidP="00625107">
                            <w:pPr>
                              <w:jc w:val="center"/>
                              <w:rPr>
                                <w:sz w:val="15"/>
                                <w:szCs w:val="15"/>
                              </w:rPr>
                            </w:pPr>
                            <w:r w:rsidRPr="00FC351E">
                              <w:rPr>
                                <w:rFonts w:hint="eastAsia"/>
                                <w:sz w:val="15"/>
                                <w:szCs w:val="15"/>
                              </w:rPr>
                              <w:t>其他</w:t>
                            </w:r>
                          </w:p>
                        </w:sdtContent>
                      </w:sdt>
                    </w:sdtContent>
                  </w:sdt>
                </w:tc>
                <w:tc>
                  <w:tcPr>
                    <w:tcW w:w="289" w:type="pct"/>
                    <w:vMerge w:val="restart"/>
                    <w:vAlign w:val="center"/>
                  </w:tcPr>
                  <w:sdt>
                    <w:sdtPr>
                      <w:rPr>
                        <w:rFonts w:hint="eastAsia"/>
                        <w:sz w:val="15"/>
                        <w:szCs w:val="15"/>
                      </w:rPr>
                      <w:tag w:val="_PLD_f2691f33b2164ad8b83415f8cd404dea"/>
                      <w:id w:val="41128817"/>
                      <w:lock w:val="sdtLocked"/>
                    </w:sdtPr>
                    <w:sdtContent>
                      <w:p w:rsidR="00FC351E" w:rsidRPr="00FC351E" w:rsidRDefault="00FC351E" w:rsidP="00625107">
                        <w:pPr>
                          <w:jc w:val="center"/>
                          <w:rPr>
                            <w:sz w:val="15"/>
                            <w:szCs w:val="15"/>
                          </w:rPr>
                        </w:pPr>
                        <w:r w:rsidRPr="00FC351E">
                          <w:rPr>
                            <w:rFonts w:hint="eastAsia"/>
                            <w:sz w:val="15"/>
                            <w:szCs w:val="15"/>
                          </w:rPr>
                          <w:t>小计</w:t>
                        </w:r>
                      </w:p>
                    </w:sdtContent>
                  </w:sdt>
                </w:tc>
                <w:tc>
                  <w:tcPr>
                    <w:tcW w:w="344" w:type="pct"/>
                    <w:vMerge/>
                  </w:tcPr>
                  <w:p w:rsidR="00FC351E" w:rsidRPr="00FC351E" w:rsidRDefault="00FC351E" w:rsidP="00625107">
                    <w:pPr>
                      <w:jc w:val="center"/>
                      <w:rPr>
                        <w:sz w:val="15"/>
                        <w:szCs w:val="15"/>
                      </w:rPr>
                    </w:pPr>
                  </w:p>
                </w:tc>
                <w:tc>
                  <w:tcPr>
                    <w:tcW w:w="379" w:type="pct"/>
                    <w:vMerge/>
                  </w:tcPr>
                  <w:p w:rsidR="00FC351E" w:rsidRPr="00FC351E" w:rsidRDefault="00FC351E" w:rsidP="00625107">
                    <w:pPr>
                      <w:jc w:val="center"/>
                      <w:rPr>
                        <w:sz w:val="15"/>
                        <w:szCs w:val="15"/>
                      </w:rPr>
                    </w:pPr>
                  </w:p>
                </w:tc>
              </w:tr>
              <w:tr w:rsidR="00FC351E" w:rsidRPr="00FC351E" w:rsidTr="00625107">
                <w:trPr>
                  <w:cantSplit/>
                  <w:trHeight w:val="303"/>
                </w:trPr>
                <w:tc>
                  <w:tcPr>
                    <w:tcW w:w="652" w:type="pct"/>
                    <w:vMerge/>
                  </w:tcPr>
                  <w:p w:rsidR="00FC351E" w:rsidRPr="00FC351E" w:rsidRDefault="00FC351E" w:rsidP="00625107">
                    <w:pPr>
                      <w:snapToGrid w:val="0"/>
                      <w:spacing w:line="240" w:lineRule="atLeast"/>
                      <w:ind w:rightChars="-759" w:right="-1594"/>
                      <w:rPr>
                        <w:sz w:val="15"/>
                        <w:szCs w:val="15"/>
                      </w:rPr>
                    </w:pPr>
                  </w:p>
                </w:tc>
                <w:tc>
                  <w:tcPr>
                    <w:tcW w:w="273" w:type="pct"/>
                    <w:vMerge/>
                  </w:tcPr>
                  <w:p w:rsidR="00FC351E" w:rsidRPr="00FC351E" w:rsidRDefault="00FC351E" w:rsidP="00625107">
                    <w:pPr>
                      <w:snapToGrid w:val="0"/>
                      <w:spacing w:line="240" w:lineRule="atLeast"/>
                      <w:jc w:val="center"/>
                      <w:rPr>
                        <w:sz w:val="15"/>
                        <w:szCs w:val="15"/>
                      </w:rPr>
                    </w:pPr>
                  </w:p>
                </w:tc>
                <w:sdt>
                  <w:sdtPr>
                    <w:rPr>
                      <w:sz w:val="15"/>
                      <w:szCs w:val="15"/>
                    </w:rPr>
                    <w:tag w:val="_PLD_c8e4e3f938444f399262729a0267aa59"/>
                    <w:id w:val="41128818"/>
                    <w:lock w:val="sdtLocked"/>
                  </w:sdtPr>
                  <w:sdtContent>
                    <w:tc>
                      <w:tcPr>
                        <w:tcW w:w="273" w:type="pct"/>
                        <w:vAlign w:val="center"/>
                      </w:tcPr>
                      <w:p w:rsidR="00FC351E" w:rsidRPr="00FC351E" w:rsidRDefault="00FC351E" w:rsidP="00625107">
                        <w:pPr>
                          <w:jc w:val="center"/>
                          <w:rPr>
                            <w:sz w:val="15"/>
                            <w:szCs w:val="15"/>
                          </w:rPr>
                        </w:pPr>
                        <w:r w:rsidRPr="00FC351E">
                          <w:rPr>
                            <w:rFonts w:hint="eastAsia"/>
                            <w:sz w:val="15"/>
                            <w:szCs w:val="15"/>
                          </w:rPr>
                          <w:t>优先股</w:t>
                        </w:r>
                      </w:p>
                    </w:tc>
                  </w:sdtContent>
                </w:sdt>
                <w:sdt>
                  <w:sdtPr>
                    <w:rPr>
                      <w:sz w:val="15"/>
                      <w:szCs w:val="15"/>
                    </w:rPr>
                    <w:tag w:val="_PLD_70f3796cf4ab4ecbb92343a346942a09"/>
                    <w:id w:val="41128819"/>
                    <w:lock w:val="sdtLocked"/>
                  </w:sdtPr>
                  <w:sdtContent>
                    <w:tc>
                      <w:tcPr>
                        <w:tcW w:w="273" w:type="pct"/>
                        <w:vAlign w:val="center"/>
                      </w:tcPr>
                      <w:p w:rsidR="00FC351E" w:rsidRPr="00FC351E" w:rsidRDefault="00FC351E" w:rsidP="00625107">
                        <w:pPr>
                          <w:jc w:val="center"/>
                          <w:rPr>
                            <w:sz w:val="15"/>
                            <w:szCs w:val="15"/>
                          </w:rPr>
                        </w:pPr>
                        <w:r w:rsidRPr="00FC351E">
                          <w:rPr>
                            <w:rFonts w:hint="eastAsia"/>
                            <w:sz w:val="15"/>
                            <w:szCs w:val="15"/>
                          </w:rPr>
                          <w:t>永续债</w:t>
                        </w:r>
                      </w:p>
                    </w:tc>
                  </w:sdtContent>
                </w:sdt>
                <w:sdt>
                  <w:sdtPr>
                    <w:rPr>
                      <w:sz w:val="15"/>
                      <w:szCs w:val="15"/>
                    </w:rPr>
                    <w:tag w:val="_PLD_a3d4853d11ed4217a1c5e27cfc45c1c9"/>
                    <w:id w:val="41128820"/>
                    <w:lock w:val="sdtLocked"/>
                  </w:sdtPr>
                  <w:sdtContent>
                    <w:tc>
                      <w:tcPr>
                        <w:tcW w:w="273" w:type="pct"/>
                        <w:vAlign w:val="center"/>
                      </w:tcPr>
                      <w:p w:rsidR="00FC351E" w:rsidRPr="00FC351E" w:rsidRDefault="00FC351E" w:rsidP="00625107">
                        <w:pPr>
                          <w:jc w:val="center"/>
                          <w:rPr>
                            <w:sz w:val="15"/>
                            <w:szCs w:val="15"/>
                          </w:rPr>
                        </w:pPr>
                        <w:r w:rsidRPr="00FC351E">
                          <w:rPr>
                            <w:rFonts w:hint="eastAsia"/>
                            <w:sz w:val="15"/>
                            <w:szCs w:val="15"/>
                          </w:rPr>
                          <w:t>其他</w:t>
                        </w:r>
                      </w:p>
                    </w:tc>
                  </w:sdtContent>
                </w:sdt>
                <w:tc>
                  <w:tcPr>
                    <w:tcW w:w="273" w:type="pct"/>
                    <w:vMerge/>
                  </w:tcPr>
                  <w:p w:rsidR="00FC351E" w:rsidRPr="00FC351E" w:rsidRDefault="00FC351E" w:rsidP="00625107">
                    <w:pPr>
                      <w:snapToGrid w:val="0"/>
                      <w:spacing w:line="240" w:lineRule="atLeast"/>
                      <w:jc w:val="center"/>
                      <w:rPr>
                        <w:sz w:val="15"/>
                        <w:szCs w:val="15"/>
                      </w:rPr>
                    </w:pPr>
                  </w:p>
                </w:tc>
                <w:tc>
                  <w:tcPr>
                    <w:tcW w:w="273" w:type="pct"/>
                    <w:vMerge/>
                  </w:tcPr>
                  <w:p w:rsidR="00FC351E" w:rsidRPr="00FC351E" w:rsidRDefault="00FC351E" w:rsidP="00625107">
                    <w:pPr>
                      <w:snapToGrid w:val="0"/>
                      <w:spacing w:line="240" w:lineRule="atLeast"/>
                      <w:jc w:val="center"/>
                      <w:rPr>
                        <w:sz w:val="15"/>
                        <w:szCs w:val="15"/>
                      </w:rPr>
                    </w:pPr>
                  </w:p>
                </w:tc>
                <w:tc>
                  <w:tcPr>
                    <w:tcW w:w="273" w:type="pct"/>
                    <w:vMerge/>
                  </w:tcPr>
                  <w:p w:rsidR="00FC351E" w:rsidRPr="00FC351E" w:rsidRDefault="00FC351E" w:rsidP="00625107">
                    <w:pPr>
                      <w:snapToGrid w:val="0"/>
                      <w:spacing w:line="240" w:lineRule="atLeast"/>
                      <w:jc w:val="center"/>
                      <w:rPr>
                        <w:sz w:val="15"/>
                        <w:szCs w:val="15"/>
                      </w:rPr>
                    </w:pPr>
                  </w:p>
                </w:tc>
                <w:tc>
                  <w:tcPr>
                    <w:tcW w:w="273" w:type="pct"/>
                    <w:vMerge/>
                  </w:tcPr>
                  <w:p w:rsidR="00FC351E" w:rsidRPr="00FC351E" w:rsidRDefault="00FC351E" w:rsidP="00625107">
                    <w:pPr>
                      <w:snapToGrid w:val="0"/>
                      <w:spacing w:line="240" w:lineRule="atLeast"/>
                      <w:jc w:val="center"/>
                      <w:rPr>
                        <w:sz w:val="15"/>
                        <w:szCs w:val="15"/>
                      </w:rPr>
                    </w:pPr>
                  </w:p>
                </w:tc>
                <w:tc>
                  <w:tcPr>
                    <w:tcW w:w="273" w:type="pct"/>
                    <w:vMerge/>
                  </w:tcPr>
                  <w:p w:rsidR="00FC351E" w:rsidRPr="00FC351E" w:rsidRDefault="00FC351E" w:rsidP="00625107">
                    <w:pPr>
                      <w:snapToGrid w:val="0"/>
                      <w:spacing w:line="240" w:lineRule="atLeast"/>
                      <w:jc w:val="center"/>
                      <w:rPr>
                        <w:sz w:val="15"/>
                        <w:szCs w:val="15"/>
                      </w:rPr>
                    </w:pPr>
                  </w:p>
                </w:tc>
                <w:tc>
                  <w:tcPr>
                    <w:tcW w:w="273" w:type="pct"/>
                    <w:vMerge/>
                  </w:tcPr>
                  <w:p w:rsidR="00FC351E" w:rsidRPr="00FC351E" w:rsidRDefault="00FC351E" w:rsidP="00625107">
                    <w:pPr>
                      <w:snapToGrid w:val="0"/>
                      <w:spacing w:line="240" w:lineRule="atLeast"/>
                      <w:jc w:val="center"/>
                      <w:rPr>
                        <w:sz w:val="15"/>
                        <w:szCs w:val="15"/>
                      </w:rPr>
                    </w:pPr>
                  </w:p>
                </w:tc>
                <w:tc>
                  <w:tcPr>
                    <w:tcW w:w="307" w:type="pct"/>
                    <w:vMerge/>
                  </w:tcPr>
                  <w:p w:rsidR="00FC351E" w:rsidRPr="00FC351E" w:rsidRDefault="00FC351E" w:rsidP="00625107">
                    <w:pPr>
                      <w:snapToGrid w:val="0"/>
                      <w:spacing w:line="240" w:lineRule="atLeast"/>
                      <w:jc w:val="center"/>
                      <w:rPr>
                        <w:sz w:val="15"/>
                        <w:szCs w:val="15"/>
                      </w:rPr>
                    </w:pPr>
                  </w:p>
                </w:tc>
                <w:tc>
                  <w:tcPr>
                    <w:tcW w:w="303" w:type="pct"/>
                    <w:vMerge/>
                  </w:tcPr>
                  <w:p w:rsidR="00FC351E" w:rsidRPr="00FC351E" w:rsidRDefault="00FC351E" w:rsidP="00625107">
                    <w:pPr>
                      <w:jc w:val="center"/>
                      <w:rPr>
                        <w:sz w:val="15"/>
                        <w:szCs w:val="15"/>
                      </w:rPr>
                    </w:pPr>
                  </w:p>
                </w:tc>
                <w:tc>
                  <w:tcPr>
                    <w:tcW w:w="289" w:type="pct"/>
                    <w:vMerge/>
                  </w:tcPr>
                  <w:p w:rsidR="00FC351E" w:rsidRPr="00FC351E" w:rsidRDefault="00FC351E" w:rsidP="00625107">
                    <w:pPr>
                      <w:jc w:val="center"/>
                      <w:rPr>
                        <w:sz w:val="15"/>
                        <w:szCs w:val="15"/>
                      </w:rPr>
                    </w:pPr>
                  </w:p>
                </w:tc>
                <w:tc>
                  <w:tcPr>
                    <w:tcW w:w="344" w:type="pct"/>
                    <w:vMerge/>
                  </w:tcPr>
                  <w:p w:rsidR="00FC351E" w:rsidRPr="00FC351E" w:rsidRDefault="00FC351E" w:rsidP="00625107">
                    <w:pPr>
                      <w:jc w:val="center"/>
                      <w:rPr>
                        <w:sz w:val="15"/>
                        <w:szCs w:val="15"/>
                      </w:rPr>
                    </w:pPr>
                  </w:p>
                </w:tc>
                <w:tc>
                  <w:tcPr>
                    <w:tcW w:w="379" w:type="pct"/>
                    <w:vMerge/>
                    <w:tcBorders>
                      <w:bottom w:val="nil"/>
                    </w:tcBorders>
                  </w:tcPr>
                  <w:p w:rsidR="00FC351E" w:rsidRPr="00FC351E" w:rsidRDefault="00FC351E" w:rsidP="00625107">
                    <w:pPr>
                      <w:jc w:val="center"/>
                      <w:rPr>
                        <w:sz w:val="15"/>
                        <w:szCs w:val="15"/>
                      </w:rPr>
                    </w:pPr>
                  </w:p>
                </w:tc>
              </w:tr>
              <w:tr w:rsidR="00FC351E" w:rsidRPr="00FC351E" w:rsidTr="00625107">
                <w:sdt>
                  <w:sdtPr>
                    <w:rPr>
                      <w:sz w:val="15"/>
                      <w:szCs w:val="15"/>
                    </w:rPr>
                    <w:tag w:val="_PLD_24c39056f5874862855dc37ef7f0d558"/>
                    <w:id w:val="41128821"/>
                    <w:lock w:val="sdtLocked"/>
                  </w:sdtPr>
                  <w:sdtContent>
                    <w:tc>
                      <w:tcPr>
                        <w:tcW w:w="652" w:type="pct"/>
                      </w:tcPr>
                      <w:p w:rsidR="00FC351E" w:rsidRPr="00FC351E" w:rsidRDefault="00FC351E" w:rsidP="00625107">
                        <w:pPr>
                          <w:rPr>
                            <w:sz w:val="15"/>
                            <w:szCs w:val="15"/>
                          </w:rPr>
                        </w:pPr>
                        <w:r w:rsidRPr="00FC351E">
                          <w:rPr>
                            <w:sz w:val="15"/>
                            <w:szCs w:val="15"/>
                          </w:rPr>
                          <w:t>一、上年</w:t>
                        </w:r>
                        <w:r w:rsidRPr="00FC351E">
                          <w:rPr>
                            <w:rFonts w:hint="eastAsia"/>
                            <w:sz w:val="15"/>
                            <w:szCs w:val="15"/>
                          </w:rPr>
                          <w:t>期</w:t>
                        </w:r>
                        <w:r w:rsidRPr="00FC351E">
                          <w:rPr>
                            <w:sz w:val="15"/>
                            <w:szCs w:val="15"/>
                          </w:rPr>
                          <w:t>末余额</w:t>
                        </w:r>
                      </w:p>
                    </w:tc>
                  </w:sdtContent>
                </w:sdt>
                <w:tc>
                  <w:tcPr>
                    <w:tcW w:w="273" w:type="pct"/>
                  </w:tcPr>
                  <w:p w:rsidR="00FC351E" w:rsidRPr="00FC351E" w:rsidRDefault="00FC351E" w:rsidP="00625107">
                    <w:pPr>
                      <w:jc w:val="right"/>
                      <w:rPr>
                        <w:sz w:val="15"/>
                        <w:szCs w:val="15"/>
                      </w:rPr>
                    </w:pPr>
                    <w:r w:rsidRPr="00FC351E">
                      <w:rPr>
                        <w:sz w:val="15"/>
                        <w:szCs w:val="15"/>
                      </w:rPr>
                      <w:t>521,791,700.00</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2,123,873,145.23</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-819,261.08</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9,261,222.37</w:t>
                    </w: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rFonts w:ascii="Times New Roman" w:hAnsi="Times New Roman" w:cs="Times New Roman"/>
                        <w:sz w:val="15"/>
                        <w:szCs w:val="15"/>
                      </w:rPr>
                      <w:t>-1,195,953,135.63</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1,458,153,670.89</w:t>
                    </w:r>
                  </w:p>
                </w:tc>
                <w:tc>
                  <w:tcPr>
                    <w:tcW w:w="344" w:type="pct"/>
                  </w:tcPr>
                  <w:p w:rsidR="00FC351E" w:rsidRPr="00FC351E" w:rsidRDefault="00FC351E" w:rsidP="00625107">
                    <w:pPr>
                      <w:jc w:val="right"/>
                      <w:rPr>
                        <w:sz w:val="15"/>
                        <w:szCs w:val="15"/>
                      </w:rPr>
                    </w:pPr>
                    <w:r w:rsidRPr="00FC351E">
                      <w:rPr>
                        <w:sz w:val="15"/>
                        <w:szCs w:val="15"/>
                      </w:rPr>
                      <w:t>596,825,834.20</w:t>
                    </w:r>
                  </w:p>
                </w:tc>
                <w:tc>
                  <w:tcPr>
                    <w:tcW w:w="379" w:type="pct"/>
                  </w:tcPr>
                  <w:p w:rsidR="00FC351E" w:rsidRPr="00FC351E" w:rsidRDefault="00FC351E" w:rsidP="00625107">
                    <w:pPr>
                      <w:jc w:val="right"/>
                      <w:rPr>
                        <w:sz w:val="15"/>
                        <w:szCs w:val="15"/>
                      </w:rPr>
                    </w:pPr>
                    <w:r w:rsidRPr="00FC351E">
                      <w:rPr>
                        <w:sz w:val="15"/>
                        <w:szCs w:val="15"/>
                      </w:rPr>
                      <w:t>2,054,979,505.09</w:t>
                    </w:r>
                  </w:p>
                </w:tc>
              </w:tr>
              <w:tr w:rsidR="00FC351E" w:rsidRPr="00FC351E" w:rsidTr="00625107">
                <w:sdt>
                  <w:sdtPr>
                    <w:rPr>
                      <w:sz w:val="15"/>
                      <w:szCs w:val="15"/>
                    </w:rPr>
                    <w:tag w:val="_PLD_5feb351bb250466a8fad5b20d2922c70"/>
                    <w:id w:val="41128822"/>
                    <w:lock w:val="sdtLocked"/>
                  </w:sdtPr>
                  <w:sdtContent>
                    <w:tc>
                      <w:tcPr>
                        <w:tcW w:w="652" w:type="pct"/>
                      </w:tcPr>
                      <w:p w:rsidR="00FC351E" w:rsidRPr="00FC351E" w:rsidRDefault="00FC351E" w:rsidP="00625107">
                        <w:pPr>
                          <w:rPr>
                            <w:sz w:val="15"/>
                            <w:szCs w:val="15"/>
                          </w:rPr>
                        </w:pPr>
                        <w:r w:rsidRPr="00FC351E">
                          <w:rPr>
                            <w:rFonts w:hint="eastAsia"/>
                            <w:sz w:val="15"/>
                            <w:szCs w:val="15"/>
                          </w:rPr>
                          <w:t>加：</w:t>
                        </w:r>
                        <w:r w:rsidRPr="00FC351E">
                          <w:rPr>
                            <w:sz w:val="15"/>
                            <w:szCs w:val="15"/>
                          </w:rPr>
                          <w:t>会计政策变更</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b3480764b7144ae885e5b5b29f4f4705"/>
                    <w:id w:val="41128823"/>
                    <w:lock w:val="sdtLocked"/>
                  </w:sdtPr>
                  <w:sdtContent>
                    <w:tc>
                      <w:tcPr>
                        <w:tcW w:w="652" w:type="pct"/>
                      </w:tcPr>
                      <w:p w:rsidR="00FC351E" w:rsidRPr="00FC351E" w:rsidRDefault="00FC351E" w:rsidP="00625107">
                        <w:pPr>
                          <w:ind w:firstLineChars="200" w:firstLine="300"/>
                          <w:rPr>
                            <w:sz w:val="15"/>
                            <w:szCs w:val="15"/>
                          </w:rPr>
                        </w:pPr>
                        <w:r w:rsidRPr="00FC351E">
                          <w:rPr>
                            <w:sz w:val="15"/>
                            <w:szCs w:val="15"/>
                          </w:rPr>
                          <w:t>前期差错更正</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756,965,278.80</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756,965,278.80</w:t>
                    </w: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r w:rsidRPr="00FC351E">
                      <w:rPr>
                        <w:sz w:val="15"/>
                        <w:szCs w:val="15"/>
                      </w:rPr>
                      <w:t>756,965,278.80</w:t>
                    </w:r>
                  </w:p>
                </w:tc>
              </w:tr>
              <w:tr w:rsidR="00FC351E" w:rsidRPr="00FC351E" w:rsidTr="00625107">
                <w:sdt>
                  <w:sdtPr>
                    <w:rPr>
                      <w:sz w:val="15"/>
                      <w:szCs w:val="15"/>
                    </w:rPr>
                    <w:tag w:val="_PLD_03f09ee4c9b7416b9923560f93f21ac6"/>
                    <w:id w:val="41128824"/>
                    <w:lock w:val="sdtLocked"/>
                  </w:sdtPr>
                  <w:sdtContent>
                    <w:tc>
                      <w:tcPr>
                        <w:tcW w:w="652" w:type="pct"/>
                      </w:tcPr>
                      <w:p w:rsidR="00FC351E" w:rsidRPr="00FC351E" w:rsidRDefault="00FC351E" w:rsidP="00625107">
                        <w:pPr>
                          <w:ind w:firstLineChars="200" w:firstLine="300"/>
                          <w:rPr>
                            <w:sz w:val="15"/>
                            <w:szCs w:val="15"/>
                          </w:rPr>
                        </w:pPr>
                        <w:r w:rsidRPr="00FC351E">
                          <w:rPr>
                            <w:rFonts w:hint="eastAsia"/>
                            <w:sz w:val="15"/>
                            <w:szCs w:val="15"/>
                          </w:rPr>
                          <w:t>同一控制下企业合并</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3226061f12cf4cf887adc2639edc13d6"/>
                    <w:id w:val="41128825"/>
                    <w:lock w:val="sdtLocked"/>
                  </w:sdtPr>
                  <w:sdtContent>
                    <w:tc>
                      <w:tcPr>
                        <w:tcW w:w="652" w:type="pct"/>
                      </w:tcPr>
                      <w:p w:rsidR="00FC351E" w:rsidRPr="00FC351E" w:rsidRDefault="00FC351E" w:rsidP="00625107">
                        <w:pPr>
                          <w:ind w:firstLineChars="200" w:firstLine="300"/>
                          <w:rPr>
                            <w:sz w:val="15"/>
                            <w:szCs w:val="15"/>
                          </w:rPr>
                        </w:pPr>
                        <w:r w:rsidRPr="00FC351E">
                          <w:rPr>
                            <w:rFonts w:hint="eastAsia"/>
                            <w:sz w:val="15"/>
                            <w:szCs w:val="15"/>
                          </w:rPr>
                          <w:t>其他</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6438083d485a4ed1a2cb2a35b3d400f3"/>
                    <w:id w:val="41128826"/>
                    <w:lock w:val="sdtLocked"/>
                  </w:sdtPr>
                  <w:sdtContent>
                    <w:tc>
                      <w:tcPr>
                        <w:tcW w:w="652" w:type="pct"/>
                      </w:tcPr>
                      <w:p w:rsidR="00FC351E" w:rsidRPr="00FC351E" w:rsidRDefault="00FC351E" w:rsidP="00625107">
                        <w:pPr>
                          <w:rPr>
                            <w:sz w:val="15"/>
                            <w:szCs w:val="15"/>
                          </w:rPr>
                        </w:pPr>
                        <w:r w:rsidRPr="00FC351E">
                          <w:rPr>
                            <w:sz w:val="15"/>
                            <w:szCs w:val="15"/>
                          </w:rPr>
                          <w:t>二、本年</w:t>
                        </w:r>
                        <w:r w:rsidRPr="00FC351E">
                          <w:rPr>
                            <w:rFonts w:hint="eastAsia"/>
                            <w:sz w:val="15"/>
                            <w:szCs w:val="15"/>
                          </w:rPr>
                          <w:t>期</w:t>
                        </w:r>
                        <w:r w:rsidRPr="00FC351E">
                          <w:rPr>
                            <w:sz w:val="15"/>
                            <w:szCs w:val="15"/>
                          </w:rPr>
                          <w:t>初余额</w:t>
                        </w:r>
                      </w:p>
                    </w:tc>
                  </w:sdtContent>
                </w:sdt>
                <w:tc>
                  <w:tcPr>
                    <w:tcW w:w="273" w:type="pct"/>
                  </w:tcPr>
                  <w:p w:rsidR="00FC351E" w:rsidRPr="00FC351E" w:rsidRDefault="00FC351E" w:rsidP="00625107">
                    <w:pPr>
                      <w:jc w:val="right"/>
                      <w:rPr>
                        <w:sz w:val="15"/>
                        <w:szCs w:val="15"/>
                      </w:rPr>
                    </w:pPr>
                    <w:r w:rsidRPr="00FC351E">
                      <w:rPr>
                        <w:sz w:val="15"/>
                        <w:szCs w:val="15"/>
                      </w:rPr>
                      <w:t>521,791,700.00</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2,123,873,145.23</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-819,261.08</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9,261,222.37</w:t>
                    </w: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-438,987,856.83</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2,215,118,949.69</w:t>
                    </w:r>
                  </w:p>
                </w:tc>
                <w:tc>
                  <w:tcPr>
                    <w:tcW w:w="344" w:type="pct"/>
                  </w:tcPr>
                  <w:p w:rsidR="00FC351E" w:rsidRPr="00FC351E" w:rsidRDefault="00FC351E" w:rsidP="00625107">
                    <w:pPr>
                      <w:jc w:val="right"/>
                      <w:rPr>
                        <w:sz w:val="15"/>
                        <w:szCs w:val="15"/>
                      </w:rPr>
                    </w:pPr>
                    <w:r w:rsidRPr="00FC351E">
                      <w:rPr>
                        <w:sz w:val="15"/>
                        <w:szCs w:val="15"/>
                      </w:rPr>
                      <w:t>596,825,834.20</w:t>
                    </w:r>
                  </w:p>
                </w:tc>
                <w:tc>
                  <w:tcPr>
                    <w:tcW w:w="379" w:type="pct"/>
                  </w:tcPr>
                  <w:p w:rsidR="00FC351E" w:rsidRPr="00FC351E" w:rsidRDefault="00FC351E" w:rsidP="00625107">
                    <w:pPr>
                      <w:jc w:val="right"/>
                      <w:rPr>
                        <w:sz w:val="15"/>
                        <w:szCs w:val="15"/>
                      </w:rPr>
                    </w:pPr>
                    <w:r w:rsidRPr="00FC351E">
                      <w:rPr>
                        <w:sz w:val="15"/>
                        <w:szCs w:val="15"/>
                      </w:rPr>
                      <w:t>2,811,944,783.89</w:t>
                    </w:r>
                  </w:p>
                </w:tc>
              </w:tr>
              <w:tr w:rsidR="00FC351E" w:rsidRPr="00FC351E" w:rsidTr="00625107">
                <w:sdt>
                  <w:sdtPr>
                    <w:rPr>
                      <w:sz w:val="15"/>
                      <w:szCs w:val="15"/>
                    </w:rPr>
                    <w:tag w:val="_PLD_a0d70a8ecfa64251bc0240cb363e3dd7"/>
                    <w:id w:val="41128827"/>
                    <w:lock w:val="sdtLocked"/>
                  </w:sdtPr>
                  <w:sdtContent>
                    <w:tc>
                      <w:tcPr>
                        <w:tcW w:w="652" w:type="pct"/>
                      </w:tcPr>
                      <w:p w:rsidR="00FC351E" w:rsidRPr="00FC351E" w:rsidRDefault="00FC351E" w:rsidP="00625107">
                        <w:pPr>
                          <w:rPr>
                            <w:sz w:val="15"/>
                            <w:szCs w:val="15"/>
                          </w:rPr>
                        </w:pPr>
                        <w:r w:rsidRPr="00FC351E">
                          <w:rPr>
                            <w:sz w:val="15"/>
                            <w:szCs w:val="15"/>
                          </w:rPr>
                          <w:t>三、本</w:t>
                        </w:r>
                        <w:r w:rsidRPr="00FC351E">
                          <w:rPr>
                            <w:rFonts w:hint="eastAsia"/>
                            <w:sz w:val="15"/>
                            <w:szCs w:val="15"/>
                          </w:rPr>
                          <w:t>期</w:t>
                        </w:r>
                        <w:r w:rsidRPr="00FC351E">
                          <w:rPr>
                            <w:sz w:val="15"/>
                            <w:szCs w:val="15"/>
                          </w:rPr>
                          <w:t>增减变动金额（减少以</w:t>
                        </w:r>
                        <w:r w:rsidRPr="00FC351E">
                          <w:rPr>
                            <w:sz w:val="15"/>
                            <w:szCs w:val="15"/>
                          </w:rPr>
                          <w:t>“</w:t>
                        </w:r>
                        <w:r w:rsidRPr="00FC351E">
                          <w:rPr>
                            <w:sz w:val="15"/>
                            <w:szCs w:val="15"/>
                          </w:rPr>
                          <w:t>－</w:t>
                        </w:r>
                        <w:r w:rsidRPr="00FC351E">
                          <w:rPr>
                            <w:sz w:val="15"/>
                            <w:szCs w:val="15"/>
                          </w:rPr>
                          <w:t>”</w:t>
                        </w:r>
                        <w:r w:rsidRPr="00FC351E">
                          <w:rPr>
                            <w:sz w:val="15"/>
                            <w:szCs w:val="15"/>
                          </w:rPr>
                          <w:t>号填列）</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-756,114.77</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-1,506,403,020.78</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-1,507,159,135.55</w:t>
                    </w:r>
                  </w:p>
                </w:tc>
                <w:tc>
                  <w:tcPr>
                    <w:tcW w:w="344" w:type="pct"/>
                  </w:tcPr>
                  <w:p w:rsidR="00FC351E" w:rsidRPr="00FC351E" w:rsidRDefault="00FC351E" w:rsidP="00625107">
                    <w:pPr>
                      <w:jc w:val="right"/>
                      <w:rPr>
                        <w:sz w:val="15"/>
                        <w:szCs w:val="15"/>
                      </w:rPr>
                    </w:pPr>
                    <w:r w:rsidRPr="00FC351E">
                      <w:rPr>
                        <w:sz w:val="15"/>
                        <w:szCs w:val="15"/>
                      </w:rPr>
                      <w:t>-1,019,641,603.40</w:t>
                    </w:r>
                  </w:p>
                </w:tc>
                <w:tc>
                  <w:tcPr>
                    <w:tcW w:w="379" w:type="pct"/>
                  </w:tcPr>
                  <w:p w:rsidR="00FC351E" w:rsidRPr="00FC351E" w:rsidRDefault="00FC351E" w:rsidP="00625107">
                    <w:pPr>
                      <w:jc w:val="right"/>
                      <w:rPr>
                        <w:sz w:val="15"/>
                        <w:szCs w:val="15"/>
                      </w:rPr>
                    </w:pPr>
                    <w:r w:rsidRPr="00FC351E">
                      <w:rPr>
                        <w:sz w:val="15"/>
                        <w:szCs w:val="15"/>
                      </w:rPr>
                      <w:t>-2,526,800,738.95</w:t>
                    </w:r>
                  </w:p>
                </w:tc>
              </w:tr>
              <w:tr w:rsidR="00FC351E" w:rsidRPr="00FC351E" w:rsidTr="00625107">
                <w:sdt>
                  <w:sdtPr>
                    <w:rPr>
                      <w:sz w:val="15"/>
                      <w:szCs w:val="15"/>
                    </w:rPr>
                    <w:tag w:val="_PLD_d3b5283bf10a4a3c8882e3f3c30046c5"/>
                    <w:id w:val="41128828"/>
                    <w:lock w:val="sdtLocked"/>
                  </w:sdtPr>
                  <w:sdtContent>
                    <w:tc>
                      <w:tcPr>
                        <w:tcW w:w="652" w:type="pct"/>
                      </w:tcPr>
                      <w:p w:rsidR="00FC351E" w:rsidRPr="00FC351E" w:rsidRDefault="00FC351E" w:rsidP="00625107">
                        <w:pPr>
                          <w:rPr>
                            <w:sz w:val="15"/>
                            <w:szCs w:val="15"/>
                          </w:rPr>
                        </w:pPr>
                        <w:r w:rsidRPr="00FC351E">
                          <w:rPr>
                            <w:rFonts w:hint="eastAsia"/>
                            <w:sz w:val="15"/>
                            <w:szCs w:val="15"/>
                          </w:rPr>
                          <w:t>（一）综合收益总额</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-756,114.77</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-1,469,877,601.78</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-1,470,633,716.55</w:t>
                    </w:r>
                  </w:p>
                </w:tc>
                <w:tc>
                  <w:tcPr>
                    <w:tcW w:w="344" w:type="pct"/>
                  </w:tcPr>
                  <w:p w:rsidR="00FC351E" w:rsidRPr="00FC351E" w:rsidRDefault="00FC351E" w:rsidP="00625107">
                    <w:pPr>
                      <w:jc w:val="right"/>
                      <w:rPr>
                        <w:sz w:val="15"/>
                        <w:szCs w:val="15"/>
                      </w:rPr>
                    </w:pPr>
                    <w:r w:rsidRPr="00FC351E">
                      <w:rPr>
                        <w:sz w:val="15"/>
                        <w:szCs w:val="15"/>
                      </w:rPr>
                      <w:t>-1,030,091,603.40</w:t>
                    </w:r>
                  </w:p>
                </w:tc>
                <w:tc>
                  <w:tcPr>
                    <w:tcW w:w="379" w:type="pct"/>
                  </w:tcPr>
                  <w:p w:rsidR="00FC351E" w:rsidRPr="00FC351E" w:rsidRDefault="00FC351E" w:rsidP="00625107">
                    <w:pPr>
                      <w:jc w:val="right"/>
                      <w:rPr>
                        <w:sz w:val="15"/>
                        <w:szCs w:val="15"/>
                      </w:rPr>
                    </w:pPr>
                    <w:r w:rsidRPr="00FC351E">
                      <w:rPr>
                        <w:sz w:val="15"/>
                        <w:szCs w:val="15"/>
                      </w:rPr>
                      <w:t>-2,500,725,319.95</w:t>
                    </w:r>
                  </w:p>
                </w:tc>
              </w:tr>
              <w:tr w:rsidR="00FC351E" w:rsidRPr="00FC351E" w:rsidTr="00625107">
                <w:sdt>
                  <w:sdtPr>
                    <w:rPr>
                      <w:sz w:val="15"/>
                      <w:szCs w:val="15"/>
                    </w:rPr>
                    <w:tag w:val="_PLD_ecb1a0919fe148e5893e9977ac112e36"/>
                    <w:id w:val="41128829"/>
                    <w:lock w:val="sdtLocked"/>
                  </w:sdtPr>
                  <w:sdtContent>
                    <w:tc>
                      <w:tcPr>
                        <w:tcW w:w="652" w:type="pct"/>
                      </w:tcPr>
                      <w:p w:rsidR="00FC351E" w:rsidRPr="00FC351E" w:rsidRDefault="00FC351E" w:rsidP="00625107">
                        <w:pPr>
                          <w:rPr>
                            <w:sz w:val="15"/>
                            <w:szCs w:val="15"/>
                          </w:rPr>
                        </w:pPr>
                        <w:r w:rsidRPr="00FC351E">
                          <w:rPr>
                            <w:sz w:val="15"/>
                            <w:szCs w:val="15"/>
                          </w:rPr>
                          <w:t>（</w:t>
                        </w:r>
                        <w:r w:rsidRPr="00FC351E">
                          <w:rPr>
                            <w:rFonts w:hint="eastAsia"/>
                            <w:sz w:val="15"/>
                            <w:szCs w:val="15"/>
                          </w:rPr>
                          <w:t>二</w:t>
                        </w:r>
                        <w:r w:rsidRPr="00FC351E">
                          <w:rPr>
                            <w:sz w:val="15"/>
                            <w:szCs w:val="15"/>
                          </w:rPr>
                          <w:t>）所有者投入和减少资本</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r w:rsidRPr="00FC351E">
                      <w:rPr>
                        <w:sz w:val="15"/>
                        <w:szCs w:val="15"/>
                      </w:rPr>
                      <w:t>18,000,000.00</w:t>
                    </w:r>
                  </w:p>
                </w:tc>
                <w:tc>
                  <w:tcPr>
                    <w:tcW w:w="379" w:type="pct"/>
                  </w:tcPr>
                  <w:p w:rsidR="00FC351E" w:rsidRPr="00FC351E" w:rsidRDefault="00FC351E" w:rsidP="00625107">
                    <w:pPr>
                      <w:jc w:val="right"/>
                      <w:rPr>
                        <w:sz w:val="15"/>
                        <w:szCs w:val="15"/>
                      </w:rPr>
                    </w:pPr>
                    <w:r w:rsidRPr="00FC351E">
                      <w:rPr>
                        <w:sz w:val="15"/>
                        <w:szCs w:val="15"/>
                      </w:rPr>
                      <w:t>18,000,000.00</w:t>
                    </w:r>
                  </w:p>
                </w:tc>
              </w:tr>
              <w:tr w:rsidR="00FC351E" w:rsidRPr="00FC351E" w:rsidTr="00625107">
                <w:sdt>
                  <w:sdtPr>
                    <w:rPr>
                      <w:sz w:val="15"/>
                      <w:szCs w:val="15"/>
                    </w:rPr>
                    <w:tag w:val="_PLD_611ba2ed8c6b439788c9acf67433da0c"/>
                    <w:id w:val="41128830"/>
                    <w:lock w:val="sdtLocked"/>
                  </w:sdtPr>
                  <w:sdtContent>
                    <w:tc>
                      <w:tcPr>
                        <w:tcW w:w="652" w:type="pct"/>
                      </w:tcPr>
                      <w:p w:rsidR="00FC351E" w:rsidRPr="00FC351E" w:rsidRDefault="00FC351E" w:rsidP="00625107">
                        <w:pPr>
                          <w:rPr>
                            <w:sz w:val="15"/>
                            <w:szCs w:val="15"/>
                          </w:rPr>
                        </w:pPr>
                        <w:r w:rsidRPr="00FC351E">
                          <w:rPr>
                            <w:rFonts w:hint="eastAsia"/>
                            <w:sz w:val="15"/>
                            <w:szCs w:val="15"/>
                          </w:rPr>
                          <w:t>1</w:t>
                        </w:r>
                        <w:r w:rsidRPr="00FC351E">
                          <w:rPr>
                            <w:rFonts w:hint="eastAsia"/>
                            <w:sz w:val="15"/>
                            <w:szCs w:val="15"/>
                          </w:rPr>
                          <w:t>．所有者投入的普通股</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r w:rsidRPr="00FC351E">
                      <w:rPr>
                        <w:sz w:val="15"/>
                        <w:szCs w:val="15"/>
                      </w:rPr>
                      <w:t>2,000,000.00</w:t>
                    </w:r>
                  </w:p>
                </w:tc>
                <w:tc>
                  <w:tcPr>
                    <w:tcW w:w="379" w:type="pct"/>
                  </w:tcPr>
                  <w:p w:rsidR="00FC351E" w:rsidRPr="00FC351E" w:rsidRDefault="00FC351E" w:rsidP="00625107">
                    <w:pPr>
                      <w:jc w:val="right"/>
                      <w:rPr>
                        <w:sz w:val="15"/>
                        <w:szCs w:val="15"/>
                      </w:rPr>
                    </w:pPr>
                    <w:r w:rsidRPr="00FC351E">
                      <w:rPr>
                        <w:sz w:val="15"/>
                        <w:szCs w:val="15"/>
                      </w:rPr>
                      <w:t>2,000,000.00</w:t>
                    </w:r>
                  </w:p>
                </w:tc>
              </w:tr>
              <w:tr w:rsidR="00FC351E" w:rsidRPr="00FC351E" w:rsidTr="00625107">
                <w:sdt>
                  <w:sdtPr>
                    <w:rPr>
                      <w:sz w:val="15"/>
                      <w:szCs w:val="15"/>
                    </w:rPr>
                    <w:tag w:val="_PLD_c90ad87987d54aec9ebb059ca9fe2d83"/>
                    <w:id w:val="41128831"/>
                    <w:lock w:val="sdtLocked"/>
                  </w:sdtPr>
                  <w:sdtContent>
                    <w:tc>
                      <w:tcPr>
                        <w:tcW w:w="652" w:type="pct"/>
                      </w:tcPr>
                      <w:p w:rsidR="00FC351E" w:rsidRPr="00FC351E" w:rsidRDefault="00FC351E" w:rsidP="00625107">
                        <w:pPr>
                          <w:rPr>
                            <w:sz w:val="15"/>
                            <w:szCs w:val="15"/>
                          </w:rPr>
                        </w:pPr>
                        <w:r w:rsidRPr="00FC351E">
                          <w:rPr>
                            <w:rFonts w:hint="eastAsia"/>
                            <w:sz w:val="15"/>
                            <w:szCs w:val="15"/>
                          </w:rPr>
                          <w:t>2</w:t>
                        </w:r>
                        <w:r w:rsidRPr="00FC351E">
                          <w:rPr>
                            <w:rFonts w:hint="eastAsia"/>
                            <w:sz w:val="15"/>
                            <w:szCs w:val="15"/>
                          </w:rPr>
                          <w:t>．其他权益工具持有者投入资本</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d73580ad15ab461695606b09453b2233"/>
                    <w:id w:val="41128832"/>
                    <w:lock w:val="sdtLocked"/>
                  </w:sdtPr>
                  <w:sdtContent>
                    <w:tc>
                      <w:tcPr>
                        <w:tcW w:w="652" w:type="pct"/>
                      </w:tcPr>
                      <w:p w:rsidR="00FC351E" w:rsidRPr="00FC351E" w:rsidRDefault="00FC351E" w:rsidP="00625107">
                        <w:pPr>
                          <w:rPr>
                            <w:sz w:val="15"/>
                            <w:szCs w:val="15"/>
                          </w:rPr>
                        </w:pPr>
                        <w:r w:rsidRPr="00FC351E">
                          <w:rPr>
                            <w:rFonts w:hint="eastAsia"/>
                            <w:sz w:val="15"/>
                            <w:szCs w:val="15"/>
                          </w:rPr>
                          <w:t>3</w:t>
                        </w:r>
                        <w:r w:rsidRPr="00FC351E">
                          <w:rPr>
                            <w:sz w:val="15"/>
                            <w:szCs w:val="15"/>
                          </w:rPr>
                          <w:t>．股份支付计入所有者权益的金额</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32d1c7d278224bfa80a28845c7639c86"/>
                    <w:id w:val="41128833"/>
                    <w:lock w:val="sdtLocked"/>
                  </w:sdtPr>
                  <w:sdtContent>
                    <w:tc>
                      <w:tcPr>
                        <w:tcW w:w="652" w:type="pct"/>
                      </w:tcPr>
                      <w:p w:rsidR="00FC351E" w:rsidRPr="00FC351E" w:rsidRDefault="00FC351E" w:rsidP="00625107">
                        <w:pPr>
                          <w:rPr>
                            <w:sz w:val="15"/>
                            <w:szCs w:val="15"/>
                          </w:rPr>
                        </w:pPr>
                        <w:r w:rsidRPr="00FC351E">
                          <w:rPr>
                            <w:rFonts w:hint="eastAsia"/>
                            <w:sz w:val="15"/>
                            <w:szCs w:val="15"/>
                          </w:rPr>
                          <w:t>4</w:t>
                        </w:r>
                        <w:r w:rsidRPr="00FC351E">
                          <w:rPr>
                            <w:sz w:val="15"/>
                            <w:szCs w:val="15"/>
                          </w:rPr>
                          <w:t>．其他</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r w:rsidRPr="00FC351E">
                      <w:rPr>
                        <w:sz w:val="15"/>
                        <w:szCs w:val="15"/>
                      </w:rPr>
                      <w:t>16,000,000.00</w:t>
                    </w:r>
                  </w:p>
                </w:tc>
                <w:tc>
                  <w:tcPr>
                    <w:tcW w:w="379" w:type="pct"/>
                  </w:tcPr>
                  <w:p w:rsidR="00FC351E" w:rsidRPr="00FC351E" w:rsidRDefault="00FC351E" w:rsidP="00625107">
                    <w:pPr>
                      <w:jc w:val="right"/>
                      <w:rPr>
                        <w:sz w:val="15"/>
                        <w:szCs w:val="15"/>
                      </w:rPr>
                    </w:pPr>
                    <w:r w:rsidRPr="00FC351E">
                      <w:rPr>
                        <w:sz w:val="15"/>
                        <w:szCs w:val="15"/>
                      </w:rPr>
                      <w:t>16,000,000.00</w:t>
                    </w:r>
                  </w:p>
                </w:tc>
              </w:tr>
              <w:tr w:rsidR="00FC351E" w:rsidRPr="00FC351E" w:rsidTr="00625107">
                <w:sdt>
                  <w:sdtPr>
                    <w:rPr>
                      <w:sz w:val="15"/>
                      <w:szCs w:val="15"/>
                    </w:rPr>
                    <w:tag w:val="_PLD_4f4c1a0d22784a4a81a90a7b772560b9"/>
                    <w:id w:val="41128834"/>
                    <w:lock w:val="sdtLocked"/>
                  </w:sdtPr>
                  <w:sdtContent>
                    <w:tc>
                      <w:tcPr>
                        <w:tcW w:w="652" w:type="pct"/>
                      </w:tcPr>
                      <w:p w:rsidR="00FC351E" w:rsidRPr="00FC351E" w:rsidRDefault="00FC351E" w:rsidP="00625107">
                        <w:pPr>
                          <w:rPr>
                            <w:sz w:val="15"/>
                            <w:szCs w:val="15"/>
                          </w:rPr>
                        </w:pPr>
                        <w:r w:rsidRPr="00FC351E">
                          <w:rPr>
                            <w:sz w:val="15"/>
                            <w:szCs w:val="15"/>
                          </w:rPr>
                          <w:t>（</w:t>
                        </w:r>
                        <w:r w:rsidRPr="00FC351E">
                          <w:rPr>
                            <w:rFonts w:hint="eastAsia"/>
                            <w:sz w:val="15"/>
                            <w:szCs w:val="15"/>
                          </w:rPr>
                          <w:t>三</w:t>
                        </w:r>
                        <w:r w:rsidRPr="00FC351E">
                          <w:rPr>
                            <w:sz w:val="15"/>
                            <w:szCs w:val="15"/>
                          </w:rPr>
                          <w:t>）利润分配</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-36,525,419.00</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-36,525,419.00</w:t>
                    </w:r>
                  </w:p>
                </w:tc>
                <w:tc>
                  <w:tcPr>
                    <w:tcW w:w="344" w:type="pct"/>
                  </w:tcPr>
                  <w:p w:rsidR="00FC351E" w:rsidRPr="00FC351E" w:rsidRDefault="00FC351E" w:rsidP="00625107">
                    <w:pPr>
                      <w:jc w:val="right"/>
                      <w:rPr>
                        <w:sz w:val="15"/>
                        <w:szCs w:val="15"/>
                      </w:rPr>
                    </w:pPr>
                    <w:r w:rsidRPr="00FC351E">
                      <w:rPr>
                        <w:sz w:val="15"/>
                        <w:szCs w:val="15"/>
                      </w:rPr>
                      <w:t>-7,550,000.00</w:t>
                    </w:r>
                  </w:p>
                </w:tc>
                <w:tc>
                  <w:tcPr>
                    <w:tcW w:w="379" w:type="pct"/>
                  </w:tcPr>
                  <w:p w:rsidR="00FC351E" w:rsidRPr="00FC351E" w:rsidRDefault="00FC351E" w:rsidP="00625107">
                    <w:pPr>
                      <w:jc w:val="right"/>
                      <w:rPr>
                        <w:sz w:val="15"/>
                        <w:szCs w:val="15"/>
                      </w:rPr>
                    </w:pPr>
                    <w:r w:rsidRPr="00FC351E">
                      <w:rPr>
                        <w:sz w:val="15"/>
                        <w:szCs w:val="15"/>
                      </w:rPr>
                      <w:t>-44,075,419.00</w:t>
                    </w:r>
                  </w:p>
                </w:tc>
              </w:tr>
              <w:tr w:rsidR="00FC351E" w:rsidRPr="00FC351E" w:rsidTr="00625107">
                <w:sdt>
                  <w:sdtPr>
                    <w:rPr>
                      <w:sz w:val="15"/>
                      <w:szCs w:val="15"/>
                    </w:rPr>
                    <w:tag w:val="_PLD_73a49eb420a24cdbb4f7f5ce05660344"/>
                    <w:id w:val="41128835"/>
                    <w:lock w:val="sdtLocked"/>
                  </w:sdtPr>
                  <w:sdtContent>
                    <w:tc>
                      <w:tcPr>
                        <w:tcW w:w="652" w:type="pct"/>
                      </w:tcPr>
                      <w:p w:rsidR="00FC351E" w:rsidRPr="00FC351E" w:rsidRDefault="00FC351E" w:rsidP="00625107">
                        <w:pPr>
                          <w:rPr>
                            <w:sz w:val="15"/>
                            <w:szCs w:val="15"/>
                          </w:rPr>
                        </w:pPr>
                        <w:r w:rsidRPr="00FC351E">
                          <w:rPr>
                            <w:sz w:val="15"/>
                            <w:szCs w:val="15"/>
                          </w:rPr>
                          <w:t>1</w:t>
                        </w:r>
                        <w:r w:rsidRPr="00FC351E">
                          <w:rPr>
                            <w:sz w:val="15"/>
                            <w:szCs w:val="15"/>
                          </w:rPr>
                          <w:t>．提取盈余公积</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230083ca1b684aa0b92b69b31995ea1b"/>
                    <w:id w:val="41128836"/>
                    <w:lock w:val="sdtLocked"/>
                  </w:sdtPr>
                  <w:sdtContent>
                    <w:tc>
                      <w:tcPr>
                        <w:tcW w:w="652" w:type="pct"/>
                      </w:tcPr>
                      <w:p w:rsidR="00FC351E" w:rsidRPr="00FC351E" w:rsidRDefault="00FC351E" w:rsidP="00625107">
                        <w:pPr>
                          <w:rPr>
                            <w:sz w:val="15"/>
                            <w:szCs w:val="15"/>
                          </w:rPr>
                        </w:pPr>
                        <w:r w:rsidRPr="00FC351E">
                          <w:rPr>
                            <w:sz w:val="15"/>
                            <w:szCs w:val="15"/>
                          </w:rPr>
                          <w:t>2</w:t>
                        </w:r>
                        <w:r w:rsidRPr="00FC351E">
                          <w:rPr>
                            <w:sz w:val="15"/>
                            <w:szCs w:val="15"/>
                          </w:rPr>
                          <w:t>．提取一般风险准备</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d19b1d04bab14e67b22ee23afd215d76"/>
                    <w:id w:val="41128837"/>
                    <w:lock w:val="sdtLocked"/>
                  </w:sdtPr>
                  <w:sdtContent>
                    <w:tc>
                      <w:tcPr>
                        <w:tcW w:w="652" w:type="pct"/>
                      </w:tcPr>
                      <w:p w:rsidR="00FC351E" w:rsidRPr="00FC351E" w:rsidRDefault="00FC351E" w:rsidP="00625107">
                        <w:pPr>
                          <w:rPr>
                            <w:sz w:val="15"/>
                            <w:szCs w:val="15"/>
                          </w:rPr>
                        </w:pPr>
                        <w:r w:rsidRPr="00FC351E">
                          <w:rPr>
                            <w:sz w:val="15"/>
                            <w:szCs w:val="15"/>
                          </w:rPr>
                          <w:t>3</w:t>
                        </w:r>
                        <w:r w:rsidRPr="00FC351E">
                          <w:rPr>
                            <w:sz w:val="15"/>
                            <w:szCs w:val="15"/>
                          </w:rPr>
                          <w:t>．对所有者（或股东）的分配</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-36,525,419.00</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-36,525,419.00</w:t>
                    </w:r>
                  </w:p>
                </w:tc>
                <w:tc>
                  <w:tcPr>
                    <w:tcW w:w="344" w:type="pct"/>
                  </w:tcPr>
                  <w:p w:rsidR="00FC351E" w:rsidRPr="00FC351E" w:rsidRDefault="00FC351E" w:rsidP="00625107">
                    <w:pPr>
                      <w:jc w:val="right"/>
                      <w:rPr>
                        <w:sz w:val="15"/>
                        <w:szCs w:val="15"/>
                      </w:rPr>
                    </w:pPr>
                    <w:r w:rsidRPr="00FC351E">
                      <w:rPr>
                        <w:sz w:val="15"/>
                        <w:szCs w:val="15"/>
                      </w:rPr>
                      <w:t>-7,550,000.00</w:t>
                    </w:r>
                  </w:p>
                </w:tc>
                <w:tc>
                  <w:tcPr>
                    <w:tcW w:w="379" w:type="pct"/>
                  </w:tcPr>
                  <w:p w:rsidR="00FC351E" w:rsidRPr="00FC351E" w:rsidRDefault="00FC351E" w:rsidP="00625107">
                    <w:pPr>
                      <w:jc w:val="right"/>
                      <w:rPr>
                        <w:sz w:val="15"/>
                        <w:szCs w:val="15"/>
                      </w:rPr>
                    </w:pPr>
                    <w:r w:rsidRPr="00FC351E">
                      <w:rPr>
                        <w:sz w:val="15"/>
                        <w:szCs w:val="15"/>
                      </w:rPr>
                      <w:t>-44,075,419.00</w:t>
                    </w:r>
                  </w:p>
                </w:tc>
              </w:tr>
              <w:tr w:rsidR="00FC351E" w:rsidRPr="00FC351E" w:rsidTr="00625107">
                <w:sdt>
                  <w:sdtPr>
                    <w:rPr>
                      <w:sz w:val="15"/>
                      <w:szCs w:val="15"/>
                    </w:rPr>
                    <w:tag w:val="_PLD_6e5628e129d04d23a2d71da503cecfdd"/>
                    <w:id w:val="41128838"/>
                    <w:lock w:val="sdtLocked"/>
                  </w:sdtPr>
                  <w:sdtContent>
                    <w:tc>
                      <w:tcPr>
                        <w:tcW w:w="652" w:type="pct"/>
                      </w:tcPr>
                      <w:p w:rsidR="00FC351E" w:rsidRPr="00FC351E" w:rsidRDefault="00FC351E" w:rsidP="00625107">
                        <w:pPr>
                          <w:rPr>
                            <w:sz w:val="15"/>
                            <w:szCs w:val="15"/>
                          </w:rPr>
                        </w:pPr>
                        <w:r w:rsidRPr="00FC351E">
                          <w:rPr>
                            <w:sz w:val="15"/>
                            <w:szCs w:val="15"/>
                          </w:rPr>
                          <w:t>4</w:t>
                        </w:r>
                        <w:r w:rsidRPr="00FC351E">
                          <w:rPr>
                            <w:sz w:val="15"/>
                            <w:szCs w:val="15"/>
                          </w:rPr>
                          <w:t>．其他</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a953b61d69004a7a91974afa1318df0a"/>
                    <w:id w:val="41128839"/>
                    <w:lock w:val="sdtLocked"/>
                  </w:sdtPr>
                  <w:sdtContent>
                    <w:tc>
                      <w:tcPr>
                        <w:tcW w:w="652" w:type="pct"/>
                      </w:tcPr>
                      <w:p w:rsidR="00FC351E" w:rsidRPr="00FC351E" w:rsidRDefault="00FC351E" w:rsidP="00625107">
                        <w:pPr>
                          <w:rPr>
                            <w:sz w:val="15"/>
                            <w:szCs w:val="15"/>
                          </w:rPr>
                        </w:pPr>
                        <w:r w:rsidRPr="00FC351E">
                          <w:rPr>
                            <w:sz w:val="15"/>
                            <w:szCs w:val="15"/>
                          </w:rPr>
                          <w:t>（</w:t>
                        </w:r>
                        <w:r w:rsidRPr="00FC351E">
                          <w:rPr>
                            <w:rFonts w:hint="eastAsia"/>
                            <w:sz w:val="15"/>
                            <w:szCs w:val="15"/>
                          </w:rPr>
                          <w:t>四</w:t>
                        </w:r>
                        <w:r w:rsidRPr="00FC351E">
                          <w:rPr>
                            <w:sz w:val="15"/>
                            <w:szCs w:val="15"/>
                          </w:rPr>
                          <w:t>）所有者权益内部结转</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278fa3d290b3473aacd1d849016a2959"/>
                    <w:id w:val="41128840"/>
                    <w:lock w:val="sdtLocked"/>
                  </w:sdtPr>
                  <w:sdtContent>
                    <w:tc>
                      <w:tcPr>
                        <w:tcW w:w="652" w:type="pct"/>
                      </w:tcPr>
                      <w:p w:rsidR="00FC351E" w:rsidRPr="00FC351E" w:rsidRDefault="00FC351E" w:rsidP="00625107">
                        <w:pPr>
                          <w:rPr>
                            <w:sz w:val="15"/>
                            <w:szCs w:val="15"/>
                          </w:rPr>
                        </w:pPr>
                        <w:r w:rsidRPr="00FC351E">
                          <w:rPr>
                            <w:sz w:val="15"/>
                            <w:szCs w:val="15"/>
                          </w:rPr>
                          <w:t>1</w:t>
                        </w:r>
                        <w:r w:rsidRPr="00FC351E">
                          <w:rPr>
                            <w:sz w:val="15"/>
                            <w:szCs w:val="15"/>
                          </w:rPr>
                          <w:t>．资本公积转增资本（或股本）</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2dbeb2e6cbbd4ba2a65e4f369c7e7929"/>
                    <w:id w:val="41128841"/>
                    <w:lock w:val="sdtLocked"/>
                  </w:sdtPr>
                  <w:sdtContent>
                    <w:tc>
                      <w:tcPr>
                        <w:tcW w:w="652" w:type="pct"/>
                      </w:tcPr>
                      <w:p w:rsidR="00FC351E" w:rsidRPr="00FC351E" w:rsidRDefault="00FC351E" w:rsidP="00625107">
                        <w:pPr>
                          <w:rPr>
                            <w:sz w:val="15"/>
                            <w:szCs w:val="15"/>
                          </w:rPr>
                        </w:pPr>
                        <w:r w:rsidRPr="00FC351E">
                          <w:rPr>
                            <w:sz w:val="15"/>
                            <w:szCs w:val="15"/>
                          </w:rPr>
                          <w:t>2</w:t>
                        </w:r>
                        <w:r w:rsidRPr="00FC351E">
                          <w:rPr>
                            <w:sz w:val="15"/>
                            <w:szCs w:val="15"/>
                          </w:rPr>
                          <w:t>．盈余公积转增资本（或股本）</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58f2b570df754e85bb72c0f63cdd3f1c"/>
                    <w:id w:val="41128842"/>
                    <w:lock w:val="sdtLocked"/>
                  </w:sdtPr>
                  <w:sdtContent>
                    <w:tc>
                      <w:tcPr>
                        <w:tcW w:w="652" w:type="pct"/>
                      </w:tcPr>
                      <w:p w:rsidR="00FC351E" w:rsidRPr="00FC351E" w:rsidRDefault="00FC351E" w:rsidP="00625107">
                        <w:pPr>
                          <w:rPr>
                            <w:sz w:val="15"/>
                            <w:szCs w:val="15"/>
                          </w:rPr>
                        </w:pPr>
                        <w:r w:rsidRPr="00FC351E">
                          <w:rPr>
                            <w:sz w:val="15"/>
                            <w:szCs w:val="15"/>
                          </w:rPr>
                          <w:t>3</w:t>
                        </w:r>
                        <w:r w:rsidRPr="00FC351E">
                          <w:rPr>
                            <w:sz w:val="15"/>
                            <w:szCs w:val="15"/>
                          </w:rPr>
                          <w:t>．盈余公积弥补亏损</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tc>
                  <w:tcPr>
                    <w:tcW w:w="652" w:type="pct"/>
                  </w:tcPr>
                  <w:sdt>
                    <w:sdtPr>
                      <w:rPr>
                        <w:sz w:val="15"/>
                        <w:szCs w:val="15"/>
                      </w:rPr>
                      <w:tag w:val="_PLD_88022ba02c7c4775ba5e9f75f6b07fa4"/>
                      <w:id w:val="41128843"/>
                      <w:lock w:val="sdtLocked"/>
                    </w:sdtPr>
                    <w:sdtContent>
                      <w:p w:rsidR="00FC351E" w:rsidRPr="00FC351E" w:rsidRDefault="00FC351E" w:rsidP="00625107">
                        <w:pPr>
                          <w:rPr>
                            <w:sz w:val="15"/>
                            <w:szCs w:val="15"/>
                          </w:rPr>
                        </w:pPr>
                        <w:r w:rsidRPr="00FC351E">
                          <w:rPr>
                            <w:sz w:val="15"/>
                            <w:szCs w:val="15"/>
                          </w:rPr>
                          <w:t>4</w:t>
                        </w:r>
                        <w:r w:rsidRPr="00FC351E">
                          <w:rPr>
                            <w:sz w:val="15"/>
                            <w:szCs w:val="15"/>
                          </w:rPr>
                          <w:t>．设定受益计划变动额结转留存收益</w:t>
                        </w:r>
                      </w:p>
                    </w:sdtContent>
                  </w:sdt>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tc>
                  <w:tcPr>
                    <w:tcW w:w="652" w:type="pct"/>
                  </w:tcPr>
                  <w:sdt>
                    <w:sdtPr>
                      <w:rPr>
                        <w:sz w:val="15"/>
                        <w:szCs w:val="15"/>
                      </w:rPr>
                      <w:tag w:val="_PLD_0259028a18dd4c059a8b77a9e4fe86f9"/>
                      <w:id w:val="41128844"/>
                      <w:lock w:val="sdtLocked"/>
                    </w:sdtPr>
                    <w:sdtContent>
                      <w:p w:rsidR="00FC351E" w:rsidRPr="00FC351E" w:rsidRDefault="00FC351E" w:rsidP="00625107">
                        <w:pPr>
                          <w:rPr>
                            <w:sz w:val="15"/>
                            <w:szCs w:val="15"/>
                          </w:rPr>
                        </w:pPr>
                        <w:r w:rsidRPr="00FC351E">
                          <w:rPr>
                            <w:sz w:val="15"/>
                            <w:szCs w:val="15"/>
                          </w:rPr>
                          <w:t>5</w:t>
                        </w:r>
                        <w:r w:rsidRPr="00FC351E">
                          <w:rPr>
                            <w:sz w:val="15"/>
                            <w:szCs w:val="15"/>
                          </w:rPr>
                          <w:t>．其他综合收益结转留存收益</w:t>
                        </w:r>
                      </w:p>
                    </w:sdtContent>
                  </w:sdt>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5844253ac18b45ceaa765e5b2f55d052"/>
                    <w:id w:val="41128845"/>
                    <w:lock w:val="sdtLocked"/>
                  </w:sdtPr>
                  <w:sdtContent>
                    <w:tc>
                      <w:tcPr>
                        <w:tcW w:w="652" w:type="pct"/>
                      </w:tcPr>
                      <w:p w:rsidR="00FC351E" w:rsidRPr="00FC351E" w:rsidRDefault="00FC351E" w:rsidP="00625107">
                        <w:pPr>
                          <w:rPr>
                            <w:sz w:val="15"/>
                            <w:szCs w:val="15"/>
                          </w:rPr>
                        </w:pPr>
                        <w:r w:rsidRPr="00FC351E">
                          <w:rPr>
                            <w:sz w:val="15"/>
                            <w:szCs w:val="15"/>
                          </w:rPr>
                          <w:t>6</w:t>
                        </w:r>
                        <w:r w:rsidRPr="00FC351E">
                          <w:rPr>
                            <w:sz w:val="15"/>
                            <w:szCs w:val="15"/>
                          </w:rPr>
                          <w:t>．其他</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3bbf2260615f4991a49bda77fd1fc28b"/>
                    <w:id w:val="41128846"/>
                    <w:lock w:val="sdtLocked"/>
                  </w:sdtPr>
                  <w:sdtContent>
                    <w:tc>
                      <w:tcPr>
                        <w:tcW w:w="652" w:type="pct"/>
                      </w:tcPr>
                      <w:p w:rsidR="00FC351E" w:rsidRPr="00FC351E" w:rsidRDefault="00FC351E" w:rsidP="00625107">
                        <w:pPr>
                          <w:rPr>
                            <w:sz w:val="15"/>
                            <w:szCs w:val="15"/>
                          </w:rPr>
                        </w:pPr>
                        <w:r w:rsidRPr="00FC351E">
                          <w:rPr>
                            <w:rFonts w:hint="eastAsia"/>
                            <w:sz w:val="15"/>
                            <w:szCs w:val="15"/>
                          </w:rPr>
                          <w:t>（五）专项储备</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f1e833fa15ec452384f3784c7a9b36fe"/>
                    <w:id w:val="41128847"/>
                    <w:lock w:val="sdtLocked"/>
                  </w:sdtPr>
                  <w:sdtContent>
                    <w:tc>
                      <w:tcPr>
                        <w:tcW w:w="652" w:type="pct"/>
                      </w:tcPr>
                      <w:p w:rsidR="00FC351E" w:rsidRPr="00FC351E" w:rsidRDefault="00FC351E" w:rsidP="00625107">
                        <w:pPr>
                          <w:rPr>
                            <w:sz w:val="15"/>
                            <w:szCs w:val="15"/>
                          </w:rPr>
                        </w:pPr>
                        <w:r w:rsidRPr="00FC351E">
                          <w:rPr>
                            <w:rFonts w:hint="eastAsia"/>
                            <w:sz w:val="15"/>
                            <w:szCs w:val="15"/>
                          </w:rPr>
                          <w:t>1</w:t>
                        </w:r>
                        <w:r w:rsidRPr="00FC351E">
                          <w:rPr>
                            <w:rFonts w:hint="eastAsia"/>
                            <w:sz w:val="15"/>
                            <w:szCs w:val="15"/>
                          </w:rPr>
                          <w:t>．本期提取</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301fc21ab7954268be9851ddd0cf2d8a"/>
                    <w:id w:val="41128848"/>
                    <w:lock w:val="sdtLocked"/>
                  </w:sdtPr>
                  <w:sdtContent>
                    <w:tc>
                      <w:tcPr>
                        <w:tcW w:w="652" w:type="pct"/>
                      </w:tcPr>
                      <w:p w:rsidR="00FC351E" w:rsidRPr="00FC351E" w:rsidRDefault="00FC351E" w:rsidP="00625107">
                        <w:pPr>
                          <w:rPr>
                            <w:sz w:val="15"/>
                            <w:szCs w:val="15"/>
                          </w:rPr>
                        </w:pPr>
                        <w:r w:rsidRPr="00FC351E">
                          <w:rPr>
                            <w:rFonts w:hint="eastAsia"/>
                            <w:sz w:val="15"/>
                            <w:szCs w:val="15"/>
                          </w:rPr>
                          <w:t>2</w:t>
                        </w:r>
                        <w:r w:rsidRPr="00FC351E">
                          <w:rPr>
                            <w:rFonts w:hint="eastAsia"/>
                            <w:sz w:val="15"/>
                            <w:szCs w:val="15"/>
                          </w:rPr>
                          <w:t>．本期使用</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43b1e5b489b047e98cf38f8c5f130759"/>
                    <w:id w:val="41128849"/>
                    <w:lock w:val="sdtLocked"/>
                  </w:sdtPr>
                  <w:sdtContent>
                    <w:tc>
                      <w:tcPr>
                        <w:tcW w:w="652" w:type="pct"/>
                      </w:tcPr>
                      <w:p w:rsidR="00FC351E" w:rsidRPr="00FC351E" w:rsidRDefault="00FC351E" w:rsidP="00625107">
                        <w:pPr>
                          <w:rPr>
                            <w:sz w:val="15"/>
                            <w:szCs w:val="15"/>
                          </w:rPr>
                        </w:pPr>
                        <w:r w:rsidRPr="00FC351E">
                          <w:rPr>
                            <w:rFonts w:hint="eastAsia"/>
                            <w:sz w:val="15"/>
                            <w:szCs w:val="15"/>
                          </w:rPr>
                          <w:t>（六）其他</w:t>
                        </w:r>
                      </w:p>
                    </w:tc>
                  </w:sdtContent>
                </w:sdt>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p>
                </w:tc>
                <w:tc>
                  <w:tcPr>
                    <w:tcW w:w="344" w:type="pct"/>
                  </w:tcPr>
                  <w:p w:rsidR="00FC351E" w:rsidRPr="00FC351E" w:rsidRDefault="00FC351E" w:rsidP="00625107">
                    <w:pPr>
                      <w:jc w:val="right"/>
                      <w:rPr>
                        <w:sz w:val="15"/>
                        <w:szCs w:val="15"/>
                      </w:rPr>
                    </w:pPr>
                  </w:p>
                </w:tc>
                <w:tc>
                  <w:tcPr>
                    <w:tcW w:w="379" w:type="pct"/>
                  </w:tcPr>
                  <w:p w:rsidR="00FC351E" w:rsidRPr="00FC351E" w:rsidRDefault="00FC351E" w:rsidP="00625107">
                    <w:pPr>
                      <w:jc w:val="right"/>
                      <w:rPr>
                        <w:sz w:val="15"/>
                        <w:szCs w:val="15"/>
                      </w:rPr>
                    </w:pPr>
                  </w:p>
                </w:tc>
              </w:tr>
              <w:tr w:rsidR="00FC351E" w:rsidRPr="00FC351E" w:rsidTr="00625107">
                <w:sdt>
                  <w:sdtPr>
                    <w:rPr>
                      <w:sz w:val="15"/>
                      <w:szCs w:val="15"/>
                    </w:rPr>
                    <w:tag w:val="_PLD_7355d7c321c84166a15737d2581911bf"/>
                    <w:id w:val="41128850"/>
                    <w:lock w:val="sdtLocked"/>
                  </w:sdtPr>
                  <w:sdtContent>
                    <w:tc>
                      <w:tcPr>
                        <w:tcW w:w="652" w:type="pct"/>
                      </w:tcPr>
                      <w:p w:rsidR="00FC351E" w:rsidRPr="00FC351E" w:rsidRDefault="00FC351E" w:rsidP="00625107">
                        <w:pPr>
                          <w:rPr>
                            <w:sz w:val="15"/>
                            <w:szCs w:val="15"/>
                          </w:rPr>
                        </w:pPr>
                        <w:r w:rsidRPr="00FC351E">
                          <w:rPr>
                            <w:sz w:val="15"/>
                            <w:szCs w:val="15"/>
                          </w:rPr>
                          <w:t>四、本期期末余额</w:t>
                        </w:r>
                      </w:p>
                    </w:tc>
                  </w:sdtContent>
                </w:sdt>
                <w:tc>
                  <w:tcPr>
                    <w:tcW w:w="273" w:type="pct"/>
                  </w:tcPr>
                  <w:p w:rsidR="00FC351E" w:rsidRPr="00FC351E" w:rsidRDefault="00FC351E" w:rsidP="00625107">
                    <w:pPr>
                      <w:jc w:val="right"/>
                      <w:rPr>
                        <w:sz w:val="15"/>
                        <w:szCs w:val="15"/>
                      </w:rPr>
                    </w:pPr>
                    <w:r w:rsidRPr="00FC351E">
                      <w:rPr>
                        <w:sz w:val="15"/>
                        <w:szCs w:val="15"/>
                      </w:rPr>
                      <w:t>521,791,700.00</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2,123,873,145.23</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-1,575,375.85</w:t>
                    </w:r>
                  </w:p>
                </w:tc>
                <w:tc>
                  <w:tcPr>
                    <w:tcW w:w="273" w:type="pct"/>
                  </w:tcPr>
                  <w:p w:rsidR="00FC351E" w:rsidRPr="00FC351E" w:rsidRDefault="00FC351E" w:rsidP="00625107">
                    <w:pPr>
                      <w:jc w:val="right"/>
                      <w:rPr>
                        <w:sz w:val="15"/>
                        <w:szCs w:val="15"/>
                      </w:rPr>
                    </w:pPr>
                  </w:p>
                </w:tc>
                <w:tc>
                  <w:tcPr>
                    <w:tcW w:w="273" w:type="pct"/>
                  </w:tcPr>
                  <w:p w:rsidR="00FC351E" w:rsidRPr="00FC351E" w:rsidRDefault="00FC351E" w:rsidP="00625107">
                    <w:pPr>
                      <w:jc w:val="right"/>
                      <w:rPr>
                        <w:sz w:val="15"/>
                        <w:szCs w:val="15"/>
                      </w:rPr>
                    </w:pPr>
                    <w:r w:rsidRPr="00FC351E">
                      <w:rPr>
                        <w:sz w:val="15"/>
                        <w:szCs w:val="15"/>
                      </w:rPr>
                      <w:t>9,261,222.37</w:t>
                    </w:r>
                  </w:p>
                </w:tc>
                <w:tc>
                  <w:tcPr>
                    <w:tcW w:w="273" w:type="pct"/>
                  </w:tcPr>
                  <w:p w:rsidR="00FC351E" w:rsidRPr="00FC351E" w:rsidRDefault="00FC351E" w:rsidP="00625107">
                    <w:pPr>
                      <w:jc w:val="right"/>
                      <w:rPr>
                        <w:sz w:val="15"/>
                        <w:szCs w:val="15"/>
                      </w:rPr>
                    </w:pPr>
                  </w:p>
                </w:tc>
                <w:tc>
                  <w:tcPr>
                    <w:tcW w:w="307" w:type="pct"/>
                  </w:tcPr>
                  <w:p w:rsidR="00FC351E" w:rsidRPr="00FC351E" w:rsidRDefault="00FC351E" w:rsidP="00625107">
                    <w:pPr>
                      <w:jc w:val="right"/>
                      <w:rPr>
                        <w:sz w:val="15"/>
                        <w:szCs w:val="15"/>
                      </w:rPr>
                    </w:pPr>
                    <w:r w:rsidRPr="00FC351E">
                      <w:rPr>
                        <w:sz w:val="15"/>
                        <w:szCs w:val="15"/>
                      </w:rPr>
                      <w:t>-1,945,390,877.61</w:t>
                    </w:r>
                  </w:p>
                </w:tc>
                <w:tc>
                  <w:tcPr>
                    <w:tcW w:w="303" w:type="pct"/>
                  </w:tcPr>
                  <w:p w:rsidR="00FC351E" w:rsidRPr="00FC351E" w:rsidRDefault="00FC351E" w:rsidP="00625107">
                    <w:pPr>
                      <w:jc w:val="right"/>
                      <w:rPr>
                        <w:sz w:val="15"/>
                        <w:szCs w:val="15"/>
                      </w:rPr>
                    </w:pPr>
                  </w:p>
                </w:tc>
                <w:tc>
                  <w:tcPr>
                    <w:tcW w:w="289" w:type="pct"/>
                  </w:tcPr>
                  <w:p w:rsidR="00FC351E" w:rsidRPr="00FC351E" w:rsidRDefault="00FC351E" w:rsidP="00625107">
                    <w:pPr>
                      <w:jc w:val="right"/>
                      <w:rPr>
                        <w:sz w:val="15"/>
                        <w:szCs w:val="15"/>
                      </w:rPr>
                    </w:pPr>
                    <w:r w:rsidRPr="00FC351E">
                      <w:rPr>
                        <w:sz w:val="15"/>
                        <w:szCs w:val="15"/>
                      </w:rPr>
                      <w:t>707,959,814.14</w:t>
                    </w:r>
                  </w:p>
                </w:tc>
                <w:tc>
                  <w:tcPr>
                    <w:tcW w:w="344" w:type="pct"/>
                  </w:tcPr>
                  <w:p w:rsidR="00FC351E" w:rsidRPr="00FC351E" w:rsidRDefault="00FC351E" w:rsidP="00625107">
                    <w:pPr>
                      <w:jc w:val="right"/>
                      <w:rPr>
                        <w:sz w:val="15"/>
                        <w:szCs w:val="15"/>
                      </w:rPr>
                    </w:pPr>
                    <w:r w:rsidRPr="00FC351E">
                      <w:rPr>
                        <w:sz w:val="15"/>
                        <w:szCs w:val="15"/>
                      </w:rPr>
                      <w:t>-422,815,769.20</w:t>
                    </w:r>
                  </w:p>
                </w:tc>
                <w:tc>
                  <w:tcPr>
                    <w:tcW w:w="379" w:type="pct"/>
                  </w:tcPr>
                  <w:p w:rsidR="00FC351E" w:rsidRPr="00FC351E" w:rsidRDefault="00FC351E" w:rsidP="00625107">
                    <w:pPr>
                      <w:jc w:val="right"/>
                      <w:rPr>
                        <w:sz w:val="15"/>
                        <w:szCs w:val="15"/>
                      </w:rPr>
                    </w:pPr>
                    <w:r w:rsidRPr="00FC351E">
                      <w:rPr>
                        <w:sz w:val="15"/>
                        <w:szCs w:val="15"/>
                      </w:rPr>
                      <w:t>285,144,044.94</w:t>
                    </w:r>
                  </w:p>
                </w:tc>
              </w:tr>
            </w:tbl>
            <w:p w:rsidR="00FC351E" w:rsidRDefault="00FC351E"/>
            <w:p w:rsidR="00E00493" w:rsidRDefault="00AC1FEC">
              <w:pPr>
                <w:snapToGrid w:val="0"/>
                <w:spacing w:line="240" w:lineRule="atLeast"/>
                <w:rPr>
                  <w:b/>
                  <w:bCs/>
                  <w:color w:val="FF0000"/>
                </w:rPr>
              </w:pPr>
              <w:r>
                <w:t>法定代表人</w:t>
              </w:r>
              <w:r>
                <w:rPr>
                  <w:rFonts w:hint="eastAsia"/>
                </w:rPr>
                <w:t>：</w:t>
              </w:r>
              <w:sdt>
                <w:sdtPr>
                  <w:rPr>
                    <w:rFonts w:hint="eastAsia"/>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p w:rsidR="00E00493" w:rsidRDefault="00E00493"/>
        <w:p w:rsidR="00E00493" w:rsidRDefault="00E00493"/>
        <w:sdt>
          <w:sdtPr>
            <w:rPr>
              <w:b/>
            </w:rPr>
            <w:tag w:val="_GBC_24560eea01804b8b9d3678736eb60ca8"/>
            <w:id w:val="1499844509"/>
            <w:lock w:val="sdtLocked"/>
            <w:placeholder>
              <w:docPart w:val="GBC22222222222222222222222222222"/>
            </w:placeholder>
          </w:sdtPr>
          <w:sdtEndPr>
            <w:rPr>
              <w:rFonts w:hint="eastAsia"/>
              <w:b w:val="0"/>
            </w:rPr>
          </w:sdtEndPr>
          <w:sdtContent>
            <w:p w:rsidR="00E00493" w:rsidRDefault="00AC1FEC">
              <w:pPr>
                <w:tabs>
                  <w:tab w:val="left" w:pos="10080"/>
                </w:tabs>
                <w:snapToGrid w:val="0"/>
                <w:spacing w:line="240" w:lineRule="atLeast"/>
                <w:ind w:rightChars="12" w:right="25"/>
                <w:jc w:val="center"/>
                <w:outlineLvl w:val="2"/>
                <w:rPr>
                  <w:b/>
                </w:rPr>
              </w:pPr>
              <w:r>
                <w:rPr>
                  <w:b/>
                </w:rPr>
                <w:t>母公司</w:t>
              </w:r>
              <w:r>
                <w:rPr>
                  <w:rFonts w:hint="eastAsia"/>
                  <w:b/>
                </w:rPr>
                <w:t>所有者权益变动表</w:t>
              </w:r>
            </w:p>
            <w:p w:rsidR="00E00493" w:rsidRDefault="00AC1FEC">
              <w:pPr>
                <w:tabs>
                  <w:tab w:val="left" w:pos="10080"/>
                </w:tabs>
                <w:snapToGrid w:val="0"/>
                <w:spacing w:line="240" w:lineRule="atLeast"/>
                <w:ind w:rightChars="12" w:right="25"/>
                <w:jc w:val="center"/>
                <w:rPr>
                  <w:b/>
                  <w:bCs/>
                </w:rPr>
              </w:pPr>
              <w:r>
                <w:t>2019</w:t>
              </w:r>
              <w:r>
                <w:t>年</w:t>
              </w:r>
              <w:r>
                <w:rPr>
                  <w:rFonts w:hint="eastAsia"/>
                </w:rPr>
                <w:t>1</w:t>
              </w:r>
              <w:r>
                <w:rPr>
                  <w:rFonts w:hint="eastAsia"/>
                </w:rPr>
                <w:t>—</w:t>
              </w:r>
              <w:r>
                <w:rPr>
                  <w:rFonts w:hint="eastAsia"/>
                </w:rPr>
                <w:t>12</w:t>
              </w:r>
              <w:r>
                <w:t>月</w:t>
              </w:r>
            </w:p>
            <w:p w:rsidR="00E00493" w:rsidRDefault="00AC1FEC">
              <w:pPr>
                <w:snapToGrid w:val="0"/>
                <w:spacing w:line="240" w:lineRule="atLeast"/>
                <w:jc w:val="right"/>
              </w:pPr>
              <w:r>
                <w:t>单位</w:t>
              </w:r>
              <w:r>
                <w:t>:</w:t>
              </w:r>
              <w:sdt>
                <w:sdt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13960" w:type="dxa"/>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1292"/>
                <w:gridCol w:w="836"/>
                <w:gridCol w:w="723"/>
                <w:gridCol w:w="709"/>
                <w:gridCol w:w="1417"/>
                <w:gridCol w:w="851"/>
                <w:gridCol w:w="1134"/>
                <w:gridCol w:w="567"/>
                <w:gridCol w:w="1134"/>
                <w:gridCol w:w="1417"/>
                <w:gridCol w:w="1430"/>
              </w:tblGrid>
              <w:tr w:rsidR="0059464D" w:rsidRPr="00453294" w:rsidTr="00F64DB1">
                <w:trPr>
                  <w:trHeight w:val="20"/>
                </w:trPr>
                <w:sdt>
                  <w:sdtPr>
                    <w:rPr>
                      <w:sz w:val="15"/>
                      <w:szCs w:val="15"/>
                    </w:rPr>
                    <w:tag w:val="_PLD_6243181199ca48faaab1b52ea7b6f562"/>
                    <w:id w:val="351777894"/>
                    <w:lock w:val="sdtLocked"/>
                  </w:sdtPr>
                  <w:sdtContent>
                    <w:tc>
                      <w:tcPr>
                        <w:tcW w:w="2450" w:type="dxa"/>
                        <w:vMerge w:val="restart"/>
                        <w:vAlign w:val="center"/>
                      </w:tcPr>
                      <w:p w:rsidR="0059464D" w:rsidRPr="00453294" w:rsidRDefault="0059464D" w:rsidP="00F64DB1">
                        <w:pPr>
                          <w:adjustRightInd w:val="0"/>
                          <w:snapToGrid w:val="0"/>
                          <w:jc w:val="center"/>
                          <w:rPr>
                            <w:sz w:val="15"/>
                            <w:szCs w:val="15"/>
                          </w:rPr>
                        </w:pPr>
                        <w:r w:rsidRPr="00453294">
                          <w:rPr>
                            <w:rFonts w:hint="eastAsia"/>
                            <w:sz w:val="15"/>
                            <w:szCs w:val="15"/>
                          </w:rPr>
                          <w:t>项目</w:t>
                        </w:r>
                      </w:p>
                    </w:tc>
                  </w:sdtContent>
                </w:sdt>
                <w:tc>
                  <w:tcPr>
                    <w:tcW w:w="11510" w:type="dxa"/>
                    <w:gridSpan w:val="11"/>
                    <w:vAlign w:val="center"/>
                  </w:tcPr>
                  <w:p w:rsidR="0059464D" w:rsidRPr="00453294" w:rsidRDefault="0010282A" w:rsidP="00F64DB1">
                    <w:pPr>
                      <w:adjustRightInd w:val="0"/>
                      <w:snapToGrid w:val="0"/>
                      <w:jc w:val="center"/>
                      <w:rPr>
                        <w:sz w:val="15"/>
                        <w:szCs w:val="15"/>
                      </w:rPr>
                    </w:pPr>
                    <w:sdt>
                      <w:sdtPr>
                        <w:rPr>
                          <w:rFonts w:hint="eastAsia"/>
                          <w:sz w:val="15"/>
                          <w:szCs w:val="15"/>
                        </w:rPr>
                        <w:tag w:val="_PLD_53ebc36a4faa4485960520df843f0c63"/>
                        <w:id w:val="351777895"/>
                        <w:lock w:val="sdtLocked"/>
                      </w:sdtPr>
                      <w:sdtContent>
                        <w:r w:rsidR="0059464D" w:rsidRPr="00453294">
                          <w:rPr>
                            <w:rFonts w:hint="eastAsia"/>
                            <w:sz w:val="15"/>
                            <w:szCs w:val="15"/>
                          </w:rPr>
                          <w:t>201</w:t>
                        </w:r>
                        <w:r w:rsidR="0059464D" w:rsidRPr="00453294">
                          <w:rPr>
                            <w:sz w:val="15"/>
                            <w:szCs w:val="15"/>
                          </w:rPr>
                          <w:t>9</w:t>
                        </w:r>
                        <w:r w:rsidR="0059464D" w:rsidRPr="00453294">
                          <w:rPr>
                            <w:rFonts w:hint="eastAsia"/>
                            <w:sz w:val="15"/>
                            <w:szCs w:val="15"/>
                          </w:rPr>
                          <w:t>年度</w:t>
                        </w:r>
                      </w:sdtContent>
                    </w:sdt>
                  </w:p>
                </w:tc>
              </w:tr>
              <w:tr w:rsidR="0059464D" w:rsidRPr="00453294" w:rsidTr="00453294">
                <w:trPr>
                  <w:trHeight w:val="315"/>
                </w:trPr>
                <w:tc>
                  <w:tcPr>
                    <w:tcW w:w="2450" w:type="dxa"/>
                    <w:vMerge/>
                  </w:tcPr>
                  <w:p w:rsidR="0059464D" w:rsidRPr="00453294" w:rsidRDefault="0059464D" w:rsidP="00F64DB1">
                    <w:pPr>
                      <w:adjustRightInd w:val="0"/>
                      <w:snapToGrid w:val="0"/>
                      <w:rPr>
                        <w:sz w:val="15"/>
                        <w:szCs w:val="15"/>
                      </w:rPr>
                    </w:pPr>
                  </w:p>
                </w:tc>
                <w:sdt>
                  <w:sdtPr>
                    <w:rPr>
                      <w:sz w:val="15"/>
                      <w:szCs w:val="15"/>
                    </w:rPr>
                    <w:tag w:val="_PLD_d42b0ce5c44e4777bd36491652f20dd8"/>
                    <w:id w:val="351777896"/>
                    <w:lock w:val="sdtLocked"/>
                  </w:sdtPr>
                  <w:sdtContent>
                    <w:tc>
                      <w:tcPr>
                        <w:tcW w:w="1292" w:type="dxa"/>
                        <w:vMerge w:val="restart"/>
                        <w:tcBorders>
                          <w:right w:val="single" w:sz="4" w:space="0" w:color="auto"/>
                        </w:tcBorders>
                        <w:vAlign w:val="center"/>
                      </w:tcPr>
                      <w:p w:rsidR="0059464D" w:rsidRPr="00453294" w:rsidRDefault="0059464D" w:rsidP="00F64DB1">
                        <w:pPr>
                          <w:adjustRightInd w:val="0"/>
                          <w:snapToGrid w:val="0"/>
                          <w:jc w:val="center"/>
                          <w:rPr>
                            <w:sz w:val="15"/>
                            <w:szCs w:val="15"/>
                          </w:rPr>
                        </w:pPr>
                        <w:r w:rsidRPr="00453294">
                          <w:rPr>
                            <w:sz w:val="15"/>
                            <w:szCs w:val="15"/>
                          </w:rPr>
                          <w:t>实收资本</w:t>
                        </w:r>
                        <w:r w:rsidRPr="00453294">
                          <w:rPr>
                            <w:sz w:val="15"/>
                            <w:szCs w:val="15"/>
                          </w:rPr>
                          <w:t xml:space="preserve"> (</w:t>
                        </w:r>
                        <w:r w:rsidRPr="00453294">
                          <w:rPr>
                            <w:sz w:val="15"/>
                            <w:szCs w:val="15"/>
                          </w:rPr>
                          <w:t>或股本</w:t>
                        </w:r>
                        <w:r w:rsidRPr="00453294">
                          <w:rPr>
                            <w:sz w:val="15"/>
                            <w:szCs w:val="15"/>
                          </w:rPr>
                          <w:t>)</w:t>
                        </w:r>
                      </w:p>
                    </w:tc>
                  </w:sdtContent>
                </w:sdt>
                <w:sdt>
                  <w:sdtPr>
                    <w:rPr>
                      <w:sz w:val="15"/>
                      <w:szCs w:val="15"/>
                    </w:rPr>
                    <w:tag w:val="_PLD_2b96b9233b354a859329aa59fac6fc9e"/>
                    <w:id w:val="351777897"/>
                    <w:lock w:val="sdtLocked"/>
                  </w:sdtPr>
                  <w:sdtContent>
                    <w:tc>
                      <w:tcPr>
                        <w:tcW w:w="2268" w:type="dxa"/>
                        <w:gridSpan w:val="3"/>
                        <w:tcBorders>
                          <w:left w:val="single" w:sz="4" w:space="0" w:color="auto"/>
                          <w:bottom w:val="single" w:sz="4" w:space="0" w:color="auto"/>
                        </w:tcBorders>
                        <w:vAlign w:val="center"/>
                      </w:tcPr>
                      <w:p w:rsidR="0059464D" w:rsidRPr="00453294" w:rsidRDefault="0059464D" w:rsidP="00F64DB1">
                        <w:pPr>
                          <w:adjustRightInd w:val="0"/>
                          <w:snapToGrid w:val="0"/>
                          <w:jc w:val="center"/>
                          <w:rPr>
                            <w:sz w:val="15"/>
                            <w:szCs w:val="15"/>
                          </w:rPr>
                        </w:pPr>
                        <w:r w:rsidRPr="00453294">
                          <w:rPr>
                            <w:rFonts w:hint="eastAsia"/>
                            <w:sz w:val="15"/>
                            <w:szCs w:val="15"/>
                          </w:rPr>
                          <w:t>其他权益工具</w:t>
                        </w:r>
                      </w:p>
                    </w:tc>
                  </w:sdtContent>
                </w:sdt>
                <w:sdt>
                  <w:sdtPr>
                    <w:rPr>
                      <w:sz w:val="15"/>
                      <w:szCs w:val="15"/>
                    </w:rPr>
                    <w:tag w:val="_PLD_dafb11707213467d9f285bde7429767a"/>
                    <w:id w:val="351777898"/>
                    <w:lock w:val="sdtLocked"/>
                  </w:sdtPr>
                  <w:sdtContent>
                    <w:tc>
                      <w:tcPr>
                        <w:tcW w:w="1417" w:type="dxa"/>
                        <w:vMerge w:val="restart"/>
                        <w:vAlign w:val="center"/>
                      </w:tcPr>
                      <w:p w:rsidR="0059464D" w:rsidRPr="00453294" w:rsidRDefault="0059464D" w:rsidP="00F64DB1">
                        <w:pPr>
                          <w:adjustRightInd w:val="0"/>
                          <w:snapToGrid w:val="0"/>
                          <w:jc w:val="center"/>
                          <w:rPr>
                            <w:sz w:val="15"/>
                            <w:szCs w:val="15"/>
                          </w:rPr>
                        </w:pPr>
                        <w:r w:rsidRPr="00453294">
                          <w:rPr>
                            <w:sz w:val="15"/>
                            <w:szCs w:val="15"/>
                          </w:rPr>
                          <w:t>资本公积</w:t>
                        </w:r>
                      </w:p>
                    </w:tc>
                  </w:sdtContent>
                </w:sdt>
                <w:sdt>
                  <w:sdtPr>
                    <w:rPr>
                      <w:sz w:val="15"/>
                      <w:szCs w:val="15"/>
                    </w:rPr>
                    <w:tag w:val="_PLD_2fb702eaa01c41839715d0f477a28608"/>
                    <w:id w:val="351777899"/>
                    <w:lock w:val="sdtLocked"/>
                  </w:sdtPr>
                  <w:sdtContent>
                    <w:tc>
                      <w:tcPr>
                        <w:tcW w:w="851" w:type="dxa"/>
                        <w:vMerge w:val="restart"/>
                        <w:vAlign w:val="center"/>
                      </w:tcPr>
                      <w:p w:rsidR="0059464D" w:rsidRPr="00453294" w:rsidRDefault="0059464D" w:rsidP="00F64DB1">
                        <w:pPr>
                          <w:adjustRightInd w:val="0"/>
                          <w:snapToGrid w:val="0"/>
                          <w:jc w:val="center"/>
                          <w:rPr>
                            <w:sz w:val="15"/>
                            <w:szCs w:val="15"/>
                          </w:rPr>
                        </w:pPr>
                        <w:r w:rsidRPr="00453294">
                          <w:rPr>
                            <w:sz w:val="15"/>
                            <w:szCs w:val="15"/>
                          </w:rPr>
                          <w:t>减：库存股</w:t>
                        </w:r>
                      </w:p>
                    </w:tc>
                  </w:sdtContent>
                </w:sdt>
                <w:sdt>
                  <w:sdtPr>
                    <w:rPr>
                      <w:sz w:val="15"/>
                      <w:szCs w:val="15"/>
                    </w:rPr>
                    <w:tag w:val="_PLD_01fd07c61bdc4289ad848770e21829f0"/>
                    <w:id w:val="351777900"/>
                    <w:lock w:val="sdtLocked"/>
                  </w:sdtPr>
                  <w:sdtContent>
                    <w:tc>
                      <w:tcPr>
                        <w:tcW w:w="1134" w:type="dxa"/>
                        <w:vMerge w:val="restart"/>
                        <w:vAlign w:val="center"/>
                      </w:tcPr>
                      <w:p w:rsidR="0059464D" w:rsidRPr="00453294" w:rsidRDefault="0059464D" w:rsidP="00F64DB1">
                        <w:pPr>
                          <w:jc w:val="center"/>
                          <w:rPr>
                            <w:sz w:val="15"/>
                            <w:szCs w:val="15"/>
                          </w:rPr>
                        </w:pPr>
                        <w:r w:rsidRPr="00453294">
                          <w:rPr>
                            <w:rFonts w:hint="eastAsia"/>
                            <w:sz w:val="15"/>
                            <w:szCs w:val="15"/>
                          </w:rPr>
                          <w:t>其他综合收益</w:t>
                        </w:r>
                      </w:p>
                    </w:tc>
                  </w:sdtContent>
                </w:sdt>
                <w:sdt>
                  <w:sdtPr>
                    <w:rPr>
                      <w:sz w:val="15"/>
                      <w:szCs w:val="15"/>
                    </w:rPr>
                    <w:tag w:val="_PLD_90a7206226784441ae3a059bd6e2aeb9"/>
                    <w:id w:val="351777901"/>
                    <w:lock w:val="sdtLocked"/>
                  </w:sdtPr>
                  <w:sdtContent>
                    <w:tc>
                      <w:tcPr>
                        <w:tcW w:w="567" w:type="dxa"/>
                        <w:vMerge w:val="restart"/>
                        <w:vAlign w:val="center"/>
                      </w:tcPr>
                      <w:p w:rsidR="0059464D" w:rsidRPr="00453294" w:rsidRDefault="0059464D" w:rsidP="00F64DB1">
                        <w:pPr>
                          <w:adjustRightInd w:val="0"/>
                          <w:snapToGrid w:val="0"/>
                          <w:jc w:val="center"/>
                          <w:rPr>
                            <w:sz w:val="15"/>
                            <w:szCs w:val="15"/>
                          </w:rPr>
                        </w:pPr>
                        <w:r w:rsidRPr="00453294">
                          <w:rPr>
                            <w:rFonts w:hint="eastAsia"/>
                            <w:sz w:val="15"/>
                            <w:szCs w:val="15"/>
                          </w:rPr>
                          <w:t>专项储备</w:t>
                        </w:r>
                      </w:p>
                    </w:tc>
                  </w:sdtContent>
                </w:sdt>
                <w:sdt>
                  <w:sdtPr>
                    <w:rPr>
                      <w:sz w:val="15"/>
                      <w:szCs w:val="15"/>
                    </w:rPr>
                    <w:tag w:val="_PLD_e9a70df1813948df997635772bea7de3"/>
                    <w:id w:val="351777902"/>
                    <w:lock w:val="sdtLocked"/>
                  </w:sdtPr>
                  <w:sdtContent>
                    <w:tc>
                      <w:tcPr>
                        <w:tcW w:w="1134" w:type="dxa"/>
                        <w:vMerge w:val="restart"/>
                        <w:vAlign w:val="center"/>
                      </w:tcPr>
                      <w:p w:rsidR="0059464D" w:rsidRPr="00453294" w:rsidRDefault="0059464D" w:rsidP="00F64DB1">
                        <w:pPr>
                          <w:adjustRightInd w:val="0"/>
                          <w:snapToGrid w:val="0"/>
                          <w:jc w:val="center"/>
                          <w:rPr>
                            <w:sz w:val="15"/>
                            <w:szCs w:val="15"/>
                          </w:rPr>
                        </w:pPr>
                        <w:r w:rsidRPr="00453294">
                          <w:rPr>
                            <w:sz w:val="15"/>
                            <w:szCs w:val="15"/>
                          </w:rPr>
                          <w:t>盈余公积</w:t>
                        </w:r>
                      </w:p>
                    </w:tc>
                  </w:sdtContent>
                </w:sdt>
                <w:sdt>
                  <w:sdtPr>
                    <w:rPr>
                      <w:sz w:val="15"/>
                      <w:szCs w:val="15"/>
                    </w:rPr>
                    <w:tag w:val="_PLD_9b2be5c2b4a3447c85cf695b1da440fa"/>
                    <w:id w:val="351777903"/>
                    <w:lock w:val="sdtLocked"/>
                  </w:sdtPr>
                  <w:sdtContent>
                    <w:tc>
                      <w:tcPr>
                        <w:tcW w:w="1417" w:type="dxa"/>
                        <w:vMerge w:val="restart"/>
                        <w:vAlign w:val="center"/>
                      </w:tcPr>
                      <w:p w:rsidR="0059464D" w:rsidRPr="00453294" w:rsidRDefault="0059464D" w:rsidP="00F64DB1">
                        <w:pPr>
                          <w:adjustRightInd w:val="0"/>
                          <w:snapToGrid w:val="0"/>
                          <w:jc w:val="center"/>
                          <w:rPr>
                            <w:sz w:val="15"/>
                            <w:szCs w:val="15"/>
                          </w:rPr>
                        </w:pPr>
                        <w:r w:rsidRPr="00453294">
                          <w:rPr>
                            <w:sz w:val="15"/>
                            <w:szCs w:val="15"/>
                          </w:rPr>
                          <w:t>未分配利润</w:t>
                        </w:r>
                      </w:p>
                    </w:tc>
                  </w:sdtContent>
                </w:sdt>
                <w:sdt>
                  <w:sdtPr>
                    <w:rPr>
                      <w:sz w:val="15"/>
                      <w:szCs w:val="15"/>
                    </w:rPr>
                    <w:tag w:val="_PLD_61dd0378fbe645dfb87cfecfbc846206"/>
                    <w:id w:val="351777904"/>
                    <w:lock w:val="sdtLocked"/>
                  </w:sdtPr>
                  <w:sdtContent>
                    <w:tc>
                      <w:tcPr>
                        <w:tcW w:w="1430" w:type="dxa"/>
                        <w:vMerge w:val="restart"/>
                        <w:vAlign w:val="center"/>
                      </w:tcPr>
                      <w:p w:rsidR="0059464D" w:rsidRPr="00453294" w:rsidRDefault="0059464D" w:rsidP="00F64DB1">
                        <w:pPr>
                          <w:adjustRightInd w:val="0"/>
                          <w:snapToGrid w:val="0"/>
                          <w:jc w:val="center"/>
                          <w:rPr>
                            <w:sz w:val="15"/>
                            <w:szCs w:val="15"/>
                          </w:rPr>
                        </w:pPr>
                        <w:r w:rsidRPr="00453294">
                          <w:rPr>
                            <w:sz w:val="15"/>
                            <w:szCs w:val="15"/>
                          </w:rPr>
                          <w:t>所有者权益合计</w:t>
                        </w:r>
                      </w:p>
                    </w:tc>
                  </w:sdtContent>
                </w:sdt>
              </w:tr>
              <w:tr w:rsidR="0059464D" w:rsidRPr="00453294" w:rsidTr="00453294">
                <w:trPr>
                  <w:trHeight w:val="294"/>
                </w:trPr>
                <w:tc>
                  <w:tcPr>
                    <w:tcW w:w="2450" w:type="dxa"/>
                    <w:vMerge/>
                  </w:tcPr>
                  <w:p w:rsidR="0059464D" w:rsidRPr="00453294" w:rsidRDefault="0059464D" w:rsidP="00F64DB1">
                    <w:pPr>
                      <w:adjustRightInd w:val="0"/>
                      <w:snapToGrid w:val="0"/>
                      <w:rPr>
                        <w:sz w:val="15"/>
                        <w:szCs w:val="15"/>
                      </w:rPr>
                    </w:pPr>
                  </w:p>
                </w:tc>
                <w:tc>
                  <w:tcPr>
                    <w:tcW w:w="1292" w:type="dxa"/>
                    <w:vMerge/>
                    <w:tcBorders>
                      <w:right w:val="single" w:sz="4" w:space="0" w:color="auto"/>
                    </w:tcBorders>
                    <w:vAlign w:val="center"/>
                  </w:tcPr>
                  <w:p w:rsidR="0059464D" w:rsidRPr="00453294" w:rsidRDefault="0059464D" w:rsidP="00F64DB1">
                    <w:pPr>
                      <w:adjustRightInd w:val="0"/>
                      <w:snapToGrid w:val="0"/>
                      <w:jc w:val="center"/>
                      <w:rPr>
                        <w:sz w:val="15"/>
                        <w:szCs w:val="15"/>
                      </w:rPr>
                    </w:pPr>
                  </w:p>
                </w:tc>
                <w:sdt>
                  <w:sdtPr>
                    <w:rPr>
                      <w:sz w:val="15"/>
                      <w:szCs w:val="15"/>
                    </w:rPr>
                    <w:tag w:val="_PLD_506dd395f17d4bea92c50a0850471ea4"/>
                    <w:id w:val="351777905"/>
                    <w:lock w:val="sdtLocked"/>
                  </w:sdtPr>
                  <w:sdtContent>
                    <w:tc>
                      <w:tcPr>
                        <w:tcW w:w="836" w:type="dxa"/>
                        <w:tcBorders>
                          <w:top w:val="single" w:sz="4" w:space="0" w:color="auto"/>
                          <w:left w:val="single" w:sz="4" w:space="0" w:color="auto"/>
                          <w:right w:val="single" w:sz="4" w:space="0" w:color="auto"/>
                        </w:tcBorders>
                        <w:vAlign w:val="center"/>
                      </w:tcPr>
                      <w:p w:rsidR="0059464D" w:rsidRPr="00453294" w:rsidRDefault="0059464D" w:rsidP="00F64DB1">
                        <w:pPr>
                          <w:adjustRightInd w:val="0"/>
                          <w:snapToGrid w:val="0"/>
                          <w:jc w:val="center"/>
                          <w:rPr>
                            <w:sz w:val="15"/>
                            <w:szCs w:val="15"/>
                          </w:rPr>
                        </w:pPr>
                        <w:r w:rsidRPr="00453294">
                          <w:rPr>
                            <w:rFonts w:hint="eastAsia"/>
                            <w:sz w:val="15"/>
                            <w:szCs w:val="15"/>
                          </w:rPr>
                          <w:t>优先股</w:t>
                        </w:r>
                      </w:p>
                    </w:tc>
                  </w:sdtContent>
                </w:sdt>
                <w:sdt>
                  <w:sdtPr>
                    <w:rPr>
                      <w:sz w:val="15"/>
                      <w:szCs w:val="15"/>
                    </w:rPr>
                    <w:tag w:val="_PLD_d66ebd59f659426db31ba0d488ae47d0"/>
                    <w:id w:val="351777906"/>
                    <w:lock w:val="sdtLocked"/>
                  </w:sdtPr>
                  <w:sdtContent>
                    <w:tc>
                      <w:tcPr>
                        <w:tcW w:w="723" w:type="dxa"/>
                        <w:tcBorders>
                          <w:top w:val="single" w:sz="4" w:space="0" w:color="auto"/>
                          <w:left w:val="single" w:sz="4" w:space="0" w:color="auto"/>
                          <w:right w:val="single" w:sz="4" w:space="0" w:color="auto"/>
                        </w:tcBorders>
                        <w:vAlign w:val="center"/>
                      </w:tcPr>
                      <w:p w:rsidR="0059464D" w:rsidRPr="00453294" w:rsidRDefault="0059464D" w:rsidP="00F64DB1">
                        <w:pPr>
                          <w:adjustRightInd w:val="0"/>
                          <w:snapToGrid w:val="0"/>
                          <w:jc w:val="center"/>
                          <w:rPr>
                            <w:sz w:val="15"/>
                            <w:szCs w:val="15"/>
                          </w:rPr>
                        </w:pPr>
                        <w:r w:rsidRPr="00453294">
                          <w:rPr>
                            <w:rFonts w:hint="eastAsia"/>
                            <w:sz w:val="15"/>
                            <w:szCs w:val="15"/>
                          </w:rPr>
                          <w:t>永续债</w:t>
                        </w:r>
                      </w:p>
                    </w:tc>
                  </w:sdtContent>
                </w:sdt>
                <w:sdt>
                  <w:sdtPr>
                    <w:rPr>
                      <w:sz w:val="15"/>
                      <w:szCs w:val="15"/>
                    </w:rPr>
                    <w:tag w:val="_PLD_997e05d9124249eeb1a10ac094efcb41"/>
                    <w:id w:val="351777907"/>
                    <w:lock w:val="sdtLocked"/>
                  </w:sdtPr>
                  <w:sdtContent>
                    <w:tc>
                      <w:tcPr>
                        <w:tcW w:w="709" w:type="dxa"/>
                        <w:tcBorders>
                          <w:top w:val="single" w:sz="4" w:space="0" w:color="auto"/>
                          <w:left w:val="single" w:sz="4" w:space="0" w:color="auto"/>
                        </w:tcBorders>
                        <w:vAlign w:val="center"/>
                      </w:tcPr>
                      <w:p w:rsidR="0059464D" w:rsidRPr="00453294" w:rsidRDefault="0059464D" w:rsidP="00F64DB1">
                        <w:pPr>
                          <w:adjustRightInd w:val="0"/>
                          <w:snapToGrid w:val="0"/>
                          <w:jc w:val="center"/>
                          <w:rPr>
                            <w:sz w:val="15"/>
                            <w:szCs w:val="15"/>
                          </w:rPr>
                        </w:pPr>
                        <w:r w:rsidRPr="00453294">
                          <w:rPr>
                            <w:rFonts w:hint="eastAsia"/>
                            <w:sz w:val="15"/>
                            <w:szCs w:val="15"/>
                          </w:rPr>
                          <w:t>其他</w:t>
                        </w:r>
                      </w:p>
                    </w:tc>
                  </w:sdtContent>
                </w:sdt>
                <w:tc>
                  <w:tcPr>
                    <w:tcW w:w="1417" w:type="dxa"/>
                    <w:vMerge/>
                  </w:tcPr>
                  <w:p w:rsidR="0059464D" w:rsidRPr="00453294" w:rsidRDefault="0059464D" w:rsidP="00F64DB1">
                    <w:pPr>
                      <w:adjustRightInd w:val="0"/>
                      <w:snapToGrid w:val="0"/>
                      <w:jc w:val="center"/>
                      <w:rPr>
                        <w:sz w:val="15"/>
                        <w:szCs w:val="15"/>
                      </w:rPr>
                    </w:pPr>
                  </w:p>
                </w:tc>
                <w:tc>
                  <w:tcPr>
                    <w:tcW w:w="851" w:type="dxa"/>
                    <w:vMerge/>
                  </w:tcPr>
                  <w:p w:rsidR="0059464D" w:rsidRPr="00453294" w:rsidRDefault="0059464D" w:rsidP="00F64DB1">
                    <w:pPr>
                      <w:adjustRightInd w:val="0"/>
                      <w:snapToGrid w:val="0"/>
                      <w:jc w:val="center"/>
                      <w:rPr>
                        <w:sz w:val="15"/>
                        <w:szCs w:val="15"/>
                      </w:rPr>
                    </w:pPr>
                  </w:p>
                </w:tc>
                <w:tc>
                  <w:tcPr>
                    <w:tcW w:w="1134" w:type="dxa"/>
                    <w:vMerge/>
                  </w:tcPr>
                  <w:p w:rsidR="0059464D" w:rsidRPr="00453294" w:rsidRDefault="0059464D" w:rsidP="00F64DB1">
                    <w:pPr>
                      <w:jc w:val="center"/>
                      <w:rPr>
                        <w:sz w:val="15"/>
                        <w:szCs w:val="15"/>
                      </w:rPr>
                    </w:pPr>
                  </w:p>
                </w:tc>
                <w:tc>
                  <w:tcPr>
                    <w:tcW w:w="567" w:type="dxa"/>
                    <w:vMerge/>
                  </w:tcPr>
                  <w:p w:rsidR="0059464D" w:rsidRPr="00453294" w:rsidRDefault="0059464D" w:rsidP="00F64DB1">
                    <w:pPr>
                      <w:adjustRightInd w:val="0"/>
                      <w:snapToGrid w:val="0"/>
                      <w:jc w:val="center"/>
                      <w:rPr>
                        <w:sz w:val="15"/>
                        <w:szCs w:val="15"/>
                      </w:rPr>
                    </w:pPr>
                  </w:p>
                </w:tc>
                <w:tc>
                  <w:tcPr>
                    <w:tcW w:w="1134" w:type="dxa"/>
                    <w:vMerge/>
                  </w:tcPr>
                  <w:p w:rsidR="0059464D" w:rsidRPr="00453294" w:rsidRDefault="0059464D" w:rsidP="00F64DB1">
                    <w:pPr>
                      <w:adjustRightInd w:val="0"/>
                      <w:snapToGrid w:val="0"/>
                      <w:jc w:val="center"/>
                      <w:rPr>
                        <w:sz w:val="15"/>
                        <w:szCs w:val="15"/>
                      </w:rPr>
                    </w:pPr>
                  </w:p>
                </w:tc>
                <w:tc>
                  <w:tcPr>
                    <w:tcW w:w="1417" w:type="dxa"/>
                    <w:vMerge/>
                  </w:tcPr>
                  <w:p w:rsidR="0059464D" w:rsidRPr="00453294" w:rsidRDefault="0059464D" w:rsidP="00F64DB1">
                    <w:pPr>
                      <w:adjustRightInd w:val="0"/>
                      <w:snapToGrid w:val="0"/>
                      <w:jc w:val="center"/>
                      <w:rPr>
                        <w:sz w:val="15"/>
                        <w:szCs w:val="15"/>
                      </w:rPr>
                    </w:pPr>
                  </w:p>
                </w:tc>
                <w:tc>
                  <w:tcPr>
                    <w:tcW w:w="1430" w:type="dxa"/>
                    <w:vMerge/>
                  </w:tcPr>
                  <w:p w:rsidR="0059464D" w:rsidRPr="00453294" w:rsidRDefault="0059464D" w:rsidP="00F64DB1">
                    <w:pPr>
                      <w:adjustRightInd w:val="0"/>
                      <w:snapToGrid w:val="0"/>
                      <w:jc w:val="center"/>
                      <w:rPr>
                        <w:sz w:val="15"/>
                        <w:szCs w:val="15"/>
                      </w:rPr>
                    </w:pPr>
                  </w:p>
                </w:tc>
              </w:tr>
              <w:tr w:rsidR="0059464D" w:rsidRPr="00453294" w:rsidTr="00453294">
                <w:trPr>
                  <w:trHeight w:val="20"/>
                </w:trPr>
                <w:sdt>
                  <w:sdtPr>
                    <w:rPr>
                      <w:sz w:val="15"/>
                      <w:szCs w:val="15"/>
                    </w:rPr>
                    <w:tag w:val="_PLD_08f8c5f19f2b42f7ae650f62c6878570"/>
                    <w:id w:val="351777908"/>
                    <w:lock w:val="sdtLocked"/>
                  </w:sdtPr>
                  <w:sdtContent>
                    <w:tc>
                      <w:tcPr>
                        <w:tcW w:w="2450" w:type="dxa"/>
                      </w:tcPr>
                      <w:p w:rsidR="0059464D" w:rsidRPr="00453294" w:rsidRDefault="0059464D" w:rsidP="00F64DB1">
                        <w:pPr>
                          <w:rPr>
                            <w:sz w:val="15"/>
                            <w:szCs w:val="15"/>
                          </w:rPr>
                        </w:pPr>
                        <w:r w:rsidRPr="00453294">
                          <w:rPr>
                            <w:sz w:val="15"/>
                            <w:szCs w:val="15"/>
                          </w:rPr>
                          <w:t>一、上年</w:t>
                        </w:r>
                        <w:r w:rsidRPr="00453294">
                          <w:rPr>
                            <w:rFonts w:hint="eastAsia"/>
                            <w:sz w:val="15"/>
                            <w:szCs w:val="15"/>
                          </w:rPr>
                          <w:t>期</w:t>
                        </w:r>
                        <w:r w:rsidRPr="00453294">
                          <w:rPr>
                            <w:sz w:val="15"/>
                            <w:szCs w:val="15"/>
                          </w:rPr>
                          <w:t>末余额</w:t>
                        </w:r>
                      </w:p>
                    </w:tc>
                  </w:sdtContent>
                </w:sdt>
                <w:tc>
                  <w:tcPr>
                    <w:tcW w:w="1292" w:type="dxa"/>
                    <w:tcBorders>
                      <w:right w:val="single" w:sz="4" w:space="0" w:color="auto"/>
                    </w:tcBorders>
                  </w:tcPr>
                  <w:p w:rsidR="0059464D" w:rsidRPr="00453294" w:rsidRDefault="0059464D" w:rsidP="00F64DB1">
                    <w:pPr>
                      <w:jc w:val="right"/>
                      <w:rPr>
                        <w:sz w:val="15"/>
                        <w:szCs w:val="15"/>
                      </w:rPr>
                    </w:pPr>
                    <w:r w:rsidRPr="00453294">
                      <w:rPr>
                        <w:sz w:val="15"/>
                        <w:szCs w:val="15"/>
                      </w:rPr>
                      <w:t>521,791,700.00</w:t>
                    </w: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right w:val="single" w:sz="4" w:space="0" w:color="auto"/>
                    </w:tcBorders>
                  </w:tcPr>
                  <w:p w:rsidR="0059464D" w:rsidRPr="00453294" w:rsidRDefault="0059464D" w:rsidP="00F64DB1">
                    <w:pPr>
                      <w:jc w:val="right"/>
                      <w:rPr>
                        <w:sz w:val="15"/>
                        <w:szCs w:val="15"/>
                      </w:rPr>
                    </w:pPr>
                  </w:p>
                </w:tc>
                <w:tc>
                  <w:tcPr>
                    <w:tcW w:w="1417" w:type="dxa"/>
                    <w:tcBorders>
                      <w:left w:val="single" w:sz="4" w:space="0" w:color="auto"/>
                    </w:tcBorders>
                  </w:tcPr>
                  <w:p w:rsidR="0059464D" w:rsidRPr="00453294" w:rsidRDefault="0059464D" w:rsidP="00F64DB1">
                    <w:pPr>
                      <w:jc w:val="right"/>
                      <w:rPr>
                        <w:sz w:val="15"/>
                        <w:szCs w:val="15"/>
                      </w:rPr>
                    </w:pPr>
                    <w:r w:rsidRPr="00453294">
                      <w:rPr>
                        <w:sz w:val="15"/>
                        <w:szCs w:val="15"/>
                      </w:rPr>
                      <w:t>2,171,978,940.24</w:t>
                    </w: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9,261,222.37</w:t>
                    </w:r>
                  </w:p>
                </w:tc>
                <w:tc>
                  <w:tcPr>
                    <w:tcW w:w="1417" w:type="dxa"/>
                  </w:tcPr>
                  <w:p w:rsidR="0059464D" w:rsidRPr="00453294" w:rsidRDefault="0059464D" w:rsidP="00F64DB1">
                    <w:pPr>
                      <w:jc w:val="right"/>
                      <w:rPr>
                        <w:sz w:val="15"/>
                        <w:szCs w:val="15"/>
                      </w:rPr>
                    </w:pPr>
                    <w:r w:rsidRPr="00453294">
                      <w:rPr>
                        <w:sz w:val="15"/>
                        <w:szCs w:val="15"/>
                      </w:rPr>
                      <w:t>-776,422,657.75</w:t>
                    </w:r>
                  </w:p>
                </w:tc>
                <w:tc>
                  <w:tcPr>
                    <w:tcW w:w="1430" w:type="dxa"/>
                  </w:tcPr>
                  <w:p w:rsidR="0059464D" w:rsidRPr="00453294" w:rsidRDefault="0059464D" w:rsidP="00F64DB1">
                    <w:pPr>
                      <w:jc w:val="right"/>
                      <w:rPr>
                        <w:sz w:val="15"/>
                        <w:szCs w:val="15"/>
                      </w:rPr>
                    </w:pPr>
                    <w:r w:rsidRPr="00453294">
                      <w:rPr>
                        <w:sz w:val="15"/>
                        <w:szCs w:val="15"/>
                      </w:rPr>
                      <w:t>1,926,609,204.86</w:t>
                    </w:r>
                  </w:p>
                </w:tc>
              </w:tr>
              <w:tr w:rsidR="0059464D" w:rsidRPr="00453294" w:rsidTr="00453294">
                <w:trPr>
                  <w:trHeight w:val="20"/>
                </w:trPr>
                <w:sdt>
                  <w:sdtPr>
                    <w:rPr>
                      <w:sz w:val="15"/>
                      <w:szCs w:val="15"/>
                    </w:rPr>
                    <w:tag w:val="_PLD_f977aa291b254801929edbd8e09eff6f"/>
                    <w:id w:val="351777909"/>
                    <w:lock w:val="sdtLocked"/>
                  </w:sdtPr>
                  <w:sdtContent>
                    <w:tc>
                      <w:tcPr>
                        <w:tcW w:w="2450" w:type="dxa"/>
                      </w:tcPr>
                      <w:p w:rsidR="0059464D" w:rsidRPr="00453294" w:rsidRDefault="0059464D" w:rsidP="00F64DB1">
                        <w:pPr>
                          <w:rPr>
                            <w:sz w:val="15"/>
                            <w:szCs w:val="15"/>
                          </w:rPr>
                        </w:pPr>
                        <w:r w:rsidRPr="00453294">
                          <w:rPr>
                            <w:sz w:val="15"/>
                            <w:szCs w:val="15"/>
                          </w:rPr>
                          <w:t>加：会计政策变更</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right w:val="single" w:sz="4" w:space="0" w:color="auto"/>
                    </w:tcBorders>
                  </w:tcPr>
                  <w:p w:rsidR="0059464D" w:rsidRPr="00453294" w:rsidRDefault="0059464D" w:rsidP="00F64DB1">
                    <w:pPr>
                      <w:jc w:val="right"/>
                      <w:rPr>
                        <w:sz w:val="15"/>
                        <w:szCs w:val="15"/>
                      </w:rPr>
                    </w:pPr>
                  </w:p>
                </w:tc>
                <w:tc>
                  <w:tcPr>
                    <w:tcW w:w="1417" w:type="dxa"/>
                    <w:tcBorders>
                      <w:left w:val="single" w:sz="4" w:space="0" w:color="auto"/>
                    </w:tcBorders>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43,890,465.63</w:t>
                    </w: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-294,929.86</w:t>
                    </w:r>
                  </w:p>
                </w:tc>
                <w:tc>
                  <w:tcPr>
                    <w:tcW w:w="1417" w:type="dxa"/>
                  </w:tcPr>
                  <w:p w:rsidR="0059464D" w:rsidRPr="00453294" w:rsidRDefault="0059464D" w:rsidP="00F64DB1">
                    <w:pPr>
                      <w:jc w:val="right"/>
                      <w:rPr>
                        <w:sz w:val="15"/>
                        <w:szCs w:val="15"/>
                      </w:rPr>
                    </w:pPr>
                    <w:r w:rsidRPr="00453294">
                      <w:rPr>
                        <w:sz w:val="15"/>
                        <w:szCs w:val="15"/>
                      </w:rPr>
                      <w:t>-2,654,368.74</w:t>
                    </w:r>
                  </w:p>
                </w:tc>
                <w:tc>
                  <w:tcPr>
                    <w:tcW w:w="1430" w:type="dxa"/>
                  </w:tcPr>
                  <w:p w:rsidR="0059464D" w:rsidRPr="00453294" w:rsidRDefault="0059464D" w:rsidP="00F64DB1">
                    <w:pPr>
                      <w:jc w:val="right"/>
                      <w:rPr>
                        <w:sz w:val="15"/>
                        <w:szCs w:val="15"/>
                      </w:rPr>
                    </w:pPr>
                    <w:r w:rsidRPr="00453294">
                      <w:rPr>
                        <w:sz w:val="15"/>
                        <w:szCs w:val="15"/>
                      </w:rPr>
                      <w:t>40,941,167.03</w:t>
                    </w:r>
                  </w:p>
                </w:tc>
              </w:tr>
              <w:tr w:rsidR="0059464D" w:rsidRPr="00453294" w:rsidTr="00453294">
                <w:trPr>
                  <w:trHeight w:val="20"/>
                </w:trPr>
                <w:sdt>
                  <w:sdtPr>
                    <w:rPr>
                      <w:sz w:val="15"/>
                      <w:szCs w:val="15"/>
                    </w:rPr>
                    <w:tag w:val="_PLD_1dcd3d26f66745c0b48a5fac832ef867"/>
                    <w:id w:val="351777910"/>
                    <w:lock w:val="sdtLocked"/>
                  </w:sdtPr>
                  <w:sdtContent>
                    <w:tc>
                      <w:tcPr>
                        <w:tcW w:w="2450" w:type="dxa"/>
                      </w:tcPr>
                      <w:p w:rsidR="0059464D" w:rsidRPr="00453294" w:rsidRDefault="0059464D" w:rsidP="00453294">
                        <w:pPr>
                          <w:ind w:firstLineChars="200" w:firstLine="300"/>
                          <w:rPr>
                            <w:sz w:val="15"/>
                            <w:szCs w:val="15"/>
                          </w:rPr>
                        </w:pPr>
                        <w:r w:rsidRPr="00453294">
                          <w:rPr>
                            <w:sz w:val="15"/>
                            <w:szCs w:val="15"/>
                          </w:rPr>
                          <w:t>前期差错更正</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right w:val="single" w:sz="4" w:space="0" w:color="auto"/>
                    </w:tcBorders>
                  </w:tcPr>
                  <w:p w:rsidR="0059464D" w:rsidRPr="00453294" w:rsidRDefault="0059464D" w:rsidP="00F64DB1">
                    <w:pPr>
                      <w:jc w:val="right"/>
                      <w:rPr>
                        <w:sz w:val="15"/>
                        <w:szCs w:val="15"/>
                      </w:rPr>
                    </w:pPr>
                  </w:p>
                </w:tc>
                <w:tc>
                  <w:tcPr>
                    <w:tcW w:w="1417" w:type="dxa"/>
                    <w:tcBorders>
                      <w:left w:val="single" w:sz="4" w:space="0" w:color="auto"/>
                    </w:tcBorders>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1e1d4d884e6e401b8c40d08e9d6c5d32"/>
                    <w:id w:val="351777911"/>
                    <w:lock w:val="sdtLocked"/>
                  </w:sdtPr>
                  <w:sdtContent>
                    <w:tc>
                      <w:tcPr>
                        <w:tcW w:w="2450" w:type="dxa"/>
                      </w:tcPr>
                      <w:p w:rsidR="0059464D" w:rsidRPr="00453294" w:rsidRDefault="0059464D" w:rsidP="00453294">
                        <w:pPr>
                          <w:ind w:firstLineChars="200" w:firstLine="300"/>
                          <w:rPr>
                            <w:sz w:val="15"/>
                            <w:szCs w:val="15"/>
                          </w:rPr>
                        </w:pPr>
                        <w:r w:rsidRPr="00453294">
                          <w:rPr>
                            <w:rFonts w:hint="eastAsia"/>
                            <w:sz w:val="15"/>
                            <w:szCs w:val="15"/>
                          </w:rPr>
                          <w:t>其他</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right w:val="single" w:sz="4" w:space="0" w:color="auto"/>
                    </w:tcBorders>
                  </w:tcPr>
                  <w:p w:rsidR="0059464D" w:rsidRPr="00453294" w:rsidRDefault="0059464D" w:rsidP="00F64DB1">
                    <w:pPr>
                      <w:jc w:val="right"/>
                      <w:rPr>
                        <w:sz w:val="15"/>
                        <w:szCs w:val="15"/>
                      </w:rPr>
                    </w:pPr>
                  </w:p>
                </w:tc>
                <w:tc>
                  <w:tcPr>
                    <w:tcW w:w="1417" w:type="dxa"/>
                    <w:tcBorders>
                      <w:left w:val="single" w:sz="4" w:space="0" w:color="auto"/>
                    </w:tcBorders>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abc6effbbaad4f92a93b112da199425f"/>
                    <w:id w:val="351777912"/>
                    <w:lock w:val="sdtLocked"/>
                  </w:sdtPr>
                  <w:sdtContent>
                    <w:tc>
                      <w:tcPr>
                        <w:tcW w:w="2450" w:type="dxa"/>
                      </w:tcPr>
                      <w:p w:rsidR="0059464D" w:rsidRPr="00453294" w:rsidRDefault="0059464D" w:rsidP="00F64DB1">
                        <w:pPr>
                          <w:rPr>
                            <w:sz w:val="15"/>
                            <w:szCs w:val="15"/>
                          </w:rPr>
                        </w:pPr>
                        <w:r w:rsidRPr="00453294">
                          <w:rPr>
                            <w:sz w:val="15"/>
                            <w:szCs w:val="15"/>
                          </w:rPr>
                          <w:t>二、本年</w:t>
                        </w:r>
                        <w:r w:rsidRPr="00453294">
                          <w:rPr>
                            <w:rFonts w:hint="eastAsia"/>
                            <w:sz w:val="15"/>
                            <w:szCs w:val="15"/>
                          </w:rPr>
                          <w:t>期</w:t>
                        </w:r>
                        <w:r w:rsidRPr="00453294">
                          <w:rPr>
                            <w:sz w:val="15"/>
                            <w:szCs w:val="15"/>
                          </w:rPr>
                          <w:t>初余额</w:t>
                        </w:r>
                      </w:p>
                    </w:tc>
                  </w:sdtContent>
                </w:sdt>
                <w:tc>
                  <w:tcPr>
                    <w:tcW w:w="1292" w:type="dxa"/>
                    <w:tcBorders>
                      <w:right w:val="single" w:sz="4" w:space="0" w:color="auto"/>
                    </w:tcBorders>
                  </w:tcPr>
                  <w:p w:rsidR="0059464D" w:rsidRPr="00453294" w:rsidRDefault="0059464D" w:rsidP="00F64DB1">
                    <w:pPr>
                      <w:jc w:val="right"/>
                      <w:rPr>
                        <w:sz w:val="15"/>
                        <w:szCs w:val="15"/>
                      </w:rPr>
                    </w:pPr>
                    <w:r w:rsidRPr="00453294">
                      <w:rPr>
                        <w:sz w:val="15"/>
                        <w:szCs w:val="15"/>
                      </w:rPr>
                      <w:t>521,791,700.00</w:t>
                    </w: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right w:val="single" w:sz="4" w:space="0" w:color="auto"/>
                    </w:tcBorders>
                  </w:tcPr>
                  <w:p w:rsidR="0059464D" w:rsidRPr="00453294" w:rsidRDefault="0059464D" w:rsidP="00F64DB1">
                    <w:pPr>
                      <w:jc w:val="right"/>
                      <w:rPr>
                        <w:sz w:val="15"/>
                        <w:szCs w:val="15"/>
                      </w:rPr>
                    </w:pPr>
                  </w:p>
                </w:tc>
                <w:tc>
                  <w:tcPr>
                    <w:tcW w:w="1417" w:type="dxa"/>
                    <w:tcBorders>
                      <w:left w:val="single" w:sz="4" w:space="0" w:color="auto"/>
                    </w:tcBorders>
                  </w:tcPr>
                  <w:p w:rsidR="0059464D" w:rsidRPr="00453294" w:rsidRDefault="0059464D" w:rsidP="00F64DB1">
                    <w:pPr>
                      <w:jc w:val="right"/>
                      <w:rPr>
                        <w:sz w:val="15"/>
                        <w:szCs w:val="15"/>
                      </w:rPr>
                    </w:pPr>
                    <w:r w:rsidRPr="00453294">
                      <w:rPr>
                        <w:sz w:val="15"/>
                        <w:szCs w:val="15"/>
                      </w:rPr>
                      <w:t>2,171,978,940.24</w:t>
                    </w: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43,890,465.63</w:t>
                    </w: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8,966,292.51</w:t>
                    </w:r>
                  </w:p>
                </w:tc>
                <w:tc>
                  <w:tcPr>
                    <w:tcW w:w="1417" w:type="dxa"/>
                  </w:tcPr>
                  <w:p w:rsidR="0059464D" w:rsidRPr="00453294" w:rsidRDefault="0059464D" w:rsidP="00F64DB1">
                    <w:pPr>
                      <w:jc w:val="right"/>
                      <w:rPr>
                        <w:sz w:val="15"/>
                        <w:szCs w:val="15"/>
                      </w:rPr>
                    </w:pPr>
                    <w:r w:rsidRPr="00453294">
                      <w:rPr>
                        <w:sz w:val="15"/>
                        <w:szCs w:val="15"/>
                      </w:rPr>
                      <w:t>-779,077,026.49</w:t>
                    </w:r>
                  </w:p>
                </w:tc>
                <w:tc>
                  <w:tcPr>
                    <w:tcW w:w="1430" w:type="dxa"/>
                  </w:tcPr>
                  <w:p w:rsidR="0059464D" w:rsidRPr="00453294" w:rsidRDefault="0059464D" w:rsidP="00F64DB1">
                    <w:pPr>
                      <w:jc w:val="right"/>
                      <w:rPr>
                        <w:sz w:val="15"/>
                        <w:szCs w:val="15"/>
                      </w:rPr>
                    </w:pPr>
                    <w:r w:rsidRPr="00453294">
                      <w:rPr>
                        <w:sz w:val="15"/>
                        <w:szCs w:val="15"/>
                      </w:rPr>
                      <w:t>1,967,550,371.89</w:t>
                    </w:r>
                  </w:p>
                </w:tc>
              </w:tr>
              <w:tr w:rsidR="0059464D" w:rsidRPr="00453294" w:rsidTr="00453294">
                <w:trPr>
                  <w:trHeight w:val="20"/>
                </w:trPr>
                <w:sdt>
                  <w:sdtPr>
                    <w:rPr>
                      <w:sz w:val="15"/>
                      <w:szCs w:val="15"/>
                    </w:rPr>
                    <w:tag w:val="_PLD_22eea8f5bd284adbb011ea489737927b"/>
                    <w:id w:val="351777913"/>
                    <w:lock w:val="sdtLocked"/>
                  </w:sdtPr>
                  <w:sdtContent>
                    <w:tc>
                      <w:tcPr>
                        <w:tcW w:w="2450" w:type="dxa"/>
                      </w:tcPr>
                      <w:p w:rsidR="0059464D" w:rsidRPr="00453294" w:rsidRDefault="0059464D" w:rsidP="00F64DB1">
                        <w:pPr>
                          <w:rPr>
                            <w:sz w:val="15"/>
                            <w:szCs w:val="15"/>
                          </w:rPr>
                        </w:pPr>
                        <w:r w:rsidRPr="00453294">
                          <w:rPr>
                            <w:sz w:val="15"/>
                            <w:szCs w:val="15"/>
                          </w:rPr>
                          <w:t>三、本</w:t>
                        </w:r>
                        <w:r w:rsidRPr="00453294">
                          <w:rPr>
                            <w:rFonts w:hint="eastAsia"/>
                            <w:sz w:val="15"/>
                            <w:szCs w:val="15"/>
                          </w:rPr>
                          <w:t>期</w:t>
                        </w:r>
                        <w:r w:rsidRPr="00453294">
                          <w:rPr>
                            <w:sz w:val="15"/>
                            <w:szCs w:val="15"/>
                          </w:rPr>
                          <w:t>增减变动金额（减少以</w:t>
                        </w:r>
                        <w:r w:rsidRPr="00453294">
                          <w:rPr>
                            <w:sz w:val="15"/>
                            <w:szCs w:val="15"/>
                          </w:rPr>
                          <w:t>“</w:t>
                        </w:r>
                        <w:r w:rsidRPr="00453294">
                          <w:rPr>
                            <w:sz w:val="15"/>
                            <w:szCs w:val="15"/>
                          </w:rPr>
                          <w:t>－</w:t>
                        </w:r>
                        <w:r w:rsidRPr="00453294">
                          <w:rPr>
                            <w:sz w:val="15"/>
                            <w:szCs w:val="15"/>
                          </w:rPr>
                          <w:t>”</w:t>
                        </w:r>
                        <w:r w:rsidRPr="00453294">
                          <w:rPr>
                            <w:sz w:val="15"/>
                            <w:szCs w:val="15"/>
                          </w:rPr>
                          <w:t>号填列）</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r w:rsidRPr="00453294">
                      <w:rPr>
                        <w:sz w:val="15"/>
                        <w:szCs w:val="15"/>
                      </w:rPr>
                      <w:t>-2,201,036,237.89</w:t>
                    </w:r>
                  </w:p>
                </w:tc>
                <w:tc>
                  <w:tcPr>
                    <w:tcW w:w="1430" w:type="dxa"/>
                  </w:tcPr>
                  <w:p w:rsidR="0059464D" w:rsidRPr="00453294" w:rsidRDefault="0059464D" w:rsidP="00F64DB1">
                    <w:pPr>
                      <w:jc w:val="right"/>
                      <w:rPr>
                        <w:sz w:val="15"/>
                        <w:szCs w:val="15"/>
                      </w:rPr>
                    </w:pPr>
                    <w:r w:rsidRPr="00453294">
                      <w:rPr>
                        <w:sz w:val="15"/>
                        <w:szCs w:val="15"/>
                      </w:rPr>
                      <w:t>-2,201,036,237.89</w:t>
                    </w:r>
                  </w:p>
                </w:tc>
              </w:tr>
              <w:tr w:rsidR="0059464D" w:rsidRPr="00453294" w:rsidTr="00453294">
                <w:trPr>
                  <w:trHeight w:val="20"/>
                </w:trPr>
                <w:sdt>
                  <w:sdtPr>
                    <w:rPr>
                      <w:sz w:val="15"/>
                      <w:szCs w:val="15"/>
                    </w:rPr>
                    <w:tag w:val="_PLD_16bc7260292e4c19ad140bdfdf1ee46c"/>
                    <w:id w:val="351777914"/>
                    <w:lock w:val="sdtLocked"/>
                  </w:sdtPr>
                  <w:sdtContent>
                    <w:tc>
                      <w:tcPr>
                        <w:tcW w:w="2450" w:type="dxa"/>
                      </w:tcPr>
                      <w:p w:rsidR="0059464D" w:rsidRPr="00453294" w:rsidRDefault="0059464D" w:rsidP="00F64DB1">
                        <w:pPr>
                          <w:rPr>
                            <w:sz w:val="15"/>
                            <w:szCs w:val="15"/>
                          </w:rPr>
                        </w:pPr>
                        <w:r w:rsidRPr="00453294">
                          <w:rPr>
                            <w:rFonts w:hint="eastAsia"/>
                            <w:sz w:val="15"/>
                            <w:szCs w:val="15"/>
                          </w:rPr>
                          <w:t>（一）综合收益总额</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r w:rsidRPr="00453294">
                      <w:rPr>
                        <w:sz w:val="15"/>
                        <w:szCs w:val="15"/>
                      </w:rPr>
                      <w:t>-2,138,421,233.89</w:t>
                    </w:r>
                  </w:p>
                </w:tc>
                <w:tc>
                  <w:tcPr>
                    <w:tcW w:w="1430" w:type="dxa"/>
                  </w:tcPr>
                  <w:p w:rsidR="0059464D" w:rsidRPr="00453294" w:rsidRDefault="0059464D" w:rsidP="00F64DB1">
                    <w:pPr>
                      <w:jc w:val="right"/>
                      <w:rPr>
                        <w:sz w:val="15"/>
                        <w:szCs w:val="15"/>
                      </w:rPr>
                    </w:pPr>
                    <w:r w:rsidRPr="00453294">
                      <w:rPr>
                        <w:sz w:val="15"/>
                        <w:szCs w:val="15"/>
                      </w:rPr>
                      <w:t>-2,138,421,233.89</w:t>
                    </w:r>
                  </w:p>
                </w:tc>
              </w:tr>
              <w:tr w:rsidR="0059464D" w:rsidRPr="00453294" w:rsidTr="00453294">
                <w:trPr>
                  <w:trHeight w:val="20"/>
                </w:trPr>
                <w:sdt>
                  <w:sdtPr>
                    <w:rPr>
                      <w:sz w:val="15"/>
                      <w:szCs w:val="15"/>
                    </w:rPr>
                    <w:tag w:val="_PLD_878006a38fe64d8788706ec54fa4a47b"/>
                    <w:id w:val="351777915"/>
                    <w:lock w:val="sdtLocked"/>
                  </w:sdtPr>
                  <w:sdtContent>
                    <w:tc>
                      <w:tcPr>
                        <w:tcW w:w="2450" w:type="dxa"/>
                      </w:tcPr>
                      <w:p w:rsidR="0059464D" w:rsidRPr="00453294" w:rsidRDefault="0059464D" w:rsidP="00F64DB1">
                        <w:pPr>
                          <w:rPr>
                            <w:sz w:val="15"/>
                            <w:szCs w:val="15"/>
                          </w:rPr>
                        </w:pPr>
                        <w:r w:rsidRPr="00453294">
                          <w:rPr>
                            <w:sz w:val="15"/>
                            <w:szCs w:val="15"/>
                          </w:rPr>
                          <w:t>（</w:t>
                        </w:r>
                        <w:r w:rsidRPr="00453294">
                          <w:rPr>
                            <w:rFonts w:hint="eastAsia"/>
                            <w:sz w:val="15"/>
                            <w:szCs w:val="15"/>
                          </w:rPr>
                          <w:t>二</w:t>
                        </w:r>
                        <w:r w:rsidRPr="00453294">
                          <w:rPr>
                            <w:sz w:val="15"/>
                            <w:szCs w:val="15"/>
                          </w:rPr>
                          <w:t>）所有者投入和减少资本</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87b7ce2356df4876b71161948845f6e6"/>
                    <w:id w:val="351777916"/>
                    <w:lock w:val="sdtLocked"/>
                  </w:sdtPr>
                  <w:sdtContent>
                    <w:tc>
                      <w:tcPr>
                        <w:tcW w:w="2450" w:type="dxa"/>
                      </w:tcPr>
                      <w:p w:rsidR="0059464D" w:rsidRPr="00453294" w:rsidRDefault="0059464D" w:rsidP="00F64DB1">
                        <w:pPr>
                          <w:rPr>
                            <w:sz w:val="15"/>
                            <w:szCs w:val="15"/>
                          </w:rPr>
                        </w:pPr>
                        <w:r w:rsidRPr="00453294">
                          <w:rPr>
                            <w:rFonts w:hint="eastAsia"/>
                            <w:sz w:val="15"/>
                            <w:szCs w:val="15"/>
                          </w:rPr>
                          <w:t>1</w:t>
                        </w:r>
                        <w:r w:rsidRPr="00453294">
                          <w:rPr>
                            <w:rFonts w:hint="eastAsia"/>
                            <w:sz w:val="15"/>
                            <w:szCs w:val="15"/>
                          </w:rPr>
                          <w:t>．所有者投入的普通股</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364b722055ed48639a8a73b5223e270d"/>
                    <w:id w:val="351777917"/>
                    <w:lock w:val="sdtLocked"/>
                  </w:sdtPr>
                  <w:sdtContent>
                    <w:tc>
                      <w:tcPr>
                        <w:tcW w:w="2450" w:type="dxa"/>
                      </w:tcPr>
                      <w:p w:rsidR="0059464D" w:rsidRPr="00453294" w:rsidRDefault="0059464D" w:rsidP="00F64DB1">
                        <w:pPr>
                          <w:rPr>
                            <w:sz w:val="15"/>
                            <w:szCs w:val="15"/>
                          </w:rPr>
                        </w:pPr>
                        <w:r w:rsidRPr="00453294">
                          <w:rPr>
                            <w:rFonts w:hint="eastAsia"/>
                            <w:sz w:val="15"/>
                            <w:szCs w:val="15"/>
                          </w:rPr>
                          <w:t>2</w:t>
                        </w:r>
                        <w:r w:rsidRPr="00453294">
                          <w:rPr>
                            <w:rFonts w:hint="eastAsia"/>
                            <w:sz w:val="15"/>
                            <w:szCs w:val="15"/>
                          </w:rPr>
                          <w:t>．其他权益工具持有者投入资本</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224ee219054e4248b57b186593db85a6"/>
                    <w:id w:val="351777918"/>
                    <w:lock w:val="sdtLocked"/>
                  </w:sdtPr>
                  <w:sdtContent>
                    <w:tc>
                      <w:tcPr>
                        <w:tcW w:w="2450" w:type="dxa"/>
                      </w:tcPr>
                      <w:p w:rsidR="0059464D" w:rsidRPr="00453294" w:rsidRDefault="0059464D" w:rsidP="00F64DB1">
                        <w:pPr>
                          <w:rPr>
                            <w:sz w:val="15"/>
                            <w:szCs w:val="15"/>
                          </w:rPr>
                        </w:pPr>
                        <w:r w:rsidRPr="00453294">
                          <w:rPr>
                            <w:rFonts w:hint="eastAsia"/>
                            <w:sz w:val="15"/>
                            <w:szCs w:val="15"/>
                          </w:rPr>
                          <w:t>3</w:t>
                        </w:r>
                        <w:r w:rsidRPr="00453294">
                          <w:rPr>
                            <w:sz w:val="15"/>
                            <w:szCs w:val="15"/>
                          </w:rPr>
                          <w:t>．股份支付计入所有者权益的金额</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2bb07b8c813f401e9b889121fc03b9bd"/>
                    <w:id w:val="351777919"/>
                    <w:lock w:val="sdtLocked"/>
                  </w:sdtPr>
                  <w:sdtContent>
                    <w:tc>
                      <w:tcPr>
                        <w:tcW w:w="2450" w:type="dxa"/>
                      </w:tcPr>
                      <w:p w:rsidR="0059464D" w:rsidRPr="00453294" w:rsidRDefault="0059464D" w:rsidP="00F64DB1">
                        <w:pPr>
                          <w:rPr>
                            <w:sz w:val="15"/>
                            <w:szCs w:val="15"/>
                          </w:rPr>
                        </w:pPr>
                        <w:r w:rsidRPr="00453294">
                          <w:rPr>
                            <w:rFonts w:hint="eastAsia"/>
                            <w:sz w:val="15"/>
                            <w:szCs w:val="15"/>
                          </w:rPr>
                          <w:t>4</w:t>
                        </w:r>
                        <w:r w:rsidRPr="00453294">
                          <w:rPr>
                            <w:sz w:val="15"/>
                            <w:szCs w:val="15"/>
                          </w:rPr>
                          <w:t>．其他</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b280cf7ceeaa4dd8b4b782055ca20607"/>
                    <w:id w:val="351777920"/>
                    <w:lock w:val="sdtLocked"/>
                  </w:sdtPr>
                  <w:sdtContent>
                    <w:tc>
                      <w:tcPr>
                        <w:tcW w:w="2450" w:type="dxa"/>
                      </w:tcPr>
                      <w:p w:rsidR="0059464D" w:rsidRPr="00453294" w:rsidRDefault="0059464D" w:rsidP="00F64DB1">
                        <w:pPr>
                          <w:rPr>
                            <w:sz w:val="15"/>
                            <w:szCs w:val="15"/>
                          </w:rPr>
                        </w:pPr>
                        <w:r w:rsidRPr="00453294">
                          <w:rPr>
                            <w:sz w:val="15"/>
                            <w:szCs w:val="15"/>
                          </w:rPr>
                          <w:t>（</w:t>
                        </w:r>
                        <w:r w:rsidRPr="00453294">
                          <w:rPr>
                            <w:rFonts w:hint="eastAsia"/>
                            <w:sz w:val="15"/>
                            <w:szCs w:val="15"/>
                          </w:rPr>
                          <w:t>三</w:t>
                        </w:r>
                        <w:r w:rsidRPr="00453294">
                          <w:rPr>
                            <w:sz w:val="15"/>
                            <w:szCs w:val="15"/>
                          </w:rPr>
                          <w:t>）利润分配</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r w:rsidRPr="00453294">
                      <w:rPr>
                        <w:sz w:val="15"/>
                        <w:szCs w:val="15"/>
                      </w:rPr>
                      <w:t>-62,615,004.00</w:t>
                    </w:r>
                  </w:p>
                </w:tc>
                <w:tc>
                  <w:tcPr>
                    <w:tcW w:w="1430" w:type="dxa"/>
                  </w:tcPr>
                  <w:p w:rsidR="0059464D" w:rsidRPr="00453294" w:rsidRDefault="0059464D" w:rsidP="00F64DB1">
                    <w:pPr>
                      <w:jc w:val="right"/>
                      <w:rPr>
                        <w:sz w:val="15"/>
                        <w:szCs w:val="15"/>
                      </w:rPr>
                    </w:pPr>
                    <w:r w:rsidRPr="00453294">
                      <w:rPr>
                        <w:sz w:val="15"/>
                        <w:szCs w:val="15"/>
                      </w:rPr>
                      <w:t>-62,615,004.00</w:t>
                    </w:r>
                  </w:p>
                </w:tc>
              </w:tr>
              <w:tr w:rsidR="0059464D" w:rsidRPr="00453294" w:rsidTr="00453294">
                <w:trPr>
                  <w:trHeight w:val="20"/>
                </w:trPr>
                <w:sdt>
                  <w:sdtPr>
                    <w:rPr>
                      <w:sz w:val="15"/>
                      <w:szCs w:val="15"/>
                    </w:rPr>
                    <w:tag w:val="_PLD_bae08be416ce4c01886da1cc65a38bd8"/>
                    <w:id w:val="351777921"/>
                    <w:lock w:val="sdtLocked"/>
                  </w:sdtPr>
                  <w:sdtContent>
                    <w:tc>
                      <w:tcPr>
                        <w:tcW w:w="2450" w:type="dxa"/>
                      </w:tcPr>
                      <w:p w:rsidR="0059464D" w:rsidRPr="00453294" w:rsidRDefault="0059464D" w:rsidP="00F64DB1">
                        <w:pPr>
                          <w:rPr>
                            <w:sz w:val="15"/>
                            <w:szCs w:val="15"/>
                          </w:rPr>
                        </w:pPr>
                        <w:r w:rsidRPr="00453294">
                          <w:rPr>
                            <w:sz w:val="15"/>
                            <w:szCs w:val="15"/>
                          </w:rPr>
                          <w:t>1</w:t>
                        </w:r>
                        <w:r w:rsidRPr="00453294">
                          <w:rPr>
                            <w:sz w:val="15"/>
                            <w:szCs w:val="15"/>
                          </w:rPr>
                          <w:t>．提取盈余公积</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4deac8941f8344f99337c17d7e8feb6f"/>
                    <w:id w:val="351777922"/>
                    <w:lock w:val="sdtLocked"/>
                  </w:sdtPr>
                  <w:sdtContent>
                    <w:tc>
                      <w:tcPr>
                        <w:tcW w:w="2450" w:type="dxa"/>
                      </w:tcPr>
                      <w:p w:rsidR="0059464D" w:rsidRPr="00453294" w:rsidRDefault="0059464D" w:rsidP="00F64DB1">
                        <w:pPr>
                          <w:rPr>
                            <w:sz w:val="15"/>
                            <w:szCs w:val="15"/>
                          </w:rPr>
                        </w:pPr>
                        <w:r w:rsidRPr="00453294">
                          <w:rPr>
                            <w:rFonts w:hint="eastAsia"/>
                            <w:sz w:val="15"/>
                            <w:szCs w:val="15"/>
                          </w:rPr>
                          <w:t>2</w:t>
                        </w:r>
                        <w:r w:rsidRPr="00453294">
                          <w:rPr>
                            <w:sz w:val="15"/>
                            <w:szCs w:val="15"/>
                          </w:rPr>
                          <w:t>．对所有者（或股东）的分配</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r w:rsidRPr="00453294">
                      <w:rPr>
                        <w:sz w:val="15"/>
                        <w:szCs w:val="15"/>
                      </w:rPr>
                      <w:t>-62,615,004.00</w:t>
                    </w:r>
                  </w:p>
                </w:tc>
                <w:tc>
                  <w:tcPr>
                    <w:tcW w:w="1430" w:type="dxa"/>
                  </w:tcPr>
                  <w:p w:rsidR="0059464D" w:rsidRPr="00453294" w:rsidRDefault="0059464D" w:rsidP="00F64DB1">
                    <w:pPr>
                      <w:jc w:val="right"/>
                      <w:rPr>
                        <w:sz w:val="15"/>
                        <w:szCs w:val="15"/>
                      </w:rPr>
                    </w:pPr>
                    <w:r w:rsidRPr="00453294">
                      <w:rPr>
                        <w:sz w:val="15"/>
                        <w:szCs w:val="15"/>
                      </w:rPr>
                      <w:t>-62,615,004.00</w:t>
                    </w:r>
                  </w:p>
                </w:tc>
              </w:tr>
              <w:tr w:rsidR="0059464D" w:rsidRPr="00453294" w:rsidTr="00453294">
                <w:trPr>
                  <w:trHeight w:val="20"/>
                </w:trPr>
                <w:sdt>
                  <w:sdtPr>
                    <w:rPr>
                      <w:sz w:val="15"/>
                      <w:szCs w:val="15"/>
                    </w:rPr>
                    <w:tag w:val="_PLD_ff58a7e98f194ea88a1175d96b9527b1"/>
                    <w:id w:val="351777923"/>
                    <w:lock w:val="sdtLocked"/>
                  </w:sdtPr>
                  <w:sdtContent>
                    <w:tc>
                      <w:tcPr>
                        <w:tcW w:w="2450" w:type="dxa"/>
                      </w:tcPr>
                      <w:p w:rsidR="0059464D" w:rsidRPr="00453294" w:rsidRDefault="0059464D" w:rsidP="00F64DB1">
                        <w:pPr>
                          <w:rPr>
                            <w:sz w:val="15"/>
                            <w:szCs w:val="15"/>
                          </w:rPr>
                        </w:pPr>
                        <w:r w:rsidRPr="00453294">
                          <w:rPr>
                            <w:rFonts w:hint="eastAsia"/>
                            <w:sz w:val="15"/>
                            <w:szCs w:val="15"/>
                          </w:rPr>
                          <w:t>3</w:t>
                        </w:r>
                        <w:r w:rsidRPr="00453294">
                          <w:rPr>
                            <w:sz w:val="15"/>
                            <w:szCs w:val="15"/>
                          </w:rPr>
                          <w:t>．其他</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8938fb7f04ef4f54b6183645ffa42f40"/>
                    <w:id w:val="351777924"/>
                    <w:lock w:val="sdtLocked"/>
                  </w:sdtPr>
                  <w:sdtContent>
                    <w:tc>
                      <w:tcPr>
                        <w:tcW w:w="2450" w:type="dxa"/>
                      </w:tcPr>
                      <w:p w:rsidR="0059464D" w:rsidRPr="00453294" w:rsidRDefault="0059464D" w:rsidP="00F64DB1">
                        <w:pPr>
                          <w:rPr>
                            <w:sz w:val="15"/>
                            <w:szCs w:val="15"/>
                          </w:rPr>
                        </w:pPr>
                        <w:r w:rsidRPr="00453294">
                          <w:rPr>
                            <w:sz w:val="15"/>
                            <w:szCs w:val="15"/>
                          </w:rPr>
                          <w:t>（</w:t>
                        </w:r>
                        <w:r w:rsidRPr="00453294">
                          <w:rPr>
                            <w:rFonts w:hint="eastAsia"/>
                            <w:sz w:val="15"/>
                            <w:szCs w:val="15"/>
                          </w:rPr>
                          <w:t>四</w:t>
                        </w:r>
                        <w:r w:rsidRPr="00453294">
                          <w:rPr>
                            <w:sz w:val="15"/>
                            <w:szCs w:val="15"/>
                          </w:rPr>
                          <w:t>）所有者权益内部结转</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805f473e3b5c4efd99b4c472dc99ddb5"/>
                    <w:id w:val="351777925"/>
                    <w:lock w:val="sdtLocked"/>
                  </w:sdtPr>
                  <w:sdtContent>
                    <w:tc>
                      <w:tcPr>
                        <w:tcW w:w="2450" w:type="dxa"/>
                      </w:tcPr>
                      <w:p w:rsidR="0059464D" w:rsidRPr="00453294" w:rsidRDefault="0059464D" w:rsidP="00F64DB1">
                        <w:pPr>
                          <w:rPr>
                            <w:sz w:val="15"/>
                            <w:szCs w:val="15"/>
                          </w:rPr>
                        </w:pPr>
                        <w:r w:rsidRPr="00453294">
                          <w:rPr>
                            <w:sz w:val="15"/>
                            <w:szCs w:val="15"/>
                          </w:rPr>
                          <w:t>1</w:t>
                        </w:r>
                        <w:r w:rsidRPr="00453294">
                          <w:rPr>
                            <w:sz w:val="15"/>
                            <w:szCs w:val="15"/>
                          </w:rPr>
                          <w:t>．资本公积转增资本（或股本）</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c2dd17db22d54e02ba5942412d96f3ac"/>
                    <w:id w:val="351777926"/>
                    <w:lock w:val="sdtLocked"/>
                  </w:sdtPr>
                  <w:sdtContent>
                    <w:tc>
                      <w:tcPr>
                        <w:tcW w:w="2450" w:type="dxa"/>
                      </w:tcPr>
                      <w:p w:rsidR="0059464D" w:rsidRPr="00453294" w:rsidRDefault="0059464D" w:rsidP="00F64DB1">
                        <w:pPr>
                          <w:rPr>
                            <w:sz w:val="15"/>
                            <w:szCs w:val="15"/>
                          </w:rPr>
                        </w:pPr>
                        <w:r w:rsidRPr="00453294">
                          <w:rPr>
                            <w:sz w:val="15"/>
                            <w:szCs w:val="15"/>
                          </w:rPr>
                          <w:t>2</w:t>
                        </w:r>
                        <w:r w:rsidRPr="00453294">
                          <w:rPr>
                            <w:sz w:val="15"/>
                            <w:szCs w:val="15"/>
                          </w:rPr>
                          <w:t>．盈余公积转增资本（或股本）</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de8855f6aaf94578a33d614865e23362"/>
                    <w:id w:val="351777927"/>
                    <w:lock w:val="sdtLocked"/>
                  </w:sdtPr>
                  <w:sdtContent>
                    <w:tc>
                      <w:tcPr>
                        <w:tcW w:w="2450" w:type="dxa"/>
                      </w:tcPr>
                      <w:p w:rsidR="0059464D" w:rsidRPr="00453294" w:rsidRDefault="0059464D" w:rsidP="00F64DB1">
                        <w:pPr>
                          <w:rPr>
                            <w:sz w:val="15"/>
                            <w:szCs w:val="15"/>
                          </w:rPr>
                        </w:pPr>
                        <w:r w:rsidRPr="00453294">
                          <w:rPr>
                            <w:sz w:val="15"/>
                            <w:szCs w:val="15"/>
                          </w:rPr>
                          <w:t>3</w:t>
                        </w:r>
                        <w:r w:rsidRPr="00453294">
                          <w:rPr>
                            <w:sz w:val="15"/>
                            <w:szCs w:val="15"/>
                          </w:rPr>
                          <w:t>．盈余公积弥补亏损</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tc>
                  <w:tcPr>
                    <w:tcW w:w="2450" w:type="dxa"/>
                  </w:tcPr>
                  <w:sdt>
                    <w:sdtPr>
                      <w:rPr>
                        <w:sz w:val="15"/>
                        <w:szCs w:val="15"/>
                      </w:rPr>
                      <w:tag w:val="_PLD_0a2eca501c544dfc9dfd8d666c32970b"/>
                      <w:id w:val="351777928"/>
                      <w:lock w:val="sdtLocked"/>
                    </w:sdtPr>
                    <w:sdtContent>
                      <w:p w:rsidR="0059464D" w:rsidRPr="00453294" w:rsidRDefault="0059464D" w:rsidP="00F64DB1">
                        <w:pPr>
                          <w:rPr>
                            <w:sz w:val="15"/>
                            <w:szCs w:val="15"/>
                          </w:rPr>
                        </w:pPr>
                        <w:r w:rsidRPr="00453294">
                          <w:rPr>
                            <w:sz w:val="15"/>
                            <w:szCs w:val="15"/>
                          </w:rPr>
                          <w:t>4</w:t>
                        </w:r>
                        <w:r w:rsidRPr="00453294">
                          <w:rPr>
                            <w:sz w:val="15"/>
                            <w:szCs w:val="15"/>
                          </w:rPr>
                          <w:t>．设定受益计划变动额结转留存收益</w:t>
                        </w:r>
                      </w:p>
                    </w:sdtContent>
                  </w:sdt>
                </w:tc>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tc>
                  <w:tcPr>
                    <w:tcW w:w="2450" w:type="dxa"/>
                  </w:tcPr>
                  <w:sdt>
                    <w:sdtPr>
                      <w:rPr>
                        <w:sz w:val="15"/>
                        <w:szCs w:val="15"/>
                      </w:rPr>
                      <w:tag w:val="_PLD_e2c794a3876347288864cf2ea4ed53e5"/>
                      <w:id w:val="351777929"/>
                      <w:lock w:val="sdtLocked"/>
                    </w:sdtPr>
                    <w:sdtContent>
                      <w:p w:rsidR="0059464D" w:rsidRPr="00453294" w:rsidRDefault="0059464D" w:rsidP="00F64DB1">
                        <w:pPr>
                          <w:rPr>
                            <w:sz w:val="15"/>
                            <w:szCs w:val="15"/>
                          </w:rPr>
                        </w:pPr>
                        <w:r w:rsidRPr="00453294">
                          <w:rPr>
                            <w:sz w:val="15"/>
                            <w:szCs w:val="15"/>
                          </w:rPr>
                          <w:t>5</w:t>
                        </w:r>
                        <w:r w:rsidRPr="00453294">
                          <w:rPr>
                            <w:sz w:val="15"/>
                            <w:szCs w:val="15"/>
                          </w:rPr>
                          <w:t>．其他综合收益结转留存收益</w:t>
                        </w:r>
                      </w:p>
                    </w:sdtContent>
                  </w:sdt>
                </w:tc>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tc>
                  <w:tcPr>
                    <w:tcW w:w="2450" w:type="dxa"/>
                  </w:tcPr>
                  <w:sdt>
                    <w:sdtPr>
                      <w:rPr>
                        <w:sz w:val="15"/>
                        <w:szCs w:val="15"/>
                      </w:rPr>
                      <w:tag w:val="_PLD_921b15a12ec54658b00654a6a398aa0c"/>
                      <w:id w:val="351777930"/>
                      <w:lock w:val="sdtLocked"/>
                    </w:sdtPr>
                    <w:sdtContent>
                      <w:p w:rsidR="0059464D" w:rsidRPr="00453294" w:rsidRDefault="0059464D" w:rsidP="00F64DB1">
                        <w:pPr>
                          <w:rPr>
                            <w:sz w:val="15"/>
                            <w:szCs w:val="15"/>
                          </w:rPr>
                        </w:pPr>
                        <w:r w:rsidRPr="00453294">
                          <w:rPr>
                            <w:sz w:val="15"/>
                            <w:szCs w:val="15"/>
                          </w:rPr>
                          <w:t>6</w:t>
                        </w:r>
                        <w:r w:rsidRPr="00453294">
                          <w:rPr>
                            <w:sz w:val="15"/>
                            <w:szCs w:val="15"/>
                          </w:rPr>
                          <w:t>．其他</w:t>
                        </w:r>
                      </w:p>
                    </w:sdtContent>
                  </w:sdt>
                </w:tc>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ea236cbce24c48eabfeb2f3f4a19c5a8"/>
                    <w:id w:val="351777931"/>
                    <w:lock w:val="sdtLocked"/>
                  </w:sdtPr>
                  <w:sdtContent>
                    <w:tc>
                      <w:tcPr>
                        <w:tcW w:w="2450" w:type="dxa"/>
                        <w:vAlign w:val="center"/>
                      </w:tcPr>
                      <w:p w:rsidR="0059464D" w:rsidRPr="00453294" w:rsidRDefault="0059464D" w:rsidP="00F64DB1">
                        <w:pPr>
                          <w:rPr>
                            <w:sz w:val="15"/>
                            <w:szCs w:val="15"/>
                          </w:rPr>
                        </w:pPr>
                        <w:r w:rsidRPr="00453294">
                          <w:rPr>
                            <w:rFonts w:hint="eastAsia"/>
                            <w:sz w:val="15"/>
                            <w:szCs w:val="15"/>
                          </w:rPr>
                          <w:t>（五）专项储备</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f798cf6aa8f24816a06eab77e71e6a42"/>
                    <w:id w:val="351777932"/>
                    <w:lock w:val="sdtLocked"/>
                  </w:sdtPr>
                  <w:sdtContent>
                    <w:tc>
                      <w:tcPr>
                        <w:tcW w:w="2450" w:type="dxa"/>
                        <w:vAlign w:val="center"/>
                      </w:tcPr>
                      <w:p w:rsidR="0059464D" w:rsidRPr="00453294" w:rsidRDefault="0059464D" w:rsidP="00F64DB1">
                        <w:pPr>
                          <w:rPr>
                            <w:sz w:val="15"/>
                            <w:szCs w:val="15"/>
                          </w:rPr>
                        </w:pPr>
                        <w:r w:rsidRPr="00453294">
                          <w:rPr>
                            <w:rFonts w:hint="eastAsia"/>
                            <w:sz w:val="15"/>
                            <w:szCs w:val="15"/>
                          </w:rPr>
                          <w:t>1</w:t>
                        </w:r>
                        <w:r w:rsidRPr="00453294">
                          <w:rPr>
                            <w:rFonts w:hint="eastAsia"/>
                            <w:sz w:val="15"/>
                            <w:szCs w:val="15"/>
                          </w:rPr>
                          <w:t>．本期提取</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294f6f5256724757ad52c27b29a0bb7d"/>
                    <w:id w:val="351777933"/>
                    <w:lock w:val="sdtLocked"/>
                  </w:sdtPr>
                  <w:sdtContent>
                    <w:tc>
                      <w:tcPr>
                        <w:tcW w:w="2450" w:type="dxa"/>
                        <w:vAlign w:val="center"/>
                      </w:tcPr>
                      <w:p w:rsidR="0059464D" w:rsidRPr="00453294" w:rsidRDefault="0059464D" w:rsidP="00F64DB1">
                        <w:pPr>
                          <w:rPr>
                            <w:sz w:val="15"/>
                            <w:szCs w:val="15"/>
                          </w:rPr>
                        </w:pPr>
                        <w:r w:rsidRPr="00453294">
                          <w:rPr>
                            <w:rFonts w:hint="eastAsia"/>
                            <w:sz w:val="15"/>
                            <w:szCs w:val="15"/>
                          </w:rPr>
                          <w:t>2</w:t>
                        </w:r>
                        <w:r w:rsidRPr="00453294">
                          <w:rPr>
                            <w:rFonts w:hint="eastAsia"/>
                            <w:sz w:val="15"/>
                            <w:szCs w:val="15"/>
                          </w:rPr>
                          <w:t>．本期使用</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6633049a29464fd58ed8f9bdc82f6c7b"/>
                    <w:id w:val="351777934"/>
                    <w:lock w:val="sdtLocked"/>
                  </w:sdtPr>
                  <w:sdtContent>
                    <w:tc>
                      <w:tcPr>
                        <w:tcW w:w="2450" w:type="dxa"/>
                      </w:tcPr>
                      <w:p w:rsidR="0059464D" w:rsidRPr="00453294" w:rsidRDefault="0059464D" w:rsidP="00F64DB1">
                        <w:pPr>
                          <w:rPr>
                            <w:sz w:val="15"/>
                            <w:szCs w:val="15"/>
                          </w:rPr>
                        </w:pPr>
                        <w:r w:rsidRPr="00453294">
                          <w:rPr>
                            <w:rFonts w:hint="eastAsia"/>
                            <w:sz w:val="15"/>
                            <w:szCs w:val="15"/>
                          </w:rPr>
                          <w:t>（六）其他</w:t>
                        </w:r>
                      </w:p>
                    </w:tc>
                  </w:sdtContent>
                </w:sdt>
                <w:tc>
                  <w:tcPr>
                    <w:tcW w:w="1292" w:type="dxa"/>
                    <w:tcBorders>
                      <w:right w:val="single" w:sz="4" w:space="0" w:color="auto"/>
                    </w:tcBorders>
                  </w:tcPr>
                  <w:p w:rsidR="0059464D" w:rsidRPr="00453294" w:rsidRDefault="0059464D" w:rsidP="00F64DB1">
                    <w:pPr>
                      <w:jc w:val="right"/>
                      <w:rPr>
                        <w:sz w:val="15"/>
                        <w:szCs w:val="15"/>
                      </w:rPr>
                    </w:pP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p>
                </w:tc>
                <w:tc>
                  <w:tcPr>
                    <w:tcW w:w="1430" w:type="dxa"/>
                  </w:tcPr>
                  <w:p w:rsidR="0059464D" w:rsidRPr="00453294" w:rsidRDefault="0059464D" w:rsidP="00F64DB1">
                    <w:pPr>
                      <w:jc w:val="right"/>
                      <w:rPr>
                        <w:sz w:val="15"/>
                        <w:szCs w:val="15"/>
                      </w:rPr>
                    </w:pPr>
                  </w:p>
                </w:tc>
              </w:tr>
              <w:tr w:rsidR="0059464D" w:rsidRPr="00453294" w:rsidTr="00453294">
                <w:trPr>
                  <w:trHeight w:val="20"/>
                </w:trPr>
                <w:sdt>
                  <w:sdtPr>
                    <w:rPr>
                      <w:sz w:val="15"/>
                      <w:szCs w:val="15"/>
                    </w:rPr>
                    <w:tag w:val="_PLD_0d209cea233c428da026233fffdd75cf"/>
                    <w:id w:val="351777935"/>
                    <w:lock w:val="sdtLocked"/>
                  </w:sdtPr>
                  <w:sdtContent>
                    <w:tc>
                      <w:tcPr>
                        <w:tcW w:w="2450" w:type="dxa"/>
                      </w:tcPr>
                      <w:p w:rsidR="0059464D" w:rsidRPr="00453294" w:rsidRDefault="0059464D" w:rsidP="00F64DB1">
                        <w:pPr>
                          <w:rPr>
                            <w:sz w:val="15"/>
                            <w:szCs w:val="15"/>
                          </w:rPr>
                        </w:pPr>
                        <w:r w:rsidRPr="00453294">
                          <w:rPr>
                            <w:sz w:val="15"/>
                            <w:szCs w:val="15"/>
                          </w:rPr>
                          <w:t>四、本期期末余额</w:t>
                        </w:r>
                      </w:p>
                    </w:tc>
                  </w:sdtContent>
                </w:sdt>
                <w:tc>
                  <w:tcPr>
                    <w:tcW w:w="1292" w:type="dxa"/>
                    <w:tcBorders>
                      <w:right w:val="single" w:sz="4" w:space="0" w:color="auto"/>
                    </w:tcBorders>
                  </w:tcPr>
                  <w:p w:rsidR="0059464D" w:rsidRPr="00453294" w:rsidRDefault="0059464D" w:rsidP="00F64DB1">
                    <w:pPr>
                      <w:jc w:val="right"/>
                      <w:rPr>
                        <w:sz w:val="15"/>
                        <w:szCs w:val="15"/>
                      </w:rPr>
                    </w:pPr>
                    <w:r w:rsidRPr="00453294">
                      <w:rPr>
                        <w:sz w:val="15"/>
                        <w:szCs w:val="15"/>
                      </w:rPr>
                      <w:t>521,791,700.00</w:t>
                    </w:r>
                  </w:p>
                </w:tc>
                <w:tc>
                  <w:tcPr>
                    <w:tcW w:w="836" w:type="dxa"/>
                    <w:tcBorders>
                      <w:left w:val="single" w:sz="4" w:space="0" w:color="auto"/>
                      <w:right w:val="single" w:sz="4" w:space="0" w:color="auto"/>
                    </w:tcBorders>
                  </w:tcPr>
                  <w:p w:rsidR="0059464D" w:rsidRPr="00453294" w:rsidRDefault="0059464D" w:rsidP="00F64DB1">
                    <w:pPr>
                      <w:jc w:val="right"/>
                      <w:rPr>
                        <w:sz w:val="15"/>
                        <w:szCs w:val="15"/>
                      </w:rPr>
                    </w:pPr>
                  </w:p>
                </w:tc>
                <w:tc>
                  <w:tcPr>
                    <w:tcW w:w="723" w:type="dxa"/>
                    <w:tcBorders>
                      <w:left w:val="single" w:sz="4" w:space="0" w:color="auto"/>
                      <w:right w:val="single" w:sz="4" w:space="0" w:color="auto"/>
                    </w:tcBorders>
                  </w:tcPr>
                  <w:p w:rsidR="0059464D" w:rsidRPr="00453294" w:rsidRDefault="0059464D" w:rsidP="00F64DB1">
                    <w:pPr>
                      <w:jc w:val="right"/>
                      <w:rPr>
                        <w:sz w:val="15"/>
                        <w:szCs w:val="15"/>
                      </w:rPr>
                    </w:pPr>
                  </w:p>
                </w:tc>
                <w:tc>
                  <w:tcPr>
                    <w:tcW w:w="709" w:type="dxa"/>
                    <w:tcBorders>
                      <w:left w:val="single" w:sz="4" w:space="0" w:color="auto"/>
                    </w:tcBorders>
                  </w:tcPr>
                  <w:p w:rsidR="0059464D" w:rsidRPr="00453294" w:rsidRDefault="0059464D" w:rsidP="00F64DB1">
                    <w:pPr>
                      <w:jc w:val="right"/>
                      <w:rPr>
                        <w:sz w:val="15"/>
                        <w:szCs w:val="15"/>
                      </w:rPr>
                    </w:pPr>
                  </w:p>
                </w:tc>
                <w:tc>
                  <w:tcPr>
                    <w:tcW w:w="1417" w:type="dxa"/>
                  </w:tcPr>
                  <w:p w:rsidR="0059464D" w:rsidRPr="00453294" w:rsidRDefault="0059464D" w:rsidP="00F64DB1">
                    <w:pPr>
                      <w:jc w:val="right"/>
                      <w:rPr>
                        <w:sz w:val="15"/>
                        <w:szCs w:val="15"/>
                      </w:rPr>
                    </w:pPr>
                    <w:r w:rsidRPr="00453294">
                      <w:rPr>
                        <w:sz w:val="15"/>
                        <w:szCs w:val="15"/>
                      </w:rPr>
                      <w:t>2,171,978,940.24</w:t>
                    </w:r>
                  </w:p>
                </w:tc>
                <w:tc>
                  <w:tcPr>
                    <w:tcW w:w="851"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43,890,465.63</w:t>
                    </w:r>
                  </w:p>
                </w:tc>
                <w:tc>
                  <w:tcPr>
                    <w:tcW w:w="567" w:type="dxa"/>
                  </w:tcPr>
                  <w:p w:rsidR="0059464D" w:rsidRPr="00453294" w:rsidRDefault="0059464D" w:rsidP="00F64DB1">
                    <w:pPr>
                      <w:jc w:val="right"/>
                      <w:rPr>
                        <w:sz w:val="15"/>
                        <w:szCs w:val="15"/>
                      </w:rPr>
                    </w:pPr>
                  </w:p>
                </w:tc>
                <w:tc>
                  <w:tcPr>
                    <w:tcW w:w="1134" w:type="dxa"/>
                  </w:tcPr>
                  <w:p w:rsidR="0059464D" w:rsidRPr="00453294" w:rsidRDefault="0059464D" w:rsidP="00F64DB1">
                    <w:pPr>
                      <w:jc w:val="right"/>
                      <w:rPr>
                        <w:sz w:val="15"/>
                        <w:szCs w:val="15"/>
                      </w:rPr>
                    </w:pPr>
                    <w:r w:rsidRPr="00453294">
                      <w:rPr>
                        <w:sz w:val="15"/>
                        <w:szCs w:val="15"/>
                      </w:rPr>
                      <w:t>8,966,292.51</w:t>
                    </w:r>
                  </w:p>
                </w:tc>
                <w:tc>
                  <w:tcPr>
                    <w:tcW w:w="1417" w:type="dxa"/>
                  </w:tcPr>
                  <w:p w:rsidR="0059464D" w:rsidRPr="00453294" w:rsidRDefault="0059464D" w:rsidP="00F64DB1">
                    <w:pPr>
                      <w:jc w:val="right"/>
                      <w:rPr>
                        <w:sz w:val="15"/>
                        <w:szCs w:val="15"/>
                      </w:rPr>
                    </w:pPr>
                    <w:r w:rsidRPr="00453294">
                      <w:rPr>
                        <w:sz w:val="15"/>
                        <w:szCs w:val="15"/>
                      </w:rPr>
                      <w:t>-2,980,113,264.38</w:t>
                    </w:r>
                  </w:p>
                </w:tc>
                <w:tc>
                  <w:tcPr>
                    <w:tcW w:w="1430" w:type="dxa"/>
                  </w:tcPr>
                  <w:p w:rsidR="0059464D" w:rsidRPr="00453294" w:rsidRDefault="0059464D" w:rsidP="00F64DB1">
                    <w:pPr>
                      <w:jc w:val="right"/>
                      <w:rPr>
                        <w:sz w:val="15"/>
                        <w:szCs w:val="15"/>
                      </w:rPr>
                    </w:pPr>
                    <w:r w:rsidRPr="00453294">
                      <w:rPr>
                        <w:sz w:val="15"/>
                        <w:szCs w:val="15"/>
                      </w:rPr>
                      <w:t>-233,485,866.00</w:t>
                    </w:r>
                  </w:p>
                </w:tc>
              </w:tr>
            </w:tbl>
            <w:p w:rsidR="0059464D" w:rsidRDefault="0059464D"/>
            <w:p w:rsidR="00E00493" w:rsidRDefault="00E00493"/>
            <w:tbl>
              <w:tblPr>
                <w:tblW w:w="139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292"/>
                <w:gridCol w:w="836"/>
                <w:gridCol w:w="723"/>
                <w:gridCol w:w="567"/>
                <w:gridCol w:w="1418"/>
                <w:gridCol w:w="992"/>
                <w:gridCol w:w="709"/>
                <w:gridCol w:w="992"/>
                <w:gridCol w:w="1276"/>
                <w:gridCol w:w="1417"/>
                <w:gridCol w:w="1288"/>
              </w:tblGrid>
              <w:tr w:rsidR="00FC351E" w:rsidRPr="0017176E" w:rsidTr="00537600">
                <w:trPr>
                  <w:trHeight w:val="20"/>
                </w:trPr>
                <w:tc>
                  <w:tcPr>
                    <w:tcW w:w="2394" w:type="dxa"/>
                    <w:vMerge w:val="restart"/>
                    <w:vAlign w:val="center"/>
                  </w:tcPr>
                  <w:sdt>
                    <w:sdtPr>
                      <w:rPr>
                        <w:rFonts w:hint="eastAsia"/>
                        <w:sz w:val="15"/>
                        <w:szCs w:val="15"/>
                      </w:rPr>
                      <w:tag w:val="_PLD_64a794ab75214f6d9d66748804bee4e8"/>
                      <w:id w:val="41134595"/>
                      <w:lock w:val="sdtLocked"/>
                    </w:sdtPr>
                    <w:sdtContent>
                      <w:p w:rsidR="00FC351E" w:rsidRPr="0017176E" w:rsidRDefault="00FC351E" w:rsidP="00537600">
                        <w:pPr>
                          <w:adjustRightInd w:val="0"/>
                          <w:snapToGrid w:val="0"/>
                          <w:jc w:val="center"/>
                          <w:rPr>
                            <w:sz w:val="15"/>
                            <w:szCs w:val="15"/>
                          </w:rPr>
                        </w:pPr>
                        <w:r w:rsidRPr="0017176E">
                          <w:rPr>
                            <w:rFonts w:hint="eastAsia"/>
                            <w:sz w:val="15"/>
                            <w:szCs w:val="15"/>
                          </w:rPr>
                          <w:t>项目</w:t>
                        </w:r>
                      </w:p>
                    </w:sdtContent>
                  </w:sdt>
                </w:tc>
                <w:tc>
                  <w:tcPr>
                    <w:tcW w:w="11510" w:type="dxa"/>
                    <w:gridSpan w:val="11"/>
                  </w:tcPr>
                  <w:p w:rsidR="00FC351E" w:rsidRPr="0017176E" w:rsidRDefault="00FC351E" w:rsidP="00537600">
                    <w:pPr>
                      <w:adjustRightInd w:val="0"/>
                      <w:snapToGrid w:val="0"/>
                      <w:jc w:val="center"/>
                      <w:rPr>
                        <w:sz w:val="15"/>
                        <w:szCs w:val="15"/>
                      </w:rPr>
                    </w:pPr>
                    <w:sdt>
                      <w:sdtPr>
                        <w:rPr>
                          <w:rFonts w:hint="eastAsia"/>
                          <w:sz w:val="15"/>
                          <w:szCs w:val="15"/>
                        </w:rPr>
                        <w:tag w:val="_PLD_6226137cffd442dfb505b8cfe7d1f423"/>
                        <w:id w:val="41134596"/>
                        <w:lock w:val="sdtLocked"/>
                      </w:sdtPr>
                      <w:sdtContent>
                        <w:r w:rsidRPr="0017176E">
                          <w:rPr>
                            <w:rFonts w:hint="eastAsia"/>
                            <w:sz w:val="15"/>
                            <w:szCs w:val="15"/>
                          </w:rPr>
                          <w:t>201</w:t>
                        </w:r>
                        <w:r w:rsidRPr="0017176E">
                          <w:rPr>
                            <w:sz w:val="15"/>
                            <w:szCs w:val="15"/>
                          </w:rPr>
                          <w:t>8</w:t>
                        </w:r>
                        <w:r w:rsidRPr="0017176E">
                          <w:rPr>
                            <w:rFonts w:hint="eastAsia"/>
                            <w:sz w:val="15"/>
                            <w:szCs w:val="15"/>
                          </w:rPr>
                          <w:t>年度</w:t>
                        </w:r>
                      </w:sdtContent>
                    </w:sdt>
                  </w:p>
                </w:tc>
              </w:tr>
              <w:tr w:rsidR="00FC351E" w:rsidRPr="0017176E" w:rsidTr="00537600">
                <w:trPr>
                  <w:trHeight w:val="315"/>
                </w:trPr>
                <w:tc>
                  <w:tcPr>
                    <w:tcW w:w="2394" w:type="dxa"/>
                    <w:vMerge/>
                  </w:tcPr>
                  <w:p w:rsidR="00FC351E" w:rsidRPr="0017176E" w:rsidRDefault="00FC351E" w:rsidP="00537600">
                    <w:pPr>
                      <w:adjustRightInd w:val="0"/>
                      <w:snapToGrid w:val="0"/>
                      <w:rPr>
                        <w:sz w:val="15"/>
                        <w:szCs w:val="15"/>
                      </w:rPr>
                    </w:pPr>
                  </w:p>
                </w:tc>
                <w:sdt>
                  <w:sdtPr>
                    <w:rPr>
                      <w:sz w:val="15"/>
                      <w:szCs w:val="15"/>
                    </w:rPr>
                    <w:tag w:val="_PLD_e0e316f064db43a38ddec14c349b4dfa"/>
                    <w:id w:val="41134597"/>
                    <w:lock w:val="sdtLocked"/>
                  </w:sdtPr>
                  <w:sdtContent>
                    <w:tc>
                      <w:tcPr>
                        <w:tcW w:w="1292" w:type="dxa"/>
                        <w:vMerge w:val="restart"/>
                        <w:tcBorders>
                          <w:right w:val="single" w:sz="4" w:space="0" w:color="auto"/>
                        </w:tcBorders>
                        <w:vAlign w:val="center"/>
                      </w:tcPr>
                      <w:p w:rsidR="00FC351E" w:rsidRPr="0017176E" w:rsidRDefault="00FC351E" w:rsidP="00537600">
                        <w:pPr>
                          <w:adjustRightInd w:val="0"/>
                          <w:snapToGrid w:val="0"/>
                          <w:jc w:val="center"/>
                          <w:rPr>
                            <w:sz w:val="15"/>
                            <w:szCs w:val="15"/>
                          </w:rPr>
                        </w:pPr>
                        <w:r w:rsidRPr="0017176E">
                          <w:rPr>
                            <w:sz w:val="15"/>
                            <w:szCs w:val="15"/>
                          </w:rPr>
                          <w:t>实收资本</w:t>
                        </w:r>
                        <w:r w:rsidRPr="0017176E">
                          <w:rPr>
                            <w:sz w:val="15"/>
                            <w:szCs w:val="15"/>
                          </w:rPr>
                          <w:t xml:space="preserve"> (</w:t>
                        </w:r>
                        <w:r w:rsidRPr="0017176E">
                          <w:rPr>
                            <w:sz w:val="15"/>
                            <w:szCs w:val="15"/>
                          </w:rPr>
                          <w:t>或股本</w:t>
                        </w:r>
                        <w:r w:rsidRPr="0017176E">
                          <w:rPr>
                            <w:sz w:val="15"/>
                            <w:szCs w:val="15"/>
                          </w:rPr>
                          <w:t>)</w:t>
                        </w:r>
                      </w:p>
                    </w:tc>
                  </w:sdtContent>
                </w:sdt>
                <w:sdt>
                  <w:sdtPr>
                    <w:rPr>
                      <w:sz w:val="15"/>
                      <w:szCs w:val="15"/>
                    </w:rPr>
                    <w:tag w:val="_PLD_2c82747108ee4c518651265b45dbebcd"/>
                    <w:id w:val="41134598"/>
                    <w:lock w:val="sdtLocked"/>
                  </w:sdtPr>
                  <w:sdtContent>
                    <w:tc>
                      <w:tcPr>
                        <w:tcW w:w="2126" w:type="dxa"/>
                        <w:gridSpan w:val="3"/>
                        <w:tcBorders>
                          <w:left w:val="single" w:sz="4" w:space="0" w:color="auto"/>
                          <w:bottom w:val="single" w:sz="4" w:space="0" w:color="auto"/>
                        </w:tcBorders>
                        <w:vAlign w:val="center"/>
                      </w:tcPr>
                      <w:p w:rsidR="00FC351E" w:rsidRPr="0017176E" w:rsidRDefault="00FC351E" w:rsidP="00537600">
                        <w:pPr>
                          <w:adjustRightInd w:val="0"/>
                          <w:snapToGrid w:val="0"/>
                          <w:jc w:val="center"/>
                          <w:rPr>
                            <w:sz w:val="15"/>
                            <w:szCs w:val="15"/>
                          </w:rPr>
                        </w:pPr>
                        <w:r w:rsidRPr="0017176E">
                          <w:rPr>
                            <w:rFonts w:hint="eastAsia"/>
                            <w:sz w:val="15"/>
                            <w:szCs w:val="15"/>
                          </w:rPr>
                          <w:t>其他权益工具</w:t>
                        </w:r>
                      </w:p>
                    </w:tc>
                  </w:sdtContent>
                </w:sdt>
                <w:sdt>
                  <w:sdtPr>
                    <w:rPr>
                      <w:sz w:val="15"/>
                      <w:szCs w:val="15"/>
                    </w:rPr>
                    <w:tag w:val="_PLD_c459549b516242be83fce2e92cc794e6"/>
                    <w:id w:val="41134599"/>
                    <w:lock w:val="sdtLocked"/>
                  </w:sdtPr>
                  <w:sdtContent>
                    <w:tc>
                      <w:tcPr>
                        <w:tcW w:w="1418" w:type="dxa"/>
                        <w:vMerge w:val="restart"/>
                        <w:vAlign w:val="center"/>
                      </w:tcPr>
                      <w:p w:rsidR="00FC351E" w:rsidRPr="0017176E" w:rsidRDefault="00FC351E" w:rsidP="00537600">
                        <w:pPr>
                          <w:adjustRightInd w:val="0"/>
                          <w:snapToGrid w:val="0"/>
                          <w:jc w:val="center"/>
                          <w:rPr>
                            <w:sz w:val="15"/>
                            <w:szCs w:val="15"/>
                          </w:rPr>
                        </w:pPr>
                        <w:r w:rsidRPr="0017176E">
                          <w:rPr>
                            <w:sz w:val="15"/>
                            <w:szCs w:val="15"/>
                          </w:rPr>
                          <w:t>资本公积</w:t>
                        </w:r>
                      </w:p>
                    </w:tc>
                  </w:sdtContent>
                </w:sdt>
                <w:sdt>
                  <w:sdtPr>
                    <w:rPr>
                      <w:sz w:val="15"/>
                      <w:szCs w:val="15"/>
                    </w:rPr>
                    <w:tag w:val="_PLD_9979085a666a4b7a9ee698268b0bb615"/>
                    <w:id w:val="41134600"/>
                    <w:lock w:val="sdtLocked"/>
                  </w:sdtPr>
                  <w:sdtContent>
                    <w:tc>
                      <w:tcPr>
                        <w:tcW w:w="992" w:type="dxa"/>
                        <w:vMerge w:val="restart"/>
                        <w:vAlign w:val="center"/>
                      </w:tcPr>
                      <w:p w:rsidR="00FC351E" w:rsidRPr="0017176E" w:rsidRDefault="00FC351E" w:rsidP="00537600">
                        <w:pPr>
                          <w:adjustRightInd w:val="0"/>
                          <w:snapToGrid w:val="0"/>
                          <w:jc w:val="center"/>
                          <w:rPr>
                            <w:sz w:val="15"/>
                            <w:szCs w:val="15"/>
                          </w:rPr>
                        </w:pPr>
                        <w:r w:rsidRPr="0017176E">
                          <w:rPr>
                            <w:sz w:val="15"/>
                            <w:szCs w:val="15"/>
                          </w:rPr>
                          <w:t>减：库存股</w:t>
                        </w:r>
                      </w:p>
                    </w:tc>
                  </w:sdtContent>
                </w:sdt>
                <w:sdt>
                  <w:sdtPr>
                    <w:rPr>
                      <w:sz w:val="15"/>
                      <w:szCs w:val="15"/>
                    </w:rPr>
                    <w:tag w:val="_PLD_3b870c2efbdc421980e0e6ed21bc828a"/>
                    <w:id w:val="41134601"/>
                    <w:lock w:val="sdtLocked"/>
                  </w:sdtPr>
                  <w:sdtContent>
                    <w:tc>
                      <w:tcPr>
                        <w:tcW w:w="709" w:type="dxa"/>
                        <w:vMerge w:val="restart"/>
                        <w:vAlign w:val="center"/>
                      </w:tcPr>
                      <w:p w:rsidR="00FC351E" w:rsidRPr="0017176E" w:rsidRDefault="00FC351E" w:rsidP="00537600">
                        <w:pPr>
                          <w:jc w:val="center"/>
                          <w:rPr>
                            <w:sz w:val="15"/>
                            <w:szCs w:val="15"/>
                          </w:rPr>
                        </w:pPr>
                        <w:r w:rsidRPr="0017176E">
                          <w:rPr>
                            <w:rFonts w:hint="eastAsia"/>
                            <w:sz w:val="15"/>
                            <w:szCs w:val="15"/>
                          </w:rPr>
                          <w:t>其他综合收益</w:t>
                        </w:r>
                      </w:p>
                    </w:tc>
                  </w:sdtContent>
                </w:sdt>
                <w:sdt>
                  <w:sdtPr>
                    <w:rPr>
                      <w:sz w:val="15"/>
                      <w:szCs w:val="15"/>
                    </w:rPr>
                    <w:tag w:val="_PLD_68a9918174cf4752ad67388e59bb3c51"/>
                    <w:id w:val="41134602"/>
                    <w:lock w:val="sdtLocked"/>
                  </w:sdtPr>
                  <w:sdtContent>
                    <w:tc>
                      <w:tcPr>
                        <w:tcW w:w="992" w:type="dxa"/>
                        <w:vMerge w:val="restart"/>
                        <w:vAlign w:val="center"/>
                      </w:tcPr>
                      <w:p w:rsidR="00FC351E" w:rsidRPr="0017176E" w:rsidRDefault="00FC351E" w:rsidP="00537600">
                        <w:pPr>
                          <w:adjustRightInd w:val="0"/>
                          <w:snapToGrid w:val="0"/>
                          <w:jc w:val="center"/>
                          <w:rPr>
                            <w:sz w:val="15"/>
                            <w:szCs w:val="15"/>
                          </w:rPr>
                        </w:pPr>
                        <w:r w:rsidRPr="0017176E">
                          <w:rPr>
                            <w:rFonts w:hint="eastAsia"/>
                            <w:sz w:val="15"/>
                            <w:szCs w:val="15"/>
                          </w:rPr>
                          <w:t>专项储备</w:t>
                        </w:r>
                      </w:p>
                    </w:tc>
                  </w:sdtContent>
                </w:sdt>
                <w:sdt>
                  <w:sdtPr>
                    <w:rPr>
                      <w:sz w:val="15"/>
                      <w:szCs w:val="15"/>
                    </w:rPr>
                    <w:tag w:val="_PLD_eddda9b1710646a5811c9efb65bf8703"/>
                    <w:id w:val="41134603"/>
                    <w:lock w:val="sdtLocked"/>
                  </w:sdtPr>
                  <w:sdtContent>
                    <w:tc>
                      <w:tcPr>
                        <w:tcW w:w="1276" w:type="dxa"/>
                        <w:vMerge w:val="restart"/>
                        <w:vAlign w:val="center"/>
                      </w:tcPr>
                      <w:p w:rsidR="00FC351E" w:rsidRPr="0017176E" w:rsidRDefault="00FC351E" w:rsidP="00537600">
                        <w:pPr>
                          <w:adjustRightInd w:val="0"/>
                          <w:snapToGrid w:val="0"/>
                          <w:jc w:val="center"/>
                          <w:rPr>
                            <w:sz w:val="15"/>
                            <w:szCs w:val="15"/>
                          </w:rPr>
                        </w:pPr>
                        <w:r w:rsidRPr="0017176E">
                          <w:rPr>
                            <w:sz w:val="15"/>
                            <w:szCs w:val="15"/>
                          </w:rPr>
                          <w:t>盈余公积</w:t>
                        </w:r>
                      </w:p>
                    </w:tc>
                  </w:sdtContent>
                </w:sdt>
                <w:sdt>
                  <w:sdtPr>
                    <w:rPr>
                      <w:sz w:val="15"/>
                      <w:szCs w:val="15"/>
                    </w:rPr>
                    <w:tag w:val="_PLD_d210b1f3e63743b7b7ad078da7c00997"/>
                    <w:id w:val="41134604"/>
                    <w:lock w:val="sdtLocked"/>
                  </w:sdtPr>
                  <w:sdtContent>
                    <w:tc>
                      <w:tcPr>
                        <w:tcW w:w="1417" w:type="dxa"/>
                        <w:vMerge w:val="restart"/>
                        <w:vAlign w:val="center"/>
                      </w:tcPr>
                      <w:p w:rsidR="00FC351E" w:rsidRPr="0017176E" w:rsidRDefault="00FC351E" w:rsidP="00537600">
                        <w:pPr>
                          <w:adjustRightInd w:val="0"/>
                          <w:snapToGrid w:val="0"/>
                          <w:jc w:val="center"/>
                          <w:rPr>
                            <w:sz w:val="15"/>
                            <w:szCs w:val="15"/>
                          </w:rPr>
                        </w:pPr>
                        <w:r w:rsidRPr="0017176E">
                          <w:rPr>
                            <w:sz w:val="15"/>
                            <w:szCs w:val="15"/>
                          </w:rPr>
                          <w:t>未分配利润</w:t>
                        </w:r>
                      </w:p>
                    </w:tc>
                  </w:sdtContent>
                </w:sdt>
                <w:sdt>
                  <w:sdtPr>
                    <w:rPr>
                      <w:sz w:val="15"/>
                      <w:szCs w:val="15"/>
                    </w:rPr>
                    <w:tag w:val="_PLD_d0efa115b304401592a693cab0f3a46a"/>
                    <w:id w:val="41134605"/>
                    <w:lock w:val="sdtLocked"/>
                  </w:sdtPr>
                  <w:sdtContent>
                    <w:tc>
                      <w:tcPr>
                        <w:tcW w:w="1288" w:type="dxa"/>
                        <w:vMerge w:val="restart"/>
                        <w:vAlign w:val="center"/>
                      </w:tcPr>
                      <w:p w:rsidR="00FC351E" w:rsidRPr="0017176E" w:rsidRDefault="00FC351E" w:rsidP="00537600">
                        <w:pPr>
                          <w:adjustRightInd w:val="0"/>
                          <w:snapToGrid w:val="0"/>
                          <w:jc w:val="center"/>
                          <w:rPr>
                            <w:sz w:val="15"/>
                            <w:szCs w:val="15"/>
                          </w:rPr>
                        </w:pPr>
                        <w:r w:rsidRPr="0017176E">
                          <w:rPr>
                            <w:sz w:val="15"/>
                            <w:szCs w:val="15"/>
                          </w:rPr>
                          <w:t>所有者权益合计</w:t>
                        </w:r>
                      </w:p>
                    </w:tc>
                  </w:sdtContent>
                </w:sdt>
              </w:tr>
              <w:tr w:rsidR="00FC351E" w:rsidRPr="0017176E" w:rsidTr="00537600">
                <w:trPr>
                  <w:trHeight w:val="294"/>
                </w:trPr>
                <w:tc>
                  <w:tcPr>
                    <w:tcW w:w="2394" w:type="dxa"/>
                    <w:vMerge/>
                  </w:tcPr>
                  <w:p w:rsidR="00FC351E" w:rsidRPr="0017176E" w:rsidRDefault="00FC351E" w:rsidP="00537600">
                    <w:pPr>
                      <w:adjustRightInd w:val="0"/>
                      <w:snapToGrid w:val="0"/>
                      <w:rPr>
                        <w:sz w:val="15"/>
                        <w:szCs w:val="15"/>
                      </w:rPr>
                    </w:pPr>
                  </w:p>
                </w:tc>
                <w:tc>
                  <w:tcPr>
                    <w:tcW w:w="1292" w:type="dxa"/>
                    <w:vMerge/>
                    <w:tcBorders>
                      <w:right w:val="single" w:sz="4" w:space="0" w:color="auto"/>
                    </w:tcBorders>
                  </w:tcPr>
                  <w:p w:rsidR="00FC351E" w:rsidRPr="0017176E" w:rsidRDefault="00FC351E" w:rsidP="00537600">
                    <w:pPr>
                      <w:adjustRightInd w:val="0"/>
                      <w:snapToGrid w:val="0"/>
                      <w:jc w:val="center"/>
                      <w:rPr>
                        <w:sz w:val="15"/>
                        <w:szCs w:val="15"/>
                      </w:rPr>
                    </w:pPr>
                  </w:p>
                </w:tc>
                <w:sdt>
                  <w:sdtPr>
                    <w:rPr>
                      <w:sz w:val="15"/>
                      <w:szCs w:val="15"/>
                    </w:rPr>
                    <w:tag w:val="_PLD_f219b4732c3e4bd5a67b8c298432fd3d"/>
                    <w:id w:val="41134606"/>
                    <w:lock w:val="sdtLocked"/>
                  </w:sdtPr>
                  <w:sdtContent>
                    <w:tc>
                      <w:tcPr>
                        <w:tcW w:w="836" w:type="dxa"/>
                        <w:tcBorders>
                          <w:top w:val="single" w:sz="4" w:space="0" w:color="auto"/>
                          <w:left w:val="single" w:sz="4" w:space="0" w:color="auto"/>
                          <w:right w:val="single" w:sz="4" w:space="0" w:color="auto"/>
                        </w:tcBorders>
                        <w:vAlign w:val="center"/>
                      </w:tcPr>
                      <w:p w:rsidR="00FC351E" w:rsidRPr="0017176E" w:rsidRDefault="00FC351E" w:rsidP="00537600">
                        <w:pPr>
                          <w:adjustRightInd w:val="0"/>
                          <w:snapToGrid w:val="0"/>
                          <w:jc w:val="center"/>
                          <w:rPr>
                            <w:sz w:val="15"/>
                            <w:szCs w:val="15"/>
                          </w:rPr>
                        </w:pPr>
                        <w:r w:rsidRPr="0017176E">
                          <w:rPr>
                            <w:rFonts w:hint="eastAsia"/>
                            <w:sz w:val="15"/>
                            <w:szCs w:val="15"/>
                          </w:rPr>
                          <w:t>优先股</w:t>
                        </w:r>
                      </w:p>
                    </w:tc>
                  </w:sdtContent>
                </w:sdt>
                <w:sdt>
                  <w:sdtPr>
                    <w:rPr>
                      <w:sz w:val="15"/>
                      <w:szCs w:val="15"/>
                    </w:rPr>
                    <w:tag w:val="_PLD_9c8ca36c728447658d99fee93d742edf"/>
                    <w:id w:val="41134607"/>
                    <w:lock w:val="sdtLocked"/>
                  </w:sdtPr>
                  <w:sdtContent>
                    <w:tc>
                      <w:tcPr>
                        <w:tcW w:w="723" w:type="dxa"/>
                        <w:tcBorders>
                          <w:top w:val="single" w:sz="4" w:space="0" w:color="auto"/>
                          <w:left w:val="single" w:sz="4" w:space="0" w:color="auto"/>
                          <w:right w:val="single" w:sz="4" w:space="0" w:color="auto"/>
                        </w:tcBorders>
                        <w:vAlign w:val="center"/>
                      </w:tcPr>
                      <w:p w:rsidR="00FC351E" w:rsidRPr="0017176E" w:rsidRDefault="00FC351E" w:rsidP="00537600">
                        <w:pPr>
                          <w:adjustRightInd w:val="0"/>
                          <w:snapToGrid w:val="0"/>
                          <w:jc w:val="center"/>
                          <w:rPr>
                            <w:sz w:val="15"/>
                            <w:szCs w:val="15"/>
                          </w:rPr>
                        </w:pPr>
                        <w:r w:rsidRPr="0017176E">
                          <w:rPr>
                            <w:rFonts w:hint="eastAsia"/>
                            <w:sz w:val="15"/>
                            <w:szCs w:val="15"/>
                          </w:rPr>
                          <w:t>永续债</w:t>
                        </w:r>
                      </w:p>
                    </w:tc>
                  </w:sdtContent>
                </w:sdt>
                <w:sdt>
                  <w:sdtPr>
                    <w:rPr>
                      <w:sz w:val="15"/>
                      <w:szCs w:val="15"/>
                    </w:rPr>
                    <w:tag w:val="_PLD_d053abd77b574111883b8fafe3a173d2"/>
                    <w:id w:val="41134608"/>
                    <w:lock w:val="sdtLocked"/>
                  </w:sdtPr>
                  <w:sdtContent>
                    <w:tc>
                      <w:tcPr>
                        <w:tcW w:w="567" w:type="dxa"/>
                        <w:tcBorders>
                          <w:top w:val="single" w:sz="4" w:space="0" w:color="auto"/>
                          <w:left w:val="single" w:sz="4" w:space="0" w:color="auto"/>
                        </w:tcBorders>
                        <w:vAlign w:val="center"/>
                      </w:tcPr>
                      <w:p w:rsidR="00FC351E" w:rsidRPr="0017176E" w:rsidRDefault="00FC351E" w:rsidP="00537600">
                        <w:pPr>
                          <w:adjustRightInd w:val="0"/>
                          <w:snapToGrid w:val="0"/>
                          <w:jc w:val="center"/>
                          <w:rPr>
                            <w:sz w:val="15"/>
                            <w:szCs w:val="15"/>
                          </w:rPr>
                        </w:pPr>
                        <w:r w:rsidRPr="0017176E">
                          <w:rPr>
                            <w:rFonts w:hint="eastAsia"/>
                            <w:sz w:val="15"/>
                            <w:szCs w:val="15"/>
                          </w:rPr>
                          <w:t>其他</w:t>
                        </w:r>
                      </w:p>
                    </w:tc>
                  </w:sdtContent>
                </w:sdt>
                <w:tc>
                  <w:tcPr>
                    <w:tcW w:w="1418" w:type="dxa"/>
                    <w:vMerge/>
                  </w:tcPr>
                  <w:p w:rsidR="00FC351E" w:rsidRPr="0017176E" w:rsidRDefault="00FC351E" w:rsidP="00537600">
                    <w:pPr>
                      <w:adjustRightInd w:val="0"/>
                      <w:snapToGrid w:val="0"/>
                      <w:jc w:val="center"/>
                      <w:rPr>
                        <w:sz w:val="15"/>
                        <w:szCs w:val="15"/>
                      </w:rPr>
                    </w:pPr>
                  </w:p>
                </w:tc>
                <w:tc>
                  <w:tcPr>
                    <w:tcW w:w="992" w:type="dxa"/>
                    <w:vMerge/>
                  </w:tcPr>
                  <w:p w:rsidR="00FC351E" w:rsidRPr="0017176E" w:rsidRDefault="00FC351E" w:rsidP="00537600">
                    <w:pPr>
                      <w:adjustRightInd w:val="0"/>
                      <w:snapToGrid w:val="0"/>
                      <w:jc w:val="center"/>
                      <w:rPr>
                        <w:sz w:val="15"/>
                        <w:szCs w:val="15"/>
                      </w:rPr>
                    </w:pPr>
                  </w:p>
                </w:tc>
                <w:tc>
                  <w:tcPr>
                    <w:tcW w:w="709" w:type="dxa"/>
                    <w:vMerge/>
                  </w:tcPr>
                  <w:p w:rsidR="00FC351E" w:rsidRPr="0017176E" w:rsidRDefault="00FC351E" w:rsidP="00537600">
                    <w:pPr>
                      <w:jc w:val="center"/>
                      <w:rPr>
                        <w:sz w:val="15"/>
                        <w:szCs w:val="15"/>
                      </w:rPr>
                    </w:pPr>
                  </w:p>
                </w:tc>
                <w:tc>
                  <w:tcPr>
                    <w:tcW w:w="992" w:type="dxa"/>
                    <w:vMerge/>
                  </w:tcPr>
                  <w:p w:rsidR="00FC351E" w:rsidRPr="0017176E" w:rsidRDefault="00FC351E" w:rsidP="00537600">
                    <w:pPr>
                      <w:adjustRightInd w:val="0"/>
                      <w:snapToGrid w:val="0"/>
                      <w:jc w:val="center"/>
                      <w:rPr>
                        <w:sz w:val="15"/>
                        <w:szCs w:val="15"/>
                      </w:rPr>
                    </w:pPr>
                  </w:p>
                </w:tc>
                <w:tc>
                  <w:tcPr>
                    <w:tcW w:w="1276" w:type="dxa"/>
                    <w:vMerge/>
                  </w:tcPr>
                  <w:p w:rsidR="00FC351E" w:rsidRPr="0017176E" w:rsidRDefault="00FC351E" w:rsidP="00537600">
                    <w:pPr>
                      <w:adjustRightInd w:val="0"/>
                      <w:snapToGrid w:val="0"/>
                      <w:jc w:val="center"/>
                      <w:rPr>
                        <w:sz w:val="15"/>
                        <w:szCs w:val="15"/>
                      </w:rPr>
                    </w:pPr>
                  </w:p>
                </w:tc>
                <w:tc>
                  <w:tcPr>
                    <w:tcW w:w="1417" w:type="dxa"/>
                    <w:vMerge/>
                  </w:tcPr>
                  <w:p w:rsidR="00FC351E" w:rsidRPr="0017176E" w:rsidRDefault="00FC351E" w:rsidP="00537600">
                    <w:pPr>
                      <w:adjustRightInd w:val="0"/>
                      <w:snapToGrid w:val="0"/>
                      <w:jc w:val="center"/>
                      <w:rPr>
                        <w:sz w:val="15"/>
                        <w:szCs w:val="15"/>
                      </w:rPr>
                    </w:pPr>
                  </w:p>
                </w:tc>
                <w:tc>
                  <w:tcPr>
                    <w:tcW w:w="1288" w:type="dxa"/>
                    <w:vMerge/>
                  </w:tcPr>
                  <w:p w:rsidR="00FC351E" w:rsidRPr="0017176E" w:rsidRDefault="00FC351E" w:rsidP="00537600">
                    <w:pPr>
                      <w:adjustRightInd w:val="0"/>
                      <w:snapToGrid w:val="0"/>
                      <w:jc w:val="center"/>
                      <w:rPr>
                        <w:sz w:val="15"/>
                        <w:szCs w:val="15"/>
                      </w:rPr>
                    </w:pPr>
                  </w:p>
                </w:tc>
              </w:tr>
              <w:tr w:rsidR="00FC351E" w:rsidRPr="0017176E" w:rsidTr="00537600">
                <w:trPr>
                  <w:trHeight w:val="20"/>
                </w:trPr>
                <w:sdt>
                  <w:sdtPr>
                    <w:rPr>
                      <w:sz w:val="15"/>
                      <w:szCs w:val="15"/>
                    </w:rPr>
                    <w:tag w:val="_PLD_4b9f68f704bb4acfae62b3d3cbf0d790"/>
                    <w:id w:val="41134609"/>
                    <w:lock w:val="sdtLocked"/>
                  </w:sdtPr>
                  <w:sdtContent>
                    <w:tc>
                      <w:tcPr>
                        <w:tcW w:w="2394" w:type="dxa"/>
                      </w:tcPr>
                      <w:p w:rsidR="00FC351E" w:rsidRPr="0017176E" w:rsidRDefault="00FC351E" w:rsidP="00537600">
                        <w:pPr>
                          <w:rPr>
                            <w:sz w:val="15"/>
                            <w:szCs w:val="15"/>
                          </w:rPr>
                        </w:pPr>
                        <w:r w:rsidRPr="0017176E">
                          <w:rPr>
                            <w:sz w:val="15"/>
                            <w:szCs w:val="15"/>
                          </w:rPr>
                          <w:t>一、上年</w:t>
                        </w:r>
                        <w:r w:rsidRPr="0017176E">
                          <w:rPr>
                            <w:rFonts w:hint="eastAsia"/>
                            <w:sz w:val="15"/>
                            <w:szCs w:val="15"/>
                          </w:rPr>
                          <w:t>期</w:t>
                        </w:r>
                        <w:r w:rsidRPr="0017176E">
                          <w:rPr>
                            <w:sz w:val="15"/>
                            <w:szCs w:val="15"/>
                          </w:rPr>
                          <w:t>末余额</w:t>
                        </w:r>
                      </w:p>
                    </w:tc>
                  </w:sdtContent>
                </w:sdt>
                <w:tc>
                  <w:tcPr>
                    <w:tcW w:w="1292" w:type="dxa"/>
                    <w:tcBorders>
                      <w:right w:val="single" w:sz="4" w:space="0" w:color="auto"/>
                    </w:tcBorders>
                  </w:tcPr>
                  <w:p w:rsidR="00FC351E" w:rsidRPr="0017176E" w:rsidRDefault="00FC351E" w:rsidP="00537600">
                    <w:pPr>
                      <w:jc w:val="right"/>
                      <w:rPr>
                        <w:sz w:val="15"/>
                        <w:szCs w:val="15"/>
                      </w:rPr>
                    </w:pPr>
                    <w:r w:rsidRPr="0017176E">
                      <w:rPr>
                        <w:sz w:val="15"/>
                        <w:szCs w:val="15"/>
                      </w:rPr>
                      <w:t>521,791,700.00</w:t>
                    </w: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right w:val="single" w:sz="4" w:space="0" w:color="auto"/>
                    </w:tcBorders>
                  </w:tcPr>
                  <w:p w:rsidR="00FC351E" w:rsidRPr="0017176E" w:rsidRDefault="00FC351E" w:rsidP="00537600">
                    <w:pPr>
                      <w:jc w:val="right"/>
                      <w:rPr>
                        <w:sz w:val="15"/>
                        <w:szCs w:val="15"/>
                      </w:rPr>
                    </w:pPr>
                  </w:p>
                </w:tc>
                <w:tc>
                  <w:tcPr>
                    <w:tcW w:w="1418" w:type="dxa"/>
                    <w:tcBorders>
                      <w:left w:val="single" w:sz="4" w:space="0" w:color="auto"/>
                    </w:tcBorders>
                  </w:tcPr>
                  <w:p w:rsidR="00FC351E" w:rsidRPr="0017176E" w:rsidRDefault="00FC351E" w:rsidP="00537600">
                    <w:pPr>
                      <w:jc w:val="right"/>
                      <w:rPr>
                        <w:sz w:val="15"/>
                        <w:szCs w:val="15"/>
                      </w:rPr>
                    </w:pPr>
                    <w:r w:rsidRPr="0017176E">
                      <w:rPr>
                        <w:sz w:val="15"/>
                        <w:szCs w:val="15"/>
                      </w:rPr>
                      <w:t>2,171,978,940.24</w:t>
                    </w: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r w:rsidRPr="0017176E">
                      <w:rPr>
                        <w:sz w:val="15"/>
                        <w:szCs w:val="15"/>
                      </w:rPr>
                      <w:t>9,261,222.37</w:t>
                    </w:r>
                  </w:p>
                </w:tc>
                <w:tc>
                  <w:tcPr>
                    <w:tcW w:w="1417" w:type="dxa"/>
                  </w:tcPr>
                  <w:p w:rsidR="00FC351E" w:rsidRPr="0017176E" w:rsidRDefault="00FC351E" w:rsidP="00537600">
                    <w:pPr>
                      <w:jc w:val="right"/>
                      <w:rPr>
                        <w:sz w:val="15"/>
                        <w:szCs w:val="15"/>
                      </w:rPr>
                    </w:pPr>
                    <w:r w:rsidRPr="0017176E">
                      <w:rPr>
                        <w:sz w:val="15"/>
                        <w:szCs w:val="15"/>
                      </w:rPr>
                      <w:t>-1,513,186,856.50</w:t>
                    </w:r>
                  </w:p>
                </w:tc>
                <w:tc>
                  <w:tcPr>
                    <w:tcW w:w="1288" w:type="dxa"/>
                  </w:tcPr>
                  <w:p w:rsidR="00FC351E" w:rsidRPr="0017176E" w:rsidRDefault="00FC351E" w:rsidP="00537600">
                    <w:pPr>
                      <w:jc w:val="right"/>
                      <w:rPr>
                        <w:sz w:val="15"/>
                        <w:szCs w:val="15"/>
                      </w:rPr>
                    </w:pPr>
                    <w:r w:rsidRPr="0017176E">
                      <w:rPr>
                        <w:sz w:val="15"/>
                        <w:szCs w:val="15"/>
                      </w:rPr>
                      <w:t>1,189,845,006.11</w:t>
                    </w:r>
                  </w:p>
                </w:tc>
              </w:tr>
              <w:tr w:rsidR="00FC351E" w:rsidRPr="0017176E" w:rsidTr="00537600">
                <w:trPr>
                  <w:trHeight w:val="20"/>
                </w:trPr>
                <w:sdt>
                  <w:sdtPr>
                    <w:rPr>
                      <w:sz w:val="15"/>
                      <w:szCs w:val="15"/>
                    </w:rPr>
                    <w:tag w:val="_PLD_f7c284bf05bc4bb48bad7c818c157aa9"/>
                    <w:id w:val="41134610"/>
                    <w:lock w:val="sdtLocked"/>
                  </w:sdtPr>
                  <w:sdtContent>
                    <w:tc>
                      <w:tcPr>
                        <w:tcW w:w="2394" w:type="dxa"/>
                      </w:tcPr>
                      <w:p w:rsidR="00FC351E" w:rsidRPr="0017176E" w:rsidRDefault="00FC351E" w:rsidP="00537600">
                        <w:pPr>
                          <w:rPr>
                            <w:sz w:val="15"/>
                            <w:szCs w:val="15"/>
                          </w:rPr>
                        </w:pPr>
                        <w:r w:rsidRPr="0017176E">
                          <w:rPr>
                            <w:sz w:val="15"/>
                            <w:szCs w:val="15"/>
                          </w:rPr>
                          <w:t>加：会计政策变更</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right w:val="single" w:sz="4" w:space="0" w:color="auto"/>
                    </w:tcBorders>
                  </w:tcPr>
                  <w:p w:rsidR="00FC351E" w:rsidRPr="0017176E" w:rsidRDefault="00FC351E" w:rsidP="00537600">
                    <w:pPr>
                      <w:jc w:val="right"/>
                      <w:rPr>
                        <w:sz w:val="15"/>
                        <w:szCs w:val="15"/>
                      </w:rPr>
                    </w:pPr>
                  </w:p>
                </w:tc>
                <w:tc>
                  <w:tcPr>
                    <w:tcW w:w="1418" w:type="dxa"/>
                    <w:tcBorders>
                      <w:left w:val="single" w:sz="4" w:space="0" w:color="auto"/>
                    </w:tcBorders>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b84d86ae618141938210b68f81aeafe0"/>
                    <w:id w:val="41134611"/>
                    <w:lock w:val="sdtLocked"/>
                  </w:sdtPr>
                  <w:sdtContent>
                    <w:tc>
                      <w:tcPr>
                        <w:tcW w:w="2394" w:type="dxa"/>
                      </w:tcPr>
                      <w:p w:rsidR="00FC351E" w:rsidRPr="0017176E" w:rsidRDefault="00FC351E" w:rsidP="00537600">
                        <w:pPr>
                          <w:ind w:firstLineChars="200" w:firstLine="300"/>
                          <w:rPr>
                            <w:sz w:val="15"/>
                            <w:szCs w:val="15"/>
                          </w:rPr>
                        </w:pPr>
                        <w:r w:rsidRPr="0017176E">
                          <w:rPr>
                            <w:sz w:val="15"/>
                            <w:szCs w:val="15"/>
                          </w:rPr>
                          <w:t>前期差错更正</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right w:val="single" w:sz="4" w:space="0" w:color="auto"/>
                    </w:tcBorders>
                  </w:tcPr>
                  <w:p w:rsidR="00FC351E" w:rsidRPr="0017176E" w:rsidRDefault="00FC351E" w:rsidP="00537600">
                    <w:pPr>
                      <w:jc w:val="right"/>
                      <w:rPr>
                        <w:sz w:val="15"/>
                        <w:szCs w:val="15"/>
                      </w:rPr>
                    </w:pPr>
                  </w:p>
                </w:tc>
                <w:tc>
                  <w:tcPr>
                    <w:tcW w:w="1418" w:type="dxa"/>
                    <w:tcBorders>
                      <w:left w:val="single" w:sz="4" w:space="0" w:color="auto"/>
                    </w:tcBorders>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r w:rsidRPr="0017176E">
                      <w:rPr>
                        <w:sz w:val="15"/>
                        <w:szCs w:val="15"/>
                      </w:rPr>
                      <w:t>1,453,150,021.74</w:t>
                    </w:r>
                  </w:p>
                </w:tc>
                <w:tc>
                  <w:tcPr>
                    <w:tcW w:w="1288" w:type="dxa"/>
                  </w:tcPr>
                  <w:p w:rsidR="00FC351E" w:rsidRPr="0017176E" w:rsidRDefault="00FC351E" w:rsidP="00537600">
                    <w:pPr>
                      <w:jc w:val="right"/>
                      <w:rPr>
                        <w:sz w:val="15"/>
                        <w:szCs w:val="15"/>
                      </w:rPr>
                    </w:pPr>
                    <w:r w:rsidRPr="0017176E">
                      <w:rPr>
                        <w:sz w:val="15"/>
                        <w:szCs w:val="15"/>
                      </w:rPr>
                      <w:t>1,453,150,021.74</w:t>
                    </w:r>
                  </w:p>
                </w:tc>
              </w:tr>
              <w:tr w:rsidR="00FC351E" w:rsidRPr="0017176E" w:rsidTr="00537600">
                <w:trPr>
                  <w:trHeight w:val="20"/>
                </w:trPr>
                <w:sdt>
                  <w:sdtPr>
                    <w:rPr>
                      <w:sz w:val="15"/>
                      <w:szCs w:val="15"/>
                    </w:rPr>
                    <w:tag w:val="_PLD_ae13695d51ae418dba0671a598b76ffb"/>
                    <w:id w:val="41134612"/>
                    <w:lock w:val="sdtLocked"/>
                  </w:sdtPr>
                  <w:sdtContent>
                    <w:tc>
                      <w:tcPr>
                        <w:tcW w:w="2394" w:type="dxa"/>
                      </w:tcPr>
                      <w:p w:rsidR="00FC351E" w:rsidRPr="0017176E" w:rsidRDefault="00FC351E" w:rsidP="00537600">
                        <w:pPr>
                          <w:ind w:firstLineChars="200" w:firstLine="300"/>
                          <w:rPr>
                            <w:sz w:val="15"/>
                            <w:szCs w:val="15"/>
                          </w:rPr>
                        </w:pPr>
                        <w:r w:rsidRPr="0017176E">
                          <w:rPr>
                            <w:rFonts w:hint="eastAsia"/>
                            <w:sz w:val="15"/>
                            <w:szCs w:val="15"/>
                          </w:rPr>
                          <w:t>其他</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right w:val="single" w:sz="4" w:space="0" w:color="auto"/>
                    </w:tcBorders>
                  </w:tcPr>
                  <w:p w:rsidR="00FC351E" w:rsidRPr="0017176E" w:rsidRDefault="00FC351E" w:rsidP="00537600">
                    <w:pPr>
                      <w:jc w:val="right"/>
                      <w:rPr>
                        <w:sz w:val="15"/>
                        <w:szCs w:val="15"/>
                      </w:rPr>
                    </w:pPr>
                  </w:p>
                </w:tc>
                <w:tc>
                  <w:tcPr>
                    <w:tcW w:w="1418" w:type="dxa"/>
                    <w:tcBorders>
                      <w:left w:val="single" w:sz="4" w:space="0" w:color="auto"/>
                    </w:tcBorders>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4841ceb909a14a2abffb67eeb3435694"/>
                    <w:id w:val="41134613"/>
                    <w:lock w:val="sdtLocked"/>
                  </w:sdtPr>
                  <w:sdtContent>
                    <w:tc>
                      <w:tcPr>
                        <w:tcW w:w="2394" w:type="dxa"/>
                      </w:tcPr>
                      <w:p w:rsidR="00FC351E" w:rsidRPr="0017176E" w:rsidRDefault="00FC351E" w:rsidP="00537600">
                        <w:pPr>
                          <w:rPr>
                            <w:sz w:val="15"/>
                            <w:szCs w:val="15"/>
                          </w:rPr>
                        </w:pPr>
                        <w:r w:rsidRPr="0017176E">
                          <w:rPr>
                            <w:sz w:val="15"/>
                            <w:szCs w:val="15"/>
                          </w:rPr>
                          <w:t>二、本年</w:t>
                        </w:r>
                        <w:r w:rsidRPr="0017176E">
                          <w:rPr>
                            <w:rFonts w:hint="eastAsia"/>
                            <w:sz w:val="15"/>
                            <w:szCs w:val="15"/>
                          </w:rPr>
                          <w:t>期</w:t>
                        </w:r>
                        <w:r w:rsidRPr="0017176E">
                          <w:rPr>
                            <w:sz w:val="15"/>
                            <w:szCs w:val="15"/>
                          </w:rPr>
                          <w:t>初余额</w:t>
                        </w:r>
                      </w:p>
                    </w:tc>
                  </w:sdtContent>
                </w:sdt>
                <w:tc>
                  <w:tcPr>
                    <w:tcW w:w="1292" w:type="dxa"/>
                    <w:tcBorders>
                      <w:right w:val="single" w:sz="4" w:space="0" w:color="auto"/>
                    </w:tcBorders>
                  </w:tcPr>
                  <w:p w:rsidR="00FC351E" w:rsidRPr="0017176E" w:rsidRDefault="00FC351E" w:rsidP="00537600">
                    <w:pPr>
                      <w:jc w:val="right"/>
                      <w:rPr>
                        <w:sz w:val="15"/>
                        <w:szCs w:val="15"/>
                      </w:rPr>
                    </w:pPr>
                    <w:r w:rsidRPr="0017176E">
                      <w:rPr>
                        <w:sz w:val="15"/>
                        <w:szCs w:val="15"/>
                      </w:rPr>
                      <w:t>521,791,700.00</w:t>
                    </w: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right w:val="single" w:sz="4" w:space="0" w:color="auto"/>
                    </w:tcBorders>
                  </w:tcPr>
                  <w:p w:rsidR="00FC351E" w:rsidRPr="0017176E" w:rsidRDefault="00FC351E" w:rsidP="00537600">
                    <w:pPr>
                      <w:jc w:val="right"/>
                      <w:rPr>
                        <w:sz w:val="15"/>
                        <w:szCs w:val="15"/>
                      </w:rPr>
                    </w:pPr>
                  </w:p>
                </w:tc>
                <w:tc>
                  <w:tcPr>
                    <w:tcW w:w="1418" w:type="dxa"/>
                    <w:tcBorders>
                      <w:left w:val="single" w:sz="4" w:space="0" w:color="auto"/>
                    </w:tcBorders>
                  </w:tcPr>
                  <w:p w:rsidR="00FC351E" w:rsidRPr="0017176E" w:rsidRDefault="00FC351E" w:rsidP="00537600">
                    <w:pPr>
                      <w:jc w:val="right"/>
                      <w:rPr>
                        <w:sz w:val="15"/>
                        <w:szCs w:val="15"/>
                      </w:rPr>
                    </w:pPr>
                    <w:r w:rsidRPr="0017176E">
                      <w:rPr>
                        <w:sz w:val="15"/>
                        <w:szCs w:val="15"/>
                      </w:rPr>
                      <w:t>2,171,978,940.24</w:t>
                    </w: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r w:rsidRPr="0017176E">
                      <w:rPr>
                        <w:sz w:val="15"/>
                        <w:szCs w:val="15"/>
                      </w:rPr>
                      <w:t>9,261,222.37</w:t>
                    </w:r>
                  </w:p>
                </w:tc>
                <w:tc>
                  <w:tcPr>
                    <w:tcW w:w="1417" w:type="dxa"/>
                  </w:tcPr>
                  <w:p w:rsidR="00FC351E" w:rsidRPr="0017176E" w:rsidRDefault="00FC351E" w:rsidP="00537600">
                    <w:pPr>
                      <w:jc w:val="right"/>
                      <w:rPr>
                        <w:sz w:val="15"/>
                        <w:szCs w:val="15"/>
                      </w:rPr>
                    </w:pPr>
                    <w:r w:rsidRPr="0017176E">
                      <w:rPr>
                        <w:sz w:val="15"/>
                        <w:szCs w:val="15"/>
                      </w:rPr>
                      <w:t>-60,036,834.76</w:t>
                    </w:r>
                  </w:p>
                </w:tc>
                <w:tc>
                  <w:tcPr>
                    <w:tcW w:w="1288" w:type="dxa"/>
                  </w:tcPr>
                  <w:p w:rsidR="00FC351E" w:rsidRPr="0017176E" w:rsidRDefault="00FC351E" w:rsidP="00537600">
                    <w:pPr>
                      <w:jc w:val="right"/>
                      <w:rPr>
                        <w:sz w:val="15"/>
                        <w:szCs w:val="15"/>
                      </w:rPr>
                    </w:pPr>
                    <w:r w:rsidRPr="0017176E">
                      <w:rPr>
                        <w:sz w:val="15"/>
                        <w:szCs w:val="15"/>
                      </w:rPr>
                      <w:t>2,642,995,027.85</w:t>
                    </w:r>
                  </w:p>
                </w:tc>
              </w:tr>
              <w:tr w:rsidR="00FC351E" w:rsidRPr="0017176E" w:rsidTr="00537600">
                <w:trPr>
                  <w:trHeight w:val="20"/>
                </w:trPr>
                <w:sdt>
                  <w:sdtPr>
                    <w:rPr>
                      <w:sz w:val="15"/>
                      <w:szCs w:val="15"/>
                    </w:rPr>
                    <w:tag w:val="_PLD_302909e63784410386a25e7b0c2339c7"/>
                    <w:id w:val="41134614"/>
                    <w:lock w:val="sdtLocked"/>
                  </w:sdtPr>
                  <w:sdtContent>
                    <w:tc>
                      <w:tcPr>
                        <w:tcW w:w="2394" w:type="dxa"/>
                      </w:tcPr>
                      <w:p w:rsidR="00FC351E" w:rsidRPr="0017176E" w:rsidRDefault="00FC351E" w:rsidP="00537600">
                        <w:pPr>
                          <w:rPr>
                            <w:sz w:val="15"/>
                            <w:szCs w:val="15"/>
                          </w:rPr>
                        </w:pPr>
                        <w:r w:rsidRPr="0017176E">
                          <w:rPr>
                            <w:sz w:val="15"/>
                            <w:szCs w:val="15"/>
                          </w:rPr>
                          <w:t>三、本</w:t>
                        </w:r>
                        <w:r w:rsidRPr="0017176E">
                          <w:rPr>
                            <w:rFonts w:hint="eastAsia"/>
                            <w:sz w:val="15"/>
                            <w:szCs w:val="15"/>
                          </w:rPr>
                          <w:t>期</w:t>
                        </w:r>
                        <w:r w:rsidRPr="0017176E">
                          <w:rPr>
                            <w:sz w:val="15"/>
                            <w:szCs w:val="15"/>
                          </w:rPr>
                          <w:t>增减变动金额（减少以</w:t>
                        </w:r>
                        <w:r w:rsidRPr="0017176E">
                          <w:rPr>
                            <w:sz w:val="15"/>
                            <w:szCs w:val="15"/>
                          </w:rPr>
                          <w:t>“</w:t>
                        </w:r>
                        <w:r w:rsidRPr="0017176E">
                          <w:rPr>
                            <w:sz w:val="15"/>
                            <w:szCs w:val="15"/>
                          </w:rPr>
                          <w:t>－</w:t>
                        </w:r>
                        <w:r w:rsidRPr="0017176E">
                          <w:rPr>
                            <w:sz w:val="15"/>
                            <w:szCs w:val="15"/>
                          </w:rPr>
                          <w:t>”</w:t>
                        </w:r>
                        <w:r w:rsidRPr="0017176E">
                          <w:rPr>
                            <w:sz w:val="15"/>
                            <w:szCs w:val="15"/>
                          </w:rPr>
                          <w:t>号填列）</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r w:rsidRPr="0017176E">
                      <w:rPr>
                        <w:sz w:val="15"/>
                        <w:szCs w:val="15"/>
                      </w:rPr>
                      <w:t>-716,385,822.99</w:t>
                    </w:r>
                  </w:p>
                </w:tc>
                <w:tc>
                  <w:tcPr>
                    <w:tcW w:w="1288" w:type="dxa"/>
                  </w:tcPr>
                  <w:p w:rsidR="00FC351E" w:rsidRPr="0017176E" w:rsidRDefault="00FC351E" w:rsidP="00537600">
                    <w:pPr>
                      <w:jc w:val="right"/>
                      <w:rPr>
                        <w:sz w:val="15"/>
                        <w:szCs w:val="15"/>
                      </w:rPr>
                    </w:pPr>
                    <w:r w:rsidRPr="0017176E">
                      <w:rPr>
                        <w:sz w:val="15"/>
                        <w:szCs w:val="15"/>
                      </w:rPr>
                      <w:t>-716,385,822.99</w:t>
                    </w:r>
                  </w:p>
                </w:tc>
              </w:tr>
              <w:tr w:rsidR="00FC351E" w:rsidRPr="0017176E" w:rsidTr="00537600">
                <w:trPr>
                  <w:trHeight w:val="20"/>
                </w:trPr>
                <w:sdt>
                  <w:sdtPr>
                    <w:rPr>
                      <w:sz w:val="15"/>
                      <w:szCs w:val="15"/>
                    </w:rPr>
                    <w:tag w:val="_PLD_565b6c314fb34fb6b0c677b992754d48"/>
                    <w:id w:val="41134615"/>
                    <w:lock w:val="sdtLocked"/>
                  </w:sdtPr>
                  <w:sdtContent>
                    <w:tc>
                      <w:tcPr>
                        <w:tcW w:w="2394" w:type="dxa"/>
                      </w:tcPr>
                      <w:p w:rsidR="00FC351E" w:rsidRPr="0017176E" w:rsidRDefault="00FC351E" w:rsidP="00537600">
                        <w:pPr>
                          <w:rPr>
                            <w:sz w:val="15"/>
                            <w:szCs w:val="15"/>
                          </w:rPr>
                        </w:pPr>
                        <w:r w:rsidRPr="0017176E">
                          <w:rPr>
                            <w:rFonts w:hint="eastAsia"/>
                            <w:sz w:val="15"/>
                            <w:szCs w:val="15"/>
                          </w:rPr>
                          <w:t>（一）综合收益总额</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r w:rsidRPr="0017176E">
                      <w:rPr>
                        <w:sz w:val="15"/>
                        <w:szCs w:val="15"/>
                      </w:rPr>
                      <w:t>-679,860,403.99</w:t>
                    </w:r>
                  </w:p>
                </w:tc>
                <w:tc>
                  <w:tcPr>
                    <w:tcW w:w="1288" w:type="dxa"/>
                  </w:tcPr>
                  <w:p w:rsidR="00FC351E" w:rsidRPr="0017176E" w:rsidRDefault="00FC351E" w:rsidP="00537600">
                    <w:pPr>
                      <w:jc w:val="right"/>
                      <w:rPr>
                        <w:sz w:val="15"/>
                        <w:szCs w:val="15"/>
                      </w:rPr>
                    </w:pPr>
                    <w:r w:rsidRPr="0017176E">
                      <w:rPr>
                        <w:sz w:val="15"/>
                        <w:szCs w:val="15"/>
                      </w:rPr>
                      <w:t>-679,860,403.99</w:t>
                    </w:r>
                  </w:p>
                </w:tc>
              </w:tr>
              <w:tr w:rsidR="00FC351E" w:rsidRPr="0017176E" w:rsidTr="00537600">
                <w:trPr>
                  <w:trHeight w:val="20"/>
                </w:trPr>
                <w:sdt>
                  <w:sdtPr>
                    <w:rPr>
                      <w:sz w:val="15"/>
                      <w:szCs w:val="15"/>
                    </w:rPr>
                    <w:tag w:val="_PLD_4f759bcfeb8744e79a2c846685bf5bf7"/>
                    <w:id w:val="41134616"/>
                    <w:lock w:val="sdtLocked"/>
                  </w:sdtPr>
                  <w:sdtContent>
                    <w:tc>
                      <w:tcPr>
                        <w:tcW w:w="2394" w:type="dxa"/>
                      </w:tcPr>
                      <w:p w:rsidR="00FC351E" w:rsidRPr="0017176E" w:rsidRDefault="00FC351E" w:rsidP="00537600">
                        <w:pPr>
                          <w:rPr>
                            <w:sz w:val="15"/>
                            <w:szCs w:val="15"/>
                          </w:rPr>
                        </w:pPr>
                        <w:r w:rsidRPr="0017176E">
                          <w:rPr>
                            <w:sz w:val="15"/>
                            <w:szCs w:val="15"/>
                          </w:rPr>
                          <w:t>（</w:t>
                        </w:r>
                        <w:r w:rsidRPr="0017176E">
                          <w:rPr>
                            <w:rFonts w:hint="eastAsia"/>
                            <w:sz w:val="15"/>
                            <w:szCs w:val="15"/>
                          </w:rPr>
                          <w:t>二</w:t>
                        </w:r>
                        <w:r w:rsidRPr="0017176E">
                          <w:rPr>
                            <w:sz w:val="15"/>
                            <w:szCs w:val="15"/>
                          </w:rPr>
                          <w:t>）所有者投入和减少资本</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2ca71442ff4441faa275f28e1236357f"/>
                    <w:id w:val="41134617"/>
                    <w:lock w:val="sdtLocked"/>
                  </w:sdtPr>
                  <w:sdtContent>
                    <w:tc>
                      <w:tcPr>
                        <w:tcW w:w="2394" w:type="dxa"/>
                      </w:tcPr>
                      <w:p w:rsidR="00FC351E" w:rsidRPr="0017176E" w:rsidRDefault="00FC351E" w:rsidP="00537600">
                        <w:pPr>
                          <w:rPr>
                            <w:sz w:val="15"/>
                            <w:szCs w:val="15"/>
                          </w:rPr>
                        </w:pPr>
                        <w:r w:rsidRPr="0017176E">
                          <w:rPr>
                            <w:rFonts w:hint="eastAsia"/>
                            <w:sz w:val="15"/>
                            <w:szCs w:val="15"/>
                          </w:rPr>
                          <w:t>1</w:t>
                        </w:r>
                        <w:r w:rsidRPr="0017176E">
                          <w:rPr>
                            <w:rFonts w:hint="eastAsia"/>
                            <w:sz w:val="15"/>
                            <w:szCs w:val="15"/>
                          </w:rPr>
                          <w:t>．所有者投入的普通股</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c9217abeeb6e46ac8415ee33ff13a461"/>
                    <w:id w:val="41134618"/>
                    <w:lock w:val="sdtLocked"/>
                  </w:sdtPr>
                  <w:sdtContent>
                    <w:tc>
                      <w:tcPr>
                        <w:tcW w:w="2394" w:type="dxa"/>
                      </w:tcPr>
                      <w:p w:rsidR="00FC351E" w:rsidRPr="0017176E" w:rsidRDefault="00FC351E" w:rsidP="00537600">
                        <w:pPr>
                          <w:rPr>
                            <w:sz w:val="15"/>
                            <w:szCs w:val="15"/>
                          </w:rPr>
                        </w:pPr>
                        <w:r w:rsidRPr="0017176E">
                          <w:rPr>
                            <w:rFonts w:hint="eastAsia"/>
                            <w:sz w:val="15"/>
                            <w:szCs w:val="15"/>
                          </w:rPr>
                          <w:t>2</w:t>
                        </w:r>
                        <w:r w:rsidRPr="0017176E">
                          <w:rPr>
                            <w:rFonts w:hint="eastAsia"/>
                            <w:sz w:val="15"/>
                            <w:szCs w:val="15"/>
                          </w:rPr>
                          <w:t>．其他权益工具持有者投入资本</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5b62e12f39a04fa3a5e1647793ab3e5e"/>
                    <w:id w:val="41134619"/>
                    <w:lock w:val="sdtLocked"/>
                  </w:sdtPr>
                  <w:sdtContent>
                    <w:tc>
                      <w:tcPr>
                        <w:tcW w:w="2394" w:type="dxa"/>
                      </w:tcPr>
                      <w:p w:rsidR="00FC351E" w:rsidRPr="0017176E" w:rsidRDefault="00FC351E" w:rsidP="00537600">
                        <w:pPr>
                          <w:rPr>
                            <w:sz w:val="15"/>
                            <w:szCs w:val="15"/>
                          </w:rPr>
                        </w:pPr>
                        <w:r w:rsidRPr="0017176E">
                          <w:rPr>
                            <w:rFonts w:hint="eastAsia"/>
                            <w:sz w:val="15"/>
                            <w:szCs w:val="15"/>
                          </w:rPr>
                          <w:t>3</w:t>
                        </w:r>
                        <w:r w:rsidRPr="0017176E">
                          <w:rPr>
                            <w:sz w:val="15"/>
                            <w:szCs w:val="15"/>
                          </w:rPr>
                          <w:t>．股份支付计入所有者权益的金额</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09a354c759244b168ea7e28904658be8"/>
                    <w:id w:val="41134620"/>
                    <w:lock w:val="sdtLocked"/>
                  </w:sdtPr>
                  <w:sdtContent>
                    <w:tc>
                      <w:tcPr>
                        <w:tcW w:w="2394" w:type="dxa"/>
                      </w:tcPr>
                      <w:p w:rsidR="00FC351E" w:rsidRPr="0017176E" w:rsidRDefault="00FC351E" w:rsidP="00537600">
                        <w:pPr>
                          <w:rPr>
                            <w:sz w:val="15"/>
                            <w:szCs w:val="15"/>
                          </w:rPr>
                        </w:pPr>
                        <w:r w:rsidRPr="0017176E">
                          <w:rPr>
                            <w:rFonts w:hint="eastAsia"/>
                            <w:sz w:val="15"/>
                            <w:szCs w:val="15"/>
                          </w:rPr>
                          <w:t>4</w:t>
                        </w:r>
                        <w:r w:rsidRPr="0017176E">
                          <w:rPr>
                            <w:sz w:val="15"/>
                            <w:szCs w:val="15"/>
                          </w:rPr>
                          <w:t>．其他</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806901fee79c40f688fa2f02ab1d596d"/>
                    <w:id w:val="41134621"/>
                    <w:lock w:val="sdtLocked"/>
                  </w:sdtPr>
                  <w:sdtContent>
                    <w:tc>
                      <w:tcPr>
                        <w:tcW w:w="2394" w:type="dxa"/>
                      </w:tcPr>
                      <w:p w:rsidR="00FC351E" w:rsidRPr="0017176E" w:rsidRDefault="00FC351E" w:rsidP="00537600">
                        <w:pPr>
                          <w:rPr>
                            <w:sz w:val="15"/>
                            <w:szCs w:val="15"/>
                          </w:rPr>
                        </w:pPr>
                        <w:r w:rsidRPr="0017176E">
                          <w:rPr>
                            <w:sz w:val="15"/>
                            <w:szCs w:val="15"/>
                          </w:rPr>
                          <w:t>（</w:t>
                        </w:r>
                        <w:r w:rsidRPr="0017176E">
                          <w:rPr>
                            <w:rFonts w:hint="eastAsia"/>
                            <w:sz w:val="15"/>
                            <w:szCs w:val="15"/>
                          </w:rPr>
                          <w:t>三</w:t>
                        </w:r>
                        <w:r w:rsidRPr="0017176E">
                          <w:rPr>
                            <w:sz w:val="15"/>
                            <w:szCs w:val="15"/>
                          </w:rPr>
                          <w:t>）利润分配</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r w:rsidRPr="0017176E">
                      <w:rPr>
                        <w:sz w:val="15"/>
                        <w:szCs w:val="15"/>
                      </w:rPr>
                      <w:t>-36,525,419.00</w:t>
                    </w:r>
                  </w:p>
                </w:tc>
                <w:tc>
                  <w:tcPr>
                    <w:tcW w:w="1288" w:type="dxa"/>
                  </w:tcPr>
                  <w:p w:rsidR="00FC351E" w:rsidRPr="0017176E" w:rsidRDefault="00FC351E" w:rsidP="00537600">
                    <w:pPr>
                      <w:jc w:val="right"/>
                      <w:rPr>
                        <w:sz w:val="15"/>
                        <w:szCs w:val="15"/>
                      </w:rPr>
                    </w:pPr>
                    <w:r w:rsidRPr="0017176E">
                      <w:rPr>
                        <w:sz w:val="15"/>
                        <w:szCs w:val="15"/>
                      </w:rPr>
                      <w:t>-36,525,419.00</w:t>
                    </w:r>
                  </w:p>
                </w:tc>
              </w:tr>
              <w:tr w:rsidR="00FC351E" w:rsidRPr="0017176E" w:rsidTr="00537600">
                <w:trPr>
                  <w:trHeight w:val="20"/>
                </w:trPr>
                <w:sdt>
                  <w:sdtPr>
                    <w:rPr>
                      <w:sz w:val="15"/>
                      <w:szCs w:val="15"/>
                    </w:rPr>
                    <w:tag w:val="_PLD_5936c2d33e22476597644c98158847c6"/>
                    <w:id w:val="41134622"/>
                    <w:lock w:val="sdtLocked"/>
                  </w:sdtPr>
                  <w:sdtContent>
                    <w:tc>
                      <w:tcPr>
                        <w:tcW w:w="2394" w:type="dxa"/>
                      </w:tcPr>
                      <w:p w:rsidR="00FC351E" w:rsidRPr="0017176E" w:rsidRDefault="00FC351E" w:rsidP="00537600">
                        <w:pPr>
                          <w:rPr>
                            <w:sz w:val="15"/>
                            <w:szCs w:val="15"/>
                          </w:rPr>
                        </w:pPr>
                        <w:r w:rsidRPr="0017176E">
                          <w:rPr>
                            <w:sz w:val="15"/>
                            <w:szCs w:val="15"/>
                          </w:rPr>
                          <w:t>1</w:t>
                        </w:r>
                        <w:r w:rsidRPr="0017176E">
                          <w:rPr>
                            <w:sz w:val="15"/>
                            <w:szCs w:val="15"/>
                          </w:rPr>
                          <w:t>．提取盈余公积</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210044b047ac492dbe47ba7aedd16fad"/>
                    <w:id w:val="41134623"/>
                    <w:lock w:val="sdtLocked"/>
                  </w:sdtPr>
                  <w:sdtContent>
                    <w:tc>
                      <w:tcPr>
                        <w:tcW w:w="2394" w:type="dxa"/>
                      </w:tcPr>
                      <w:p w:rsidR="00FC351E" w:rsidRPr="0017176E" w:rsidRDefault="00FC351E" w:rsidP="00537600">
                        <w:pPr>
                          <w:rPr>
                            <w:sz w:val="15"/>
                            <w:szCs w:val="15"/>
                          </w:rPr>
                        </w:pPr>
                        <w:r w:rsidRPr="0017176E">
                          <w:rPr>
                            <w:rFonts w:hint="eastAsia"/>
                            <w:sz w:val="15"/>
                            <w:szCs w:val="15"/>
                          </w:rPr>
                          <w:t>2</w:t>
                        </w:r>
                        <w:r w:rsidRPr="0017176E">
                          <w:rPr>
                            <w:sz w:val="15"/>
                            <w:szCs w:val="15"/>
                          </w:rPr>
                          <w:t>．对所有者（或股东）的分配</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r w:rsidRPr="0017176E">
                      <w:rPr>
                        <w:sz w:val="15"/>
                        <w:szCs w:val="15"/>
                      </w:rPr>
                      <w:t>-36,525,419.00</w:t>
                    </w:r>
                  </w:p>
                </w:tc>
                <w:tc>
                  <w:tcPr>
                    <w:tcW w:w="1288" w:type="dxa"/>
                  </w:tcPr>
                  <w:p w:rsidR="00FC351E" w:rsidRPr="0017176E" w:rsidRDefault="00FC351E" w:rsidP="00537600">
                    <w:pPr>
                      <w:jc w:val="right"/>
                      <w:rPr>
                        <w:sz w:val="15"/>
                        <w:szCs w:val="15"/>
                      </w:rPr>
                    </w:pPr>
                    <w:r w:rsidRPr="0017176E">
                      <w:rPr>
                        <w:sz w:val="15"/>
                        <w:szCs w:val="15"/>
                      </w:rPr>
                      <w:t>-36,525,419.00</w:t>
                    </w:r>
                  </w:p>
                </w:tc>
              </w:tr>
              <w:tr w:rsidR="00FC351E" w:rsidRPr="0017176E" w:rsidTr="00537600">
                <w:trPr>
                  <w:trHeight w:val="20"/>
                </w:trPr>
                <w:sdt>
                  <w:sdtPr>
                    <w:rPr>
                      <w:sz w:val="15"/>
                      <w:szCs w:val="15"/>
                    </w:rPr>
                    <w:tag w:val="_PLD_65affb7384874e8facf889d04ab4dd24"/>
                    <w:id w:val="41134624"/>
                    <w:lock w:val="sdtLocked"/>
                  </w:sdtPr>
                  <w:sdtContent>
                    <w:tc>
                      <w:tcPr>
                        <w:tcW w:w="2394" w:type="dxa"/>
                      </w:tcPr>
                      <w:p w:rsidR="00FC351E" w:rsidRPr="0017176E" w:rsidRDefault="00FC351E" w:rsidP="00537600">
                        <w:pPr>
                          <w:rPr>
                            <w:sz w:val="15"/>
                            <w:szCs w:val="15"/>
                          </w:rPr>
                        </w:pPr>
                        <w:r w:rsidRPr="0017176E">
                          <w:rPr>
                            <w:rFonts w:hint="eastAsia"/>
                            <w:sz w:val="15"/>
                            <w:szCs w:val="15"/>
                          </w:rPr>
                          <w:t>3</w:t>
                        </w:r>
                        <w:r w:rsidRPr="0017176E">
                          <w:rPr>
                            <w:sz w:val="15"/>
                            <w:szCs w:val="15"/>
                          </w:rPr>
                          <w:t>．其他</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ed39015638e6485d9ecad98bd3aaac6b"/>
                    <w:id w:val="41134625"/>
                    <w:lock w:val="sdtLocked"/>
                  </w:sdtPr>
                  <w:sdtContent>
                    <w:tc>
                      <w:tcPr>
                        <w:tcW w:w="2394" w:type="dxa"/>
                      </w:tcPr>
                      <w:p w:rsidR="00FC351E" w:rsidRPr="0017176E" w:rsidRDefault="00FC351E" w:rsidP="00537600">
                        <w:pPr>
                          <w:rPr>
                            <w:sz w:val="15"/>
                            <w:szCs w:val="15"/>
                          </w:rPr>
                        </w:pPr>
                        <w:r w:rsidRPr="0017176E">
                          <w:rPr>
                            <w:sz w:val="15"/>
                            <w:szCs w:val="15"/>
                          </w:rPr>
                          <w:t>（</w:t>
                        </w:r>
                        <w:r w:rsidRPr="0017176E">
                          <w:rPr>
                            <w:rFonts w:hint="eastAsia"/>
                            <w:sz w:val="15"/>
                            <w:szCs w:val="15"/>
                          </w:rPr>
                          <w:t>四</w:t>
                        </w:r>
                        <w:r w:rsidRPr="0017176E">
                          <w:rPr>
                            <w:sz w:val="15"/>
                            <w:szCs w:val="15"/>
                          </w:rPr>
                          <w:t>）所有者权益内部结转</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16ddc46b3a95453788bdcaaebfae99fa"/>
                    <w:id w:val="41134626"/>
                    <w:lock w:val="sdtLocked"/>
                  </w:sdtPr>
                  <w:sdtContent>
                    <w:tc>
                      <w:tcPr>
                        <w:tcW w:w="2394" w:type="dxa"/>
                      </w:tcPr>
                      <w:p w:rsidR="00FC351E" w:rsidRPr="0017176E" w:rsidRDefault="00FC351E" w:rsidP="00537600">
                        <w:pPr>
                          <w:rPr>
                            <w:sz w:val="15"/>
                            <w:szCs w:val="15"/>
                          </w:rPr>
                        </w:pPr>
                        <w:r w:rsidRPr="0017176E">
                          <w:rPr>
                            <w:sz w:val="15"/>
                            <w:szCs w:val="15"/>
                          </w:rPr>
                          <w:t>1</w:t>
                        </w:r>
                        <w:r w:rsidRPr="0017176E">
                          <w:rPr>
                            <w:sz w:val="15"/>
                            <w:szCs w:val="15"/>
                          </w:rPr>
                          <w:t>．资本公积转增资本（或股本）</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5f2b4bbca85e4693b990e3e25811eeab"/>
                    <w:id w:val="41134627"/>
                    <w:lock w:val="sdtLocked"/>
                  </w:sdtPr>
                  <w:sdtContent>
                    <w:tc>
                      <w:tcPr>
                        <w:tcW w:w="2394" w:type="dxa"/>
                      </w:tcPr>
                      <w:p w:rsidR="00FC351E" w:rsidRPr="0017176E" w:rsidRDefault="00FC351E" w:rsidP="00537600">
                        <w:pPr>
                          <w:rPr>
                            <w:sz w:val="15"/>
                            <w:szCs w:val="15"/>
                          </w:rPr>
                        </w:pPr>
                        <w:r w:rsidRPr="0017176E">
                          <w:rPr>
                            <w:sz w:val="15"/>
                            <w:szCs w:val="15"/>
                          </w:rPr>
                          <w:t>2</w:t>
                        </w:r>
                        <w:r w:rsidRPr="0017176E">
                          <w:rPr>
                            <w:sz w:val="15"/>
                            <w:szCs w:val="15"/>
                          </w:rPr>
                          <w:t>．盈余公积转增资本（或股本）</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15d6c710562e41cc9b0f916bb42a3ecd"/>
                    <w:id w:val="41134628"/>
                    <w:lock w:val="sdtLocked"/>
                  </w:sdtPr>
                  <w:sdtContent>
                    <w:tc>
                      <w:tcPr>
                        <w:tcW w:w="2394" w:type="dxa"/>
                      </w:tcPr>
                      <w:p w:rsidR="00FC351E" w:rsidRPr="0017176E" w:rsidRDefault="00FC351E" w:rsidP="00537600">
                        <w:pPr>
                          <w:rPr>
                            <w:sz w:val="15"/>
                            <w:szCs w:val="15"/>
                          </w:rPr>
                        </w:pPr>
                        <w:r w:rsidRPr="0017176E">
                          <w:rPr>
                            <w:sz w:val="15"/>
                            <w:szCs w:val="15"/>
                          </w:rPr>
                          <w:t>3</w:t>
                        </w:r>
                        <w:r w:rsidRPr="0017176E">
                          <w:rPr>
                            <w:sz w:val="15"/>
                            <w:szCs w:val="15"/>
                          </w:rPr>
                          <w:t>．盈余公积弥补亏损</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tc>
                  <w:tcPr>
                    <w:tcW w:w="2394" w:type="dxa"/>
                  </w:tcPr>
                  <w:sdt>
                    <w:sdtPr>
                      <w:rPr>
                        <w:sz w:val="15"/>
                        <w:szCs w:val="15"/>
                      </w:rPr>
                      <w:tag w:val="_PLD_f4cb17050ad540c1b6765bbc5ef1d185"/>
                      <w:id w:val="41134629"/>
                      <w:lock w:val="sdtLocked"/>
                    </w:sdtPr>
                    <w:sdtContent>
                      <w:p w:rsidR="00FC351E" w:rsidRPr="0017176E" w:rsidRDefault="00FC351E" w:rsidP="00537600">
                        <w:pPr>
                          <w:rPr>
                            <w:sz w:val="15"/>
                            <w:szCs w:val="15"/>
                          </w:rPr>
                        </w:pPr>
                        <w:r w:rsidRPr="0017176E">
                          <w:rPr>
                            <w:sz w:val="15"/>
                            <w:szCs w:val="15"/>
                          </w:rPr>
                          <w:t>4</w:t>
                        </w:r>
                        <w:r w:rsidRPr="0017176E">
                          <w:rPr>
                            <w:sz w:val="15"/>
                            <w:szCs w:val="15"/>
                          </w:rPr>
                          <w:t>．设定受益计划变动额结转留存收益</w:t>
                        </w:r>
                      </w:p>
                    </w:sdtContent>
                  </w:sdt>
                </w:tc>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tc>
                  <w:tcPr>
                    <w:tcW w:w="2394" w:type="dxa"/>
                  </w:tcPr>
                  <w:sdt>
                    <w:sdtPr>
                      <w:rPr>
                        <w:sz w:val="15"/>
                        <w:szCs w:val="15"/>
                      </w:rPr>
                      <w:tag w:val="_PLD_d570b02e3d674dc1a938a4710387119c"/>
                      <w:id w:val="41134630"/>
                      <w:lock w:val="sdtLocked"/>
                    </w:sdtPr>
                    <w:sdtContent>
                      <w:p w:rsidR="00FC351E" w:rsidRPr="0017176E" w:rsidRDefault="00FC351E" w:rsidP="00537600">
                        <w:pPr>
                          <w:rPr>
                            <w:sz w:val="15"/>
                            <w:szCs w:val="15"/>
                          </w:rPr>
                        </w:pPr>
                        <w:r w:rsidRPr="0017176E">
                          <w:rPr>
                            <w:sz w:val="15"/>
                            <w:szCs w:val="15"/>
                          </w:rPr>
                          <w:t>5</w:t>
                        </w:r>
                        <w:r w:rsidRPr="0017176E">
                          <w:rPr>
                            <w:sz w:val="15"/>
                            <w:szCs w:val="15"/>
                          </w:rPr>
                          <w:t>．其他综合收益结转留存收益</w:t>
                        </w:r>
                      </w:p>
                    </w:sdtContent>
                  </w:sdt>
                </w:tc>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tc>
                  <w:tcPr>
                    <w:tcW w:w="2394" w:type="dxa"/>
                  </w:tcPr>
                  <w:sdt>
                    <w:sdtPr>
                      <w:rPr>
                        <w:sz w:val="15"/>
                        <w:szCs w:val="15"/>
                      </w:rPr>
                      <w:tag w:val="_PLD_a5cd874c23c44b928dffd9bc4a74c38d"/>
                      <w:id w:val="41134631"/>
                      <w:lock w:val="sdtLocked"/>
                    </w:sdtPr>
                    <w:sdtContent>
                      <w:p w:rsidR="00FC351E" w:rsidRPr="0017176E" w:rsidRDefault="00FC351E" w:rsidP="00537600">
                        <w:pPr>
                          <w:rPr>
                            <w:sz w:val="15"/>
                            <w:szCs w:val="15"/>
                          </w:rPr>
                        </w:pPr>
                        <w:r w:rsidRPr="0017176E">
                          <w:rPr>
                            <w:sz w:val="15"/>
                            <w:szCs w:val="15"/>
                          </w:rPr>
                          <w:t>6</w:t>
                        </w:r>
                        <w:r w:rsidRPr="0017176E">
                          <w:rPr>
                            <w:sz w:val="15"/>
                            <w:szCs w:val="15"/>
                          </w:rPr>
                          <w:t>．其他</w:t>
                        </w:r>
                      </w:p>
                    </w:sdtContent>
                  </w:sdt>
                </w:tc>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b6b13ecec0044452bf1609cb679a8ac5"/>
                    <w:id w:val="41134632"/>
                    <w:lock w:val="sdtLocked"/>
                  </w:sdtPr>
                  <w:sdtContent>
                    <w:tc>
                      <w:tcPr>
                        <w:tcW w:w="2394" w:type="dxa"/>
                        <w:vAlign w:val="center"/>
                      </w:tcPr>
                      <w:p w:rsidR="00FC351E" w:rsidRPr="0017176E" w:rsidRDefault="00FC351E" w:rsidP="00537600">
                        <w:pPr>
                          <w:rPr>
                            <w:sz w:val="15"/>
                            <w:szCs w:val="15"/>
                          </w:rPr>
                        </w:pPr>
                        <w:r w:rsidRPr="0017176E">
                          <w:rPr>
                            <w:rFonts w:hint="eastAsia"/>
                            <w:sz w:val="15"/>
                            <w:szCs w:val="15"/>
                          </w:rPr>
                          <w:t>（五）专项储备</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cbede54ab9934d5ea45cda3f59593c28"/>
                    <w:id w:val="41134633"/>
                    <w:lock w:val="sdtLocked"/>
                  </w:sdtPr>
                  <w:sdtContent>
                    <w:tc>
                      <w:tcPr>
                        <w:tcW w:w="2394" w:type="dxa"/>
                        <w:vAlign w:val="center"/>
                      </w:tcPr>
                      <w:p w:rsidR="00FC351E" w:rsidRPr="0017176E" w:rsidRDefault="00FC351E" w:rsidP="00537600">
                        <w:pPr>
                          <w:rPr>
                            <w:sz w:val="15"/>
                            <w:szCs w:val="15"/>
                          </w:rPr>
                        </w:pPr>
                        <w:r w:rsidRPr="0017176E">
                          <w:rPr>
                            <w:rFonts w:hint="eastAsia"/>
                            <w:sz w:val="15"/>
                            <w:szCs w:val="15"/>
                          </w:rPr>
                          <w:t>1</w:t>
                        </w:r>
                        <w:r w:rsidRPr="0017176E">
                          <w:rPr>
                            <w:rFonts w:hint="eastAsia"/>
                            <w:sz w:val="15"/>
                            <w:szCs w:val="15"/>
                          </w:rPr>
                          <w:t>．本期提取</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7900abe823e94277be091b3f1c7a54a5"/>
                    <w:id w:val="41134634"/>
                    <w:lock w:val="sdtLocked"/>
                  </w:sdtPr>
                  <w:sdtContent>
                    <w:tc>
                      <w:tcPr>
                        <w:tcW w:w="2394" w:type="dxa"/>
                        <w:vAlign w:val="center"/>
                      </w:tcPr>
                      <w:p w:rsidR="00FC351E" w:rsidRPr="0017176E" w:rsidRDefault="00FC351E" w:rsidP="00537600">
                        <w:pPr>
                          <w:rPr>
                            <w:sz w:val="15"/>
                            <w:szCs w:val="15"/>
                          </w:rPr>
                        </w:pPr>
                        <w:r w:rsidRPr="0017176E">
                          <w:rPr>
                            <w:rFonts w:hint="eastAsia"/>
                            <w:sz w:val="15"/>
                            <w:szCs w:val="15"/>
                          </w:rPr>
                          <w:t>2</w:t>
                        </w:r>
                        <w:r w:rsidRPr="0017176E">
                          <w:rPr>
                            <w:rFonts w:hint="eastAsia"/>
                            <w:sz w:val="15"/>
                            <w:szCs w:val="15"/>
                          </w:rPr>
                          <w:t>．本期使用</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7cf659a70268475ea7233d8b82adad5a"/>
                    <w:id w:val="41134635"/>
                    <w:lock w:val="sdtLocked"/>
                  </w:sdtPr>
                  <w:sdtContent>
                    <w:tc>
                      <w:tcPr>
                        <w:tcW w:w="2394" w:type="dxa"/>
                      </w:tcPr>
                      <w:p w:rsidR="00FC351E" w:rsidRPr="0017176E" w:rsidRDefault="00FC351E" w:rsidP="00537600">
                        <w:pPr>
                          <w:rPr>
                            <w:sz w:val="15"/>
                            <w:szCs w:val="15"/>
                          </w:rPr>
                        </w:pPr>
                        <w:r w:rsidRPr="0017176E">
                          <w:rPr>
                            <w:rFonts w:hint="eastAsia"/>
                            <w:sz w:val="15"/>
                            <w:szCs w:val="15"/>
                          </w:rPr>
                          <w:t>（六）其他</w:t>
                        </w:r>
                      </w:p>
                    </w:tc>
                  </w:sdtContent>
                </w:sdt>
                <w:tc>
                  <w:tcPr>
                    <w:tcW w:w="1292" w:type="dxa"/>
                    <w:tcBorders>
                      <w:right w:val="single" w:sz="4" w:space="0" w:color="auto"/>
                    </w:tcBorders>
                  </w:tcPr>
                  <w:p w:rsidR="00FC351E" w:rsidRPr="0017176E" w:rsidRDefault="00FC351E" w:rsidP="00537600">
                    <w:pPr>
                      <w:jc w:val="right"/>
                      <w:rPr>
                        <w:sz w:val="15"/>
                        <w:szCs w:val="15"/>
                      </w:rPr>
                    </w:pP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p>
                </w:tc>
                <w:tc>
                  <w:tcPr>
                    <w:tcW w:w="1417" w:type="dxa"/>
                  </w:tcPr>
                  <w:p w:rsidR="00FC351E" w:rsidRPr="0017176E" w:rsidRDefault="00FC351E" w:rsidP="00537600">
                    <w:pPr>
                      <w:jc w:val="right"/>
                      <w:rPr>
                        <w:sz w:val="15"/>
                        <w:szCs w:val="15"/>
                      </w:rPr>
                    </w:pPr>
                  </w:p>
                </w:tc>
                <w:tc>
                  <w:tcPr>
                    <w:tcW w:w="1288" w:type="dxa"/>
                  </w:tcPr>
                  <w:p w:rsidR="00FC351E" w:rsidRPr="0017176E" w:rsidRDefault="00FC351E" w:rsidP="00537600">
                    <w:pPr>
                      <w:jc w:val="right"/>
                      <w:rPr>
                        <w:sz w:val="15"/>
                        <w:szCs w:val="15"/>
                      </w:rPr>
                    </w:pPr>
                  </w:p>
                </w:tc>
              </w:tr>
              <w:tr w:rsidR="00FC351E" w:rsidRPr="0017176E" w:rsidTr="00537600">
                <w:trPr>
                  <w:trHeight w:val="20"/>
                </w:trPr>
                <w:sdt>
                  <w:sdtPr>
                    <w:rPr>
                      <w:sz w:val="15"/>
                      <w:szCs w:val="15"/>
                    </w:rPr>
                    <w:tag w:val="_PLD_56eacf5a90be4746898504dda5c8a2c0"/>
                    <w:id w:val="41134636"/>
                    <w:lock w:val="sdtLocked"/>
                  </w:sdtPr>
                  <w:sdtContent>
                    <w:tc>
                      <w:tcPr>
                        <w:tcW w:w="2394" w:type="dxa"/>
                      </w:tcPr>
                      <w:p w:rsidR="00FC351E" w:rsidRPr="0017176E" w:rsidRDefault="00FC351E" w:rsidP="00537600">
                        <w:pPr>
                          <w:rPr>
                            <w:sz w:val="15"/>
                            <w:szCs w:val="15"/>
                          </w:rPr>
                        </w:pPr>
                        <w:r w:rsidRPr="0017176E">
                          <w:rPr>
                            <w:sz w:val="15"/>
                            <w:szCs w:val="15"/>
                          </w:rPr>
                          <w:t>四、本期期末余额</w:t>
                        </w:r>
                      </w:p>
                    </w:tc>
                  </w:sdtContent>
                </w:sdt>
                <w:tc>
                  <w:tcPr>
                    <w:tcW w:w="1292" w:type="dxa"/>
                    <w:tcBorders>
                      <w:right w:val="single" w:sz="4" w:space="0" w:color="auto"/>
                    </w:tcBorders>
                  </w:tcPr>
                  <w:p w:rsidR="00FC351E" w:rsidRPr="0017176E" w:rsidRDefault="00FC351E" w:rsidP="00537600">
                    <w:pPr>
                      <w:jc w:val="right"/>
                      <w:rPr>
                        <w:sz w:val="15"/>
                        <w:szCs w:val="15"/>
                      </w:rPr>
                    </w:pPr>
                    <w:r w:rsidRPr="0017176E">
                      <w:rPr>
                        <w:sz w:val="15"/>
                        <w:szCs w:val="15"/>
                      </w:rPr>
                      <w:t>521,791,700.00</w:t>
                    </w:r>
                  </w:p>
                </w:tc>
                <w:tc>
                  <w:tcPr>
                    <w:tcW w:w="836" w:type="dxa"/>
                    <w:tcBorders>
                      <w:left w:val="single" w:sz="4" w:space="0" w:color="auto"/>
                      <w:right w:val="single" w:sz="4" w:space="0" w:color="auto"/>
                    </w:tcBorders>
                  </w:tcPr>
                  <w:p w:rsidR="00FC351E" w:rsidRPr="0017176E" w:rsidRDefault="00FC351E" w:rsidP="00537600">
                    <w:pPr>
                      <w:jc w:val="right"/>
                      <w:rPr>
                        <w:sz w:val="15"/>
                        <w:szCs w:val="15"/>
                      </w:rPr>
                    </w:pPr>
                  </w:p>
                </w:tc>
                <w:tc>
                  <w:tcPr>
                    <w:tcW w:w="723" w:type="dxa"/>
                    <w:tcBorders>
                      <w:left w:val="single" w:sz="4" w:space="0" w:color="auto"/>
                      <w:right w:val="single" w:sz="4" w:space="0" w:color="auto"/>
                    </w:tcBorders>
                  </w:tcPr>
                  <w:p w:rsidR="00FC351E" w:rsidRPr="0017176E" w:rsidRDefault="00FC351E" w:rsidP="00537600">
                    <w:pPr>
                      <w:jc w:val="right"/>
                      <w:rPr>
                        <w:sz w:val="15"/>
                        <w:szCs w:val="15"/>
                      </w:rPr>
                    </w:pPr>
                  </w:p>
                </w:tc>
                <w:tc>
                  <w:tcPr>
                    <w:tcW w:w="567" w:type="dxa"/>
                    <w:tcBorders>
                      <w:left w:val="single" w:sz="4" w:space="0" w:color="auto"/>
                    </w:tcBorders>
                  </w:tcPr>
                  <w:p w:rsidR="00FC351E" w:rsidRPr="0017176E" w:rsidRDefault="00FC351E" w:rsidP="00537600">
                    <w:pPr>
                      <w:jc w:val="right"/>
                      <w:rPr>
                        <w:sz w:val="15"/>
                        <w:szCs w:val="15"/>
                      </w:rPr>
                    </w:pPr>
                  </w:p>
                </w:tc>
                <w:tc>
                  <w:tcPr>
                    <w:tcW w:w="1418" w:type="dxa"/>
                  </w:tcPr>
                  <w:p w:rsidR="00FC351E" w:rsidRPr="0017176E" w:rsidRDefault="00FC351E" w:rsidP="00537600">
                    <w:pPr>
                      <w:jc w:val="right"/>
                      <w:rPr>
                        <w:sz w:val="15"/>
                        <w:szCs w:val="15"/>
                      </w:rPr>
                    </w:pPr>
                    <w:r w:rsidRPr="0017176E">
                      <w:rPr>
                        <w:sz w:val="15"/>
                        <w:szCs w:val="15"/>
                      </w:rPr>
                      <w:t>2,171,978,940.24</w:t>
                    </w:r>
                  </w:p>
                </w:tc>
                <w:tc>
                  <w:tcPr>
                    <w:tcW w:w="992" w:type="dxa"/>
                  </w:tcPr>
                  <w:p w:rsidR="00FC351E" w:rsidRPr="0017176E" w:rsidRDefault="00FC351E" w:rsidP="00537600">
                    <w:pPr>
                      <w:jc w:val="right"/>
                      <w:rPr>
                        <w:sz w:val="15"/>
                        <w:szCs w:val="15"/>
                      </w:rPr>
                    </w:pPr>
                  </w:p>
                </w:tc>
                <w:tc>
                  <w:tcPr>
                    <w:tcW w:w="709" w:type="dxa"/>
                  </w:tcPr>
                  <w:p w:rsidR="00FC351E" w:rsidRPr="0017176E" w:rsidRDefault="00FC351E" w:rsidP="00537600">
                    <w:pPr>
                      <w:jc w:val="right"/>
                      <w:rPr>
                        <w:sz w:val="15"/>
                        <w:szCs w:val="15"/>
                      </w:rPr>
                    </w:pPr>
                  </w:p>
                </w:tc>
                <w:tc>
                  <w:tcPr>
                    <w:tcW w:w="992" w:type="dxa"/>
                  </w:tcPr>
                  <w:p w:rsidR="00FC351E" w:rsidRPr="0017176E" w:rsidRDefault="00FC351E" w:rsidP="00537600">
                    <w:pPr>
                      <w:jc w:val="right"/>
                      <w:rPr>
                        <w:sz w:val="15"/>
                        <w:szCs w:val="15"/>
                      </w:rPr>
                    </w:pPr>
                  </w:p>
                </w:tc>
                <w:tc>
                  <w:tcPr>
                    <w:tcW w:w="1276" w:type="dxa"/>
                  </w:tcPr>
                  <w:p w:rsidR="00FC351E" w:rsidRPr="0017176E" w:rsidRDefault="00FC351E" w:rsidP="00537600">
                    <w:pPr>
                      <w:jc w:val="right"/>
                      <w:rPr>
                        <w:sz w:val="15"/>
                        <w:szCs w:val="15"/>
                      </w:rPr>
                    </w:pPr>
                    <w:r w:rsidRPr="0017176E">
                      <w:rPr>
                        <w:sz w:val="15"/>
                        <w:szCs w:val="15"/>
                      </w:rPr>
                      <w:t>9,261,222.37</w:t>
                    </w:r>
                  </w:p>
                </w:tc>
                <w:tc>
                  <w:tcPr>
                    <w:tcW w:w="1417" w:type="dxa"/>
                  </w:tcPr>
                  <w:p w:rsidR="00FC351E" w:rsidRPr="0017176E" w:rsidRDefault="00FC351E" w:rsidP="00537600">
                    <w:pPr>
                      <w:jc w:val="right"/>
                      <w:rPr>
                        <w:sz w:val="15"/>
                        <w:szCs w:val="15"/>
                      </w:rPr>
                    </w:pPr>
                    <w:r w:rsidRPr="0017176E">
                      <w:rPr>
                        <w:sz w:val="15"/>
                        <w:szCs w:val="15"/>
                      </w:rPr>
                      <w:t>-776,422,657.75</w:t>
                    </w:r>
                  </w:p>
                </w:tc>
                <w:tc>
                  <w:tcPr>
                    <w:tcW w:w="1288" w:type="dxa"/>
                  </w:tcPr>
                  <w:p w:rsidR="00FC351E" w:rsidRPr="0017176E" w:rsidRDefault="00FC351E" w:rsidP="00537600">
                    <w:pPr>
                      <w:jc w:val="right"/>
                      <w:rPr>
                        <w:sz w:val="15"/>
                        <w:szCs w:val="15"/>
                      </w:rPr>
                    </w:pPr>
                    <w:r w:rsidRPr="0017176E">
                      <w:rPr>
                        <w:sz w:val="15"/>
                        <w:szCs w:val="15"/>
                      </w:rPr>
                      <w:t>1,926,609,204.86</w:t>
                    </w:r>
                  </w:p>
                </w:tc>
              </w:tr>
            </w:tbl>
            <w:p w:rsidR="00FC351E" w:rsidRDefault="00FC351E"/>
            <w:p w:rsidR="00E00493" w:rsidRDefault="00AC1FEC">
              <w:pPr>
                <w:snapToGrid w:val="0"/>
                <w:spacing w:line="240" w:lineRule="atLeast"/>
                <w:rPr>
                  <w:b/>
                  <w:bCs/>
                  <w:color w:val="FF0000"/>
                </w:rPr>
              </w:pPr>
              <w:r>
                <w:t>法定代表人</w:t>
              </w:r>
              <w:r>
                <w:rPr>
                  <w:rFonts w:hint="eastAsia"/>
                </w:rPr>
                <w:t>：</w:t>
              </w:r>
              <w:sdt>
                <w:sdtPr>
                  <w:rPr>
                    <w:rFonts w:hint="eastAsia"/>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sidR="00F7244F">
                    <w:rPr>
                      <w:rFonts w:hint="eastAsia"/>
                    </w:rPr>
                    <w:t>余德海</w:t>
                  </w:r>
                </w:sdtContent>
              </w:sdt>
              <w:r>
                <w:t>主管会计工作负责人</w:t>
              </w:r>
              <w:r>
                <w:rPr>
                  <w:rFonts w:hint="eastAsia"/>
                </w:rPr>
                <w:t>：</w:t>
              </w:r>
              <w:sdt>
                <w:sdtPr>
                  <w:rPr>
                    <w:rFonts w:hint="eastAsia"/>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F7244F">
                    <w:rPr>
                      <w:rFonts w:hint="eastAsia"/>
                    </w:rPr>
                    <w:t>赵树飞</w:t>
                  </w:r>
                </w:sdtContent>
              </w:sdt>
              <w:r>
                <w:t>会计机构负责人</w:t>
              </w:r>
              <w:r>
                <w:rPr>
                  <w:rFonts w:hint="eastAsia"/>
                </w:rPr>
                <w:t>：</w:t>
              </w:r>
              <w:sdt>
                <w:sdtPr>
                  <w:rPr>
                    <w:rFonts w:hint="eastAsia"/>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F7244F">
                    <w:rPr>
                      <w:rFonts w:hint="eastAsia"/>
                    </w:rPr>
                    <w:t>郑春慧</w:t>
                  </w:r>
                </w:sdtContent>
              </w:sdt>
            </w:p>
          </w:sdtContent>
        </w:sdt>
        <w:p w:rsidR="00E00493" w:rsidRDefault="0010282A">
          <w:pPr>
            <w:rPr>
              <w:color w:val="FF0000"/>
            </w:rPr>
          </w:pPr>
        </w:p>
      </w:sdtContent>
    </w:sdt>
    <w:bookmarkEnd w:id="115" w:displacedByCustomXml="prev"/>
    <w:p w:rsidR="00E00493" w:rsidRDefault="00E00493">
      <w:pPr>
        <w:snapToGrid w:val="0"/>
        <w:spacing w:line="240" w:lineRule="atLeast"/>
        <w:ind w:rightChars="-73" w:right="-153"/>
        <w:rPr>
          <w:b/>
          <w:bCs/>
          <w:color w:val="FF0000"/>
        </w:rPr>
      </w:pPr>
    </w:p>
    <w:p w:rsidR="00E00493" w:rsidRDefault="00E00493">
      <w:pPr>
        <w:snapToGrid w:val="0"/>
        <w:spacing w:line="240" w:lineRule="atLeast"/>
        <w:ind w:rightChars="-73" w:right="-153"/>
        <w:rPr>
          <w:b/>
          <w:bCs/>
          <w:color w:val="FF0000"/>
        </w:rPr>
      </w:pPr>
    </w:p>
    <w:p w:rsidR="00E00493" w:rsidRDefault="00E00493">
      <w:pPr>
        <w:snapToGrid w:val="0"/>
        <w:spacing w:line="240" w:lineRule="atLeast"/>
        <w:sectPr w:rsidR="00E00493" w:rsidSect="00C42143">
          <w:pgSz w:w="16838" w:h="11906" w:orient="landscape"/>
          <w:pgMar w:top="1276" w:right="1440" w:bottom="1797" w:left="1525" w:header="856" w:footer="992" w:gutter="0"/>
          <w:cols w:space="425"/>
          <w:docGrid w:linePitch="312"/>
        </w:sectPr>
      </w:pPr>
      <w:bookmarkStart w:id="116" w:name="_Hlk533930396"/>
    </w:p>
    <w:bookmarkEnd w:id="116" w:displacedByCustomXml="next"/>
    <w:sdt>
      <w:sdtPr>
        <w:rPr>
          <w:rFonts w:ascii="宋体" w:eastAsiaTheme="minorEastAsia"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asciiTheme="minorHAnsi" w:hAnsiTheme="minorHAnsi" w:cs="Times New Roman" w:hint="eastAsia"/>
          <w:kern w:val="2"/>
          <w:szCs w:val="21"/>
        </w:rPr>
      </w:sdtEndPr>
      <w:sdtContent>
        <w:p w:rsidR="00E00493" w:rsidRDefault="00AC1FEC" w:rsidP="00A06A9E">
          <w:pPr>
            <w:pStyle w:val="2"/>
            <w:numPr>
              <w:ilvl w:val="0"/>
              <w:numId w:val="41"/>
            </w:numPr>
            <w:rPr>
              <w:rFonts w:ascii="宋体" w:hAnsi="宋体"/>
            </w:rPr>
          </w:pPr>
          <w:r>
            <w:rPr>
              <w:rFonts w:ascii="宋体" w:hAnsi="宋体"/>
            </w:rPr>
            <w:t>公司基本情况</w:t>
          </w:r>
        </w:p>
        <w:p w:rsidR="00E00493" w:rsidRDefault="00AC1FEC" w:rsidP="00A06A9E">
          <w:pPr>
            <w:pStyle w:val="3"/>
            <w:numPr>
              <w:ilvl w:val="0"/>
              <w:numId w:val="69"/>
            </w:numPr>
          </w:pPr>
          <w:r>
            <w:rPr>
              <w:rFonts w:hint="eastAsia"/>
            </w:rPr>
            <w:t>公司概况</w:t>
          </w:r>
        </w:p>
        <w:sdt>
          <w:sdtPr>
            <w:rPr>
              <w:rFonts w:hint="eastAsia"/>
            </w:rPr>
            <w:alias w:val="是否适用：公司概况[双击切换]"/>
            <w:tag w:val="_GBC_7b613deb8c7f4027b73602e5cd1d4a2e"/>
            <w:id w:val="-955021824"/>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公司概况"/>
            <w:tag w:val="_GBC_dfec127af3a7441dade8cb0f67119e66"/>
            <w:id w:val="-201175245"/>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9F09F6" w:rsidRPr="003F25BA" w:rsidRDefault="009F09F6" w:rsidP="00453294">
              <w:pPr>
                <w:pStyle w:val="23"/>
                <w:spacing w:line="240" w:lineRule="auto"/>
                <w:ind w:left="0" w:firstLineChars="200" w:firstLine="420"/>
                <w:rPr>
                  <w:rFonts w:eastAsiaTheme="minorEastAsia"/>
                </w:rPr>
              </w:pPr>
              <w:r w:rsidRPr="003F25BA">
                <w:rPr>
                  <w:rFonts w:eastAsiaTheme="minorEastAsia" w:hint="eastAsia"/>
                </w:rPr>
                <w:t>航天通信控股集团股份有限公司（以下简称“公司”或“本公司”）系于</w:t>
              </w:r>
              <w:r w:rsidRPr="003F25BA">
                <w:rPr>
                  <w:rFonts w:eastAsiaTheme="minorEastAsia" w:hint="eastAsia"/>
                </w:rPr>
                <w:t>1987</w:t>
              </w:r>
              <w:r w:rsidRPr="003F25BA">
                <w:rPr>
                  <w:rFonts w:eastAsiaTheme="minorEastAsia" w:hint="eastAsia"/>
                </w:rPr>
                <w:t>年</w:t>
              </w:r>
              <w:r w:rsidRPr="003F25BA">
                <w:rPr>
                  <w:rFonts w:eastAsiaTheme="minorEastAsia" w:hint="eastAsia"/>
                </w:rPr>
                <w:t>2</w:t>
              </w:r>
              <w:r w:rsidRPr="003F25BA">
                <w:rPr>
                  <w:rFonts w:eastAsiaTheme="minorEastAsia" w:hint="eastAsia"/>
                </w:rPr>
                <w:t>月经浙江省轻工业厅（</w:t>
              </w:r>
              <w:r w:rsidRPr="003F25BA">
                <w:rPr>
                  <w:rFonts w:eastAsiaTheme="minorEastAsia" w:hint="eastAsia"/>
                </w:rPr>
                <w:t>87</w:t>
              </w:r>
              <w:r w:rsidRPr="003F25BA">
                <w:rPr>
                  <w:rFonts w:eastAsiaTheme="minorEastAsia" w:hint="eastAsia"/>
                </w:rPr>
                <w:t>）轻办字</w:t>
              </w:r>
              <w:r w:rsidRPr="003F25BA">
                <w:rPr>
                  <w:rFonts w:eastAsiaTheme="minorEastAsia" w:hint="eastAsia"/>
                </w:rPr>
                <w:t>49</w:t>
              </w:r>
              <w:r w:rsidRPr="003F25BA">
                <w:rPr>
                  <w:rFonts w:eastAsiaTheme="minorEastAsia" w:hint="eastAsia"/>
                </w:rPr>
                <w:t>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w:t>
              </w:r>
              <w:r w:rsidRPr="003F25BA">
                <w:rPr>
                  <w:rFonts w:eastAsiaTheme="minorEastAsia" w:hint="eastAsia"/>
                </w:rPr>
                <w:t>1993</w:t>
              </w:r>
              <w:r w:rsidRPr="003F25BA">
                <w:rPr>
                  <w:rFonts w:eastAsiaTheme="minorEastAsia" w:hint="eastAsia"/>
                </w:rPr>
                <w:t>年</w:t>
              </w:r>
              <w:r w:rsidRPr="003F25BA">
                <w:rPr>
                  <w:rFonts w:eastAsiaTheme="minorEastAsia" w:hint="eastAsia"/>
                </w:rPr>
                <w:t>9</w:t>
              </w:r>
              <w:r w:rsidRPr="003F25BA">
                <w:rPr>
                  <w:rFonts w:eastAsiaTheme="minorEastAsia" w:hint="eastAsia"/>
                </w:rPr>
                <w:t>月在上海证券交易所上市。所属行业为</w:t>
              </w:r>
              <w:r w:rsidRPr="00F97DC9">
                <w:rPr>
                  <w:rFonts w:eastAsiaTheme="minorEastAsia" w:hint="eastAsia"/>
                </w:rPr>
                <w:t>制造业兼信息技术业类</w:t>
              </w:r>
              <w:r w:rsidRPr="003F25BA">
                <w:rPr>
                  <w:rFonts w:eastAsiaTheme="minorEastAsia" w:hint="eastAsia"/>
                </w:rPr>
                <w:t>。</w:t>
              </w:r>
            </w:p>
            <w:p w:rsidR="009F09F6" w:rsidRPr="003F25BA" w:rsidRDefault="009F09F6" w:rsidP="00453294">
              <w:pPr>
                <w:pStyle w:val="23"/>
                <w:spacing w:line="240" w:lineRule="auto"/>
                <w:ind w:left="0" w:firstLineChars="200" w:firstLine="420"/>
                <w:rPr>
                  <w:rFonts w:eastAsiaTheme="minorEastAsia"/>
                </w:rPr>
              </w:pPr>
              <w:r w:rsidRPr="003F25BA">
                <w:rPr>
                  <w:rFonts w:eastAsiaTheme="minorEastAsia" w:hint="eastAsia"/>
                </w:rPr>
                <w:t>本公司</w:t>
              </w:r>
              <w:r w:rsidRPr="003F25BA">
                <w:rPr>
                  <w:rFonts w:eastAsiaTheme="minorEastAsia" w:hint="eastAsia"/>
                </w:rPr>
                <w:t>2006</w:t>
              </w:r>
              <w:r w:rsidRPr="003F25BA">
                <w:rPr>
                  <w:rFonts w:eastAsiaTheme="minorEastAsia" w:hint="eastAsia"/>
                </w:rPr>
                <w:t>年</w:t>
              </w:r>
              <w:r w:rsidRPr="003F25BA">
                <w:rPr>
                  <w:rFonts w:eastAsiaTheme="minorEastAsia" w:hint="eastAsia"/>
                </w:rPr>
                <w:t>6</w:t>
              </w:r>
              <w:r w:rsidRPr="003F25BA">
                <w:rPr>
                  <w:rFonts w:eastAsiaTheme="minorEastAsia" w:hint="eastAsia"/>
                </w:rPr>
                <w:t>月进行股权分置改革，股权分置改革方案为流通股股东每</w:t>
              </w:r>
              <w:r w:rsidRPr="003F25BA">
                <w:rPr>
                  <w:rFonts w:eastAsiaTheme="minorEastAsia" w:hint="eastAsia"/>
                </w:rPr>
                <w:t>10</w:t>
              </w:r>
              <w:r w:rsidRPr="003F25BA">
                <w:rPr>
                  <w:rFonts w:eastAsiaTheme="minorEastAsia" w:hint="eastAsia"/>
                </w:rPr>
                <w:t>股获得股票对价</w:t>
              </w:r>
              <w:r w:rsidRPr="003F25BA">
                <w:rPr>
                  <w:rFonts w:eastAsiaTheme="minorEastAsia" w:hint="eastAsia"/>
                </w:rPr>
                <w:t>2.5</w:t>
              </w:r>
              <w:r w:rsidRPr="003F25BA">
                <w:rPr>
                  <w:rFonts w:eastAsiaTheme="minorEastAsia" w:hint="eastAsia"/>
                </w:rPr>
                <w:t>股，中国航天科工集团有限公司依据该次股权分置改革方案执行对价安排股份数量</w:t>
              </w:r>
              <w:r w:rsidRPr="003F25BA">
                <w:rPr>
                  <w:rFonts w:eastAsiaTheme="minorEastAsia" w:hint="eastAsia"/>
                </w:rPr>
                <w:t>26,885,393</w:t>
              </w:r>
              <w:r w:rsidRPr="003F25BA">
                <w:rPr>
                  <w:rFonts w:eastAsiaTheme="minorEastAsia" w:hint="eastAsia"/>
                </w:rPr>
                <w:t>股，执行对价后持股数</w:t>
              </w:r>
              <w:r w:rsidRPr="003F25BA">
                <w:rPr>
                  <w:rFonts w:eastAsiaTheme="minorEastAsia" w:hint="eastAsia"/>
                </w:rPr>
                <w:t>46,193,407</w:t>
              </w:r>
              <w:r w:rsidRPr="003F25BA">
                <w:rPr>
                  <w:rFonts w:eastAsiaTheme="minorEastAsia" w:hint="eastAsia"/>
                </w:rPr>
                <w:t>股，占总股本比例</w:t>
              </w:r>
              <w:r w:rsidRPr="003F25BA">
                <w:rPr>
                  <w:rFonts w:eastAsiaTheme="minorEastAsia" w:hint="eastAsia"/>
                </w:rPr>
                <w:t>14.16%</w:t>
              </w:r>
              <w:r w:rsidRPr="003F25BA">
                <w:rPr>
                  <w:rFonts w:eastAsiaTheme="minorEastAsia" w:hint="eastAsia"/>
                </w:rPr>
                <w:t>；</w:t>
              </w:r>
              <w:r w:rsidRPr="003F25BA">
                <w:rPr>
                  <w:rFonts w:eastAsiaTheme="minorEastAsia" w:hint="eastAsia"/>
                </w:rPr>
                <w:t>2006</w:t>
              </w:r>
              <w:r w:rsidRPr="003F25BA">
                <w:rPr>
                  <w:rFonts w:eastAsiaTheme="minorEastAsia" w:hint="eastAsia"/>
                </w:rPr>
                <w:t>年</w:t>
              </w:r>
              <w:r w:rsidRPr="003F25BA">
                <w:rPr>
                  <w:rFonts w:eastAsiaTheme="minorEastAsia" w:hint="eastAsia"/>
                </w:rPr>
                <w:t>11</w:t>
              </w:r>
              <w:r w:rsidRPr="003F25BA">
                <w:rPr>
                  <w:rFonts w:eastAsiaTheme="minorEastAsia" w:hint="eastAsia"/>
                </w:rPr>
                <w:t>至</w:t>
              </w:r>
              <w:r w:rsidRPr="003F25BA">
                <w:rPr>
                  <w:rFonts w:eastAsiaTheme="minorEastAsia" w:hint="eastAsia"/>
                </w:rPr>
                <w:t>12</w:t>
              </w:r>
              <w:r w:rsidRPr="003F25BA">
                <w:rPr>
                  <w:rFonts w:eastAsiaTheme="minorEastAsia" w:hint="eastAsia"/>
                </w:rPr>
                <w:t>月份中国航天科工集团有限公司又从二级市场购入</w:t>
              </w:r>
              <w:r w:rsidRPr="003F25BA">
                <w:rPr>
                  <w:rFonts w:eastAsiaTheme="minorEastAsia" w:hint="eastAsia"/>
                </w:rPr>
                <w:t>16,276,460</w:t>
              </w:r>
              <w:r w:rsidRPr="003F25BA">
                <w:rPr>
                  <w:rFonts w:eastAsiaTheme="minorEastAsia" w:hint="eastAsia"/>
                </w:rPr>
                <w:t>股，占总股本比例</w:t>
              </w:r>
              <w:r w:rsidRPr="003F25BA">
                <w:rPr>
                  <w:rFonts w:eastAsiaTheme="minorEastAsia" w:hint="eastAsia"/>
                </w:rPr>
                <w:t>4.99%</w:t>
              </w:r>
              <w:r w:rsidRPr="003F25BA">
                <w:rPr>
                  <w:rFonts w:eastAsiaTheme="minorEastAsia" w:hint="eastAsia"/>
                </w:rPr>
                <w:t>。</w:t>
              </w:r>
              <w:r w:rsidRPr="003F25BA">
                <w:rPr>
                  <w:rFonts w:eastAsiaTheme="minorEastAsia" w:hint="eastAsia"/>
                </w:rPr>
                <w:t>2013</w:t>
              </w:r>
              <w:r w:rsidRPr="003F25BA">
                <w:rPr>
                  <w:rFonts w:eastAsiaTheme="minorEastAsia" w:hint="eastAsia"/>
                </w:rPr>
                <w:t>年</w:t>
              </w:r>
              <w:r w:rsidRPr="003F25BA">
                <w:rPr>
                  <w:rFonts w:eastAsiaTheme="minorEastAsia" w:hint="eastAsia"/>
                </w:rPr>
                <w:t>6</w:t>
              </w:r>
              <w:r w:rsidRPr="003F25BA">
                <w:rPr>
                  <w:rFonts w:eastAsiaTheme="minorEastAsia" w:hint="eastAsia"/>
                </w:rPr>
                <w:t>月</w:t>
              </w:r>
              <w:r w:rsidRPr="003F25BA">
                <w:rPr>
                  <w:rFonts w:eastAsiaTheme="minorEastAsia" w:hint="eastAsia"/>
                </w:rPr>
                <w:t>27</w:t>
              </w:r>
              <w:r w:rsidRPr="003F25BA">
                <w:rPr>
                  <w:rFonts w:eastAsiaTheme="minorEastAsia" w:hint="eastAsia"/>
                </w:rPr>
                <w:t>日，中国航天科工集团有限公司又从二级市场购入</w:t>
              </w:r>
              <w:r w:rsidRPr="003F25BA">
                <w:rPr>
                  <w:rFonts w:eastAsiaTheme="minorEastAsia" w:hint="eastAsia"/>
                </w:rPr>
                <w:t>435,700</w:t>
              </w:r>
              <w:r w:rsidRPr="003F25BA">
                <w:rPr>
                  <w:rFonts w:eastAsiaTheme="minorEastAsia" w:hint="eastAsia"/>
                </w:rPr>
                <w:t>股，约占公司已发行总股份的</w:t>
              </w:r>
              <w:r w:rsidRPr="003F25BA">
                <w:rPr>
                  <w:rFonts w:eastAsiaTheme="minorEastAsia" w:hint="eastAsia"/>
                </w:rPr>
                <w:t>0.13%</w:t>
              </w:r>
              <w:r w:rsidRPr="003F25BA">
                <w:rPr>
                  <w:rFonts w:eastAsiaTheme="minorEastAsia" w:hint="eastAsia"/>
                </w:rPr>
                <w:t>；</w:t>
              </w:r>
              <w:r w:rsidRPr="003F25BA">
                <w:rPr>
                  <w:rFonts w:eastAsiaTheme="minorEastAsia" w:hint="eastAsia"/>
                </w:rPr>
                <w:t>2013</w:t>
              </w:r>
              <w:r w:rsidRPr="003F25BA">
                <w:rPr>
                  <w:rFonts w:eastAsiaTheme="minorEastAsia" w:hint="eastAsia"/>
                </w:rPr>
                <w:t>年</w:t>
              </w:r>
              <w:r w:rsidRPr="003F25BA">
                <w:rPr>
                  <w:rFonts w:eastAsiaTheme="minorEastAsia" w:hint="eastAsia"/>
                </w:rPr>
                <w:t>11</w:t>
              </w:r>
              <w:r w:rsidRPr="003F25BA">
                <w:rPr>
                  <w:rFonts w:eastAsiaTheme="minorEastAsia" w:hint="eastAsia"/>
                </w:rPr>
                <w:t>月</w:t>
              </w:r>
              <w:r w:rsidRPr="003F25BA">
                <w:rPr>
                  <w:rFonts w:eastAsiaTheme="minorEastAsia" w:hint="eastAsia"/>
                </w:rPr>
                <w:t>26</w:t>
              </w:r>
              <w:r w:rsidRPr="003F25BA">
                <w:rPr>
                  <w:rFonts w:eastAsiaTheme="minorEastAsia" w:hint="eastAsia"/>
                </w:rPr>
                <w:t>日，经中国证券监督管理委员会（以下简称“中国证监会”）“证监许可</w:t>
              </w:r>
              <w:r w:rsidRPr="003F25BA">
                <w:rPr>
                  <w:rFonts w:eastAsiaTheme="minorEastAsia" w:hint="eastAsia"/>
                </w:rPr>
                <w:t>[2013]1221</w:t>
              </w:r>
              <w:r w:rsidRPr="003F25BA">
                <w:rPr>
                  <w:rFonts w:eastAsiaTheme="minorEastAsia" w:hint="eastAsia"/>
                </w:rPr>
                <w:t>号”文件《关于核准航天通信控股集团股份有限公司非公开发行股票的批复》核准，公司按</w:t>
              </w:r>
              <w:r w:rsidRPr="003F25BA">
                <w:rPr>
                  <w:rFonts w:eastAsiaTheme="minorEastAsia" w:hint="eastAsia"/>
                </w:rPr>
                <w:t>8.55</w:t>
              </w:r>
              <w:r w:rsidRPr="003F25BA">
                <w:rPr>
                  <w:rFonts w:eastAsiaTheme="minorEastAsia" w:hint="eastAsia"/>
                </w:rPr>
                <w:t>元</w:t>
              </w:r>
              <w:r w:rsidRPr="003F25BA">
                <w:rPr>
                  <w:rFonts w:eastAsiaTheme="minorEastAsia" w:hint="eastAsia"/>
                </w:rPr>
                <w:t>/</w:t>
              </w:r>
              <w:r w:rsidRPr="003F25BA">
                <w:rPr>
                  <w:rFonts w:eastAsiaTheme="minorEastAsia" w:hint="eastAsia"/>
                </w:rPr>
                <w:t>股的价格向特定对象非公开发行</w:t>
              </w:r>
              <w:r w:rsidRPr="003F25BA">
                <w:rPr>
                  <w:rFonts w:eastAsiaTheme="minorEastAsia" w:hint="eastAsia"/>
                </w:rPr>
                <w:t>90,255,730</w:t>
              </w:r>
              <w:r w:rsidRPr="003F25BA">
                <w:rPr>
                  <w:rFonts w:eastAsiaTheme="minorEastAsia" w:hint="eastAsia"/>
                </w:rPr>
                <w:t>股，其中中国航天科工集团有限公司认购</w:t>
              </w:r>
              <w:r w:rsidRPr="003F25BA">
                <w:rPr>
                  <w:rFonts w:eastAsiaTheme="minorEastAsia" w:hint="eastAsia"/>
                </w:rPr>
                <w:t>13,538,360</w:t>
              </w:r>
              <w:r w:rsidRPr="003F25BA">
                <w:rPr>
                  <w:rFonts w:eastAsiaTheme="minorEastAsia" w:hint="eastAsia"/>
                </w:rPr>
                <w:t>股，其全资子公司航天科工资产管理有限公司认购</w:t>
              </w:r>
              <w:r w:rsidRPr="003F25BA">
                <w:rPr>
                  <w:rFonts w:eastAsiaTheme="minorEastAsia" w:hint="eastAsia"/>
                </w:rPr>
                <w:t>4,512,787</w:t>
              </w:r>
              <w:r w:rsidRPr="003F25BA">
                <w:rPr>
                  <w:rFonts w:eastAsiaTheme="minorEastAsia" w:hint="eastAsia"/>
                </w:rPr>
                <w:t>股。本次发行后，中国航天科工集团有限公司直接持有公司</w:t>
              </w:r>
              <w:r w:rsidRPr="003F25BA">
                <w:rPr>
                  <w:rFonts w:eastAsiaTheme="minorEastAsia" w:hint="eastAsia"/>
                </w:rPr>
                <w:t>77,493,927</w:t>
              </w:r>
              <w:r w:rsidRPr="003F25BA">
                <w:rPr>
                  <w:rFonts w:eastAsiaTheme="minorEastAsia" w:hint="eastAsia"/>
                </w:rPr>
                <w:t>股股份，通过航天科工资产管理有限公司间接持有公司</w:t>
              </w:r>
              <w:r w:rsidRPr="003F25BA">
                <w:rPr>
                  <w:rFonts w:eastAsiaTheme="minorEastAsia" w:hint="eastAsia"/>
                </w:rPr>
                <w:t>4,512,787</w:t>
              </w:r>
              <w:r w:rsidRPr="003F25BA">
                <w:rPr>
                  <w:rFonts w:eastAsiaTheme="minorEastAsia" w:hint="eastAsia"/>
                </w:rPr>
                <w:t>股股份，合计占总股本比例为</w:t>
              </w:r>
              <w:r w:rsidRPr="003F25BA">
                <w:rPr>
                  <w:rFonts w:eastAsiaTheme="minorEastAsia" w:hint="eastAsia"/>
                </w:rPr>
                <w:t>19.69%</w:t>
              </w:r>
              <w:r w:rsidRPr="003F25BA">
                <w:rPr>
                  <w:rFonts w:eastAsiaTheme="minorEastAsia" w:hint="eastAsia"/>
                </w:rPr>
                <w:t>；</w:t>
              </w:r>
              <w:r w:rsidRPr="003F25BA">
                <w:rPr>
                  <w:rFonts w:eastAsiaTheme="minorEastAsia" w:hint="eastAsia"/>
                </w:rPr>
                <w:t>2015</w:t>
              </w:r>
              <w:r w:rsidRPr="003F25BA">
                <w:rPr>
                  <w:rFonts w:eastAsiaTheme="minorEastAsia" w:hint="eastAsia"/>
                </w:rPr>
                <w:t>年</w:t>
              </w:r>
              <w:r w:rsidRPr="003F25BA">
                <w:rPr>
                  <w:rFonts w:eastAsiaTheme="minorEastAsia" w:hint="eastAsia"/>
                </w:rPr>
                <w:t>11</w:t>
              </w:r>
              <w:r w:rsidRPr="003F25BA">
                <w:rPr>
                  <w:rFonts w:eastAsiaTheme="minorEastAsia" w:hint="eastAsia"/>
                </w:rPr>
                <w:t>月</w:t>
              </w:r>
              <w:r w:rsidRPr="003F25BA">
                <w:rPr>
                  <w:rFonts w:eastAsiaTheme="minorEastAsia" w:hint="eastAsia"/>
                </w:rPr>
                <w:t>5</w:t>
              </w:r>
              <w:r w:rsidRPr="003F25BA">
                <w:rPr>
                  <w:rFonts w:eastAsiaTheme="minorEastAsia" w:hint="eastAsia"/>
                </w:rPr>
                <w:t>日，经中国证监会证监许可［</w:t>
              </w:r>
              <w:r w:rsidRPr="003F25BA">
                <w:rPr>
                  <w:rFonts w:eastAsiaTheme="minorEastAsia" w:hint="eastAsia"/>
                </w:rPr>
                <w:t>2015</w:t>
              </w:r>
              <w:r w:rsidRPr="003F25BA">
                <w:rPr>
                  <w:rFonts w:eastAsiaTheme="minorEastAsia" w:hint="eastAsia"/>
                </w:rPr>
                <w:t>］</w:t>
              </w:r>
              <w:r w:rsidRPr="003F25BA">
                <w:rPr>
                  <w:rFonts w:eastAsiaTheme="minorEastAsia" w:hint="eastAsia"/>
                </w:rPr>
                <w:t>2519</w:t>
              </w:r>
              <w:r w:rsidRPr="003F25BA">
                <w:rPr>
                  <w:rFonts w:eastAsiaTheme="minorEastAsia" w:hint="eastAsia"/>
                </w:rPr>
                <w:t>号《关于核准航天通信控股集团股份有限公司向邹永杭等发行股份购买资产并募集配套资金的批复》核准，公司向邹永杭等发行股份购买相关资产，公司非公开发行不超过</w:t>
              </w:r>
              <w:r w:rsidRPr="003F25BA">
                <w:rPr>
                  <w:rFonts w:eastAsiaTheme="minorEastAsia" w:hint="eastAsia"/>
                </w:rPr>
                <w:t>26,340,905</w:t>
              </w:r>
              <w:r w:rsidRPr="003F25BA">
                <w:rPr>
                  <w:rFonts w:eastAsiaTheme="minorEastAsia" w:hint="eastAsia"/>
                </w:rPr>
                <w:t>股新股募集本次发行股份购买资产的配套资金。本次发行后，中国航天科工集团有限公司直接持有公司</w:t>
              </w:r>
              <w:r w:rsidRPr="003F25BA">
                <w:rPr>
                  <w:rFonts w:eastAsiaTheme="minorEastAsia" w:hint="eastAsia"/>
                </w:rPr>
                <w:t>100,207,883</w:t>
              </w:r>
              <w:r w:rsidRPr="003F25BA">
                <w:rPr>
                  <w:rFonts w:eastAsiaTheme="minorEastAsia" w:hint="eastAsia"/>
                </w:rPr>
                <w:t>股股份，通过航天科工资产管理有限公司间接持有公司</w:t>
              </w:r>
              <w:r w:rsidRPr="003F25BA">
                <w:rPr>
                  <w:rFonts w:eastAsiaTheme="minorEastAsia" w:hint="eastAsia"/>
                </w:rPr>
                <w:t>4,512,787</w:t>
              </w:r>
              <w:r w:rsidRPr="003F25BA">
                <w:rPr>
                  <w:rFonts w:eastAsiaTheme="minorEastAsia" w:hint="eastAsia"/>
                </w:rPr>
                <w:t>股股份，合计占总股本比例为</w:t>
              </w:r>
              <w:r w:rsidRPr="003F25BA">
                <w:rPr>
                  <w:rFonts w:eastAsiaTheme="minorEastAsia" w:hint="eastAsia"/>
                </w:rPr>
                <w:t>20.07%</w:t>
              </w:r>
              <w:r w:rsidRPr="003F25BA">
                <w:rPr>
                  <w:rFonts w:eastAsiaTheme="minorEastAsia" w:hint="eastAsia"/>
                </w:rPr>
                <w:t>。截至</w:t>
              </w:r>
              <w:r w:rsidRPr="003F25BA">
                <w:rPr>
                  <w:rFonts w:eastAsiaTheme="minorEastAsia" w:hint="eastAsia"/>
                </w:rPr>
                <w:t>201</w:t>
              </w:r>
              <w:r>
                <w:rPr>
                  <w:rFonts w:eastAsiaTheme="minorEastAsia" w:hint="eastAsia"/>
                </w:rPr>
                <w:t>9</w:t>
              </w:r>
              <w:r w:rsidRPr="003F25BA">
                <w:rPr>
                  <w:rFonts w:eastAsiaTheme="minorEastAsia" w:hint="eastAsia"/>
                </w:rPr>
                <w:t>年</w:t>
              </w:r>
              <w:r w:rsidRPr="003F25BA">
                <w:rPr>
                  <w:rFonts w:eastAsiaTheme="minorEastAsia" w:hint="eastAsia"/>
                </w:rPr>
                <w:t>12</w:t>
              </w:r>
              <w:r w:rsidRPr="003F25BA">
                <w:rPr>
                  <w:rFonts w:eastAsiaTheme="minorEastAsia" w:hint="eastAsia"/>
                </w:rPr>
                <w:t>月</w:t>
              </w:r>
              <w:r w:rsidRPr="003F25BA">
                <w:rPr>
                  <w:rFonts w:eastAsiaTheme="minorEastAsia" w:hint="eastAsia"/>
                </w:rPr>
                <w:t>31</w:t>
              </w:r>
              <w:r w:rsidRPr="003F25BA">
                <w:rPr>
                  <w:rFonts w:eastAsiaTheme="minorEastAsia" w:hint="eastAsia"/>
                </w:rPr>
                <w:t>日，中国航天科工集团有限公司直接持有公司</w:t>
              </w:r>
              <w:r w:rsidRPr="003F25BA">
                <w:rPr>
                  <w:rFonts w:eastAsiaTheme="minorEastAsia" w:hint="eastAsia"/>
                </w:rPr>
                <w:t>100,207,883</w:t>
              </w:r>
              <w:r w:rsidRPr="003F25BA">
                <w:rPr>
                  <w:rFonts w:eastAsiaTheme="minorEastAsia" w:hint="eastAsia"/>
                </w:rPr>
                <w:t>股股份，合计占总股本比例为</w:t>
              </w:r>
              <w:r w:rsidRPr="003F25BA">
                <w:rPr>
                  <w:rFonts w:eastAsiaTheme="minorEastAsia" w:hint="eastAsia"/>
                </w:rPr>
                <w:t>19.20%</w:t>
              </w:r>
              <w:r w:rsidRPr="003F25BA">
                <w:rPr>
                  <w:rFonts w:eastAsiaTheme="minorEastAsia" w:hint="eastAsia"/>
                </w:rPr>
                <w:t>。</w:t>
              </w:r>
            </w:p>
            <w:p w:rsidR="009F09F6" w:rsidRPr="003F25BA" w:rsidRDefault="009F09F6" w:rsidP="00453294">
              <w:pPr>
                <w:pStyle w:val="23"/>
                <w:spacing w:line="240" w:lineRule="auto"/>
                <w:ind w:left="0" w:firstLineChars="200" w:firstLine="420"/>
                <w:rPr>
                  <w:rFonts w:eastAsiaTheme="minorEastAsia"/>
                </w:rPr>
              </w:pPr>
              <w:r w:rsidRPr="003F25BA">
                <w:rPr>
                  <w:rFonts w:eastAsiaTheme="minorEastAsia" w:hint="eastAsia"/>
                </w:rPr>
                <w:t>截至</w:t>
              </w:r>
              <w:r w:rsidRPr="003F25BA">
                <w:rPr>
                  <w:rFonts w:eastAsiaTheme="minorEastAsia" w:hint="eastAsia"/>
                </w:rPr>
                <w:t>201</w:t>
              </w:r>
              <w:r>
                <w:rPr>
                  <w:rFonts w:eastAsiaTheme="minorEastAsia" w:hint="eastAsia"/>
                </w:rPr>
                <w:t>9</w:t>
              </w:r>
              <w:r w:rsidRPr="003F25BA">
                <w:rPr>
                  <w:rFonts w:eastAsiaTheme="minorEastAsia" w:hint="eastAsia"/>
                </w:rPr>
                <w:t>年</w:t>
              </w:r>
              <w:r w:rsidRPr="003F25BA">
                <w:rPr>
                  <w:rFonts w:eastAsiaTheme="minorEastAsia" w:hint="eastAsia"/>
                </w:rPr>
                <w:t>12</w:t>
              </w:r>
              <w:r w:rsidRPr="003F25BA">
                <w:rPr>
                  <w:rFonts w:eastAsiaTheme="minorEastAsia" w:hint="eastAsia"/>
                </w:rPr>
                <w:t>月</w:t>
              </w:r>
              <w:r w:rsidRPr="003F25BA">
                <w:rPr>
                  <w:rFonts w:eastAsiaTheme="minorEastAsia" w:hint="eastAsia"/>
                </w:rPr>
                <w:t>31</w:t>
              </w:r>
              <w:r w:rsidRPr="003F25BA">
                <w:rPr>
                  <w:rFonts w:eastAsiaTheme="minorEastAsia" w:hint="eastAsia"/>
                </w:rPr>
                <w:t>日，本公司累计发行股本总数</w:t>
              </w:r>
              <w:r w:rsidRPr="003F25BA">
                <w:rPr>
                  <w:rFonts w:eastAsiaTheme="minorEastAsia" w:hint="eastAsia"/>
                </w:rPr>
                <w:t>521,791,700</w:t>
              </w:r>
              <w:r w:rsidRPr="003F25BA">
                <w:rPr>
                  <w:rFonts w:eastAsiaTheme="minorEastAsia" w:hint="eastAsia"/>
                </w:rPr>
                <w:t>股（每股面值人民币</w:t>
              </w:r>
              <w:r w:rsidRPr="003F25BA">
                <w:rPr>
                  <w:rFonts w:eastAsiaTheme="minorEastAsia" w:hint="eastAsia"/>
                </w:rPr>
                <w:t>1</w:t>
              </w:r>
              <w:r w:rsidRPr="003F25BA">
                <w:rPr>
                  <w:rFonts w:eastAsiaTheme="minorEastAsia" w:hint="eastAsia"/>
                </w:rPr>
                <w:t>元），公司注册资本为</w:t>
              </w:r>
              <w:r w:rsidRPr="003F25BA">
                <w:rPr>
                  <w:rFonts w:eastAsiaTheme="minorEastAsia" w:hint="eastAsia"/>
                </w:rPr>
                <w:t>521,791,700</w:t>
              </w:r>
              <w:r w:rsidRPr="003F25BA">
                <w:rPr>
                  <w:rFonts w:eastAsiaTheme="minorEastAsia" w:hint="eastAsia"/>
                </w:rPr>
                <w:t>元，其中有限售条件的流通股合计</w:t>
              </w:r>
              <w:r w:rsidRPr="003F25BA">
                <w:rPr>
                  <w:rFonts w:eastAsiaTheme="minorEastAsia" w:hint="eastAsia"/>
                </w:rPr>
                <w:t>105,363,614.00</w:t>
              </w:r>
              <w:r w:rsidRPr="003F25BA">
                <w:rPr>
                  <w:rFonts w:eastAsiaTheme="minorEastAsia" w:hint="eastAsia"/>
                </w:rPr>
                <w:t>股，无限售条件流通股合计</w:t>
              </w:r>
              <w:r w:rsidRPr="003F25BA">
                <w:rPr>
                  <w:rFonts w:eastAsiaTheme="minorEastAsia" w:hint="eastAsia"/>
                </w:rPr>
                <w:t>416,428,086.00</w:t>
              </w:r>
              <w:r w:rsidRPr="003F25BA">
                <w:rPr>
                  <w:rFonts w:eastAsiaTheme="minorEastAsia" w:hint="eastAsia"/>
                </w:rPr>
                <w:t>股。</w:t>
              </w:r>
            </w:p>
            <w:p w:rsidR="009F09F6" w:rsidRDefault="009F09F6" w:rsidP="00453294">
              <w:pPr>
                <w:pStyle w:val="23"/>
                <w:spacing w:line="240" w:lineRule="auto"/>
                <w:ind w:left="0" w:firstLineChars="200" w:firstLine="420"/>
                <w:rPr>
                  <w:rFonts w:eastAsiaTheme="minorEastAsia"/>
                </w:rPr>
              </w:pPr>
              <w:r w:rsidRPr="003F25BA">
                <w:rPr>
                  <w:rFonts w:eastAsiaTheme="minorEastAsia" w:hint="eastAsia"/>
                </w:rPr>
                <w:t>公司注册地：杭州市解放路</w:t>
              </w:r>
              <w:r w:rsidRPr="003F25BA">
                <w:rPr>
                  <w:rFonts w:eastAsiaTheme="minorEastAsia" w:hint="eastAsia"/>
                </w:rPr>
                <w:t>138</w:t>
              </w:r>
              <w:r w:rsidRPr="003F25BA">
                <w:rPr>
                  <w:rFonts w:eastAsiaTheme="minorEastAsia" w:hint="eastAsia"/>
                </w:rPr>
                <w:t>号航天通信大厦一号楼；</w:t>
              </w:r>
            </w:p>
            <w:p w:rsidR="009F09F6" w:rsidRDefault="009F09F6" w:rsidP="00453294">
              <w:pPr>
                <w:pStyle w:val="23"/>
                <w:spacing w:line="240" w:lineRule="auto"/>
                <w:ind w:left="0" w:firstLineChars="200" w:firstLine="420"/>
                <w:rPr>
                  <w:rFonts w:eastAsiaTheme="minorEastAsia"/>
                </w:rPr>
              </w:pPr>
              <w:r w:rsidRPr="003F25BA">
                <w:rPr>
                  <w:rFonts w:eastAsiaTheme="minorEastAsia" w:hint="eastAsia"/>
                </w:rPr>
                <w:t>总部地址：杭州市解放路</w:t>
              </w:r>
              <w:r w:rsidRPr="003F25BA">
                <w:rPr>
                  <w:rFonts w:eastAsiaTheme="minorEastAsia" w:hint="eastAsia"/>
                </w:rPr>
                <w:t>138</w:t>
              </w:r>
              <w:r w:rsidRPr="003F25BA">
                <w:rPr>
                  <w:rFonts w:eastAsiaTheme="minorEastAsia" w:hint="eastAsia"/>
                </w:rPr>
                <w:t>号航天通信大厦一号楼；</w:t>
              </w:r>
            </w:p>
            <w:p w:rsidR="009F09F6" w:rsidRDefault="009F09F6" w:rsidP="00453294">
              <w:pPr>
                <w:pStyle w:val="23"/>
                <w:spacing w:line="240" w:lineRule="auto"/>
                <w:ind w:left="0" w:firstLineChars="200" w:firstLine="420"/>
                <w:rPr>
                  <w:rFonts w:eastAsiaTheme="minorEastAsia"/>
                </w:rPr>
              </w:pPr>
              <w:r w:rsidRPr="003F25BA">
                <w:rPr>
                  <w:rFonts w:eastAsiaTheme="minorEastAsia" w:hint="eastAsia"/>
                </w:rPr>
                <w:t>公司组织形式：其他股份有限公司（上市）；</w:t>
              </w:r>
            </w:p>
            <w:p w:rsidR="009F09F6" w:rsidRDefault="009F09F6" w:rsidP="00453294">
              <w:pPr>
                <w:pStyle w:val="23"/>
                <w:spacing w:line="240" w:lineRule="auto"/>
                <w:ind w:left="0" w:firstLineChars="200" w:firstLine="420"/>
                <w:rPr>
                  <w:rFonts w:eastAsiaTheme="minorEastAsia"/>
                </w:rPr>
              </w:pPr>
              <w:r w:rsidRPr="003F25BA">
                <w:rPr>
                  <w:rFonts w:eastAsiaTheme="minorEastAsia" w:hint="eastAsia"/>
                </w:rPr>
                <w:t>公司统一社会信用代码为</w:t>
              </w:r>
              <w:r w:rsidRPr="003F25BA">
                <w:rPr>
                  <w:rFonts w:eastAsiaTheme="minorEastAsia" w:hint="eastAsia"/>
                </w:rPr>
                <w:t>913300001429112055</w:t>
              </w:r>
              <w:r w:rsidRPr="003F25BA">
                <w:rPr>
                  <w:rFonts w:eastAsiaTheme="minorEastAsia" w:hint="eastAsia"/>
                </w:rPr>
                <w:t>；</w:t>
              </w:r>
            </w:p>
            <w:p w:rsidR="009F09F6" w:rsidRPr="003F25BA" w:rsidRDefault="009F09F6" w:rsidP="00453294">
              <w:pPr>
                <w:pStyle w:val="23"/>
                <w:spacing w:line="240" w:lineRule="auto"/>
                <w:ind w:left="0" w:firstLineChars="200" w:firstLine="420"/>
                <w:rPr>
                  <w:rFonts w:eastAsiaTheme="minorEastAsia"/>
                </w:rPr>
              </w:pPr>
              <w:r w:rsidRPr="003F25BA">
                <w:rPr>
                  <w:rFonts w:eastAsiaTheme="minorEastAsia" w:hint="eastAsia"/>
                </w:rPr>
                <w:t>法定代表人：余德海。</w:t>
              </w:r>
            </w:p>
            <w:p w:rsidR="009F09F6" w:rsidRPr="003F25BA" w:rsidRDefault="009F09F6" w:rsidP="00453294">
              <w:pPr>
                <w:pStyle w:val="23"/>
                <w:spacing w:line="240" w:lineRule="auto"/>
                <w:ind w:left="0" w:firstLineChars="200" w:firstLine="420"/>
                <w:rPr>
                  <w:rFonts w:eastAsiaTheme="minorEastAsia"/>
                </w:rPr>
              </w:pPr>
              <w:r w:rsidRPr="003F25BA">
                <w:rPr>
                  <w:rFonts w:eastAsiaTheme="minorEastAsia" w:hint="eastAsia"/>
                </w:rPr>
                <w:t>公司主要经营范围：</w:t>
              </w:r>
              <w:r w:rsidRPr="004E6F98">
                <w:rPr>
                  <w:rFonts w:eastAsiaTheme="minorEastAsia" w:hint="eastAsia"/>
                </w:rPr>
                <w:t>航空器部件的维修、停车业务（限下属分支机构凭有效许可证经营）。通信产业投资；企业资产管理；通信产品开发，通信工程、通信设备代维，计算机网络服务</w:t>
              </w:r>
              <w:r w:rsidRPr="004E6F98">
                <w:rPr>
                  <w:rFonts w:eastAsiaTheme="minorEastAsia" w:hint="eastAsia"/>
                </w:rPr>
                <w:t>(</w:t>
              </w:r>
              <w:r w:rsidRPr="004E6F98">
                <w:rPr>
                  <w:rFonts w:eastAsiaTheme="minorEastAsia" w:hint="eastAsia"/>
                </w:rPr>
                <w:t>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科技企业孵化服务，众创空间经营管理。（依法须经批准的项目，经相关部门批准后方可开展经营活动）</w:t>
              </w:r>
            </w:p>
            <w:p w:rsidR="009F09F6" w:rsidRPr="003F25BA" w:rsidRDefault="009F09F6" w:rsidP="00453294">
              <w:pPr>
                <w:pStyle w:val="23"/>
                <w:spacing w:line="240" w:lineRule="auto"/>
                <w:ind w:left="0" w:firstLineChars="200" w:firstLine="420"/>
                <w:rPr>
                  <w:rFonts w:eastAsiaTheme="minorEastAsia"/>
                </w:rPr>
              </w:pPr>
              <w:r w:rsidRPr="003F25BA">
                <w:rPr>
                  <w:rFonts w:eastAsiaTheme="minorEastAsia" w:hint="eastAsia"/>
                </w:rPr>
                <w:t>主要产品或提供的劳务：轻纺产品生产、销售，进出口贸易，手机销售，计算机软件开发、销售，通信终端设施的维护、电信业务的代理服务，电信设备的维护服务，汽车租赁，航天产品</w:t>
              </w:r>
              <w:r w:rsidRPr="003F25BA">
                <w:rPr>
                  <w:rFonts w:eastAsiaTheme="minorEastAsia" w:hint="eastAsia"/>
                </w:rPr>
                <w:lastRenderedPageBreak/>
                <w:t>的开发、研制、生产，电站设备及辅机制造，机械电子设备、电脑加油计量设备、制冷设备、家用电器、航天配套产品、汽车零部件制造，批发、电子充值券（缴费券）销售，物业管理等。</w:t>
              </w:r>
            </w:p>
            <w:p w:rsidR="00E00493" w:rsidRDefault="009F09F6" w:rsidP="00453294">
              <w:pPr>
                <w:pStyle w:val="23"/>
                <w:spacing w:line="240" w:lineRule="auto"/>
                <w:ind w:left="0" w:firstLineChars="200" w:firstLine="420"/>
              </w:pPr>
              <w:r w:rsidRPr="003F25BA">
                <w:rPr>
                  <w:rFonts w:eastAsiaTheme="minorEastAsia" w:hint="eastAsia"/>
                </w:rPr>
                <w:t>本财务报表业经公司董事会于</w:t>
              </w:r>
              <w:r w:rsidRPr="00453294">
                <w:rPr>
                  <w:rFonts w:eastAsiaTheme="minorEastAsia" w:hint="eastAsia"/>
                </w:rPr>
                <w:t>2020</w:t>
              </w:r>
              <w:r w:rsidRPr="00453294">
                <w:rPr>
                  <w:rFonts w:eastAsiaTheme="minorEastAsia" w:hint="eastAsia"/>
                </w:rPr>
                <w:t>年</w:t>
              </w:r>
              <w:r w:rsidR="00453294" w:rsidRPr="00453294">
                <w:rPr>
                  <w:rFonts w:eastAsiaTheme="minorEastAsia" w:hint="eastAsia"/>
                </w:rPr>
                <w:t>4</w:t>
              </w:r>
              <w:r w:rsidRPr="00453294">
                <w:rPr>
                  <w:rFonts w:eastAsiaTheme="minorEastAsia" w:hint="eastAsia"/>
                </w:rPr>
                <w:t>月</w:t>
              </w:r>
              <w:r w:rsidR="00453294" w:rsidRPr="00453294">
                <w:rPr>
                  <w:rFonts w:eastAsiaTheme="minorEastAsia" w:hint="eastAsia"/>
                </w:rPr>
                <w:t>28</w:t>
              </w:r>
              <w:r w:rsidRPr="00453294">
                <w:rPr>
                  <w:rFonts w:eastAsiaTheme="minorEastAsia" w:hint="eastAsia"/>
                </w:rPr>
                <w:t>日</w:t>
              </w:r>
              <w:r w:rsidRPr="003F25BA">
                <w:rPr>
                  <w:rFonts w:eastAsiaTheme="minorEastAsia" w:hint="eastAsia"/>
                </w:rPr>
                <w:t>批准报出。</w:t>
              </w:r>
            </w:p>
          </w:sdtContent>
        </w:sdt>
        <w:p w:rsidR="00E00493" w:rsidRDefault="00E00493"/>
        <w:p w:rsidR="00E00493" w:rsidRDefault="00AC1FEC" w:rsidP="00A06A9E">
          <w:pPr>
            <w:pStyle w:val="3"/>
            <w:numPr>
              <w:ilvl w:val="0"/>
              <w:numId w:val="69"/>
            </w:numPr>
            <w:rPr>
              <w:szCs w:val="21"/>
            </w:rPr>
          </w:pPr>
          <w:r>
            <w:rPr>
              <w:rFonts w:hint="eastAsia"/>
              <w:szCs w:val="21"/>
            </w:rPr>
            <w:t>合并财务</w:t>
          </w:r>
          <w:r>
            <w:rPr>
              <w:rFonts w:hint="eastAsia"/>
            </w:rPr>
            <w:t>报表</w:t>
          </w:r>
          <w:r>
            <w:rPr>
              <w:rFonts w:hint="eastAsia"/>
              <w:szCs w:val="21"/>
            </w:rPr>
            <w:t>范围</w:t>
          </w:r>
        </w:p>
        <w:sdt>
          <w:sdtPr>
            <w:rPr>
              <w:rFonts w:hint="eastAsia"/>
            </w:rPr>
            <w:alias w:val="是否适用：合并财务报表范围[双击切换]"/>
            <w:tag w:val="_GBC_a91e4e947d164f9a9ca7d1c18bebd2db"/>
            <w:id w:val="456149612"/>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本年度合并财务报表范围"/>
            <w:tag w:val="_GBC_696c121eead146fba6371fa5b371b2fc"/>
            <w:id w:val="-544523265"/>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9F09F6" w:rsidRPr="00B21AB3" w:rsidRDefault="009F09F6" w:rsidP="009F09F6">
              <w:pPr>
                <w:pStyle w:val="23"/>
                <w:spacing w:line="240" w:lineRule="auto"/>
                <w:rPr>
                  <w:rFonts w:eastAsiaTheme="minorEastAsia"/>
                </w:rPr>
              </w:pPr>
              <w:r w:rsidRPr="00B21AB3">
                <w:rPr>
                  <w:rFonts w:eastAsiaTheme="minorEastAsia"/>
                </w:rPr>
                <w:t>截至</w:t>
              </w:r>
              <w:fldSimple w:instr=" DOCVARIABLE  基本信息_资产负债表日  \* MERGEFORMAT ">
                <w:r>
                  <w:rPr>
                    <w:rFonts w:eastAsiaTheme="minorEastAsia" w:hint="eastAsia"/>
                  </w:rPr>
                  <w:t>2019</w:t>
                </w:r>
                <w:r>
                  <w:rPr>
                    <w:rFonts w:eastAsiaTheme="minorEastAsia" w:hint="eastAsia"/>
                  </w:rPr>
                  <w:t>年</w:t>
                </w:r>
                <w:r>
                  <w:rPr>
                    <w:rFonts w:eastAsiaTheme="minorEastAsia" w:hint="eastAsia"/>
                  </w:rPr>
                  <w:t>12</w:t>
                </w:r>
                <w:r>
                  <w:rPr>
                    <w:rFonts w:eastAsiaTheme="minorEastAsia" w:hint="eastAsia"/>
                  </w:rPr>
                  <w:t>月</w:t>
                </w:r>
                <w:r>
                  <w:rPr>
                    <w:rFonts w:eastAsiaTheme="minorEastAsia" w:hint="eastAsia"/>
                  </w:rPr>
                  <w:t>31</w:t>
                </w:r>
                <w:r>
                  <w:rPr>
                    <w:rFonts w:eastAsiaTheme="minorEastAsia" w:hint="eastAsia"/>
                  </w:rPr>
                  <w:t>日</w:t>
                </w:r>
              </w:fldSimple>
              <w:r w:rsidRPr="00B21AB3">
                <w:rPr>
                  <w:rFonts w:eastAsiaTheme="minorEastAsia"/>
                </w:rPr>
                <w:t>止，本公司合并财务报表范围内子公司如下：</w:t>
              </w:r>
            </w:p>
            <w:p w:rsidR="009F09F6" w:rsidRPr="00B21AB3" w:rsidRDefault="009F09F6" w:rsidP="009F09F6">
              <w:pPr>
                <w:pStyle w:val="23"/>
                <w:spacing w:line="240" w:lineRule="auto"/>
                <w:ind w:left="0"/>
                <w:rPr>
                  <w:rFonts w:eastAsiaTheme="minorEastAsia"/>
                </w:rPr>
              </w:pPr>
            </w:p>
            <w:tbl>
              <w:tblPr>
                <w:tblStyle w:val="24"/>
                <w:tblW w:w="4580" w:type="pct"/>
                <w:tblLayout w:type="fixed"/>
                <w:tblLook w:val="04A0"/>
              </w:tblPr>
              <w:tblGrid>
                <w:gridCol w:w="8289"/>
              </w:tblGrid>
              <w:tr w:rsidR="009F09F6" w:rsidRPr="00B21AB3" w:rsidTr="00F64DB1">
                <w:trPr>
                  <w:tblHeader/>
                </w:trPr>
                <w:tc>
                  <w:tcPr>
                    <w:tcW w:w="7813" w:type="dxa"/>
                  </w:tcPr>
                  <w:p w:rsidR="009F09F6" w:rsidRPr="00B21AB3" w:rsidRDefault="009F09F6" w:rsidP="009F09F6">
                    <w:pPr>
                      <w:snapToGrid w:val="0"/>
                      <w:spacing w:line="240" w:lineRule="auto"/>
                      <w:jc w:val="center"/>
                    </w:pPr>
                    <w:r w:rsidRPr="00B21AB3">
                      <w:rPr>
                        <w:lang w:val="en-GB"/>
                      </w:rPr>
                      <w:t>子公司名称</w:t>
                    </w:r>
                  </w:p>
                </w:tc>
              </w:tr>
              <w:tr w:rsidR="009F09F6" w:rsidRPr="00B21AB3" w:rsidTr="00F64DB1">
                <w:tc>
                  <w:tcPr>
                    <w:tcW w:w="7813" w:type="dxa"/>
                  </w:tcPr>
                  <w:p w:rsidR="009F09F6" w:rsidRPr="00B21AB3" w:rsidRDefault="009F09F6" w:rsidP="009F09F6">
                    <w:pPr>
                      <w:snapToGrid w:val="0"/>
                      <w:spacing w:line="240" w:lineRule="auto"/>
                      <w:rPr>
                        <w:lang w:val="en-GB"/>
                      </w:rPr>
                    </w:pPr>
                    <w:r w:rsidRPr="004E6F98">
                      <w:rPr>
                        <w:rFonts w:hint="eastAsia"/>
                        <w:lang w:val="en-GB"/>
                      </w:rPr>
                      <w:t>江苏捷诚车载电子信息工程有限公司</w:t>
                    </w:r>
                  </w:p>
                </w:tc>
              </w:tr>
              <w:tr w:rsidR="009F09F6" w:rsidRPr="00B21AB3" w:rsidTr="00F64DB1">
                <w:tc>
                  <w:tcPr>
                    <w:tcW w:w="7813" w:type="dxa"/>
                  </w:tcPr>
                  <w:p w:rsidR="009F09F6" w:rsidRPr="004E6F98" w:rsidRDefault="009F09F6" w:rsidP="009F09F6">
                    <w:pPr>
                      <w:snapToGrid w:val="0"/>
                      <w:spacing w:line="240" w:lineRule="auto"/>
                      <w:rPr>
                        <w:lang w:val="en-GB"/>
                      </w:rPr>
                    </w:pPr>
                    <w:r w:rsidRPr="00512236">
                      <w:rPr>
                        <w:rFonts w:hint="eastAsia"/>
                        <w:lang w:val="en-GB"/>
                      </w:rPr>
                      <w:t>成都航天通信设备有限责任公司</w:t>
                    </w:r>
                  </w:p>
                </w:tc>
              </w:tr>
              <w:tr w:rsidR="009F09F6" w:rsidRPr="00B21AB3" w:rsidTr="00F64DB1">
                <w:tc>
                  <w:tcPr>
                    <w:tcW w:w="7813" w:type="dxa"/>
                  </w:tcPr>
                  <w:p w:rsidR="009F09F6" w:rsidRPr="00B21AB3" w:rsidRDefault="009F09F6" w:rsidP="009F09F6">
                    <w:pPr>
                      <w:snapToGrid w:val="0"/>
                      <w:spacing w:line="240" w:lineRule="auto"/>
                      <w:rPr>
                        <w:lang w:val="en-GB"/>
                      </w:rPr>
                    </w:pPr>
                    <w:r w:rsidRPr="004E6F98">
                      <w:rPr>
                        <w:rFonts w:hint="eastAsia"/>
                        <w:lang w:val="en-GB"/>
                      </w:rPr>
                      <w:t>沈阳航天新星机电有限责任公司</w:t>
                    </w:r>
                  </w:p>
                </w:tc>
              </w:tr>
              <w:tr w:rsidR="009F09F6" w:rsidRPr="00B21AB3" w:rsidTr="00F64DB1">
                <w:tc>
                  <w:tcPr>
                    <w:tcW w:w="7813" w:type="dxa"/>
                  </w:tcPr>
                  <w:p w:rsidR="009F09F6" w:rsidRPr="00B21AB3" w:rsidRDefault="009F09F6" w:rsidP="009F09F6">
                    <w:pPr>
                      <w:snapToGrid w:val="0"/>
                      <w:spacing w:line="240" w:lineRule="auto"/>
                      <w:rPr>
                        <w:lang w:val="en-GB"/>
                      </w:rPr>
                    </w:pPr>
                    <w:r w:rsidRPr="004E6F98">
                      <w:rPr>
                        <w:rFonts w:hint="eastAsia"/>
                        <w:lang w:val="en-GB"/>
                      </w:rPr>
                      <w:t>沈阳航天新乐有限责任公司</w:t>
                    </w:r>
                  </w:p>
                </w:tc>
              </w:tr>
              <w:tr w:rsidR="009F09F6" w:rsidRPr="00B21AB3" w:rsidTr="00F64DB1">
                <w:tc>
                  <w:tcPr>
                    <w:tcW w:w="7813" w:type="dxa"/>
                  </w:tcPr>
                  <w:p w:rsidR="009F09F6" w:rsidRPr="00B21AB3" w:rsidRDefault="009F09F6" w:rsidP="009F09F6">
                    <w:pPr>
                      <w:snapToGrid w:val="0"/>
                      <w:spacing w:line="240" w:lineRule="auto"/>
                      <w:rPr>
                        <w:lang w:val="en-GB"/>
                      </w:rPr>
                    </w:pPr>
                    <w:r w:rsidRPr="004E6F98">
                      <w:rPr>
                        <w:rFonts w:hint="eastAsia"/>
                        <w:lang w:val="en-GB"/>
                      </w:rPr>
                      <w:t>四川灵通电讯有限公司</w:t>
                    </w:r>
                  </w:p>
                </w:tc>
              </w:tr>
              <w:tr w:rsidR="009F09F6" w:rsidRPr="00B21AB3" w:rsidTr="00F64DB1">
                <w:tc>
                  <w:tcPr>
                    <w:tcW w:w="7813" w:type="dxa"/>
                  </w:tcPr>
                  <w:p w:rsidR="009F09F6" w:rsidRPr="00B21AB3" w:rsidRDefault="009F09F6" w:rsidP="009F09F6">
                    <w:pPr>
                      <w:snapToGrid w:val="0"/>
                      <w:spacing w:line="240" w:lineRule="auto"/>
                    </w:pPr>
                    <w:r w:rsidRPr="004E6F98">
                      <w:rPr>
                        <w:rFonts w:hint="eastAsia"/>
                      </w:rPr>
                      <w:t>易讯科技股份有限公司</w:t>
                    </w:r>
                  </w:p>
                </w:tc>
              </w:tr>
              <w:tr w:rsidR="009F09F6" w:rsidRPr="00B21AB3" w:rsidTr="00F64DB1">
                <w:tc>
                  <w:tcPr>
                    <w:tcW w:w="7813" w:type="dxa"/>
                  </w:tcPr>
                  <w:p w:rsidR="009F09F6" w:rsidRPr="00B21AB3" w:rsidRDefault="009F09F6" w:rsidP="009F09F6">
                    <w:pPr>
                      <w:snapToGrid w:val="0"/>
                      <w:spacing w:line="240" w:lineRule="auto"/>
                    </w:pPr>
                    <w:r w:rsidRPr="004E6F98">
                      <w:rPr>
                        <w:rFonts w:hint="eastAsia"/>
                      </w:rPr>
                      <w:t>航天科工通信技术研究院有限责任公司</w:t>
                    </w:r>
                  </w:p>
                </w:tc>
              </w:tr>
              <w:tr w:rsidR="009F09F6" w:rsidRPr="00B21AB3" w:rsidTr="00F64DB1">
                <w:tc>
                  <w:tcPr>
                    <w:tcW w:w="7813" w:type="dxa"/>
                  </w:tcPr>
                  <w:p w:rsidR="009F09F6" w:rsidRPr="00B21AB3" w:rsidRDefault="009F09F6" w:rsidP="009F09F6">
                    <w:pPr>
                      <w:snapToGrid w:val="0"/>
                      <w:spacing w:line="240" w:lineRule="auto"/>
                    </w:pPr>
                    <w:r w:rsidRPr="004E6F98">
                      <w:rPr>
                        <w:rFonts w:hint="eastAsia"/>
                      </w:rPr>
                      <w:t>南京中富达电子通信技术有限公司</w:t>
                    </w:r>
                  </w:p>
                </w:tc>
              </w:tr>
              <w:tr w:rsidR="009F09F6" w:rsidRPr="00B21AB3" w:rsidTr="00F64DB1">
                <w:tc>
                  <w:tcPr>
                    <w:tcW w:w="7813" w:type="dxa"/>
                  </w:tcPr>
                  <w:p w:rsidR="009F09F6" w:rsidRPr="00B21AB3" w:rsidRDefault="009F09F6" w:rsidP="009F09F6">
                    <w:pPr>
                      <w:snapToGrid w:val="0"/>
                      <w:spacing w:line="240" w:lineRule="auto"/>
                    </w:pPr>
                    <w:r w:rsidRPr="004E6F98">
                      <w:rPr>
                        <w:rFonts w:hint="eastAsia"/>
                      </w:rPr>
                      <w:t>宁波中鑫毛纺集团有限公司</w:t>
                    </w:r>
                  </w:p>
                </w:tc>
              </w:tr>
              <w:tr w:rsidR="009F09F6" w:rsidRPr="00B21AB3" w:rsidTr="00F64DB1">
                <w:tc>
                  <w:tcPr>
                    <w:tcW w:w="7813" w:type="dxa"/>
                  </w:tcPr>
                  <w:p w:rsidR="009F09F6" w:rsidRPr="00B21AB3" w:rsidRDefault="009F09F6" w:rsidP="009F09F6">
                    <w:pPr>
                      <w:snapToGrid w:val="0"/>
                      <w:spacing w:line="240" w:lineRule="auto"/>
                    </w:pPr>
                    <w:r w:rsidRPr="004E6F98">
                      <w:rPr>
                        <w:rFonts w:hint="eastAsia"/>
                      </w:rPr>
                      <w:t>浙江航天中汇实业有限公司</w:t>
                    </w:r>
                  </w:p>
                </w:tc>
              </w:tr>
            </w:tbl>
            <w:p w:rsidR="009F09F6" w:rsidRPr="00B21AB3" w:rsidRDefault="009F09F6" w:rsidP="009F09F6">
              <w:pPr>
                <w:pStyle w:val="23"/>
                <w:spacing w:line="240" w:lineRule="auto"/>
                <w:rPr>
                  <w:rFonts w:eastAsiaTheme="minorEastAsia"/>
                </w:rPr>
              </w:pPr>
            </w:p>
            <w:p w:rsidR="00E00493" w:rsidRDefault="009F09F6" w:rsidP="00453294">
              <w:pPr>
                <w:pStyle w:val="23"/>
                <w:spacing w:line="240" w:lineRule="auto"/>
              </w:pPr>
              <w:r w:rsidRPr="00B21AB3">
                <w:rPr>
                  <w:rFonts w:eastAsiaTheme="minorEastAsia"/>
                </w:rPr>
                <w:t>本期合并财务报表范围及其变化情况详</w:t>
              </w:r>
              <w:r w:rsidRPr="00D539E3">
                <w:rPr>
                  <w:rFonts w:eastAsiaTheme="minorEastAsia"/>
                </w:rPr>
                <w:t>见本附注</w:t>
              </w:r>
              <w:r w:rsidRPr="00D539E3">
                <w:rPr>
                  <w:rFonts w:ascii="宋体" w:hAnsi="宋体"/>
                </w:rPr>
                <w:t>“</w:t>
              </w:r>
              <w:r w:rsidRPr="00D539E3">
                <w:rPr>
                  <w:rFonts w:eastAsiaTheme="minorEastAsia" w:hint="eastAsia"/>
                </w:rPr>
                <w:t>六</w:t>
              </w:r>
              <w:r w:rsidRPr="00D539E3">
                <w:rPr>
                  <w:rFonts w:eastAsiaTheme="minorEastAsia"/>
                </w:rPr>
                <w:t>、合并范围的变更</w:t>
              </w:r>
              <w:r w:rsidRPr="00D539E3">
                <w:rPr>
                  <w:rFonts w:ascii="宋体" w:hAnsi="宋体"/>
                </w:rPr>
                <w:t>”</w:t>
              </w:r>
              <w:r w:rsidRPr="00D539E3">
                <w:rPr>
                  <w:rFonts w:eastAsiaTheme="minorEastAsia"/>
                </w:rPr>
                <w:t>和</w:t>
              </w:r>
              <w:r w:rsidRPr="00D539E3">
                <w:rPr>
                  <w:rFonts w:ascii="宋体" w:hAnsi="宋体"/>
                </w:rPr>
                <w:t>“</w:t>
              </w:r>
              <w:r w:rsidRPr="00D539E3">
                <w:rPr>
                  <w:rFonts w:eastAsiaTheme="minorEastAsia" w:hint="eastAsia"/>
                </w:rPr>
                <w:t>七</w:t>
              </w:r>
              <w:r w:rsidRPr="00D539E3">
                <w:rPr>
                  <w:rFonts w:eastAsiaTheme="minorEastAsia"/>
                </w:rPr>
                <w:t>、在其他主体中的权益</w:t>
              </w:r>
              <w:r w:rsidRPr="00D539E3">
                <w:rPr>
                  <w:rFonts w:ascii="宋体" w:hAnsi="宋体"/>
                </w:rPr>
                <w:t>”</w:t>
              </w:r>
              <w:r w:rsidRPr="00D539E3">
                <w:rPr>
                  <w:rFonts w:eastAsiaTheme="minorEastAsia"/>
                </w:rPr>
                <w:t>。</w:t>
              </w:r>
            </w:p>
          </w:sdtContent>
        </w:sdt>
        <w:p w:rsidR="00E00493" w:rsidRDefault="0010282A"/>
      </w:sdtContent>
    </w:sdt>
    <w:p w:rsidR="00E00493" w:rsidRDefault="00AC1FEC" w:rsidP="00A06A9E">
      <w:pPr>
        <w:pStyle w:val="2"/>
        <w:numPr>
          <w:ilvl w:val="0"/>
          <w:numId w:val="41"/>
        </w:numPr>
        <w:rPr>
          <w:rFonts w:ascii="宋体" w:hAnsi="宋体"/>
        </w:rPr>
      </w:pPr>
      <w:r>
        <w:rPr>
          <w:rFonts w:ascii="宋体" w:hAnsi="宋体" w:hint="eastAsia"/>
        </w:rPr>
        <w:t>财务报表的编制基础</w:t>
      </w:r>
    </w:p>
    <w:sdt>
      <w:sdtPr>
        <w:rPr>
          <w:rFonts w:asciiTheme="minorHAnsi" w:eastAsiaTheme="minorEastAsia" w:hAnsiTheme="minorHAnsi" w:cs="宋体"/>
          <w:b w:val="0"/>
          <w:bCs w:val="0"/>
          <w:color w:val="000000"/>
          <w:kern w:val="0"/>
          <w:szCs w:val="22"/>
        </w:rPr>
        <w:alias w:val="模块:财务报表的编制基础"/>
        <w:tag w:val="_GBC_6d12949d3695402592266a78137dcfb5"/>
        <w:id w:val="1637141802"/>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2"/>
            </w:numPr>
          </w:pPr>
          <w:r>
            <w:t>编制基础</w:t>
          </w:r>
        </w:p>
        <w:sdt>
          <w:sdtPr>
            <w:rPr>
              <w:rFonts w:ascii="宋体" w:eastAsiaTheme="minorEastAsia" w:hAnsi="宋体" w:cs="宋体" w:hint="eastAsia"/>
              <w:color w:val="auto"/>
              <w:kern w:val="0"/>
              <w:szCs w:val="24"/>
            </w:rPr>
            <w:alias w:val="财务报表的编制基础"/>
            <w:tag w:val="_GBC_1dc2375ed7ab49628f5badf2d5006405"/>
            <w:id w:val="1209836634"/>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9F09F6" w:rsidRDefault="00AC1FEC" w:rsidP="00366820">
              <w:pPr>
                <w:pStyle w:val="23"/>
                <w:spacing w:line="240" w:lineRule="auto"/>
                <w:ind w:left="0" w:firstLine="420"/>
                <w:rPr>
                  <w:rFonts w:eastAsiaTheme="minorEastAsia"/>
                </w:rPr>
              </w:pPr>
              <w:r>
                <w:t>本公司财务报表以持续经营为编制基础</w:t>
              </w:r>
              <w:r w:rsidR="009F09F6">
                <w:rPr>
                  <w:rFonts w:hint="eastAsia"/>
                </w:rPr>
                <w:t>,</w:t>
              </w:r>
              <w:r w:rsidR="009F09F6" w:rsidRPr="009F09F6">
                <w:rPr>
                  <w:rFonts w:eastAsiaTheme="minorEastAsia" w:hint="eastAsia"/>
                </w:rPr>
                <w:t xml:space="preserve"> </w:t>
              </w:r>
              <w:r w:rsidR="009F09F6" w:rsidRPr="004E6F98">
                <w:rPr>
                  <w:rFonts w:eastAsiaTheme="minorEastAsia" w:hint="eastAsia"/>
                </w:rPr>
                <w:t>根据实际发生的交易和事项，按照财政部颁布的《企业会计准则——基本准则》和各项具体会计准则、企业会计准则应用指南、企业会计准则解释及其他相关规定（以下合称“企业会计准则”），以及中国证券监督管理委员会《公开发行证券的公司信息披露编报规则第</w:t>
              </w:r>
              <w:r w:rsidR="009F09F6" w:rsidRPr="004E6F98">
                <w:rPr>
                  <w:rFonts w:eastAsiaTheme="minorEastAsia" w:hint="eastAsia"/>
                </w:rPr>
                <w:t xml:space="preserve">15 </w:t>
              </w:r>
              <w:r w:rsidR="009F09F6" w:rsidRPr="004E6F98">
                <w:rPr>
                  <w:rFonts w:eastAsiaTheme="minorEastAsia" w:hint="eastAsia"/>
                </w:rPr>
                <w:t>号——财务报告的一般规定》的披露规定编制财务报表。</w:t>
              </w:r>
            </w:p>
            <w:p w:rsidR="00366820" w:rsidRPr="00B018DD" w:rsidRDefault="00366820" w:rsidP="00366820">
              <w:pPr>
                <w:pStyle w:val="23"/>
                <w:spacing w:line="240" w:lineRule="auto"/>
                <w:ind w:left="0"/>
                <w:rPr>
                  <w:rFonts w:eastAsiaTheme="minorEastAsia"/>
                </w:rPr>
              </w:pPr>
              <w:r>
                <w:rPr>
                  <w:rFonts w:eastAsiaTheme="minorEastAsia" w:hint="eastAsia"/>
                </w:rPr>
                <w:tab/>
              </w:r>
              <w:r w:rsidRPr="00B018DD">
                <w:rPr>
                  <w:rFonts w:eastAsiaTheme="minorEastAsia" w:hint="eastAsia"/>
                </w:rPr>
                <w:t>公司</w:t>
              </w:r>
              <w:r w:rsidRPr="00B018DD">
                <w:rPr>
                  <w:rFonts w:eastAsiaTheme="minorEastAsia" w:hint="eastAsia"/>
                </w:rPr>
                <w:t>2019</w:t>
              </w:r>
              <w:r w:rsidRPr="00B018DD">
                <w:rPr>
                  <w:rFonts w:eastAsiaTheme="minorEastAsia" w:hint="eastAsia"/>
                </w:rPr>
                <w:t>年度亏损</w:t>
              </w:r>
              <w:r w:rsidRPr="00B018DD">
                <w:rPr>
                  <w:rFonts w:eastAsiaTheme="minorEastAsia" w:hint="eastAsia"/>
                </w:rPr>
                <w:t>13.70</w:t>
              </w:r>
              <w:r w:rsidRPr="00B018DD">
                <w:rPr>
                  <w:rFonts w:eastAsiaTheme="minorEastAsia" w:hint="eastAsia"/>
                </w:rPr>
                <w:t>亿元，</w:t>
              </w:r>
              <w:r w:rsidRPr="00B018DD">
                <w:rPr>
                  <w:rFonts w:eastAsiaTheme="minorEastAsia" w:hint="eastAsia"/>
                </w:rPr>
                <w:t>2019</w:t>
              </w:r>
              <w:r w:rsidRPr="00B018DD">
                <w:rPr>
                  <w:rFonts w:eastAsiaTheme="minorEastAsia" w:hint="eastAsia"/>
                </w:rPr>
                <w:t>年</w:t>
              </w:r>
              <w:r w:rsidRPr="00B018DD">
                <w:rPr>
                  <w:rFonts w:eastAsiaTheme="minorEastAsia" w:hint="eastAsia"/>
                </w:rPr>
                <w:t>12</w:t>
              </w:r>
              <w:r w:rsidRPr="00B018DD">
                <w:rPr>
                  <w:rFonts w:eastAsiaTheme="minorEastAsia" w:hint="eastAsia"/>
                </w:rPr>
                <w:t>月</w:t>
              </w:r>
              <w:r w:rsidRPr="00B018DD">
                <w:rPr>
                  <w:rFonts w:eastAsiaTheme="minorEastAsia" w:hint="eastAsia"/>
                </w:rPr>
                <w:t>31</w:t>
              </w:r>
              <w:r w:rsidRPr="00B018DD">
                <w:rPr>
                  <w:rFonts w:eastAsiaTheme="minorEastAsia" w:hint="eastAsia"/>
                </w:rPr>
                <w:t>日归属于母公司的净资产为负</w:t>
              </w:r>
              <w:r w:rsidRPr="00B018DD">
                <w:rPr>
                  <w:rFonts w:eastAsiaTheme="minorEastAsia" w:hint="eastAsia"/>
                </w:rPr>
                <w:t>1.47</w:t>
              </w:r>
              <w:r w:rsidRPr="00B018DD">
                <w:rPr>
                  <w:rFonts w:eastAsiaTheme="minorEastAsia" w:hint="eastAsia"/>
                </w:rPr>
                <w:t>亿元，流动负债高于流动资产</w:t>
              </w:r>
              <w:r w:rsidRPr="00B018DD">
                <w:rPr>
                  <w:rFonts w:eastAsiaTheme="minorEastAsia" w:hint="eastAsia"/>
                </w:rPr>
                <w:t>11.15</w:t>
              </w:r>
              <w:r w:rsidRPr="00B018DD">
                <w:rPr>
                  <w:rFonts w:eastAsiaTheme="minorEastAsia" w:hint="eastAsia"/>
                </w:rPr>
                <w:t>亿元，公司股票可能被终止上市。上述事项或情况表明可能存在对公司持续经营能力产生重大疑虑的重大不确定性。</w:t>
              </w:r>
            </w:p>
            <w:p w:rsidR="00E00493" w:rsidRDefault="00366820" w:rsidP="00453294">
              <w:pPr>
                <w:pStyle w:val="23"/>
                <w:spacing w:line="240" w:lineRule="auto"/>
                <w:ind w:left="0"/>
              </w:pPr>
              <w:r>
                <w:rPr>
                  <w:rFonts w:eastAsiaTheme="minorEastAsia" w:hint="eastAsia"/>
                </w:rPr>
                <w:tab/>
              </w:r>
              <w:r w:rsidRPr="00B018DD">
                <w:rPr>
                  <w:rFonts w:eastAsiaTheme="minorEastAsia" w:hint="eastAsia"/>
                </w:rPr>
                <w:t>公司管理层认为公司将能够获取足够的营运资金以确保公司自</w:t>
              </w:r>
              <w:r w:rsidRPr="00B018DD">
                <w:rPr>
                  <w:rFonts w:eastAsiaTheme="minorEastAsia" w:hint="eastAsia"/>
                </w:rPr>
                <w:t>2019</w:t>
              </w:r>
              <w:r w:rsidRPr="00B018DD">
                <w:rPr>
                  <w:rFonts w:eastAsiaTheme="minorEastAsia" w:hint="eastAsia"/>
                </w:rPr>
                <w:t>年</w:t>
              </w:r>
              <w:r w:rsidRPr="00B018DD">
                <w:rPr>
                  <w:rFonts w:eastAsiaTheme="minorEastAsia" w:hint="eastAsia"/>
                </w:rPr>
                <w:t>12</w:t>
              </w:r>
              <w:r w:rsidRPr="00B018DD">
                <w:rPr>
                  <w:rFonts w:eastAsiaTheme="minorEastAsia" w:hint="eastAsia"/>
                </w:rPr>
                <w:t>月</w:t>
              </w:r>
              <w:r w:rsidRPr="00B018DD">
                <w:rPr>
                  <w:rFonts w:eastAsiaTheme="minorEastAsia" w:hint="eastAsia"/>
                </w:rPr>
                <w:t>31</w:t>
              </w:r>
              <w:r w:rsidRPr="00B018DD">
                <w:rPr>
                  <w:rFonts w:eastAsiaTheme="minorEastAsia" w:hint="eastAsia"/>
                </w:rPr>
                <w:t>日起</w:t>
              </w:r>
              <w:r w:rsidRPr="00B018DD">
                <w:rPr>
                  <w:rFonts w:eastAsiaTheme="minorEastAsia" w:hint="eastAsia"/>
                </w:rPr>
                <w:t>12</w:t>
              </w:r>
              <w:r w:rsidRPr="00B018DD">
                <w:rPr>
                  <w:rFonts w:eastAsiaTheme="minorEastAsia" w:hint="eastAsia"/>
                </w:rPr>
                <w:t>个月内能够清偿到期的债务并可以持续经营。因此，公司管理层认为运用持续经营基础编制公司财务报表是适当的。</w:t>
              </w:r>
            </w:p>
          </w:sdtContent>
        </w:sdt>
      </w:sdtContent>
    </w:sdt>
    <w:p w:rsidR="00E00493" w:rsidRDefault="00E00493"/>
    <w:sdt>
      <w:sdtPr>
        <w:rPr>
          <w:rFonts w:asciiTheme="minorHAnsi" w:eastAsiaTheme="minorEastAsia"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2"/>
            </w:numPr>
          </w:pPr>
          <w:r>
            <w:rPr>
              <w:rFonts w:hint="eastAsia"/>
            </w:rPr>
            <w:t>持续经营</w:t>
          </w:r>
        </w:p>
        <w:sdt>
          <w:sdtPr>
            <w:rPr>
              <w:rFonts w:hint="eastAsia"/>
            </w:rPr>
            <w:alias w:val="是否适用：持续经营[双击切换]"/>
            <w:tag w:val="_GBC_fa7177dc4f164e56b4df7bebc60acf50"/>
            <w:id w:val="1198280732"/>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持续经营"/>
            <w:tag w:val="_GBC_dc876c24006b428987a041949eb554f3"/>
            <w:id w:val="425929805"/>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65711D" w:rsidP="00453294">
              <w:pPr>
                <w:pStyle w:val="23"/>
                <w:ind w:left="0"/>
              </w:pPr>
              <w:r w:rsidRPr="004E6F98">
                <w:rPr>
                  <w:rFonts w:eastAsiaTheme="minorEastAsia" w:hint="eastAsia"/>
                </w:rPr>
                <w:t>公司自本报告期末起</w:t>
              </w:r>
              <w:r w:rsidRPr="004E6F98">
                <w:rPr>
                  <w:rFonts w:eastAsiaTheme="minorEastAsia" w:hint="eastAsia"/>
                </w:rPr>
                <w:t>12</w:t>
              </w:r>
              <w:r w:rsidRPr="004E6F98">
                <w:rPr>
                  <w:rFonts w:eastAsiaTheme="minorEastAsia" w:hint="eastAsia"/>
                </w:rPr>
                <w:t>个月内具备持续经营能力，无影响持续经营能力的重大事项。</w:t>
              </w:r>
            </w:p>
          </w:sdtContent>
        </w:sdt>
        <w:p w:rsidR="00E00493" w:rsidRDefault="0010282A"/>
      </w:sdtContent>
    </w:sdt>
    <w:p w:rsidR="00E00493" w:rsidRDefault="00AC1FEC" w:rsidP="00A06A9E">
      <w:pPr>
        <w:pStyle w:val="2"/>
        <w:numPr>
          <w:ilvl w:val="0"/>
          <w:numId w:val="41"/>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E00493" w:rsidRDefault="00AC1FEC">
          <w:r>
            <w:rPr>
              <w:rFonts w:hint="eastAsia"/>
            </w:rPr>
            <w:t>具体会计政策和会计估计提示：</w:t>
          </w:r>
        </w:p>
        <w:sdt>
          <w:sdtPr>
            <w:alias w:val="是否适用：具体会计政策和会计估计提示[双击切换]"/>
            <w:tag w:val="_GBC_86fd142a599649f8a3574e6ddaba5f71"/>
            <w:id w:val="822169050"/>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具体会计政策和会计估计提示"/>
            <w:tag w:val="_GBC_caddaeaf0d1a454ab0bede37f0db7782"/>
            <w:id w:val="1857146552"/>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65711D" w:rsidP="00453294">
              <w:pPr>
                <w:pStyle w:val="23"/>
                <w:ind w:left="0" w:firstLineChars="200" w:firstLine="420"/>
              </w:pPr>
              <w:r w:rsidRPr="00B21AB3">
                <w:rPr>
                  <w:rFonts w:eastAsiaTheme="minorEastAsia"/>
                </w:rPr>
                <w:t>以下披露内容已涵盖了本公司根据实际生产经营特点制定的具体会计政策和会计估计。</w:t>
              </w:r>
            </w:p>
          </w:sdtContent>
        </w:sdt>
        <w:p w:rsidR="00E00493" w:rsidRDefault="0010282A"/>
      </w:sdtContent>
    </w:sdt>
    <w:sdt>
      <w:sdtPr>
        <w:rPr>
          <w:rFonts w:asciiTheme="minorHAnsi" w:eastAsiaTheme="minorEastAsia" w:hAnsiTheme="minorHAnsi" w:cs="宋体"/>
          <w:b w:val="0"/>
          <w:bCs w:val="0"/>
          <w:color w:val="000000"/>
          <w:kern w:val="0"/>
          <w:szCs w:val="22"/>
        </w:rPr>
        <w:alias w:val="模块:遵循企业会计准则的声明"/>
        <w:tag w:val="_GBC_a0afbb5b3a444bce84ee78a2a282cb28"/>
        <w:id w:val="-781266163"/>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遵循企业会计准则的声明</w:t>
          </w:r>
        </w:p>
        <w:sdt>
          <w:sdtPr>
            <w:rPr>
              <w:rFonts w:ascii="宋体" w:eastAsiaTheme="minorEastAsia" w:hAnsi="宋体" w:cs="宋体" w:hint="eastAsia"/>
              <w:color w:val="auto"/>
              <w:kern w:val="0"/>
              <w:szCs w:val="24"/>
            </w:rPr>
            <w:alias w:val="会计准则和会计制度"/>
            <w:tag w:val="_GBC_a350b889163a4ef3bb500c021e6a6b47"/>
            <w:id w:val="-1902207007"/>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65711D" w:rsidP="00453294">
              <w:pPr>
                <w:pStyle w:val="23"/>
                <w:spacing w:line="240" w:lineRule="auto"/>
                <w:ind w:left="0" w:firstLine="420"/>
              </w:pPr>
              <w:r>
                <w:rPr>
                  <w:rFonts w:eastAsiaTheme="minorEastAsia" w:hint="eastAsia"/>
                </w:rPr>
                <w:t>本</w:t>
              </w:r>
              <w:r w:rsidRPr="00B21AB3">
                <w:rPr>
                  <w:rFonts w:eastAsiaTheme="minorEastAsia"/>
                </w:rPr>
                <w:t>财务报表符合</w:t>
              </w:r>
              <w:r>
                <w:rPr>
                  <w:rFonts w:eastAsiaTheme="minorEastAsia" w:hint="eastAsia"/>
                </w:rPr>
                <w:t>财政部颁布的</w:t>
              </w:r>
              <w:r w:rsidRPr="00B21AB3">
                <w:rPr>
                  <w:rFonts w:eastAsiaTheme="minorEastAsia"/>
                </w:rPr>
                <w:t>企业会计准则的要求，真实、完整地反映了</w:t>
              </w:r>
              <w:r w:rsidRPr="002D7631">
                <w:rPr>
                  <w:rFonts w:eastAsiaTheme="minorEastAsia" w:hint="eastAsia"/>
                </w:rPr>
                <w:t>本公司</w:t>
              </w:r>
              <w:fldSimple w:instr=" DOCVARIABLE  基本信息_资产负债表日  \* MERGEFORMAT ">
                <w:r>
                  <w:rPr>
                    <w:rFonts w:eastAsiaTheme="minorEastAsia" w:hint="eastAsia"/>
                  </w:rPr>
                  <w:t>2019</w:t>
                </w:r>
                <w:r>
                  <w:rPr>
                    <w:rFonts w:eastAsiaTheme="minorEastAsia" w:hint="eastAsia"/>
                  </w:rPr>
                  <w:t>年</w:t>
                </w:r>
                <w:r>
                  <w:rPr>
                    <w:rFonts w:eastAsiaTheme="minorEastAsia" w:hint="eastAsia"/>
                  </w:rPr>
                  <w:t>12</w:t>
                </w:r>
                <w:r>
                  <w:rPr>
                    <w:rFonts w:eastAsiaTheme="minorEastAsia" w:hint="eastAsia"/>
                  </w:rPr>
                  <w:t>月</w:t>
                </w:r>
                <w:r>
                  <w:rPr>
                    <w:rFonts w:eastAsiaTheme="minorEastAsia" w:hint="eastAsia"/>
                  </w:rPr>
                  <w:t>31</w:t>
                </w:r>
                <w:r>
                  <w:rPr>
                    <w:rFonts w:eastAsiaTheme="minorEastAsia" w:hint="eastAsia"/>
                  </w:rPr>
                  <w:t>日</w:t>
                </w:r>
              </w:fldSimple>
              <w:r w:rsidRPr="002D7631">
                <w:rPr>
                  <w:rFonts w:eastAsiaTheme="minorEastAsia" w:hint="eastAsia"/>
                </w:rPr>
                <w:t>的合并及母</w:t>
              </w:r>
              <w:r>
                <w:rPr>
                  <w:rFonts w:eastAsiaTheme="minorEastAsia" w:hint="eastAsia"/>
                </w:rPr>
                <w:t>公司</w:t>
              </w:r>
              <w:r w:rsidRPr="002D7631">
                <w:rPr>
                  <w:rFonts w:eastAsiaTheme="minorEastAsia" w:hint="eastAsia"/>
                </w:rPr>
                <w:t>财务状况以及</w:t>
              </w:r>
              <w:fldSimple w:instr=" DOCVARIABLE  基本信息_项目年度  \* MERGEFORMAT ">
                <w:r>
                  <w:rPr>
                    <w:rFonts w:eastAsiaTheme="minorEastAsia" w:hint="eastAsia"/>
                  </w:rPr>
                  <w:t>2019</w:t>
                </w:r>
                <w:r>
                  <w:rPr>
                    <w:rFonts w:eastAsiaTheme="minorEastAsia" w:hint="eastAsia"/>
                  </w:rPr>
                  <w:t>年度</w:t>
                </w:r>
              </w:fldSimple>
              <w:r w:rsidRPr="002D7631">
                <w:rPr>
                  <w:rFonts w:eastAsiaTheme="minorEastAsia" w:hint="eastAsia"/>
                </w:rPr>
                <w:t>的合并及母</w:t>
              </w:r>
              <w:r>
                <w:rPr>
                  <w:rFonts w:eastAsiaTheme="minorEastAsia" w:hint="eastAsia"/>
                </w:rPr>
                <w:t>公司</w:t>
              </w:r>
              <w:r w:rsidRPr="002D7631">
                <w:rPr>
                  <w:rFonts w:eastAsiaTheme="minorEastAsia" w:hint="eastAsia"/>
                </w:rPr>
                <w:t>经营成果和现金流量</w:t>
              </w:r>
              <w:r w:rsidRPr="00B21AB3">
                <w:rPr>
                  <w:rFonts w:eastAsiaTheme="minorEastAsia"/>
                </w:rPr>
                <w:t>。</w:t>
              </w:r>
            </w:p>
          </w:sdtContent>
        </w:sdt>
      </w:sdtContent>
    </w:sdt>
    <w:p w:rsidR="00E00493" w:rsidRDefault="00E00493"/>
    <w:sdt>
      <w:sdtPr>
        <w:rPr>
          <w:rFonts w:ascii="宋体" w:eastAsiaTheme="minorEastAsia"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asciiTheme="minorHAnsi" w:hAnsiTheme="minorHAnsi" w:cstheme="minorBidi" w:hint="eastAsia"/>
          <w:kern w:val="2"/>
          <w:szCs w:val="21"/>
        </w:rPr>
      </w:sdtEndPr>
      <w:sdtContent>
        <w:p w:rsidR="00E00493" w:rsidRDefault="00AC1FEC" w:rsidP="00A06A9E">
          <w:pPr>
            <w:pStyle w:val="3"/>
            <w:numPr>
              <w:ilvl w:val="0"/>
              <w:numId w:val="43"/>
            </w:numPr>
          </w:pPr>
          <w:r>
            <w:t>会计期间</w:t>
          </w:r>
        </w:p>
        <w:sdt>
          <w:sdtPr>
            <w:rPr>
              <w:rFonts w:hint="eastAsia"/>
            </w:rPr>
            <w:alias w:val="会计年度"/>
            <w:tag w:val="_GBC_fc896fba50b143f8a06984831f5d5600"/>
            <w:id w:val="258641710"/>
            <w:lock w:val="sdtLocked"/>
            <w:placeholder>
              <w:docPart w:val="GBC22222222222222222222222222222"/>
            </w:placeholder>
          </w:sdtPr>
          <w:sdtContent>
            <w:p w:rsidR="00E00493" w:rsidRDefault="00AC1FEC">
              <w:r>
                <w:t>本公司会计年度自公历</w:t>
              </w:r>
              <w:r>
                <w:t>1</w:t>
              </w:r>
              <w:r>
                <w:t>月</w:t>
              </w:r>
              <w:r>
                <w:t>1</w:t>
              </w:r>
              <w:r>
                <w:t>日起至</w:t>
              </w:r>
              <w:r>
                <w:t>12</w:t>
              </w:r>
              <w:r>
                <w:t>月</w:t>
              </w:r>
              <w:r>
                <w:t>31</w:t>
              </w:r>
              <w:r>
                <w:t>日止。</w:t>
              </w:r>
            </w:p>
          </w:sdtContent>
        </w:sdt>
      </w:sdtContent>
    </w:sdt>
    <w:p w:rsidR="00E00493" w:rsidRDefault="00E00493"/>
    <w:sdt>
      <w:sdtPr>
        <w:rPr>
          <w:rFonts w:asciiTheme="minorHAnsi" w:eastAsiaTheme="minorEastAsia" w:hAnsiTheme="minorHAnsi" w:cs="宋体" w:hint="eastAsia"/>
          <w:b w:val="0"/>
          <w:bCs w:val="0"/>
          <w:color w:val="000000"/>
          <w:kern w:val="0"/>
          <w:szCs w:val="22"/>
        </w:rPr>
        <w:alias w:val="模块:营业周期"/>
        <w:tag w:val="_GBC_b045784ca7904d52a060134ffec0d88c"/>
        <w:id w:val="1199902313"/>
        <w:lock w:val="sdtLocked"/>
        <w:placeholder>
          <w:docPart w:val="GBC22222222222222222222222222222"/>
        </w:placeholder>
      </w:sdtPr>
      <w:sdtEndPr>
        <w:rPr>
          <w:rFonts w:ascii="Times New Roman" w:eastAsia="宋体" w:hAnsi="Times New Roman" w:cs="Times New Roman"/>
          <w:kern w:val="2"/>
          <w:szCs w:val="21"/>
        </w:rPr>
      </w:sdtEndPr>
      <w:sdtContent>
        <w:p w:rsidR="00E00493" w:rsidRDefault="00AC1FEC" w:rsidP="00A06A9E">
          <w:pPr>
            <w:pStyle w:val="3"/>
            <w:numPr>
              <w:ilvl w:val="0"/>
              <w:numId w:val="43"/>
            </w:numPr>
          </w:pPr>
          <w:r>
            <w:rPr>
              <w:rFonts w:hint="eastAsia"/>
            </w:rPr>
            <w:t>营业周期</w:t>
          </w:r>
        </w:p>
        <w:sdt>
          <w:sdtPr>
            <w:rPr>
              <w:rFonts w:hint="eastAsia"/>
            </w:rPr>
            <w:alias w:val="是否适用：营业周期[双击切换]"/>
            <w:tag w:val="_GBC_41bd09d0a4bd429996597e58a613259e"/>
            <w:id w:val="-111682097"/>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营业周期"/>
            <w:tag w:val="_GBC_e145e43187d9463889884f48e9e0b234"/>
            <w:id w:val="-1839073962"/>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0B1838" w:rsidP="00453294">
              <w:pPr>
                <w:pStyle w:val="23"/>
                <w:ind w:left="0"/>
              </w:pPr>
              <w:r w:rsidRPr="00B21AB3">
                <w:rPr>
                  <w:rFonts w:eastAsiaTheme="minorEastAsia"/>
                </w:rPr>
                <w:t>本公司营业周期为</w:t>
              </w:r>
              <w:r w:rsidRPr="00B21AB3">
                <w:rPr>
                  <w:rFonts w:eastAsiaTheme="minorEastAsia"/>
                </w:rPr>
                <w:t>12</w:t>
              </w:r>
              <w:r w:rsidRPr="00B21AB3">
                <w:rPr>
                  <w:rFonts w:eastAsiaTheme="minorEastAsia"/>
                </w:rPr>
                <w:t>个月。</w:t>
              </w:r>
            </w:p>
          </w:sdtContent>
        </w:sdt>
      </w:sdtContent>
    </w:sdt>
    <w:p w:rsidR="00E00493" w:rsidRDefault="00E00493"/>
    <w:sdt>
      <w:sdtPr>
        <w:rPr>
          <w:rFonts w:asciiTheme="minorHAnsi" w:eastAsiaTheme="minorEastAsia"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cs="Times New Roman" w:hint="eastAsia"/>
          <w:kern w:val="2"/>
          <w:szCs w:val="21"/>
        </w:rPr>
      </w:sdtEndPr>
      <w:sdtContent>
        <w:p w:rsidR="00E00493" w:rsidRDefault="00AC1FEC" w:rsidP="00A06A9E">
          <w:pPr>
            <w:pStyle w:val="3"/>
            <w:numPr>
              <w:ilvl w:val="0"/>
              <w:numId w:val="43"/>
            </w:numPr>
          </w:pPr>
          <w:r>
            <w:t>记账本位币</w:t>
          </w:r>
        </w:p>
        <w:sdt>
          <w:sdtPr>
            <w:rPr>
              <w:rFonts w:hint="eastAsia"/>
            </w:rPr>
            <w:alias w:val="记账本位币"/>
            <w:tag w:val="_GBC_3749a2357eba44e8b968cb41cda75ff1"/>
            <w:id w:val="425082386"/>
            <w:lock w:val="sdtLocked"/>
            <w:placeholder>
              <w:docPart w:val="GBC22222222222222222222222222222"/>
            </w:placeholder>
          </w:sdtPr>
          <w:sdtContent>
            <w:p w:rsidR="00E00493" w:rsidRDefault="00AC1FEC">
              <w:r>
                <w:t>本公司的记账本位币为人民币。</w:t>
              </w:r>
            </w:p>
          </w:sdtContent>
        </w:sdt>
        <w:p w:rsidR="00E00493" w:rsidRDefault="0010282A"/>
      </w:sdtContent>
    </w:sdt>
    <w:sdt>
      <w:sdtPr>
        <w:rPr>
          <w:rFonts w:asciiTheme="minorHAnsi" w:eastAsiaTheme="minorEastAsia" w:hAnsiTheme="minorHAnsi" w:cs="宋体"/>
          <w:b w:val="0"/>
          <w:bCs w:val="0"/>
          <w:color w:val="00000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同一控制下和非同一控制下企业合并的会计处理方法</w:t>
          </w:r>
        </w:p>
        <w:sdt>
          <w:sdtPr>
            <w:rPr>
              <w:rFonts w:hint="eastAsia"/>
            </w:rPr>
            <w:alias w:val="是否适用：同一控制下和非同一控制下企业合并的会计处理方法[双击切换]"/>
            <w:tag w:val="_GBC_46d00db18b44411d8dd79543c30557e3"/>
            <w:id w:val="-1041359531"/>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同一控制下和非同一控制下企业合并的会计处理方法"/>
            <w:tag w:val="_GBC_ef4b9a8d4ac34f45a0f61a23267bcbb8"/>
            <w:id w:val="-1819805542"/>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0B1838" w:rsidRPr="00B21AB3" w:rsidRDefault="000B1838" w:rsidP="000B1838">
              <w:pPr>
                <w:pStyle w:val="23"/>
                <w:spacing w:line="240" w:lineRule="auto"/>
                <w:ind w:left="0" w:firstLine="420"/>
                <w:rPr>
                  <w:rFonts w:eastAsiaTheme="minorEastAsia"/>
                </w:rPr>
              </w:pPr>
              <w:r w:rsidRPr="00B21AB3">
                <w:rPr>
                  <w:rFonts w:eastAsiaTheme="minorEastAsia"/>
                </w:rPr>
                <w:t>同一控制下企业合并：</w:t>
              </w:r>
              <w:r>
                <w:rPr>
                  <w:rFonts w:eastAsiaTheme="minorEastAsia" w:hint="eastAsia"/>
                </w:rPr>
                <w:t>合并方</w:t>
              </w:r>
              <w:r w:rsidRPr="00B21AB3">
                <w:rPr>
                  <w:rFonts w:eastAsiaTheme="minorEastAsia"/>
                </w:rPr>
                <w:t>在企业合并中取得的资产和负债，按照合并日被合并方资产、负债（包括最终控制方收购被合并方而形成的商誉）在最终控制方合并财务报表中的账面价值计量。在合并中取得的净资产账面价值与支付的合并对价账面价值（或发行股份面值总额）的差额，调整资本公积中的股本溢价，资本公积中的股本溢价不足冲减的，调整留存收益。</w:t>
              </w:r>
            </w:p>
            <w:p w:rsidR="000B1838" w:rsidRPr="00B21AB3" w:rsidRDefault="000B1838" w:rsidP="000B1838">
              <w:pPr>
                <w:pStyle w:val="23"/>
                <w:spacing w:line="240" w:lineRule="auto"/>
                <w:ind w:left="0"/>
                <w:rPr>
                  <w:rFonts w:eastAsiaTheme="minorEastAsia"/>
                </w:rPr>
              </w:pPr>
              <w:r>
                <w:rPr>
                  <w:rFonts w:eastAsiaTheme="minorEastAsia" w:hint="eastAsia"/>
                </w:rPr>
                <w:tab/>
              </w:r>
              <w:r w:rsidRPr="00B21AB3">
                <w:rPr>
                  <w:rFonts w:eastAsiaTheme="minorEastAsia"/>
                </w:rPr>
                <w:t>非同一控制下企业合并：</w:t>
              </w:r>
              <w:r w:rsidRPr="0010730C">
                <w:rPr>
                  <w:rFonts w:eastAsiaTheme="minorEastAsia" w:hint="eastAsia"/>
                </w:rPr>
                <w:t>购买方</w:t>
              </w:r>
              <w:r w:rsidRPr="00B21AB3">
                <w:rPr>
                  <w:rFonts w:eastAsiaTheme="minorEastAsia"/>
                </w:rPr>
                <w:t>在购买日对作为企业合并对价付出的资产、发生或承担的负债按照公允价值计量，公允价值与其账面价值的差额，计入当期损益。合并成本大于合并中取得的被购买方可辨认净资产公允价值份额的差额，确认为商誉；合并成本小于合并中取得的被购买方可辨认净资产公允价值份额的差额，计入当期损益。</w:t>
              </w:r>
            </w:p>
            <w:p w:rsidR="00E00493" w:rsidRDefault="000B1838" w:rsidP="00453294">
              <w:pPr>
                <w:pStyle w:val="23"/>
                <w:spacing w:line="240" w:lineRule="auto"/>
                <w:ind w:left="0"/>
              </w:pPr>
              <w:r>
                <w:rPr>
                  <w:rFonts w:eastAsiaTheme="minorEastAsia" w:hint="eastAsia"/>
                </w:rPr>
                <w:tab/>
              </w:r>
              <w:r w:rsidRPr="00B21AB3">
                <w:rPr>
                  <w:rFonts w:eastAsiaTheme="minorEastAsia"/>
                </w:rPr>
                <w:t>为企业合并发生的直接相关费用于发生时计入当期损益；</w:t>
              </w:r>
              <w:r w:rsidRPr="0010730C">
                <w:rPr>
                  <w:rFonts w:eastAsiaTheme="minorEastAsia" w:hint="eastAsia"/>
                </w:rPr>
                <w:t>为企业合并而发行权益性证券或债务性证券的交易费用，计入权益性证券或债务性证券的初始确认金额</w:t>
              </w:r>
              <w:r w:rsidRPr="00B21AB3">
                <w:rPr>
                  <w:rFonts w:eastAsiaTheme="minorEastAsia"/>
                </w:rPr>
                <w:t>。</w:t>
              </w:r>
            </w:p>
          </w:sdtContent>
        </w:sdt>
      </w:sdtContent>
    </w:sdt>
    <w:p w:rsidR="00E00493" w:rsidRDefault="00E00493"/>
    <w:sdt>
      <w:sdtPr>
        <w:rPr>
          <w:rFonts w:ascii="宋体" w:eastAsiaTheme="minorEastAsia" w:hAnsi="宋体" w:cs="宋体"/>
          <w:b w:val="0"/>
          <w:bCs w:val="0"/>
          <w:color w:val="000000"/>
          <w:kern w:val="0"/>
          <w:szCs w:val="24"/>
        </w:rPr>
        <w:alias w:val="模块:合并财务报表的编制方法"/>
        <w:tag w:val="_GBC_c23be25e527044f689b710dabd312b04"/>
        <w:id w:val="744612665"/>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合并财务报表的编制方法</w:t>
          </w:r>
        </w:p>
        <w:sdt>
          <w:sdtPr>
            <w:rPr>
              <w:rFonts w:hint="eastAsia"/>
            </w:rPr>
            <w:alias w:val="是否适用：合并财务报表的编制方法[双击切换]"/>
            <w:tag w:val="_GBC_d8312ea572e647a59b796bf708b54713"/>
            <w:id w:val="113342161"/>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b w:val="0"/>
              <w:color w:val="auto"/>
              <w:kern w:val="0"/>
              <w:szCs w:val="24"/>
            </w:rPr>
            <w:alias w:val="企业合并及合并财务报表的说明"/>
            <w:tag w:val="_GBC_5201beca0c0944939b4a0d8d100d6fcf"/>
            <w:id w:val="315152006"/>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0B1838" w:rsidRPr="00B21AB3" w:rsidRDefault="000B1838" w:rsidP="00591D1D">
              <w:pPr>
                <w:pStyle w:val="35"/>
                <w:spacing w:line="240" w:lineRule="auto"/>
                <w:ind w:left="0" w:firstLine="420"/>
                <w:rPr>
                  <w:rFonts w:eastAsiaTheme="minorEastAsia"/>
                </w:rPr>
              </w:pPr>
              <w:r>
                <w:rPr>
                  <w:rFonts w:hint="eastAsia"/>
                </w:rPr>
                <w:t>1.</w:t>
              </w:r>
              <w:r w:rsidRPr="00B21AB3">
                <w:rPr>
                  <w:rFonts w:eastAsiaTheme="minorEastAsia"/>
                </w:rPr>
                <w:t>合并范围</w:t>
              </w:r>
            </w:p>
            <w:p w:rsidR="000B1838" w:rsidRPr="00B21AB3" w:rsidRDefault="000B1838" w:rsidP="00591D1D">
              <w:pPr>
                <w:pStyle w:val="36"/>
                <w:spacing w:line="240" w:lineRule="auto"/>
                <w:ind w:left="0"/>
                <w:rPr>
                  <w:rFonts w:eastAsiaTheme="minorEastAsia"/>
                </w:rPr>
              </w:pPr>
              <w:r>
                <w:rPr>
                  <w:rFonts w:eastAsiaTheme="minorEastAsia" w:hint="eastAsia"/>
                </w:rPr>
                <w:tab/>
              </w:r>
              <w:r w:rsidRPr="00B21AB3">
                <w:rPr>
                  <w:rFonts w:eastAsiaTheme="minorEastAsia"/>
                </w:rPr>
                <w:t>合并财务报表的合并范围以控制为基础确定，</w:t>
              </w:r>
              <w:r w:rsidRPr="0010730C">
                <w:rPr>
                  <w:rFonts w:eastAsiaTheme="minorEastAsia" w:hint="eastAsia"/>
                </w:rPr>
                <w:t>合并范围包括本公司及全部子公司</w:t>
              </w:r>
              <w:r w:rsidRPr="00B21AB3">
                <w:rPr>
                  <w:rFonts w:eastAsiaTheme="minorEastAsia"/>
                </w:rPr>
                <w:t>。</w:t>
              </w:r>
            </w:p>
            <w:p w:rsidR="000B1838" w:rsidRPr="00B21AB3" w:rsidRDefault="000B1838" w:rsidP="00591D1D">
              <w:pPr>
                <w:pStyle w:val="35"/>
                <w:spacing w:line="240" w:lineRule="auto"/>
                <w:ind w:left="0" w:firstLine="0"/>
                <w:rPr>
                  <w:rFonts w:eastAsiaTheme="minorEastAsia"/>
                </w:rPr>
              </w:pPr>
              <w:r>
                <w:rPr>
                  <w:rFonts w:eastAsiaTheme="minorEastAsia" w:hint="eastAsia"/>
                </w:rPr>
                <w:tab/>
                <w:t>2.</w:t>
              </w:r>
              <w:r w:rsidRPr="00B21AB3">
                <w:rPr>
                  <w:rFonts w:eastAsiaTheme="minorEastAsia"/>
                </w:rPr>
                <w:t>合并程序</w:t>
              </w:r>
            </w:p>
            <w:p w:rsidR="000B1838" w:rsidRPr="00B21AB3" w:rsidRDefault="000B1838" w:rsidP="00591D1D">
              <w:pPr>
                <w:pStyle w:val="36"/>
                <w:spacing w:line="240" w:lineRule="auto"/>
                <w:ind w:left="0"/>
                <w:rPr>
                  <w:rFonts w:eastAsiaTheme="minorEastAsia"/>
                </w:rPr>
              </w:pPr>
              <w:r>
                <w:rPr>
                  <w:rFonts w:eastAsiaTheme="minorEastAsia" w:hint="eastAsia"/>
                </w:rPr>
                <w:tab/>
              </w:r>
              <w:r w:rsidRPr="00B21AB3">
                <w:rPr>
                  <w:rFonts w:eastAsiaTheme="minorEastAsia"/>
                </w:rPr>
                <w:t>本公司以自身和各子公司的财务报表为基础，根据其他有关资料，编制合并财务报表。本公司编制合并财务报表，将整个企业集团视为一个会计主体，依据相关企业会计准则的确认、计量和列报要求，按照统一的会计政策，反映本企业集团整体财务状况、经营成果和现金流量。</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所有纳入合并财务报表合并范围的子公司所采用的会计政策、会计期间与本公司一致，如子公司采用的会计政策、会计期间与本公司不一致的，在编制合并财务报表时，按本公司的会计政策、会计期间进行必要的调整。对于非同一控制下企业合并取得的子公司，以购买日可辨认净资产公允价值为基础对其财务报表进行调整。对于同一控制下企业合并取得的子公司，以其资产、负债（包括最终控制方收购该子公司而形成的商誉）在最终控制方财务报表中的账面价值为基础对其财务报表进行调整。</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子公司所有者权益、当期净损益和当期综合收益中属于少数股东的份额分别在合并资产负债表中所有者权益项目下、合并利润表中净利润项目下和综合收益总额项目下单独列示。子公司少</w:t>
              </w:r>
              <w:r w:rsidR="000B1838" w:rsidRPr="00B21AB3">
                <w:rPr>
                  <w:rFonts w:eastAsiaTheme="minorEastAsia"/>
                </w:rPr>
                <w:lastRenderedPageBreak/>
                <w:t>数股东分担的当期亏损超过了少数股东在该子公司期初所有者权益中所享有份额而形成的余额，冲减少数股东权益。</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w:t>
              </w:r>
              <w:r w:rsidR="000B1838" w:rsidRPr="00B21AB3">
                <w:rPr>
                  <w:rFonts w:eastAsiaTheme="minorEastAsia"/>
                </w:rPr>
                <w:t>1</w:t>
              </w:r>
              <w:r w:rsidR="000B1838" w:rsidRPr="00B21AB3">
                <w:rPr>
                  <w:rFonts w:eastAsiaTheme="minorEastAsia"/>
                </w:rPr>
                <w:t>）增加子公司或业务</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在报告期内，若因同一控制下企业合并增加子公司或业务的，则调整合并资产负债表的期初数；将子公司或业务合并当期期初至报告期末的收入、费用、利润纳入合并利润表；将子公司或业务合并当期期初至报告期末的现金流量纳入合并现金流量表，同时对比较报表的相关项目进行调整，视同合并后的报告主体自最终控制方开始控制时点起一直存在。</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因追加投资等原因能够对同一控制下的被投资方实施控制的，视同参与合并的各方在最终控制方开始控制时即以目前的状态存在进行调整。在取得被合并方控制权之前持有的股权投资，在取得原股权之日与合并方和被合并方同处于同一控制之日孰晚日起至合并日之间已确认有关损益、其他综合收益以及其他净资产变动，分别冲减比较报表期间的期初留存收益或当期损益。</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在报告期内，若因非同一控制下企业合并增加子公司或业务的，则不调整合并资产负债表期初数；将该子公司或业务自购买日至报告期末的收入、费用、利润纳入合并利润表；该子公司或业务自购买日至报告期末的现金流量纳入合并现金流量表。</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因追加投资等原因能够对非同一控制下的被投资方实施控制的，对于购买日之前持有的被购买方的股权，本公司按照该股权在购买日的公允价值进行重新计量，公允价值与其账面价值的差额计入当期投资收益。购买日之前持有的被购买方的股权涉及权益法核算下的其他综合收益以及除净损益、其他综合收益和利润分配之外的其他所有者权益变动的，与其相关的其他综合收益、其他所有者权益变动转为购买日所属当期投资收益，由于被投资方重新计量设定受益计划净负债或净资产变动而产生的其他综合收益除外。</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w:t>
              </w:r>
              <w:r w:rsidR="000B1838" w:rsidRPr="00B21AB3">
                <w:rPr>
                  <w:rFonts w:eastAsiaTheme="minorEastAsia"/>
                </w:rPr>
                <w:t>2</w:t>
              </w:r>
              <w:r w:rsidR="000B1838" w:rsidRPr="00B21AB3">
                <w:rPr>
                  <w:rFonts w:eastAsiaTheme="minorEastAsia"/>
                </w:rPr>
                <w:t>）处置子公司或业务</w:t>
              </w:r>
            </w:p>
            <w:p w:rsidR="000B1838" w:rsidRPr="00B21AB3" w:rsidRDefault="008C2858" w:rsidP="00591D1D">
              <w:pPr>
                <w:pStyle w:val="36"/>
                <w:spacing w:line="240" w:lineRule="auto"/>
                <w:ind w:left="0"/>
                <w:rPr>
                  <w:rFonts w:eastAsiaTheme="minorEastAsia"/>
                </w:rPr>
              </w:pPr>
              <w:r>
                <w:rPr>
                  <w:rFonts w:ascii="宋体" w:hAnsi="宋体" w:cs="宋体" w:hint="eastAsia"/>
                </w:rPr>
                <w:tab/>
              </w:r>
              <w:r w:rsidR="000B1838" w:rsidRPr="00B21AB3">
                <w:rPr>
                  <w:rFonts w:ascii="宋体" w:hAnsi="宋体" w:cs="宋体" w:hint="eastAsia"/>
                </w:rPr>
                <w:t>①</w:t>
              </w:r>
              <w:r w:rsidR="000B1838" w:rsidRPr="00B21AB3">
                <w:rPr>
                  <w:rFonts w:eastAsiaTheme="minorEastAsia"/>
                </w:rPr>
                <w:t>一般处理方法</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在报告期内，本公司处置子公司或业务，则该子公司或业务期初至处置日的收入、费用、利润纳入合并利润表；该子公司或业务期初至处置日的现金流量纳入合并现金流量表。</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因处置部分股权投资或其他原因丧失了对被投资方控制权时，对于处置后的剩余股权投资，本公司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其他综合收益或除净损益、其他综合收益及利润分配之外的其他所有者权益变动，在丧失控制权时转为当期投资收益，由于被投资方重新计量设定受益计划净负债或净资产变动而产生的其他综合收益除外。</w:t>
              </w:r>
            </w:p>
            <w:p w:rsidR="000B1838" w:rsidRPr="00B21AB3" w:rsidRDefault="008C2858" w:rsidP="00591D1D">
              <w:pPr>
                <w:pStyle w:val="36"/>
                <w:spacing w:line="240" w:lineRule="auto"/>
                <w:ind w:left="0"/>
                <w:rPr>
                  <w:rFonts w:eastAsiaTheme="minorEastAsia"/>
                </w:rPr>
              </w:pPr>
              <w:r>
                <w:rPr>
                  <w:rFonts w:eastAsiaTheme="minorEastAsia" w:hint="eastAsia"/>
                </w:rPr>
                <w:tab/>
              </w:r>
              <w:r w:rsidR="000B1838" w:rsidRPr="00B21AB3">
                <w:rPr>
                  <w:rFonts w:eastAsiaTheme="minorEastAsia"/>
                </w:rPr>
                <w:t>因其他投资方对子公司增资而导致本公司持股比例下降从而丧失控制权的，按照上述原则进行会计处理。</w:t>
              </w:r>
            </w:p>
            <w:p w:rsidR="000B1838" w:rsidRPr="004E6F98" w:rsidRDefault="008C2858" w:rsidP="00591D1D">
              <w:pPr>
                <w:pStyle w:val="36"/>
                <w:spacing w:line="240" w:lineRule="auto"/>
                <w:ind w:left="0"/>
                <w:rPr>
                  <w:rFonts w:eastAsiaTheme="minorEastAsia"/>
                </w:rPr>
              </w:pPr>
              <w:r>
                <w:rPr>
                  <w:rFonts w:ascii="宋体" w:hAnsi="宋体" w:cs="宋体" w:hint="eastAsia"/>
                </w:rPr>
                <w:tab/>
              </w:r>
              <w:r w:rsidR="000B1838" w:rsidRPr="004E6F98">
                <w:rPr>
                  <w:rFonts w:ascii="宋体" w:hAnsi="宋体" w:cs="宋体" w:hint="eastAsia"/>
                </w:rPr>
                <w:t>②</w:t>
              </w:r>
              <w:r w:rsidR="000B1838" w:rsidRPr="004E6F98">
                <w:rPr>
                  <w:rFonts w:eastAsiaTheme="minorEastAsia"/>
                </w:rPr>
                <w:t>分步处置子公司</w:t>
              </w:r>
            </w:p>
            <w:p w:rsidR="000B1838" w:rsidRPr="004E6F98"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通过多次交易分步处置对子公司股权投资直至丧失控制权的，处置对子公司股权投资的各项交易的条款、条件以及经济影响符合以下一种或多种情况，通常表明应将多次交易事项作为一揽子交易进行会计处理：</w:t>
              </w:r>
            </w:p>
            <w:p w:rsidR="000B1838" w:rsidRPr="004E6F98" w:rsidRDefault="008C2858" w:rsidP="00591D1D">
              <w:pPr>
                <w:pStyle w:val="36"/>
                <w:spacing w:line="240" w:lineRule="auto"/>
                <w:ind w:left="0"/>
                <w:rPr>
                  <w:rFonts w:eastAsiaTheme="minorEastAsia"/>
                </w:rPr>
              </w:pPr>
              <w:r>
                <w:rPr>
                  <w:rFonts w:ascii="宋体" w:hAnsi="宋体" w:cs="宋体" w:hint="eastAsia"/>
                </w:rPr>
                <w:tab/>
              </w:r>
              <w:r w:rsidR="000B1838" w:rsidRPr="004E6F98">
                <w:rPr>
                  <w:rFonts w:ascii="宋体" w:hAnsi="宋体" w:cs="宋体" w:hint="eastAsia"/>
                </w:rPr>
                <w:t>ⅰ</w:t>
              </w:r>
              <w:r w:rsidR="000B1838" w:rsidRPr="004E6F98">
                <w:rPr>
                  <w:rFonts w:eastAsiaTheme="minorEastAsia"/>
                </w:rPr>
                <w:t>．这些交易是同时或者在考虑了彼此影响的情况下订立的；</w:t>
              </w:r>
            </w:p>
            <w:p w:rsidR="000B1838" w:rsidRPr="004E6F98" w:rsidRDefault="008C2858" w:rsidP="00591D1D">
              <w:pPr>
                <w:pStyle w:val="36"/>
                <w:spacing w:line="240" w:lineRule="auto"/>
                <w:ind w:left="0"/>
                <w:rPr>
                  <w:rFonts w:eastAsiaTheme="minorEastAsia"/>
                </w:rPr>
              </w:pPr>
              <w:r>
                <w:rPr>
                  <w:rFonts w:ascii="宋体" w:hAnsi="宋体" w:cs="宋体" w:hint="eastAsia"/>
                </w:rPr>
                <w:tab/>
              </w:r>
              <w:r w:rsidR="000B1838" w:rsidRPr="004E6F98">
                <w:rPr>
                  <w:rFonts w:ascii="宋体" w:hAnsi="宋体" w:cs="宋体" w:hint="eastAsia"/>
                </w:rPr>
                <w:t>ⅱ</w:t>
              </w:r>
              <w:r w:rsidR="000B1838" w:rsidRPr="004E6F98">
                <w:rPr>
                  <w:rFonts w:eastAsiaTheme="minorEastAsia"/>
                </w:rPr>
                <w:t>．这些交易整体才能达成一项完整的商业结果；</w:t>
              </w:r>
            </w:p>
            <w:p w:rsidR="000B1838" w:rsidRPr="004E6F98" w:rsidRDefault="008C2858" w:rsidP="00591D1D">
              <w:pPr>
                <w:pStyle w:val="36"/>
                <w:spacing w:line="240" w:lineRule="auto"/>
                <w:ind w:left="0"/>
                <w:rPr>
                  <w:rFonts w:eastAsiaTheme="minorEastAsia"/>
                </w:rPr>
              </w:pPr>
              <w:r>
                <w:rPr>
                  <w:rFonts w:ascii="宋体" w:hAnsi="宋体" w:cs="宋体" w:hint="eastAsia"/>
                </w:rPr>
                <w:tab/>
              </w:r>
              <w:r w:rsidR="000B1838" w:rsidRPr="004E6F98">
                <w:rPr>
                  <w:rFonts w:ascii="宋体" w:hAnsi="宋体" w:cs="宋体" w:hint="eastAsia"/>
                </w:rPr>
                <w:t>ⅲ</w:t>
              </w:r>
              <w:r w:rsidR="000B1838" w:rsidRPr="004E6F98">
                <w:rPr>
                  <w:rFonts w:eastAsiaTheme="minorEastAsia"/>
                </w:rPr>
                <w:t>．一项交易的发生取决于其他至少一项交易的发生；</w:t>
              </w:r>
            </w:p>
            <w:p w:rsidR="000B1838" w:rsidRPr="004E6F98" w:rsidRDefault="008C2858" w:rsidP="00591D1D">
              <w:pPr>
                <w:pStyle w:val="36"/>
                <w:spacing w:line="240" w:lineRule="auto"/>
                <w:ind w:left="0"/>
                <w:rPr>
                  <w:rFonts w:eastAsiaTheme="minorEastAsia"/>
                </w:rPr>
              </w:pPr>
              <w:r>
                <w:rPr>
                  <w:rFonts w:ascii="宋体" w:hAnsi="宋体" w:cs="宋体" w:hint="eastAsia"/>
                </w:rPr>
                <w:tab/>
              </w:r>
              <w:r w:rsidR="000B1838" w:rsidRPr="004E6F98">
                <w:rPr>
                  <w:rFonts w:ascii="宋体" w:hAnsi="宋体" w:cs="宋体" w:hint="eastAsia"/>
                </w:rPr>
                <w:t>ⅳ</w:t>
              </w:r>
              <w:r w:rsidR="000B1838" w:rsidRPr="004E6F98">
                <w:rPr>
                  <w:rFonts w:eastAsiaTheme="minorEastAsia"/>
                </w:rPr>
                <w:t>．一项交易单独看是不经济的，但是和其他交易一并考虑时是经济的。</w:t>
              </w:r>
            </w:p>
            <w:p w:rsidR="000B1838" w:rsidRPr="004E6F98"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处置对子公司股权投资直至丧失控制权的各项交易属于一揽子交易的，本公司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0B1838" w:rsidRPr="004E6F98"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处置对子公司股权投资直至丧失控制权的各项交易不属于一揽子交易的，在丧失控制权之前，按不丧失控制权的情况下部分处置对子公司的股权投资的相关政策进行会计处理；在丧失控制权时，按处置子公司一般处理方法进行会计处理。</w:t>
              </w:r>
            </w:p>
            <w:p w:rsidR="000B1838" w:rsidRPr="004E6F98"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w:t>
              </w:r>
              <w:r w:rsidR="000B1838" w:rsidRPr="004E6F98">
                <w:rPr>
                  <w:rFonts w:eastAsiaTheme="minorEastAsia"/>
                </w:rPr>
                <w:t>3</w:t>
              </w:r>
              <w:r w:rsidR="000B1838" w:rsidRPr="004E6F98">
                <w:rPr>
                  <w:rFonts w:eastAsiaTheme="minorEastAsia"/>
                </w:rPr>
                <w:t>）购买子公司少数股权</w:t>
              </w:r>
            </w:p>
            <w:p w:rsidR="000B1838" w:rsidRPr="004E6F98"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本公司因购买少数股权新取得的长期股权投资与按照新增持股比例计算应享有子公司自购买</w:t>
              </w:r>
              <w:r w:rsidR="000B1838" w:rsidRPr="004E6F98">
                <w:rPr>
                  <w:rFonts w:eastAsiaTheme="minorEastAsia"/>
                </w:rPr>
                <w:lastRenderedPageBreak/>
                <w:t>日（或合并日）开始持续计算的净资产份额之间的差额，调整合并资产负债表中的资本公积中的股本溢价，资本公积中的股本溢价不足冲减的，调整留存收益。</w:t>
              </w:r>
            </w:p>
            <w:p w:rsidR="000B1838" w:rsidRPr="004E6F98" w:rsidRDefault="008C2858" w:rsidP="00591D1D">
              <w:pPr>
                <w:pStyle w:val="36"/>
                <w:spacing w:line="240" w:lineRule="auto"/>
                <w:ind w:left="0"/>
                <w:rPr>
                  <w:rFonts w:eastAsiaTheme="minorEastAsia"/>
                </w:rPr>
              </w:pPr>
              <w:r>
                <w:rPr>
                  <w:rFonts w:eastAsiaTheme="minorEastAsia" w:hint="eastAsia"/>
                </w:rPr>
                <w:tab/>
              </w:r>
              <w:r w:rsidR="000B1838" w:rsidRPr="004E6F98">
                <w:rPr>
                  <w:rFonts w:eastAsiaTheme="minorEastAsia"/>
                </w:rPr>
                <w:t>（</w:t>
              </w:r>
              <w:r w:rsidR="000B1838" w:rsidRPr="004E6F98">
                <w:rPr>
                  <w:rFonts w:eastAsiaTheme="minorEastAsia"/>
                </w:rPr>
                <w:t>4</w:t>
              </w:r>
              <w:r w:rsidR="000B1838" w:rsidRPr="004E6F98">
                <w:rPr>
                  <w:rFonts w:eastAsiaTheme="minorEastAsia"/>
                </w:rPr>
                <w:t>）不丧失控制权的情况下部分处置对子公司的股权投资</w:t>
              </w:r>
            </w:p>
            <w:p w:rsidR="00E00493" w:rsidRDefault="008C2858" w:rsidP="00453294">
              <w:pPr>
                <w:pStyle w:val="36"/>
                <w:spacing w:line="240" w:lineRule="auto"/>
                <w:ind w:left="0"/>
              </w:pPr>
              <w:r>
                <w:rPr>
                  <w:rFonts w:eastAsiaTheme="minorEastAsia" w:hint="eastAsia"/>
                </w:rPr>
                <w:tab/>
              </w:r>
              <w:r w:rsidR="000B1838" w:rsidRPr="004E6F98">
                <w:rPr>
                  <w:rFonts w:eastAsiaTheme="minorEastAsia"/>
                </w:rPr>
                <w:t>在不丧失控制权的情况下因部分处置对子公司的长期股权投资而取得的处置价款与处置长期股权投资相对应享有子公司自购买日或合并日开始持续计算的净资产份额之间的差额，调整合并资产负债表中的资本公积中的股本溢价，资本公积中的股本溢价不足冲减的，调整留存收益。</w:t>
              </w:r>
            </w:p>
          </w:sdtContent>
        </w:sdt>
      </w:sdtContent>
    </w:sdt>
    <w:p w:rsidR="00E00493" w:rsidRDefault="00E00493"/>
    <w:sdt>
      <w:sdtPr>
        <w:rPr>
          <w:rFonts w:ascii="宋体" w:eastAsiaTheme="minorEastAsia" w:hAnsi="宋体" w:cs="宋体" w:hint="eastAsia"/>
          <w:b w:val="0"/>
          <w:bCs w:val="0"/>
          <w:color w:val="00000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rFonts w:ascii="Times New Roman" w:eastAsia="宋体" w:hAnsi="Times New Roman" w:cs="Times New Roman"/>
          <w:b/>
          <w:bCs/>
          <w:kern w:val="2"/>
        </w:rPr>
      </w:sdtEndPr>
      <w:sdtContent>
        <w:p w:rsidR="00E00493" w:rsidRDefault="00AC1FEC" w:rsidP="00A06A9E">
          <w:pPr>
            <w:pStyle w:val="3"/>
            <w:numPr>
              <w:ilvl w:val="0"/>
              <w:numId w:val="43"/>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合营安排分类及共同经营会计处理方法"/>
            <w:tag w:val="_GBC_cf67ede4230c4056b34792c6a0db55e2"/>
            <w:id w:val="2005704059"/>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591D1D" w:rsidRPr="004E6F98" w:rsidRDefault="00591D1D" w:rsidP="00591D1D">
              <w:pPr>
                <w:pStyle w:val="23"/>
                <w:spacing w:line="240" w:lineRule="auto"/>
                <w:ind w:left="0" w:firstLine="420"/>
                <w:rPr>
                  <w:rFonts w:eastAsiaTheme="minorEastAsia"/>
                </w:rPr>
              </w:pPr>
              <w:r w:rsidRPr="004E6F98">
                <w:rPr>
                  <w:rFonts w:eastAsiaTheme="minorEastAsia"/>
                </w:rPr>
                <w:t>合营安排分为共同经营和合营企业。</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当本公司是合营安排的合营方，享有该安排相关资产且承担该安排相关负债时，为共同经营。</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本公司确认与共同经营中利益份额相关的下列项目，并按照相关企业会计准则的规定进行会计处理：</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w:t>
              </w:r>
              <w:r w:rsidRPr="004E6F98">
                <w:rPr>
                  <w:rFonts w:eastAsiaTheme="minorEastAsia"/>
                </w:rPr>
                <w:t>1</w:t>
              </w:r>
              <w:r w:rsidRPr="004E6F98">
                <w:rPr>
                  <w:rFonts w:eastAsiaTheme="minorEastAsia"/>
                </w:rPr>
                <w:t>）确认本公司单独所持有的资产，以及按本公司份额确认共同持有的资产；</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w:t>
              </w:r>
              <w:r w:rsidRPr="004E6F98">
                <w:rPr>
                  <w:rFonts w:eastAsiaTheme="minorEastAsia"/>
                </w:rPr>
                <w:t>2</w:t>
              </w:r>
              <w:r w:rsidRPr="004E6F98">
                <w:rPr>
                  <w:rFonts w:eastAsiaTheme="minorEastAsia"/>
                </w:rPr>
                <w:t>）确认本公司单独所承担的负债，以及按本公司份额确认共同承担的负债；</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w:t>
              </w:r>
              <w:r w:rsidRPr="004E6F98">
                <w:rPr>
                  <w:rFonts w:eastAsiaTheme="minorEastAsia"/>
                </w:rPr>
                <w:t>3</w:t>
              </w:r>
              <w:r w:rsidRPr="004E6F98">
                <w:rPr>
                  <w:rFonts w:eastAsiaTheme="minorEastAsia"/>
                </w:rPr>
                <w:t>）确认出售本公司享有的共同经营产出份额所产生的收入；</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w:t>
              </w:r>
              <w:r w:rsidRPr="004E6F98">
                <w:rPr>
                  <w:rFonts w:eastAsiaTheme="minorEastAsia"/>
                </w:rPr>
                <w:t>4</w:t>
              </w:r>
              <w:r w:rsidRPr="004E6F98">
                <w:rPr>
                  <w:rFonts w:eastAsiaTheme="minorEastAsia"/>
                </w:rPr>
                <w:t>）按本公司份额确认共同经营因出售产出所产生的收入；</w:t>
              </w:r>
            </w:p>
            <w:p w:rsidR="00591D1D" w:rsidRPr="004E6F98" w:rsidRDefault="00591D1D" w:rsidP="00591D1D">
              <w:pPr>
                <w:pStyle w:val="23"/>
                <w:spacing w:line="240" w:lineRule="auto"/>
                <w:ind w:left="0"/>
                <w:rPr>
                  <w:rFonts w:eastAsiaTheme="minorEastAsia"/>
                </w:rPr>
              </w:pPr>
              <w:r>
                <w:rPr>
                  <w:rFonts w:eastAsiaTheme="minorEastAsia" w:hint="eastAsia"/>
                </w:rPr>
                <w:tab/>
              </w:r>
              <w:r w:rsidRPr="004E6F98">
                <w:rPr>
                  <w:rFonts w:eastAsiaTheme="minorEastAsia"/>
                </w:rPr>
                <w:t>（</w:t>
              </w:r>
              <w:r w:rsidRPr="004E6F98">
                <w:rPr>
                  <w:rFonts w:eastAsiaTheme="minorEastAsia"/>
                </w:rPr>
                <w:t>5</w:t>
              </w:r>
              <w:r w:rsidRPr="004E6F98">
                <w:rPr>
                  <w:rFonts w:eastAsiaTheme="minorEastAsia"/>
                </w:rPr>
                <w:t>）确认单独所发生的费用，以及按本公司份额确认共同经营发生的费用。</w:t>
              </w:r>
            </w:p>
            <w:p w:rsidR="00E00493" w:rsidRDefault="00591D1D" w:rsidP="00453294">
              <w:pPr>
                <w:pStyle w:val="23"/>
                <w:spacing w:line="240" w:lineRule="auto"/>
                <w:ind w:left="0"/>
                <w:rPr>
                  <w:b/>
                  <w:bCs/>
                </w:rPr>
              </w:pPr>
              <w:r>
                <w:rPr>
                  <w:rFonts w:eastAsiaTheme="minorEastAsia" w:hint="eastAsia"/>
                </w:rPr>
                <w:tab/>
              </w:r>
              <w:r w:rsidRPr="004E6F98">
                <w:rPr>
                  <w:rFonts w:eastAsiaTheme="minorEastAsia"/>
                </w:rPr>
                <w:t>本公司对合营企业投资的会计政策见本附</w:t>
              </w:r>
              <w:r w:rsidRPr="00D539E3">
                <w:rPr>
                  <w:rFonts w:eastAsiaTheme="minorEastAsia"/>
                </w:rPr>
                <w:t>注</w:t>
              </w:r>
              <w:r w:rsidRPr="00D539E3">
                <w:rPr>
                  <w:rFonts w:ascii="宋体" w:hAnsi="宋体"/>
                </w:rPr>
                <w:t>“</w:t>
              </w:r>
              <w:r>
                <w:rPr>
                  <w:rFonts w:eastAsiaTheme="minorEastAsia" w:hint="eastAsia"/>
                </w:rPr>
                <w:t>三</w:t>
              </w:r>
              <w:r w:rsidRPr="00D539E3">
                <w:rPr>
                  <w:rFonts w:eastAsiaTheme="minorEastAsia"/>
                </w:rPr>
                <w:t>、（</w:t>
              </w:r>
              <w:r w:rsidRPr="00D539E3">
                <w:rPr>
                  <w:rFonts w:eastAsiaTheme="minorEastAsia" w:hint="eastAsia"/>
                </w:rPr>
                <w:t>十</w:t>
              </w:r>
              <w:r>
                <w:rPr>
                  <w:rFonts w:eastAsiaTheme="minorEastAsia" w:hint="eastAsia"/>
                </w:rPr>
                <w:t>三</w:t>
              </w:r>
              <w:r w:rsidRPr="00D539E3">
                <w:rPr>
                  <w:rFonts w:eastAsiaTheme="minorEastAsia"/>
                </w:rPr>
                <w:t>）长期股权投资</w:t>
              </w:r>
              <w:r w:rsidRPr="00D539E3">
                <w:rPr>
                  <w:rFonts w:ascii="宋体" w:hAnsi="宋体"/>
                </w:rPr>
                <w:t>”</w:t>
              </w:r>
              <w:r w:rsidRPr="004E6F98">
                <w:rPr>
                  <w:rFonts w:eastAsiaTheme="minorEastAsia"/>
                </w:rPr>
                <w:t>。</w:t>
              </w:r>
            </w:p>
          </w:sdtContent>
        </w:sdt>
      </w:sdtContent>
    </w:sdt>
    <w:p w:rsidR="00E00493" w:rsidRDefault="00E00493"/>
    <w:sdt>
      <w:sdtPr>
        <w:rPr>
          <w:rFonts w:ascii="宋体" w:eastAsiaTheme="minorEastAsia" w:hAnsi="宋体" w:cs="宋体"/>
          <w:b w:val="0"/>
          <w:bCs w:val="0"/>
          <w:color w:val="000000"/>
          <w:kern w:val="0"/>
          <w:szCs w:val="24"/>
        </w:rPr>
        <w:alias w:val="模块:现金及现金等价物的确定标准"/>
        <w:tag w:val="_GBC_9f2dfe6521c4434b9ad3e7bb1a8a52b7"/>
        <w:id w:val="-1885711177"/>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现金及现金等价物的确定标准</w:t>
          </w:r>
        </w:p>
        <w:sdt>
          <w:sdtPr>
            <w:rPr>
              <w:rFonts w:ascii="宋体" w:eastAsiaTheme="minorEastAsia" w:hAnsi="宋体" w:cs="宋体" w:hint="eastAsia"/>
              <w:color w:val="auto"/>
              <w:kern w:val="0"/>
              <w:szCs w:val="24"/>
            </w:rPr>
            <w:alias w:val="现金及现金等价物的确定标准"/>
            <w:tag w:val="_GBC_54f6bc3e44e840bc85cb3872600823b5"/>
            <w:id w:val="1699581564"/>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591D1D" w:rsidP="00453294">
              <w:pPr>
                <w:pStyle w:val="23"/>
                <w:spacing w:line="240" w:lineRule="auto"/>
                <w:ind w:left="0" w:firstLine="420"/>
              </w:pPr>
              <w:r w:rsidRPr="00B21AB3">
                <w:rPr>
                  <w:rFonts w:eastAsiaTheme="minorEastAsia"/>
                </w:rPr>
                <w:t>在编制现金流量表时，将本公司库存现金以及可以随时用于支付的存款确认为现金。将同时具备期限短（从购买日起三个月内到期）、流动性强、易于转换为已知现金、价值变动风险很小四个条件的投资，确定为现金等价物。</w:t>
              </w:r>
            </w:p>
          </w:sdtContent>
        </w:sdt>
      </w:sdtContent>
    </w:sdt>
    <w:p w:rsidR="00E00493" w:rsidRDefault="00E00493"/>
    <w:sdt>
      <w:sdtPr>
        <w:rPr>
          <w:rFonts w:asciiTheme="minorHAnsi" w:eastAsiaTheme="minorEastAsia" w:hAnsiTheme="minorHAnsi" w:cs="宋体"/>
          <w:b w:val="0"/>
          <w:bCs w:val="0"/>
          <w:color w:val="000000"/>
          <w:kern w:val="0"/>
          <w:szCs w:val="22"/>
        </w:rPr>
        <w:alias w:val="模块:外币业务和外币报表折算"/>
        <w:tag w:val="_GBC_cff1e1487c3242a8a1be0ce9c2b7a554"/>
        <w:id w:val="1289394554"/>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外币业务和外币报表折算</w:t>
          </w:r>
        </w:p>
        <w:sdt>
          <w:sdtPr>
            <w:rPr>
              <w:rFonts w:hint="eastAsia"/>
            </w:rPr>
            <w:alias w:val="是否适用：外币业务和外币报表折算[双击切换]"/>
            <w:tag w:val="_GBC_9c9def5a1d2241b5a3ee696d03433778"/>
            <w:id w:val="-1081132740"/>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b w:val="0"/>
              <w:color w:val="auto"/>
              <w:kern w:val="0"/>
              <w:szCs w:val="24"/>
            </w:rPr>
            <w:alias w:val="外币业务核算方法"/>
            <w:tag w:val="_GBC_1703fe5fc56b42a8972c0906a4ac6d6b"/>
            <w:id w:val="888381966"/>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591D1D" w:rsidRPr="00B21AB3" w:rsidRDefault="00591D1D" w:rsidP="00591D1D">
              <w:pPr>
                <w:pStyle w:val="35"/>
                <w:spacing w:line="240" w:lineRule="auto"/>
                <w:ind w:left="0" w:firstLine="420"/>
                <w:rPr>
                  <w:rFonts w:eastAsiaTheme="minorEastAsia"/>
                </w:rPr>
              </w:pPr>
              <w:r>
                <w:rPr>
                  <w:rFonts w:hint="eastAsia"/>
                </w:rPr>
                <w:t>1.</w:t>
              </w:r>
              <w:r w:rsidRPr="00B21AB3">
                <w:rPr>
                  <w:rFonts w:eastAsiaTheme="minorEastAsia"/>
                </w:rPr>
                <w:t>外币业务</w:t>
              </w:r>
            </w:p>
            <w:p w:rsidR="00591D1D" w:rsidRPr="00B21AB3" w:rsidRDefault="00591D1D" w:rsidP="00591D1D">
              <w:pPr>
                <w:pStyle w:val="36"/>
                <w:spacing w:line="240" w:lineRule="auto"/>
                <w:ind w:left="0"/>
                <w:rPr>
                  <w:rFonts w:eastAsiaTheme="minorEastAsia"/>
                </w:rPr>
              </w:pPr>
              <w:r>
                <w:rPr>
                  <w:rFonts w:eastAsiaTheme="minorEastAsia" w:hint="eastAsia"/>
                </w:rPr>
                <w:tab/>
              </w:r>
              <w:r w:rsidRPr="00B21AB3">
                <w:rPr>
                  <w:rFonts w:eastAsiaTheme="minorEastAsia"/>
                </w:rPr>
                <w:t>外币业务采用交易发生日的即期汇率作为折算汇率将外币金额折合成人民币记账。</w:t>
              </w:r>
            </w:p>
            <w:p w:rsidR="00591D1D" w:rsidRPr="00B21AB3" w:rsidRDefault="00591D1D" w:rsidP="00591D1D">
              <w:pPr>
                <w:pStyle w:val="36"/>
                <w:spacing w:line="240" w:lineRule="auto"/>
                <w:ind w:left="0"/>
                <w:rPr>
                  <w:rFonts w:eastAsiaTheme="minorEastAsia"/>
                </w:rPr>
              </w:pPr>
              <w:r>
                <w:rPr>
                  <w:rFonts w:eastAsiaTheme="minorEastAsia" w:hint="eastAsia"/>
                </w:rPr>
                <w:tab/>
              </w:r>
              <w:r w:rsidRPr="00B21AB3">
                <w:rPr>
                  <w:rFonts w:eastAsiaTheme="minorEastAsia"/>
                </w:rPr>
                <w:t>资产负债表日外币货币性项目余额按资产负债表日即期汇率折算，由此产生的汇兑差额，除属于与购建符合资本化条件的资产相关的外币专门借款产生的汇兑差额按照借款费用资本化的原则处理外，均计入当期损益。</w:t>
              </w:r>
            </w:p>
            <w:p w:rsidR="00591D1D" w:rsidRPr="004E6F98" w:rsidRDefault="00591D1D" w:rsidP="00591D1D">
              <w:pPr>
                <w:pStyle w:val="35"/>
                <w:spacing w:line="240" w:lineRule="auto"/>
                <w:ind w:left="0" w:firstLine="0"/>
                <w:rPr>
                  <w:rFonts w:eastAsiaTheme="minorEastAsia"/>
                </w:rPr>
              </w:pPr>
              <w:r>
                <w:rPr>
                  <w:rFonts w:eastAsiaTheme="minorEastAsia" w:hint="eastAsia"/>
                </w:rPr>
                <w:tab/>
                <w:t>2.</w:t>
              </w:r>
              <w:r w:rsidRPr="004E6F98">
                <w:rPr>
                  <w:rFonts w:eastAsiaTheme="minorEastAsia"/>
                </w:rPr>
                <w:t>外币财务报表的折算</w:t>
              </w:r>
            </w:p>
            <w:p w:rsidR="00591D1D" w:rsidRPr="004E6F98" w:rsidRDefault="00591D1D" w:rsidP="00591D1D">
              <w:pPr>
                <w:pStyle w:val="36"/>
                <w:spacing w:line="240" w:lineRule="auto"/>
                <w:ind w:left="0"/>
                <w:rPr>
                  <w:rFonts w:eastAsiaTheme="minorEastAsia"/>
                </w:rPr>
              </w:pPr>
              <w:r>
                <w:rPr>
                  <w:rFonts w:eastAsiaTheme="minorEastAsia" w:hint="eastAsia"/>
                </w:rPr>
                <w:tab/>
              </w:r>
              <w:r w:rsidRPr="004E6F98">
                <w:rPr>
                  <w:rFonts w:eastAsiaTheme="minorEastAsia"/>
                </w:rPr>
                <w:t>资产负债表中的资产和负债项目，采用资产负债表日的即期汇率折算；所有者权益项目除</w:t>
              </w:r>
              <w:r w:rsidRPr="004E6F98">
                <w:rPr>
                  <w:rFonts w:ascii="宋体" w:hAnsi="宋体"/>
                </w:rPr>
                <w:t>“</w:t>
              </w:r>
              <w:r w:rsidRPr="004E6F98">
                <w:rPr>
                  <w:rFonts w:eastAsiaTheme="minorEastAsia"/>
                </w:rPr>
                <w:t>未分配利润</w:t>
              </w:r>
              <w:r w:rsidRPr="004E6F98">
                <w:rPr>
                  <w:rFonts w:ascii="宋体" w:hAnsi="宋体"/>
                </w:rPr>
                <w:t>”</w:t>
              </w:r>
              <w:r w:rsidRPr="004E6F98">
                <w:rPr>
                  <w:rFonts w:eastAsiaTheme="minorEastAsia"/>
                </w:rPr>
                <w:t>项目外，其他项目采用发生时的即期汇率折算。利润表中的收入和费用项目，采用交易发生日的即期汇率折算。</w:t>
              </w:r>
            </w:p>
            <w:p w:rsidR="00E00493" w:rsidRDefault="00591D1D" w:rsidP="00453294">
              <w:pPr>
                <w:pStyle w:val="36"/>
                <w:spacing w:line="240" w:lineRule="auto"/>
                <w:ind w:left="0"/>
              </w:pPr>
              <w:r>
                <w:rPr>
                  <w:rFonts w:eastAsiaTheme="minorEastAsia" w:hint="eastAsia"/>
                </w:rPr>
                <w:tab/>
              </w:r>
              <w:r w:rsidRPr="004E6F98">
                <w:rPr>
                  <w:rFonts w:eastAsiaTheme="minorEastAsia"/>
                </w:rPr>
                <w:t>处置境外经营时，将与该境外经营相关的外币财务报表折算差额，自所有者权益项目转入处置当期损益。</w:t>
              </w:r>
            </w:p>
          </w:sdtContent>
        </w:sdt>
      </w:sdtContent>
    </w:sdt>
    <w:p w:rsidR="00E00493" w:rsidRDefault="00E00493"/>
    <w:sdt>
      <w:sdtPr>
        <w:rPr>
          <w:rFonts w:ascii="宋体" w:eastAsiaTheme="minorEastAsia" w:hAnsi="宋体" w:cs="宋体"/>
          <w:b w:val="0"/>
          <w:bCs w:val="0"/>
          <w:color w:val="000000"/>
          <w:kern w:val="0"/>
          <w:szCs w:val="24"/>
        </w:rPr>
        <w:alias w:val="模块:金融工具"/>
        <w:tag w:val="_GBC_4b3a058b038b41689d379e6a2726a904"/>
        <w:id w:val="-1175177702"/>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rsidRPr="005D2F64">
            <w:t>金融工具</w:t>
          </w:r>
        </w:p>
        <w:sdt>
          <w:sdtPr>
            <w:rPr>
              <w:rFonts w:hint="eastAsia"/>
            </w:rPr>
            <w:alias w:val="是否适用：金融工具_重要会计政策和估计[双击切换]"/>
            <w:tag w:val="_GBC_1537cea503f244c2af870a2a0d5fd7a9"/>
            <w:id w:val="-336768443"/>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金融资产和金融负债的核算方法"/>
            <w:tag w:val="_GBC_b358067bbe2a49bf880c383a5db50d8a"/>
            <w:id w:val="1207913491"/>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B94402" w:rsidRPr="00122255" w:rsidRDefault="00B94402" w:rsidP="00945BE4">
              <w:pPr>
                <w:pStyle w:val="23"/>
                <w:spacing w:line="240" w:lineRule="auto"/>
                <w:ind w:left="0" w:firstLine="420"/>
              </w:pPr>
              <w:r w:rsidRPr="00122255">
                <w:t>金融工具包括金融资产、金融负债和权益工具。</w:t>
              </w:r>
            </w:p>
            <w:p w:rsidR="00B94402" w:rsidRDefault="00945BE4" w:rsidP="00945BE4">
              <w:pPr>
                <w:pStyle w:val="35"/>
                <w:spacing w:line="240" w:lineRule="auto"/>
                <w:ind w:left="0" w:firstLine="0"/>
              </w:pPr>
              <w:r>
                <w:rPr>
                  <w:rFonts w:eastAsiaTheme="minorEastAsia" w:hint="eastAsia"/>
                </w:rPr>
                <w:tab/>
                <w:t>1.</w:t>
              </w:r>
              <w:r w:rsidR="00B94402" w:rsidRPr="00B21AB3">
                <w:rPr>
                  <w:rFonts w:eastAsiaTheme="minorEastAsia"/>
                </w:rPr>
                <w:t>金融工具的分类</w:t>
              </w:r>
            </w:p>
            <w:p w:rsidR="00B94402" w:rsidRPr="0067059E" w:rsidRDefault="00945BE4" w:rsidP="00945BE4">
              <w:pPr>
                <w:pStyle w:val="36"/>
                <w:spacing w:line="240" w:lineRule="auto"/>
                <w:ind w:left="0"/>
                <w:rPr>
                  <w:b/>
                </w:rPr>
              </w:pPr>
              <w:r>
                <w:rPr>
                  <w:rFonts w:hint="eastAsia"/>
                  <w:b/>
                </w:rPr>
                <w:tab/>
              </w:r>
              <w:r w:rsidR="00B94402" w:rsidRPr="0067059E">
                <w:rPr>
                  <w:rFonts w:hint="eastAsia"/>
                  <w:b/>
                </w:rPr>
                <w:t>自</w:t>
              </w:r>
              <w:r w:rsidR="00B94402" w:rsidRPr="0067059E">
                <w:rPr>
                  <w:rFonts w:hint="eastAsia"/>
                  <w:b/>
                </w:rPr>
                <w:t>201</w:t>
              </w:r>
              <w:r w:rsidR="00B94402">
                <w:rPr>
                  <w:b/>
                </w:rPr>
                <w:t>9</w:t>
              </w:r>
              <w:r w:rsidR="00B94402" w:rsidRPr="0067059E">
                <w:rPr>
                  <w:rFonts w:hint="eastAsia"/>
                  <w:b/>
                </w:rPr>
                <w:t>年</w:t>
              </w:r>
              <w:r w:rsidR="00B94402" w:rsidRPr="0067059E">
                <w:rPr>
                  <w:rFonts w:hint="eastAsia"/>
                  <w:b/>
                </w:rPr>
                <w:t>1</w:t>
              </w:r>
              <w:r w:rsidR="00B94402" w:rsidRPr="0067059E">
                <w:rPr>
                  <w:rFonts w:hint="eastAsia"/>
                  <w:b/>
                </w:rPr>
                <w:t>月</w:t>
              </w:r>
              <w:r w:rsidR="00B94402" w:rsidRPr="0067059E">
                <w:rPr>
                  <w:rFonts w:hint="eastAsia"/>
                  <w:b/>
                </w:rPr>
                <w:t>1</w:t>
              </w:r>
              <w:r w:rsidR="00B94402" w:rsidRPr="0067059E">
                <w:rPr>
                  <w:rFonts w:hint="eastAsia"/>
                  <w:b/>
                </w:rPr>
                <w:t>日起适用的会计政策</w:t>
              </w:r>
            </w:p>
            <w:p w:rsidR="00B94402" w:rsidRDefault="00945BE4" w:rsidP="00945BE4">
              <w:pPr>
                <w:pStyle w:val="36"/>
                <w:spacing w:line="240" w:lineRule="auto"/>
                <w:ind w:left="0"/>
              </w:pPr>
              <w:r>
                <w:rPr>
                  <w:rFonts w:hint="eastAsia"/>
                </w:rPr>
                <w:tab/>
              </w:r>
              <w:r w:rsidR="00B94402" w:rsidRPr="0067059E">
                <w:t>根据本公司管理金融资产的业务模式和金融资产的合同现金流量特征，金融资产于初始确认</w:t>
              </w:r>
              <w:r w:rsidR="00B94402" w:rsidRPr="0067059E">
                <w:lastRenderedPageBreak/>
                <w:t>时分类为</w:t>
              </w:r>
              <w:r w:rsidR="00B94402" w:rsidRPr="0067059E">
                <w:rPr>
                  <w:rFonts w:hint="eastAsia"/>
                </w:rPr>
                <w:t>：</w:t>
              </w:r>
              <w:r w:rsidR="00B94402" w:rsidRPr="0067059E">
                <w:t>以摊余成本计量的金融资产</w:t>
              </w:r>
              <w:r w:rsidR="00B94402" w:rsidRPr="0067059E">
                <w:rPr>
                  <w:rFonts w:hint="eastAsia"/>
                </w:rPr>
                <w:t>、以公允价值计量且其变动计入其他综合收益的金融资产（债务工具）和</w:t>
              </w:r>
              <w:r w:rsidR="00B94402" w:rsidRPr="0067059E">
                <w:t>以公允价值计量且其变动计入当期损益的金融资产</w:t>
              </w:r>
              <w:r w:rsidR="00B94402" w:rsidRPr="0067059E">
                <w:rPr>
                  <w:rFonts w:hint="eastAsia"/>
                </w:rPr>
                <w:t>。</w:t>
              </w:r>
            </w:p>
            <w:p w:rsidR="00B94402" w:rsidRDefault="00945BE4" w:rsidP="00945BE4">
              <w:pPr>
                <w:pStyle w:val="36"/>
                <w:spacing w:line="240" w:lineRule="auto"/>
                <w:ind w:left="0"/>
              </w:pPr>
              <w:r>
                <w:rPr>
                  <w:rFonts w:eastAsiaTheme="minorEastAsia" w:hint="eastAsia"/>
                </w:rPr>
                <w:tab/>
              </w:r>
              <w:r w:rsidR="00B94402" w:rsidRPr="00EE52CC">
                <w:rPr>
                  <w:rFonts w:eastAsiaTheme="minorEastAsia" w:hint="eastAsia"/>
                </w:rPr>
                <w:t>业务模式是以收取合同现金流量为目标且合同现金流量仅为对本金和以未偿付本金金额为基础的利息的支付的，分类为以摊余成本计量的金融资产；业务模式既以收取合同现金流量又以出售该金融资产为目标且合同现金流量仅为对本金和以未偿付本金金额为基础的利息的支付的，分类为以公允价值计量且其变动计入其他综合收益的金融资产（债务工具）；除此之外的其他金融资产，分类为以公允价值计量且其变动计入当期损益的金融资产。</w:t>
              </w:r>
            </w:p>
            <w:p w:rsidR="00B94402" w:rsidRPr="0067059E" w:rsidRDefault="00945BE4" w:rsidP="00945BE4">
              <w:pPr>
                <w:pStyle w:val="36"/>
                <w:spacing w:line="240" w:lineRule="auto"/>
                <w:ind w:left="0"/>
              </w:pPr>
              <w:r>
                <w:rPr>
                  <w:rFonts w:hint="eastAsia"/>
                </w:rPr>
                <w:tab/>
              </w:r>
              <w:r w:rsidR="00B94402" w:rsidRPr="0067059E">
                <w:t>对于非交易性权益工具投资</w:t>
              </w:r>
              <w:r w:rsidR="00B94402" w:rsidRPr="0067059E">
                <w:rPr>
                  <w:rFonts w:hint="eastAsia"/>
                </w:rPr>
                <w:t>，</w:t>
              </w:r>
              <w:r w:rsidR="00B94402" w:rsidRPr="0067059E">
                <w:t>本公司在初始确认时确定是否将其指定为以公允价值计量且其变动计入其他综合收益的金融资产</w:t>
              </w:r>
              <w:r w:rsidR="00B94402" w:rsidRPr="0067059E">
                <w:rPr>
                  <w:rFonts w:hint="eastAsia"/>
                </w:rPr>
                <w:t>（权益工具）。</w:t>
              </w:r>
            </w:p>
            <w:p w:rsidR="00B94402" w:rsidRDefault="00945BE4" w:rsidP="00945BE4">
              <w:pPr>
                <w:pStyle w:val="36"/>
                <w:spacing w:line="240" w:lineRule="auto"/>
                <w:ind w:left="0"/>
              </w:pPr>
              <w:r>
                <w:rPr>
                  <w:rFonts w:hint="eastAsia"/>
                </w:rPr>
                <w:tab/>
              </w:r>
              <w:r w:rsidR="00B94402" w:rsidRPr="0067059E">
                <w:t>金融负债于初始确认时分类为：以公允价值计量且其变动计入当期损益的金融负债和以摊余成本计量的金融负债。</w:t>
              </w:r>
            </w:p>
            <w:p w:rsidR="00B94402" w:rsidRDefault="00945BE4" w:rsidP="00945BE4">
              <w:pPr>
                <w:pStyle w:val="36"/>
                <w:spacing w:line="240" w:lineRule="auto"/>
                <w:ind w:left="0"/>
              </w:pPr>
              <w:r>
                <w:rPr>
                  <w:rFonts w:hint="eastAsia"/>
                </w:rPr>
                <w:tab/>
              </w:r>
              <w:r w:rsidR="00B94402">
                <w:rPr>
                  <w:rFonts w:hint="eastAsia"/>
                </w:rPr>
                <w:t>符合以下条件之一的金融负债可在初始计量时指定为以公允价值计量且其变动计入当期损益的金融负债：</w:t>
              </w:r>
            </w:p>
            <w:p w:rsidR="00B94402" w:rsidRDefault="00945BE4" w:rsidP="00945BE4">
              <w:pPr>
                <w:pStyle w:val="36"/>
                <w:spacing w:line="240" w:lineRule="auto"/>
                <w:ind w:left="0"/>
              </w:pPr>
              <w:r>
                <w:rPr>
                  <w:rFonts w:hint="eastAsia"/>
                </w:rPr>
                <w:tab/>
              </w:r>
              <w:r w:rsidR="00B94402">
                <w:rPr>
                  <w:rFonts w:hint="eastAsia"/>
                </w:rPr>
                <w:t>1</w:t>
              </w:r>
              <w:r w:rsidR="00B94402">
                <w:rPr>
                  <w:rFonts w:hint="eastAsia"/>
                </w:rPr>
                <w:t>）该项指定能够消除或显著减少会计错配。</w:t>
              </w:r>
            </w:p>
            <w:p w:rsidR="00B94402" w:rsidRDefault="00945BE4" w:rsidP="00945BE4">
              <w:pPr>
                <w:pStyle w:val="36"/>
                <w:spacing w:line="240" w:lineRule="auto"/>
                <w:ind w:left="0"/>
              </w:pPr>
              <w:r>
                <w:rPr>
                  <w:rFonts w:hint="eastAsia"/>
                </w:rPr>
                <w:tab/>
              </w:r>
              <w:r w:rsidR="00B94402">
                <w:rPr>
                  <w:rFonts w:hint="eastAsia"/>
                </w:rPr>
                <w:t>2</w:t>
              </w:r>
              <w:r w:rsidR="00B94402">
                <w:rPr>
                  <w:rFonts w:hint="eastAsia"/>
                </w:rPr>
                <w:t>）根据正式书面文件载明的企业风险管理或投资策略，以公允价值为基础对金融负债组合或金融资产和金融负债组合进行管理和业绩评价，并在企业内部以此为基础向关键管理人员报告。</w:t>
              </w:r>
            </w:p>
            <w:p w:rsidR="00B94402" w:rsidRDefault="00945BE4" w:rsidP="00945BE4">
              <w:pPr>
                <w:pStyle w:val="36"/>
                <w:spacing w:line="240" w:lineRule="auto"/>
                <w:ind w:left="0"/>
              </w:pPr>
              <w:r>
                <w:rPr>
                  <w:rFonts w:hint="eastAsia"/>
                </w:rPr>
                <w:tab/>
              </w:r>
              <w:r w:rsidR="00B94402">
                <w:rPr>
                  <w:rFonts w:hint="eastAsia"/>
                </w:rPr>
                <w:t>3</w:t>
              </w:r>
              <w:r w:rsidR="00B94402">
                <w:rPr>
                  <w:rFonts w:hint="eastAsia"/>
                </w:rPr>
                <w:t>）该金融负债包含需单独分拆的嵌入衍生工具。</w:t>
              </w:r>
            </w:p>
            <w:p w:rsidR="00B94402" w:rsidRPr="00F4660F" w:rsidRDefault="00945BE4" w:rsidP="00945BE4">
              <w:pPr>
                <w:pStyle w:val="36"/>
                <w:spacing w:line="240" w:lineRule="auto"/>
                <w:ind w:left="0"/>
                <w:rPr>
                  <w:b/>
                </w:rPr>
              </w:pPr>
              <w:r>
                <w:rPr>
                  <w:rFonts w:hint="eastAsia"/>
                  <w:b/>
                </w:rPr>
                <w:tab/>
              </w:r>
              <w:r w:rsidR="00B94402" w:rsidRPr="0067059E">
                <w:rPr>
                  <w:rFonts w:hint="eastAsia"/>
                  <w:b/>
                </w:rPr>
                <w:t>201</w:t>
              </w:r>
              <w:r w:rsidR="00B94402">
                <w:rPr>
                  <w:b/>
                </w:rPr>
                <w:t>9</w:t>
              </w:r>
              <w:r w:rsidR="00B94402" w:rsidRPr="0067059E">
                <w:rPr>
                  <w:rFonts w:hint="eastAsia"/>
                  <w:b/>
                </w:rPr>
                <w:t>年</w:t>
              </w:r>
              <w:r w:rsidR="00B94402" w:rsidRPr="0067059E">
                <w:rPr>
                  <w:rFonts w:hint="eastAsia"/>
                  <w:b/>
                </w:rPr>
                <w:t>1</w:t>
              </w:r>
              <w:r w:rsidR="00B94402" w:rsidRPr="0067059E">
                <w:rPr>
                  <w:rFonts w:hint="eastAsia"/>
                  <w:b/>
                </w:rPr>
                <w:t>月</w:t>
              </w:r>
              <w:r w:rsidR="00B94402" w:rsidRPr="0067059E">
                <w:rPr>
                  <w:rFonts w:hint="eastAsia"/>
                  <w:b/>
                </w:rPr>
                <w:t>1</w:t>
              </w:r>
              <w:r w:rsidR="00B94402" w:rsidRPr="0067059E">
                <w:rPr>
                  <w:rFonts w:hint="eastAsia"/>
                  <w:b/>
                </w:rPr>
                <w:t>日前适用的会计政策</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金融资产和金融负债于初始确认时分类为：以公允价值计量且其变动计入当期损益的金融资产或金融负债，包括交易性金融资产或金融</w:t>
              </w:r>
              <w:r w:rsidR="00B94402" w:rsidRPr="004E6F98">
                <w:rPr>
                  <w:rFonts w:eastAsiaTheme="minorEastAsia"/>
                </w:rPr>
                <w:t>负债和直接指定为以公允价值计量且其变动计入当期损益的金融资产或金融负债；持有至到期投资；应收款项；可供出售金融资产；其他金融负债等。</w:t>
              </w:r>
            </w:p>
            <w:p w:rsidR="00B94402" w:rsidRDefault="00945BE4" w:rsidP="00945BE4">
              <w:pPr>
                <w:pStyle w:val="35"/>
                <w:spacing w:line="240" w:lineRule="auto"/>
                <w:ind w:left="0" w:firstLine="0"/>
              </w:pPr>
              <w:r>
                <w:rPr>
                  <w:rFonts w:hint="eastAsia"/>
                </w:rPr>
                <w:tab/>
                <w:t>2.</w:t>
              </w:r>
              <w:r w:rsidR="00B94402" w:rsidRPr="00B21AB3">
                <w:t>金融工具的确认依据和计量方</w:t>
              </w:r>
              <w:r w:rsidR="00B94402">
                <w:t>法</w:t>
              </w:r>
            </w:p>
            <w:p w:rsidR="00B94402" w:rsidRPr="0067059E" w:rsidRDefault="00945BE4" w:rsidP="00945BE4">
              <w:pPr>
                <w:pStyle w:val="36"/>
                <w:spacing w:line="240" w:lineRule="auto"/>
                <w:ind w:left="0"/>
                <w:rPr>
                  <w:b/>
                </w:rPr>
              </w:pPr>
              <w:r>
                <w:rPr>
                  <w:rFonts w:hint="eastAsia"/>
                  <w:b/>
                </w:rPr>
                <w:tab/>
              </w:r>
              <w:r w:rsidR="00B94402" w:rsidRPr="0067059E">
                <w:rPr>
                  <w:rFonts w:hint="eastAsia"/>
                  <w:b/>
                </w:rPr>
                <w:t>自</w:t>
              </w:r>
              <w:r w:rsidR="00B94402" w:rsidRPr="0067059E">
                <w:rPr>
                  <w:rFonts w:hint="eastAsia"/>
                  <w:b/>
                </w:rPr>
                <w:t>201</w:t>
              </w:r>
              <w:r w:rsidR="00B94402">
                <w:rPr>
                  <w:b/>
                </w:rPr>
                <w:t>9</w:t>
              </w:r>
              <w:r w:rsidR="00B94402" w:rsidRPr="0067059E">
                <w:rPr>
                  <w:rFonts w:hint="eastAsia"/>
                  <w:b/>
                </w:rPr>
                <w:t>年</w:t>
              </w:r>
              <w:r w:rsidR="00B94402" w:rsidRPr="0067059E">
                <w:rPr>
                  <w:rFonts w:hint="eastAsia"/>
                  <w:b/>
                </w:rPr>
                <w:t>1</w:t>
              </w:r>
              <w:r w:rsidR="00B94402" w:rsidRPr="0067059E">
                <w:rPr>
                  <w:rFonts w:hint="eastAsia"/>
                  <w:b/>
                </w:rPr>
                <w:t>月</w:t>
              </w:r>
              <w:r w:rsidR="00B94402" w:rsidRPr="0067059E">
                <w:rPr>
                  <w:rFonts w:hint="eastAsia"/>
                  <w:b/>
                </w:rPr>
                <w:t>1</w:t>
              </w:r>
              <w:r w:rsidR="00B94402" w:rsidRPr="0067059E">
                <w:rPr>
                  <w:rFonts w:hint="eastAsia"/>
                  <w:b/>
                </w:rPr>
                <w:t>日起适用的会计政策</w:t>
              </w:r>
            </w:p>
            <w:p w:rsidR="00B94402" w:rsidRPr="0067059E" w:rsidRDefault="00945BE4" w:rsidP="00945BE4">
              <w:pPr>
                <w:pStyle w:val="36"/>
                <w:spacing w:line="240" w:lineRule="auto"/>
                <w:ind w:left="0"/>
              </w:pPr>
              <w:r>
                <w:rPr>
                  <w:rFonts w:hint="eastAsia"/>
                </w:rPr>
                <w:tab/>
              </w:r>
              <w:r w:rsidR="00B94402" w:rsidRPr="0067059E">
                <w:rPr>
                  <w:rFonts w:hint="eastAsia"/>
                </w:rPr>
                <w:t>（</w:t>
              </w:r>
              <w:r w:rsidR="00B94402" w:rsidRPr="0067059E">
                <w:rPr>
                  <w:rFonts w:hint="eastAsia"/>
                </w:rPr>
                <w:t>1</w:t>
              </w:r>
              <w:r w:rsidR="00B94402" w:rsidRPr="0067059E">
                <w:rPr>
                  <w:rFonts w:hint="eastAsia"/>
                </w:rPr>
                <w:t>）以摊余成本计量的金融资产</w:t>
              </w:r>
            </w:p>
            <w:p w:rsidR="00B94402" w:rsidRPr="0067059E" w:rsidRDefault="00945BE4" w:rsidP="00945BE4">
              <w:pPr>
                <w:pStyle w:val="36"/>
                <w:spacing w:line="240" w:lineRule="auto"/>
                <w:ind w:left="0"/>
              </w:pPr>
              <w:r>
                <w:rPr>
                  <w:rFonts w:hint="eastAsia"/>
                </w:rPr>
                <w:tab/>
              </w:r>
              <w:r w:rsidR="00B94402" w:rsidRPr="0067059E">
                <w:t>以摊余成本计量的金融资产包括应收票据</w:t>
              </w:r>
              <w:r w:rsidR="00B94402">
                <w:rPr>
                  <w:rFonts w:hint="eastAsia"/>
                </w:rPr>
                <w:t>、</w:t>
              </w:r>
              <w:r w:rsidR="00B94402" w:rsidRPr="0067059E">
                <w:t>应收账款、其他应收款</w:t>
              </w:r>
              <w:r w:rsidR="00B94402" w:rsidRPr="0067059E">
                <w:rPr>
                  <w:rFonts w:hint="eastAsia"/>
                </w:rPr>
                <w:t>、</w:t>
              </w:r>
              <w:r w:rsidR="00B94402" w:rsidRPr="0067059E">
                <w:t>长期应收款</w:t>
              </w:r>
              <w:r w:rsidR="00B94402" w:rsidRPr="0067059E">
                <w:rPr>
                  <w:rFonts w:hint="eastAsia"/>
                </w:rPr>
                <w:t>、</w:t>
              </w:r>
              <w:r w:rsidR="00B94402" w:rsidRPr="0067059E">
                <w:t>债权投资等，按公允价值进行初始计量</w:t>
              </w:r>
              <w:r w:rsidR="00B94402" w:rsidRPr="0067059E">
                <w:rPr>
                  <w:rFonts w:hint="eastAsia"/>
                </w:rPr>
                <w:t>，</w:t>
              </w:r>
              <w:r w:rsidR="00B94402" w:rsidRPr="0067059E">
                <w:t>相关交易费用计入初始确认金额</w:t>
              </w:r>
              <w:r w:rsidR="00B94402" w:rsidRPr="0067059E">
                <w:rPr>
                  <w:rFonts w:hint="eastAsia"/>
                </w:rPr>
                <w:t>；不包含重大融资成分的应收账款以及本公司决定不考虑不超过一年的融资成分的应收账款，以合同交易价格进行初始计量。</w:t>
              </w:r>
            </w:p>
            <w:p w:rsidR="00B94402" w:rsidRPr="0067059E" w:rsidRDefault="00945BE4" w:rsidP="00945BE4">
              <w:pPr>
                <w:pStyle w:val="36"/>
                <w:spacing w:line="240" w:lineRule="auto"/>
                <w:ind w:left="0"/>
              </w:pPr>
              <w:r>
                <w:rPr>
                  <w:rFonts w:hint="eastAsia"/>
                </w:rPr>
                <w:tab/>
              </w:r>
              <w:r w:rsidR="00B94402" w:rsidRPr="0067059E">
                <w:t>持有期间采用实际利率法计算的利息计入当期损益</w:t>
              </w:r>
              <w:r w:rsidR="00B94402" w:rsidRPr="0067059E">
                <w:rPr>
                  <w:rFonts w:hint="eastAsia"/>
                </w:rPr>
                <w:t>。</w:t>
              </w:r>
            </w:p>
            <w:p w:rsidR="00B94402" w:rsidRPr="0067059E" w:rsidRDefault="00945BE4" w:rsidP="00945BE4">
              <w:pPr>
                <w:pStyle w:val="36"/>
                <w:spacing w:line="240" w:lineRule="auto"/>
                <w:ind w:left="0"/>
              </w:pPr>
              <w:r>
                <w:rPr>
                  <w:rFonts w:hint="eastAsia"/>
                </w:rPr>
                <w:tab/>
              </w:r>
              <w:r w:rsidR="00B94402" w:rsidRPr="0067059E">
                <w:t>收回或处置时，将取得的价款与该金融资产账面价值之间的差额计入当期损益。</w:t>
              </w:r>
            </w:p>
            <w:p w:rsidR="00B94402" w:rsidRPr="0067059E" w:rsidRDefault="00945BE4" w:rsidP="00945BE4">
              <w:pPr>
                <w:pStyle w:val="36"/>
                <w:spacing w:line="240" w:lineRule="auto"/>
                <w:ind w:left="0"/>
              </w:pPr>
              <w:r>
                <w:rPr>
                  <w:rFonts w:hint="eastAsia"/>
                </w:rPr>
                <w:tab/>
              </w:r>
              <w:r w:rsidR="00B94402" w:rsidRPr="0067059E">
                <w:rPr>
                  <w:rFonts w:hint="eastAsia"/>
                </w:rPr>
                <w:t>（</w:t>
              </w:r>
              <w:r w:rsidR="00B94402" w:rsidRPr="0067059E">
                <w:rPr>
                  <w:rFonts w:hint="eastAsia"/>
                </w:rPr>
                <w:t>2</w:t>
              </w:r>
              <w:r w:rsidR="00B94402" w:rsidRPr="0067059E">
                <w:rPr>
                  <w:rFonts w:hint="eastAsia"/>
                </w:rPr>
                <w:t>）以公允价值计量且其变动计入其他综合收益的金融资产（债务工具）</w:t>
              </w:r>
            </w:p>
            <w:p w:rsidR="00B94402" w:rsidRPr="0067059E" w:rsidRDefault="00945BE4" w:rsidP="00945BE4">
              <w:pPr>
                <w:pStyle w:val="36"/>
                <w:spacing w:line="240" w:lineRule="auto"/>
                <w:ind w:left="0"/>
              </w:pPr>
              <w:r>
                <w:rPr>
                  <w:rFonts w:hint="eastAsia"/>
                </w:rPr>
                <w:tab/>
              </w:r>
              <w:r w:rsidR="00B94402" w:rsidRPr="0067059E">
                <w:rPr>
                  <w:rFonts w:hint="eastAsia"/>
                </w:rPr>
                <w:t>以公允价值计量且其变动计入其他综合收益的金融资产（债务工具）</w:t>
              </w:r>
              <w:r w:rsidR="00B94402" w:rsidRPr="0067059E">
                <w:t>包括</w:t>
              </w:r>
              <w:r w:rsidR="00B94402">
                <w:rPr>
                  <w:rFonts w:hint="eastAsia"/>
                </w:rPr>
                <w:t>应收款项融资、</w:t>
              </w:r>
              <w:r w:rsidR="00B94402" w:rsidRPr="0067059E">
                <w:t>其他债权投资等</w:t>
              </w:r>
              <w:r w:rsidR="00B94402" w:rsidRPr="0067059E">
                <w:rPr>
                  <w:rFonts w:hint="eastAsia"/>
                </w:rPr>
                <w:t>，</w:t>
              </w:r>
              <w:r w:rsidR="00B94402" w:rsidRPr="0067059E">
                <w:t>按公允价值进行初始计量</w:t>
              </w:r>
              <w:r w:rsidR="00B94402" w:rsidRPr="0067059E">
                <w:rPr>
                  <w:rFonts w:hint="eastAsia"/>
                </w:rPr>
                <w:t>，</w:t>
              </w:r>
              <w:r w:rsidR="00B94402" w:rsidRPr="0067059E">
                <w:t>相关交易费用计入初始确认金额</w:t>
              </w:r>
              <w:r w:rsidR="00B94402" w:rsidRPr="0067059E">
                <w:rPr>
                  <w:rFonts w:hint="eastAsia"/>
                </w:rPr>
                <w:t>。该金融资产按公允价值进行后续计量，</w:t>
              </w:r>
              <w:r w:rsidR="00B94402" w:rsidRPr="0067059E">
                <w:t>公允价值变动除采用实际利率法计算的利息</w:t>
              </w:r>
              <w:r w:rsidR="00B94402" w:rsidRPr="0067059E">
                <w:rPr>
                  <w:rFonts w:hint="eastAsia"/>
                </w:rPr>
                <w:t>、</w:t>
              </w:r>
              <w:r w:rsidR="00B94402" w:rsidRPr="0067059E">
                <w:t>减值损失或利得</w:t>
              </w:r>
              <w:r w:rsidR="00B94402" w:rsidRPr="0067059E">
                <w:rPr>
                  <w:rFonts w:hint="eastAsia"/>
                </w:rPr>
                <w:t>和</w:t>
              </w:r>
              <w:r w:rsidR="00B94402" w:rsidRPr="0067059E">
                <w:t>汇兑损益之外，均计入其他综合收益。</w:t>
              </w:r>
            </w:p>
            <w:p w:rsidR="00B94402" w:rsidRPr="0067059E" w:rsidRDefault="00945BE4" w:rsidP="00945BE4">
              <w:pPr>
                <w:pStyle w:val="36"/>
                <w:spacing w:line="240" w:lineRule="auto"/>
                <w:ind w:left="0"/>
              </w:pPr>
              <w:r>
                <w:rPr>
                  <w:rFonts w:hint="eastAsia"/>
                </w:rPr>
                <w:tab/>
              </w:r>
              <w:r w:rsidR="00B94402" w:rsidRPr="0067059E">
                <w:t>终止确认时</w:t>
              </w:r>
              <w:r w:rsidR="00B94402" w:rsidRPr="0067059E">
                <w:rPr>
                  <w:rFonts w:hint="eastAsia"/>
                </w:rPr>
                <w:t>，</w:t>
              </w:r>
              <w:r w:rsidR="00B94402" w:rsidRPr="0067059E">
                <w:t>之前计入其他综合收益的累计利得或损失从其他综合收益中转出，计入当期损益。</w:t>
              </w:r>
            </w:p>
            <w:p w:rsidR="00B94402" w:rsidRPr="0067059E" w:rsidRDefault="00945BE4" w:rsidP="00945BE4">
              <w:pPr>
                <w:pStyle w:val="36"/>
                <w:spacing w:line="240" w:lineRule="auto"/>
                <w:ind w:left="0"/>
              </w:pPr>
              <w:r>
                <w:rPr>
                  <w:rFonts w:hint="eastAsia"/>
                </w:rPr>
                <w:tab/>
              </w:r>
              <w:r w:rsidR="00B94402" w:rsidRPr="0067059E">
                <w:rPr>
                  <w:rFonts w:hint="eastAsia"/>
                </w:rPr>
                <w:t>（</w:t>
              </w:r>
              <w:r w:rsidR="00B94402" w:rsidRPr="0067059E">
                <w:rPr>
                  <w:rFonts w:hint="eastAsia"/>
                </w:rPr>
                <w:t>3</w:t>
              </w:r>
              <w:r w:rsidR="00B94402" w:rsidRPr="0067059E">
                <w:rPr>
                  <w:rFonts w:hint="eastAsia"/>
                </w:rPr>
                <w:t>）以公允价值计量且其变动计入其他综合收益的金融资产（权益工具）</w:t>
              </w:r>
            </w:p>
            <w:p w:rsidR="00B94402" w:rsidRPr="0067059E" w:rsidRDefault="00945BE4" w:rsidP="00945BE4">
              <w:pPr>
                <w:pStyle w:val="36"/>
                <w:spacing w:line="240" w:lineRule="auto"/>
                <w:ind w:left="0"/>
              </w:pPr>
              <w:r>
                <w:rPr>
                  <w:rFonts w:hint="eastAsia"/>
                </w:rPr>
                <w:tab/>
              </w:r>
              <w:r w:rsidR="00B94402" w:rsidRPr="0067059E">
                <w:rPr>
                  <w:rFonts w:hint="eastAsia"/>
                </w:rPr>
                <w:t>以公允价值计量且其变动计入其他综合收益的金融资产（权益工具）</w:t>
              </w:r>
              <w:r w:rsidR="00B94402" w:rsidRPr="0067059E">
                <w:t>包括其他权益工具投资等</w:t>
              </w:r>
              <w:r w:rsidR="00B94402" w:rsidRPr="0067059E">
                <w:rPr>
                  <w:rFonts w:hint="eastAsia"/>
                </w:rPr>
                <w:t>，</w:t>
              </w:r>
              <w:r w:rsidR="00B94402" w:rsidRPr="0067059E">
                <w:t>按公允价值进行初始计量</w:t>
              </w:r>
              <w:r w:rsidR="00B94402" w:rsidRPr="0067059E">
                <w:rPr>
                  <w:rFonts w:hint="eastAsia"/>
                </w:rPr>
                <w:t>，</w:t>
              </w:r>
              <w:r w:rsidR="00B94402" w:rsidRPr="0067059E">
                <w:t>相关交易费用计入初始确认金额</w:t>
              </w:r>
              <w:r w:rsidR="00B94402" w:rsidRPr="0067059E">
                <w:rPr>
                  <w:rFonts w:hint="eastAsia"/>
                </w:rPr>
                <w:t>。该金融资产按公允价值进行后续计量，</w:t>
              </w:r>
              <w:r w:rsidR="00B94402" w:rsidRPr="0067059E">
                <w:t>公允价值变动计入其他综合收益</w:t>
              </w:r>
              <w:r w:rsidR="00B94402" w:rsidRPr="0067059E">
                <w:rPr>
                  <w:rFonts w:hint="eastAsia"/>
                </w:rPr>
                <w:t>。取得的股利计入当期损益。</w:t>
              </w:r>
            </w:p>
            <w:p w:rsidR="00B94402" w:rsidRPr="0067059E" w:rsidRDefault="00945BE4" w:rsidP="00945BE4">
              <w:pPr>
                <w:pStyle w:val="36"/>
                <w:spacing w:line="240" w:lineRule="auto"/>
                <w:ind w:left="0"/>
              </w:pPr>
              <w:r>
                <w:rPr>
                  <w:rFonts w:hint="eastAsia"/>
                </w:rPr>
                <w:tab/>
              </w:r>
              <w:r w:rsidR="00B94402" w:rsidRPr="0067059E">
                <w:t>终止确认时</w:t>
              </w:r>
              <w:r w:rsidR="00B94402" w:rsidRPr="0067059E">
                <w:rPr>
                  <w:rFonts w:hint="eastAsia"/>
                </w:rPr>
                <w:t>，</w:t>
              </w:r>
              <w:r w:rsidR="00B94402" w:rsidRPr="0067059E">
                <w:t>之前计入其他综合收益的累计利得或损失从其他综合收益中转出，计入留存收益。</w:t>
              </w:r>
            </w:p>
            <w:p w:rsidR="00B94402" w:rsidRPr="0067059E" w:rsidRDefault="00945BE4" w:rsidP="00945BE4">
              <w:pPr>
                <w:pStyle w:val="36"/>
                <w:spacing w:line="240" w:lineRule="auto"/>
                <w:ind w:left="0"/>
              </w:pPr>
              <w:r>
                <w:rPr>
                  <w:rFonts w:hint="eastAsia"/>
                </w:rPr>
                <w:tab/>
              </w:r>
              <w:r w:rsidR="00B94402" w:rsidRPr="0067059E">
                <w:rPr>
                  <w:rFonts w:hint="eastAsia"/>
                </w:rPr>
                <w:t>（</w:t>
              </w:r>
              <w:r w:rsidR="00B94402" w:rsidRPr="0067059E">
                <w:rPr>
                  <w:rFonts w:hint="eastAsia"/>
                </w:rPr>
                <w:t>4</w:t>
              </w:r>
              <w:r w:rsidR="00B94402" w:rsidRPr="0067059E">
                <w:rPr>
                  <w:rFonts w:hint="eastAsia"/>
                </w:rPr>
                <w:t>）以公允价值计量且其变动计入当期损益的金融资产</w:t>
              </w:r>
            </w:p>
            <w:p w:rsidR="00B94402" w:rsidRPr="0067059E" w:rsidRDefault="00945BE4" w:rsidP="00945BE4">
              <w:pPr>
                <w:pStyle w:val="36"/>
                <w:spacing w:line="240" w:lineRule="auto"/>
                <w:ind w:left="0"/>
              </w:pPr>
              <w:r>
                <w:rPr>
                  <w:rFonts w:hint="eastAsia"/>
                </w:rPr>
                <w:tab/>
              </w:r>
              <w:r w:rsidR="00B94402" w:rsidRPr="0067059E">
                <w:rPr>
                  <w:rFonts w:hint="eastAsia"/>
                </w:rPr>
                <w:t>以公允价值计量且其变动计入当期损益的金融资产</w:t>
              </w:r>
              <w:r w:rsidR="00B94402" w:rsidRPr="0067059E">
                <w:t>包括交易性金融资产</w:t>
              </w:r>
              <w:r w:rsidR="00B94402" w:rsidRPr="0067059E">
                <w:rPr>
                  <w:rFonts w:hint="eastAsia"/>
                </w:rPr>
                <w:t>、衍生金融资产、</w:t>
              </w:r>
              <w:r w:rsidR="00B94402" w:rsidRPr="0067059E">
                <w:t>其他非流动金融资产等</w:t>
              </w:r>
              <w:r w:rsidR="00B94402" w:rsidRPr="0067059E">
                <w:rPr>
                  <w:rFonts w:hint="eastAsia"/>
                </w:rPr>
                <w:t>，</w:t>
              </w:r>
              <w:r w:rsidR="00B94402" w:rsidRPr="0067059E">
                <w:t>按公允价值进行初始计量</w:t>
              </w:r>
              <w:r w:rsidR="00B94402" w:rsidRPr="0067059E">
                <w:rPr>
                  <w:rFonts w:hint="eastAsia"/>
                </w:rPr>
                <w:t>，</w:t>
              </w:r>
              <w:r w:rsidR="00B94402" w:rsidRPr="0067059E">
                <w:t>相关交易费用计入当期损益</w:t>
              </w:r>
              <w:r w:rsidR="00B94402" w:rsidRPr="0067059E">
                <w:rPr>
                  <w:rFonts w:hint="eastAsia"/>
                </w:rPr>
                <w:t>。该金融资产按公允价值进行后续计量，</w:t>
              </w:r>
              <w:r w:rsidR="00B94402" w:rsidRPr="0067059E">
                <w:t>公允价值变动计入当期损益。</w:t>
              </w:r>
            </w:p>
            <w:p w:rsidR="00B94402" w:rsidRPr="0067059E" w:rsidRDefault="00945BE4" w:rsidP="00945BE4">
              <w:pPr>
                <w:pStyle w:val="36"/>
                <w:spacing w:line="240" w:lineRule="auto"/>
                <w:ind w:left="0"/>
              </w:pPr>
              <w:r>
                <w:rPr>
                  <w:rFonts w:hint="eastAsia"/>
                </w:rPr>
                <w:tab/>
              </w:r>
              <w:r w:rsidR="00B94402" w:rsidRPr="0067059E">
                <w:rPr>
                  <w:rFonts w:hint="eastAsia"/>
                </w:rPr>
                <w:t>（</w:t>
              </w:r>
              <w:r w:rsidR="00B94402" w:rsidRPr="0067059E">
                <w:rPr>
                  <w:rFonts w:hint="eastAsia"/>
                </w:rPr>
                <w:t>5</w:t>
              </w:r>
              <w:r w:rsidR="00B94402" w:rsidRPr="0067059E">
                <w:rPr>
                  <w:rFonts w:hint="eastAsia"/>
                </w:rPr>
                <w:t>）以公允价值计量且其变动计入当期损益的金融负债</w:t>
              </w:r>
            </w:p>
            <w:p w:rsidR="00B94402" w:rsidRPr="0067059E" w:rsidRDefault="00945BE4" w:rsidP="00945BE4">
              <w:pPr>
                <w:pStyle w:val="36"/>
                <w:spacing w:line="240" w:lineRule="auto"/>
                <w:ind w:left="0"/>
              </w:pPr>
              <w:r>
                <w:rPr>
                  <w:rFonts w:hint="eastAsia"/>
                </w:rPr>
                <w:tab/>
              </w:r>
              <w:r w:rsidR="00B94402" w:rsidRPr="0067059E">
                <w:rPr>
                  <w:rFonts w:hint="eastAsia"/>
                </w:rPr>
                <w:t>以公允价值计量且其变动计入当期损益的金融负债</w:t>
              </w:r>
              <w:r w:rsidR="00B94402" w:rsidRPr="0067059E">
                <w:t>包括交易性金融负债</w:t>
              </w:r>
              <w:r w:rsidR="00B94402" w:rsidRPr="0067059E">
                <w:rPr>
                  <w:rFonts w:hint="eastAsia"/>
                </w:rPr>
                <w:t>、</w:t>
              </w:r>
              <w:r w:rsidR="00B94402" w:rsidRPr="0067059E">
                <w:t>衍生金融负债等</w:t>
              </w:r>
              <w:r w:rsidR="00B94402" w:rsidRPr="0067059E">
                <w:rPr>
                  <w:rFonts w:hint="eastAsia"/>
                </w:rPr>
                <w:t>，</w:t>
              </w:r>
              <w:r w:rsidR="00B94402" w:rsidRPr="0067059E">
                <w:t>按公允价值进行初始计量</w:t>
              </w:r>
              <w:r w:rsidR="00B94402" w:rsidRPr="0067059E">
                <w:rPr>
                  <w:rFonts w:hint="eastAsia"/>
                </w:rPr>
                <w:t>，</w:t>
              </w:r>
              <w:r w:rsidR="00B94402" w:rsidRPr="0067059E">
                <w:t>相关交易费用计入当期损益</w:t>
              </w:r>
              <w:r w:rsidR="00B94402" w:rsidRPr="0067059E">
                <w:rPr>
                  <w:rFonts w:hint="eastAsia"/>
                </w:rPr>
                <w:t>。该金融负债按公允价值进行后续计量，</w:t>
              </w:r>
              <w:r w:rsidR="00B94402" w:rsidRPr="0067059E">
                <w:t>公允价值变动计入当期损益。</w:t>
              </w:r>
            </w:p>
            <w:p w:rsidR="00B94402" w:rsidRPr="0067059E" w:rsidRDefault="00945BE4" w:rsidP="00945BE4">
              <w:pPr>
                <w:pStyle w:val="36"/>
                <w:spacing w:line="240" w:lineRule="auto"/>
                <w:ind w:left="0"/>
              </w:pPr>
              <w:r>
                <w:rPr>
                  <w:rFonts w:hint="eastAsia"/>
                </w:rPr>
                <w:lastRenderedPageBreak/>
                <w:tab/>
              </w:r>
              <w:r w:rsidR="00B94402" w:rsidRPr="0067059E">
                <w:t>终止确认时，其</w:t>
              </w:r>
              <w:r w:rsidR="00B94402">
                <w:rPr>
                  <w:rFonts w:hint="eastAsia"/>
                </w:rPr>
                <w:t>账面</w:t>
              </w:r>
              <w:r w:rsidR="00B94402" w:rsidRPr="0067059E">
                <w:t>价值与</w:t>
              </w:r>
              <w:r w:rsidR="00B94402">
                <w:rPr>
                  <w:rFonts w:hint="eastAsia"/>
                </w:rPr>
                <w:t>支付的对价</w:t>
              </w:r>
              <w:r w:rsidR="00B94402" w:rsidRPr="0067059E">
                <w:t>之间的差额</w:t>
              </w:r>
              <w:r w:rsidR="00B94402">
                <w:t>计入当期损益</w:t>
              </w:r>
              <w:r w:rsidR="00B94402" w:rsidRPr="0067059E">
                <w:t>。</w:t>
              </w:r>
            </w:p>
            <w:p w:rsidR="00B94402" w:rsidRPr="0067059E" w:rsidRDefault="00945BE4" w:rsidP="00945BE4">
              <w:pPr>
                <w:pStyle w:val="36"/>
                <w:spacing w:line="240" w:lineRule="auto"/>
                <w:ind w:left="0"/>
              </w:pPr>
              <w:r>
                <w:rPr>
                  <w:rFonts w:hint="eastAsia"/>
                </w:rPr>
                <w:tab/>
              </w:r>
              <w:r w:rsidR="00B94402" w:rsidRPr="0067059E">
                <w:rPr>
                  <w:rFonts w:hint="eastAsia"/>
                </w:rPr>
                <w:t>（</w:t>
              </w:r>
              <w:r w:rsidR="00B94402" w:rsidRPr="0067059E">
                <w:rPr>
                  <w:rFonts w:hint="eastAsia"/>
                </w:rPr>
                <w:t>6</w:t>
              </w:r>
              <w:r w:rsidR="00B94402" w:rsidRPr="0067059E">
                <w:rPr>
                  <w:rFonts w:hint="eastAsia"/>
                </w:rPr>
                <w:t>）以摊余成本计量的金融负债</w:t>
              </w:r>
            </w:p>
            <w:p w:rsidR="00B94402" w:rsidRPr="0067059E" w:rsidRDefault="00945BE4" w:rsidP="00945BE4">
              <w:pPr>
                <w:pStyle w:val="36"/>
                <w:spacing w:line="240" w:lineRule="auto"/>
                <w:ind w:left="0"/>
              </w:pPr>
              <w:r>
                <w:rPr>
                  <w:rFonts w:hint="eastAsia"/>
                </w:rPr>
                <w:tab/>
              </w:r>
              <w:r w:rsidR="00B94402" w:rsidRPr="0067059E">
                <w:t>以摊余成本计量的金融负债包括短期借款</w:t>
              </w:r>
              <w:r w:rsidR="00B94402" w:rsidRPr="0067059E">
                <w:rPr>
                  <w:rFonts w:hint="eastAsia"/>
                </w:rPr>
                <w:t>、</w:t>
              </w:r>
              <w:r w:rsidR="00B94402" w:rsidRPr="0067059E">
                <w:t>应付票据</w:t>
              </w:r>
              <w:r w:rsidR="00B94402">
                <w:rPr>
                  <w:rFonts w:hint="eastAsia"/>
                </w:rPr>
                <w:t>、</w:t>
              </w:r>
              <w:r w:rsidR="00B94402" w:rsidRPr="0067059E">
                <w:t>应付账款、其他应付款</w:t>
              </w:r>
              <w:r w:rsidR="00B94402" w:rsidRPr="0067059E">
                <w:rPr>
                  <w:rFonts w:hint="eastAsia"/>
                </w:rPr>
                <w:t>、长期借款、应付债券、</w:t>
              </w:r>
              <w:r w:rsidR="00B94402" w:rsidRPr="0067059E">
                <w:t>长期应付款，按公允价值进行初始计量</w:t>
              </w:r>
              <w:r w:rsidR="00B94402" w:rsidRPr="0067059E">
                <w:rPr>
                  <w:rFonts w:hint="eastAsia"/>
                </w:rPr>
                <w:t>，</w:t>
              </w:r>
              <w:r w:rsidR="00B94402" w:rsidRPr="0067059E">
                <w:t>相关交易费用计入初始确认金额</w:t>
              </w:r>
              <w:r w:rsidR="00B94402" w:rsidRPr="0067059E">
                <w:rPr>
                  <w:rFonts w:hint="eastAsia"/>
                </w:rPr>
                <w:t>。</w:t>
              </w:r>
            </w:p>
            <w:p w:rsidR="00B94402" w:rsidRPr="0067059E" w:rsidRDefault="00945BE4" w:rsidP="00945BE4">
              <w:pPr>
                <w:pStyle w:val="36"/>
                <w:spacing w:line="240" w:lineRule="auto"/>
                <w:ind w:left="0"/>
              </w:pPr>
              <w:r>
                <w:rPr>
                  <w:rFonts w:hint="eastAsia"/>
                </w:rPr>
                <w:tab/>
              </w:r>
              <w:r w:rsidR="00B94402" w:rsidRPr="0067059E">
                <w:t>持有期间采用实际利率法计算的利息计入当期损益</w:t>
              </w:r>
              <w:r w:rsidR="00B94402" w:rsidRPr="0067059E">
                <w:rPr>
                  <w:rFonts w:hint="eastAsia"/>
                </w:rPr>
                <w:t>。</w:t>
              </w:r>
            </w:p>
            <w:p w:rsidR="00B94402" w:rsidRPr="0067059E" w:rsidRDefault="00945BE4" w:rsidP="00945BE4">
              <w:pPr>
                <w:pStyle w:val="36"/>
                <w:spacing w:line="240" w:lineRule="auto"/>
                <w:ind w:left="0"/>
              </w:pPr>
              <w:r>
                <w:rPr>
                  <w:rFonts w:hint="eastAsia"/>
                </w:rPr>
                <w:tab/>
              </w:r>
              <w:r w:rsidR="00B94402" w:rsidRPr="0067059E">
                <w:t>终止确认时，将</w:t>
              </w:r>
              <w:r w:rsidR="00B94402" w:rsidRPr="0067059E">
                <w:rPr>
                  <w:rFonts w:hint="eastAsia"/>
                </w:rPr>
                <w:t>支付的对价</w:t>
              </w:r>
              <w:r w:rsidR="00B94402" w:rsidRPr="0067059E">
                <w:t>与该金融负债账面价值之间的差额计入当期损益。</w:t>
              </w:r>
            </w:p>
            <w:p w:rsidR="00B94402" w:rsidRPr="00BA4103" w:rsidRDefault="00945BE4" w:rsidP="00945BE4">
              <w:pPr>
                <w:pStyle w:val="36"/>
                <w:spacing w:line="240" w:lineRule="auto"/>
                <w:ind w:left="0"/>
                <w:rPr>
                  <w:b/>
                </w:rPr>
              </w:pPr>
              <w:r>
                <w:rPr>
                  <w:rFonts w:hint="eastAsia"/>
                  <w:b/>
                </w:rPr>
                <w:tab/>
              </w:r>
              <w:r w:rsidR="00B94402" w:rsidRPr="0067059E">
                <w:rPr>
                  <w:rFonts w:hint="eastAsia"/>
                  <w:b/>
                </w:rPr>
                <w:t>201</w:t>
              </w:r>
              <w:r w:rsidR="00B94402">
                <w:rPr>
                  <w:b/>
                </w:rPr>
                <w:t>9</w:t>
              </w:r>
              <w:r w:rsidR="00B94402" w:rsidRPr="0067059E">
                <w:rPr>
                  <w:rFonts w:hint="eastAsia"/>
                  <w:b/>
                </w:rPr>
                <w:t>年</w:t>
              </w:r>
              <w:r w:rsidR="00B94402" w:rsidRPr="0067059E">
                <w:rPr>
                  <w:rFonts w:hint="eastAsia"/>
                  <w:b/>
                </w:rPr>
                <w:t>1</w:t>
              </w:r>
              <w:r w:rsidR="00B94402" w:rsidRPr="0067059E">
                <w:rPr>
                  <w:rFonts w:hint="eastAsia"/>
                  <w:b/>
                </w:rPr>
                <w:t>月</w:t>
              </w:r>
              <w:r w:rsidR="00B94402" w:rsidRPr="0067059E">
                <w:rPr>
                  <w:rFonts w:hint="eastAsia"/>
                  <w:b/>
                </w:rPr>
                <w:t>1</w:t>
              </w:r>
              <w:r w:rsidR="00B94402" w:rsidRPr="0067059E">
                <w:rPr>
                  <w:rFonts w:hint="eastAsia"/>
                  <w:b/>
                </w:rPr>
                <w:t>日前适用的会计政策</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1</w:t>
              </w:r>
              <w:r w:rsidR="00B94402" w:rsidRPr="00B21AB3">
                <w:rPr>
                  <w:rFonts w:eastAsiaTheme="minorEastAsia"/>
                </w:rPr>
                <w:t>）以公允价值计量且其变动计入当期损益的金融资产（金融负债）</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取得时以公允价值（扣除已宣告但尚未发放的现金股利或已到付息期但尚未领取的债券利息）作为初始确认金额，相关的交易费用计入当期损益。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持有期间将取得的利息或现金股利确认为投资收益，期末将公允价值变动计入当期损益。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处置时，其公允价值与初始入账金额之间的差额确认为投资收益，同时调整公允价值变动损益。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2</w:t>
              </w:r>
              <w:r w:rsidR="00B94402" w:rsidRPr="00B21AB3">
                <w:rPr>
                  <w:rFonts w:eastAsiaTheme="minorEastAsia"/>
                </w:rPr>
                <w:t>）持有至到期投资</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取得时按公允价值（扣除已到付息期但尚未领取的债券利息）和相关交易费用之和作为初始确认金额。</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持有期间按照摊余成本和实际利率计算确认利息收入，计入投资收益。实际利率在取得时确定，在该预期存续期间或适用的更短期间内保持不变。</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处置时，将所取得价款与该投资账面价值之间的差额计入投资收益。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3</w:t>
              </w:r>
              <w:r w:rsidR="00B94402" w:rsidRPr="00B21AB3">
                <w:rPr>
                  <w:rFonts w:eastAsiaTheme="minorEastAsia"/>
                </w:rPr>
                <w:t>）应收款项</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公司对外销售商品或提供劳务形成的应收债权，以及公司持有的其他企业的不包括在活跃市场上有报价的债务工具的债权，包括应收账款、其他应收款等，以向购货方应收的合同或协议价款作为初始确认金额；具有融资性质的，按其现值进行初始确认。</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收回或处置时，将取得的价款与该应收款项账面价值之间的差额计入当期损益。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4</w:t>
              </w:r>
              <w:r w:rsidR="00B94402" w:rsidRPr="00B21AB3">
                <w:rPr>
                  <w:rFonts w:eastAsiaTheme="minorEastAsia"/>
                </w:rPr>
                <w:t>）可供出售金融资产</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取得时按公允价值（扣除已宣告但尚未发放的现金股利或已到付息期但尚未领取的债券利息）和相关交易费用之和作为初始确认金额。</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持有期间将取得的利息或现金股利确认为投资收益。期末以公允价值计量且将公允价值变动计入其他综合收益。但是，在活跃市场中没有报价且其公允价值不能可靠计量的权益工具投资，以及与该权益工具挂钩并须通过交付该权益工具结算的衍生金融资产，按照成本计量。</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处置时，将取得的价款与该金融资产账面价值之间的差额，计入投资损益；同时，将原直接计入其他综合收益的公允价值变动累计额对应处置部分的金额转出，计入当期损益。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5</w:t>
              </w:r>
              <w:r w:rsidR="00B94402" w:rsidRPr="00B21AB3">
                <w:rPr>
                  <w:rFonts w:eastAsiaTheme="minorEastAsia"/>
                </w:rPr>
                <w:t>）其他金融负债</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按其公允价值和相关交易费用之和作为初始确认金额。采用摊余成本进行后续计量。</w:t>
              </w:r>
            </w:p>
            <w:p w:rsidR="00B94402" w:rsidRPr="00B21AB3" w:rsidRDefault="00945BE4" w:rsidP="00945BE4">
              <w:pPr>
                <w:pStyle w:val="35"/>
                <w:spacing w:line="240" w:lineRule="auto"/>
                <w:ind w:left="0" w:firstLine="0"/>
              </w:pPr>
              <w:r>
                <w:rPr>
                  <w:rFonts w:hint="eastAsia"/>
                </w:rPr>
                <w:tab/>
                <w:t>3.</w:t>
              </w:r>
              <w:r w:rsidR="00B94402" w:rsidRPr="00B21AB3">
                <w:t>金融资产转移的确认依据和计量方法</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公司发生金融资产转移时，如已将金融资产所有权上几乎所有的风险和报酬转移给转入方，则终止确认该金融资产；如保留了金融资产所有权上几乎所有的风险和报酬的，则不终止确认该金融资产。</w:t>
              </w:r>
            </w:p>
            <w:p w:rsidR="00B94402"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在判断金融资产转移是否满足上述金融资产终止确认条件时，采用实质重于形式的原则。</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公司将金融资产转移区分为金融资产整体转移和部分转移。金融资产整体转移满足终止确认条件的，将下列两项金额的差额计入当期损益：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1</w:t>
              </w:r>
              <w:r w:rsidR="00B94402" w:rsidRPr="00B21AB3">
                <w:rPr>
                  <w:rFonts w:eastAsiaTheme="minorEastAsia"/>
                </w:rPr>
                <w:t>）所转移金融资产的账面价值；</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2</w:t>
              </w:r>
              <w:r w:rsidR="00B94402" w:rsidRPr="00B21AB3">
                <w:rPr>
                  <w:rFonts w:eastAsiaTheme="minorEastAsia"/>
                </w:rPr>
                <w:t>）因转移而收到的对价，与原直接计入所有者权益的公允价值变动累计额（涉及转移的金融资产为</w:t>
              </w:r>
              <w:r w:rsidR="00B94402" w:rsidRPr="00F01490">
                <w:rPr>
                  <w:rFonts w:eastAsiaTheme="minorEastAsia" w:hint="eastAsia"/>
                </w:rPr>
                <w:t>以公允价值计量且其变动计入其他综合收益的金融资产（债务工具）</w:t>
              </w:r>
              <w:r w:rsidR="00B94402">
                <w:rPr>
                  <w:rFonts w:eastAsiaTheme="minorEastAsia" w:hint="eastAsia"/>
                </w:rPr>
                <w:t>、</w:t>
              </w:r>
              <w:r w:rsidR="00B94402" w:rsidRPr="00B21AB3">
                <w:rPr>
                  <w:rFonts w:eastAsiaTheme="minorEastAsia"/>
                </w:rPr>
                <w:t>可供出售金融资产的情形）之和。</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金融资产部分转移满足终止确认条件的，将所转移金融资产整体的账面价值，在终止确认部分和未终止确认部分之间，按照各自的相对公允价值进行分摊，并将下列两项金额的差额计入当期损益：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1</w:t>
              </w:r>
              <w:r w:rsidR="00B94402" w:rsidRPr="00B21AB3">
                <w:rPr>
                  <w:rFonts w:eastAsiaTheme="minorEastAsia"/>
                </w:rPr>
                <w:t>）终止确认部分的账面价值；</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2</w:t>
              </w:r>
              <w:r w:rsidR="00B94402" w:rsidRPr="00B21AB3">
                <w:rPr>
                  <w:rFonts w:eastAsiaTheme="minorEastAsia"/>
                </w:rPr>
                <w:t>）终止确认部分的对价，与原直接计入所有者权益的公允价值变动累计额中对应终止确认</w:t>
              </w:r>
              <w:r w:rsidR="00B94402" w:rsidRPr="00B21AB3">
                <w:rPr>
                  <w:rFonts w:eastAsiaTheme="minorEastAsia"/>
                </w:rPr>
                <w:lastRenderedPageBreak/>
                <w:t>部分的金额（涉及转移的金融资产为</w:t>
              </w:r>
              <w:r w:rsidR="00B94402" w:rsidRPr="0067059E">
                <w:rPr>
                  <w:rFonts w:hint="eastAsia"/>
                </w:rPr>
                <w:t>以公允价值计量且其变动计入其他综合收益的金融资产（债务工具）</w:t>
              </w:r>
              <w:r w:rsidR="00B94402">
                <w:rPr>
                  <w:rFonts w:hint="eastAsia"/>
                </w:rPr>
                <w:t>、</w:t>
              </w:r>
              <w:r w:rsidR="00B94402" w:rsidRPr="00B21AB3">
                <w:rPr>
                  <w:rFonts w:eastAsiaTheme="minorEastAsia"/>
                </w:rPr>
                <w:t>可供出售金融资产的情形）之和。</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金融资产转移不满足终止确认条件的，继续确认该金融资产，所收到的对价确认为一项金融负债。</w:t>
              </w:r>
            </w:p>
            <w:p w:rsidR="00B94402" w:rsidRPr="00B21AB3" w:rsidRDefault="00945BE4" w:rsidP="00945BE4">
              <w:pPr>
                <w:pStyle w:val="35"/>
                <w:spacing w:line="240" w:lineRule="auto"/>
                <w:ind w:left="0" w:firstLine="0"/>
                <w:rPr>
                  <w:rFonts w:eastAsiaTheme="minorEastAsia"/>
                </w:rPr>
              </w:pPr>
              <w:r>
                <w:rPr>
                  <w:rFonts w:eastAsiaTheme="minorEastAsia" w:hint="eastAsia"/>
                </w:rPr>
                <w:tab/>
                <w:t>4.</w:t>
              </w:r>
              <w:r w:rsidR="00B94402" w:rsidRPr="00B21AB3">
                <w:rPr>
                  <w:rFonts w:eastAsiaTheme="minorEastAsia"/>
                </w:rPr>
                <w:t>金融负债终止确认条件</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金融负债的现时义务全部或部分已经解除的，则终止确认该金融负债或其一部分；本公司若与债权人签定协议，以承担新金融负债方式替换现存金融负债，且新金融负债与现存金融负债的合同条款实质上不同的，则终止确认现存金融负债，并同时确认新金融负债。</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对现存金融负债全部或部分合同条款作出实质性修改的，则终止确认现存金融负债或其一部分，同时将修改条款后的金融负债确认为一项新金融负债。</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金融负债全部或部分终止确认时，终止确认的金融负债账面价值与支付对价（包括转出的非现金资产或承担的新金融负债）之间的差额，计入当期损益。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本公司若回购部分金融负债的，在回购日按照继续确认部分与终止确认部分的相对公允价值，将该金融负债整体的账面价值进行分配。分配给终止确认部分的账面价值与支付的对价（包括转出的非现金资产或承担的新金融负债）之间的差额，计入当期损益。</w:t>
              </w:r>
            </w:p>
            <w:p w:rsidR="00B94402" w:rsidRPr="00B21AB3" w:rsidRDefault="00945BE4" w:rsidP="00945BE4">
              <w:pPr>
                <w:pStyle w:val="35"/>
                <w:spacing w:line="240" w:lineRule="auto"/>
                <w:ind w:left="0" w:firstLine="0"/>
                <w:rPr>
                  <w:rFonts w:eastAsiaTheme="minorEastAsia"/>
                </w:rPr>
              </w:pPr>
              <w:r>
                <w:rPr>
                  <w:rFonts w:eastAsiaTheme="minorEastAsia" w:hint="eastAsia"/>
                </w:rPr>
                <w:tab/>
                <w:t>5.</w:t>
              </w:r>
              <w:r w:rsidR="00B94402" w:rsidRPr="00B21AB3">
                <w:rPr>
                  <w:rFonts w:eastAsiaTheme="minorEastAsia"/>
                </w:rPr>
                <w:t>金融资产和金融负债的公允价值的确定方法</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rsidR="00B94402" w:rsidRPr="006952C2" w:rsidRDefault="00945BE4" w:rsidP="00945BE4">
              <w:pPr>
                <w:pStyle w:val="35"/>
                <w:spacing w:line="240" w:lineRule="auto"/>
                <w:ind w:left="0" w:firstLine="0"/>
                <w:rPr>
                  <w:rFonts w:eastAsiaTheme="minorEastAsia"/>
                </w:rPr>
              </w:pPr>
              <w:r>
                <w:rPr>
                  <w:rFonts w:eastAsiaTheme="minorEastAsia" w:hint="eastAsia"/>
                </w:rPr>
                <w:tab/>
                <w:t>6.</w:t>
              </w:r>
              <w:r w:rsidR="00B94402" w:rsidRPr="006952C2">
                <w:rPr>
                  <w:rFonts w:eastAsiaTheme="minorEastAsia" w:hint="eastAsia"/>
                </w:rPr>
                <w:t>金融资产减值的测试方法及会计处理方法</w:t>
              </w:r>
            </w:p>
            <w:p w:rsidR="00B94402" w:rsidRPr="0067059E" w:rsidRDefault="00945BE4" w:rsidP="00945BE4">
              <w:pPr>
                <w:pStyle w:val="36"/>
                <w:spacing w:line="240" w:lineRule="auto"/>
                <w:ind w:left="0"/>
                <w:rPr>
                  <w:b/>
                </w:rPr>
              </w:pPr>
              <w:r>
                <w:rPr>
                  <w:rFonts w:hint="eastAsia"/>
                  <w:b/>
                </w:rPr>
                <w:tab/>
              </w:r>
              <w:r w:rsidR="00B94402" w:rsidRPr="0067059E">
                <w:rPr>
                  <w:rFonts w:hint="eastAsia"/>
                  <w:b/>
                </w:rPr>
                <w:t>自</w:t>
              </w:r>
              <w:r w:rsidR="00B94402" w:rsidRPr="0067059E">
                <w:rPr>
                  <w:rFonts w:hint="eastAsia"/>
                  <w:b/>
                </w:rPr>
                <w:t>201</w:t>
              </w:r>
              <w:r w:rsidR="00B94402">
                <w:rPr>
                  <w:b/>
                </w:rPr>
                <w:t>9</w:t>
              </w:r>
              <w:r w:rsidR="00B94402" w:rsidRPr="0067059E">
                <w:rPr>
                  <w:rFonts w:hint="eastAsia"/>
                  <w:b/>
                </w:rPr>
                <w:t>年</w:t>
              </w:r>
              <w:r w:rsidR="00B94402" w:rsidRPr="0067059E">
                <w:rPr>
                  <w:rFonts w:hint="eastAsia"/>
                  <w:b/>
                </w:rPr>
                <w:t>1</w:t>
              </w:r>
              <w:r w:rsidR="00B94402" w:rsidRPr="0067059E">
                <w:rPr>
                  <w:rFonts w:hint="eastAsia"/>
                  <w:b/>
                </w:rPr>
                <w:t>月</w:t>
              </w:r>
              <w:r w:rsidR="00B94402" w:rsidRPr="0067059E">
                <w:rPr>
                  <w:rFonts w:hint="eastAsia"/>
                  <w:b/>
                </w:rPr>
                <w:t>1</w:t>
              </w:r>
              <w:r w:rsidR="00B94402" w:rsidRPr="0067059E">
                <w:rPr>
                  <w:rFonts w:hint="eastAsia"/>
                  <w:b/>
                </w:rPr>
                <w:t>日起适用的会计政策</w:t>
              </w:r>
            </w:p>
            <w:p w:rsidR="00B94402" w:rsidRPr="0067059E" w:rsidRDefault="00945BE4" w:rsidP="00945BE4">
              <w:pPr>
                <w:pStyle w:val="36"/>
                <w:spacing w:line="240" w:lineRule="auto"/>
                <w:ind w:left="0"/>
              </w:pPr>
              <w:r>
                <w:rPr>
                  <w:rFonts w:hint="eastAsia"/>
                </w:rPr>
                <w:tab/>
              </w:r>
              <w:r w:rsidR="00B94402" w:rsidRPr="0067059E">
                <w:t>本公司考虑所有合理且有依据的信息，包括前瞻性信息</w:t>
              </w:r>
              <w:r w:rsidR="00B94402" w:rsidRPr="0067059E">
                <w:rPr>
                  <w:rFonts w:hint="eastAsia"/>
                </w:rPr>
                <w:t>，以单项或组合的方式</w:t>
              </w:r>
              <w:r w:rsidR="00B94402" w:rsidRPr="0067059E">
                <w:t>对以摊余成本计量的金融资产和以公允价值计量且其变动计入其他综合收益的金融资产</w:t>
              </w:r>
              <w:r w:rsidR="00B94402" w:rsidRPr="0067059E">
                <w:rPr>
                  <w:rFonts w:hint="eastAsia"/>
                </w:rPr>
                <w:t>（债务工具）的预期信用损失进行估计。预期信用损失的计量取决于金融资产自初始确认</w:t>
              </w:r>
              <w:r w:rsidR="00B94402" w:rsidRPr="0067059E">
                <w:t>后</w:t>
              </w:r>
              <w:r w:rsidR="00B94402" w:rsidRPr="0067059E">
                <w:rPr>
                  <w:rFonts w:hint="eastAsia"/>
                </w:rPr>
                <w:t>是否发生信用风险显著增加。</w:t>
              </w:r>
            </w:p>
            <w:p w:rsidR="00B94402" w:rsidRPr="0067059E" w:rsidRDefault="00945BE4" w:rsidP="00945BE4">
              <w:pPr>
                <w:pStyle w:val="36"/>
                <w:spacing w:line="240" w:lineRule="auto"/>
                <w:ind w:left="0"/>
              </w:pPr>
              <w:r>
                <w:rPr>
                  <w:rFonts w:hint="eastAsia"/>
                </w:rPr>
                <w:tab/>
              </w:r>
              <w:r w:rsidR="00B94402" w:rsidRPr="0067059E">
                <w:t>如果该金融工具的信用风险自初始确认后已显著增加，本公司按照相当于该金融工具整个存续期内预期信用损失的金额计量其损失准备</w:t>
              </w:r>
              <w:r w:rsidR="00B94402" w:rsidRPr="0067059E">
                <w:rPr>
                  <w:rFonts w:hint="eastAsia"/>
                </w:rPr>
                <w:t>；</w:t>
              </w:r>
              <w:r w:rsidR="00B94402" w:rsidRPr="0067059E">
                <w:t>如果该金融工具的信用风险自初始确认后并未显著增加，本公司按照相当于该金融工具未来</w:t>
              </w:r>
              <w:r w:rsidR="00B94402" w:rsidRPr="0067059E">
                <w:t>12</w:t>
              </w:r>
              <w:r w:rsidR="00B94402" w:rsidRPr="0067059E">
                <w:t>个月内预期信用损失的金额计量其损失准备</w:t>
              </w:r>
              <w:r w:rsidR="00B94402" w:rsidRPr="0067059E">
                <w:rPr>
                  <w:rFonts w:hint="eastAsia"/>
                </w:rPr>
                <w:t>。</w:t>
              </w:r>
              <w:r w:rsidR="00B94402" w:rsidRPr="0067059E">
                <w:t>由此形成的损失准备的增加或转回金额，作为减值损失或利得计入当期损益</w:t>
              </w:r>
              <w:r w:rsidR="00B94402">
                <w:rPr>
                  <w:rFonts w:hint="eastAsia"/>
                </w:rPr>
                <w:t>。</w:t>
              </w:r>
            </w:p>
            <w:p w:rsidR="00B94402" w:rsidRPr="0067059E" w:rsidRDefault="00945BE4" w:rsidP="00945BE4">
              <w:pPr>
                <w:pStyle w:val="36"/>
                <w:spacing w:line="240" w:lineRule="auto"/>
                <w:ind w:left="0"/>
              </w:pPr>
              <w:r>
                <w:rPr>
                  <w:rFonts w:hint="eastAsia"/>
                </w:rPr>
                <w:tab/>
              </w:r>
              <w:r w:rsidR="00B94402" w:rsidRPr="0067059E">
                <w:t>通常逾期超过</w:t>
              </w:r>
              <w:r w:rsidR="00B94402" w:rsidRPr="0067059E">
                <w:rPr>
                  <w:rFonts w:hint="eastAsia"/>
                </w:rPr>
                <w:t>30</w:t>
              </w:r>
              <w:r w:rsidR="00B94402" w:rsidRPr="0067059E">
                <w:rPr>
                  <w:rFonts w:hint="eastAsia"/>
                </w:rPr>
                <w:t>日，本公司即认为该金融工具的信用风险已显著增加，除非有确凿证据证明该金融工具的信用风险自初始确认后并未显著增加。</w:t>
              </w:r>
            </w:p>
            <w:p w:rsidR="00B94402" w:rsidRPr="0067059E" w:rsidRDefault="00945BE4" w:rsidP="00945BE4">
              <w:pPr>
                <w:pStyle w:val="36"/>
                <w:spacing w:line="240" w:lineRule="auto"/>
                <w:ind w:left="0"/>
              </w:pPr>
              <w:r>
                <w:rPr>
                  <w:rFonts w:hint="eastAsia"/>
                </w:rPr>
                <w:tab/>
              </w:r>
              <w:r w:rsidR="00B94402" w:rsidRPr="0067059E">
                <w:rPr>
                  <w:rFonts w:hint="eastAsia"/>
                </w:rPr>
                <w:t>如果金融工具于资产负债表日的信用风险较低，本公司即认为该金融工具的信用风险自初始确认后并未显著增加。</w:t>
              </w:r>
            </w:p>
            <w:p w:rsidR="00B94402" w:rsidRPr="00A30151" w:rsidRDefault="00945BE4" w:rsidP="00945BE4">
              <w:pPr>
                <w:pStyle w:val="36"/>
                <w:spacing w:line="240" w:lineRule="auto"/>
                <w:ind w:left="0"/>
                <w:rPr>
                  <w:highlight w:val="lightGray"/>
                </w:rPr>
              </w:pPr>
              <w:r>
                <w:rPr>
                  <w:rFonts w:hint="eastAsia"/>
                </w:rPr>
                <w:tab/>
              </w:r>
              <w:r w:rsidR="00B94402" w:rsidRPr="00844B71">
                <w:rPr>
                  <w:rFonts w:hint="eastAsia"/>
                </w:rPr>
                <w:t>如果有客观证据表明某项</w:t>
              </w:r>
              <w:r w:rsidR="00B94402">
                <w:rPr>
                  <w:rFonts w:hint="eastAsia"/>
                </w:rPr>
                <w:t>金融资产</w:t>
              </w:r>
              <w:r w:rsidR="00B94402" w:rsidRPr="00844B71">
                <w:rPr>
                  <w:rFonts w:hint="eastAsia"/>
                </w:rPr>
                <w:t>已经发生信用减值，则本公司在单项基础上对该</w:t>
              </w:r>
              <w:r w:rsidR="00B94402">
                <w:rPr>
                  <w:rFonts w:hint="eastAsia"/>
                </w:rPr>
                <w:t>金融资产</w:t>
              </w:r>
              <w:r w:rsidR="00B94402" w:rsidRPr="00844B71">
                <w:rPr>
                  <w:rFonts w:hint="eastAsia"/>
                </w:rPr>
                <w:t>计提</w:t>
              </w:r>
              <w:r w:rsidR="00B94402">
                <w:rPr>
                  <w:rFonts w:hint="eastAsia"/>
                </w:rPr>
                <w:t>减值</w:t>
              </w:r>
              <w:r w:rsidR="00B94402" w:rsidRPr="00844B71">
                <w:rPr>
                  <w:rFonts w:hint="eastAsia"/>
                </w:rPr>
                <w:t>准备。</w:t>
              </w:r>
            </w:p>
            <w:p w:rsidR="00B94402" w:rsidRDefault="00945BE4" w:rsidP="00945BE4">
              <w:pPr>
                <w:pStyle w:val="36"/>
                <w:spacing w:line="240" w:lineRule="auto"/>
                <w:ind w:left="0"/>
                <w:rPr>
                  <w:rFonts w:eastAsiaTheme="minorEastAsia"/>
                </w:rPr>
              </w:pPr>
              <w:r>
                <w:rPr>
                  <w:rFonts w:eastAsiaTheme="minorEastAsia" w:hint="eastAsia"/>
                </w:rPr>
                <w:tab/>
              </w:r>
              <w:r w:rsidR="00B94402">
                <w:rPr>
                  <w:rFonts w:eastAsiaTheme="minorEastAsia" w:hint="eastAsia"/>
                </w:rPr>
                <w:t>对于应收账款，无论是否包含</w:t>
              </w:r>
              <w:r w:rsidR="00B94402" w:rsidRPr="004100DE">
                <w:rPr>
                  <w:rFonts w:eastAsiaTheme="minorEastAsia" w:hint="eastAsia"/>
                </w:rPr>
                <w:t>重大融资成分，本公司</w:t>
              </w:r>
              <w:r w:rsidR="00B94402" w:rsidRPr="004100DE">
                <w:rPr>
                  <w:rFonts w:eastAsiaTheme="minorEastAsia"/>
                </w:rPr>
                <w:t>始终按照相当于整个存续期内预期信用损失的金额计量其损失准备</w:t>
              </w:r>
              <w:r w:rsidR="00B94402">
                <w:rPr>
                  <w:rFonts w:eastAsiaTheme="minorEastAsia" w:hint="eastAsia"/>
                </w:rPr>
                <w:t>。</w:t>
              </w:r>
            </w:p>
            <w:p w:rsidR="00B94402" w:rsidRPr="004100DE" w:rsidRDefault="00945BE4" w:rsidP="00945BE4">
              <w:pPr>
                <w:pStyle w:val="36"/>
                <w:spacing w:line="240" w:lineRule="auto"/>
                <w:ind w:left="0"/>
                <w:rPr>
                  <w:rFonts w:eastAsiaTheme="minorEastAsia"/>
                </w:rPr>
              </w:pPr>
              <w:r>
                <w:rPr>
                  <w:rFonts w:eastAsiaTheme="minorEastAsia" w:hint="eastAsia"/>
                </w:rPr>
                <w:tab/>
              </w:r>
              <w:r w:rsidR="00B94402" w:rsidRPr="00116879">
                <w:rPr>
                  <w:rFonts w:eastAsiaTheme="minorEastAsia" w:hint="eastAsia"/>
                </w:rPr>
                <w:t>对于租赁应收款、公司通过销售商品或提供劳务形成的长期应收款，本公司</w:t>
              </w:r>
              <w:r w:rsidR="00B94402">
                <w:rPr>
                  <w:rFonts w:eastAsiaTheme="minorEastAsia" w:hint="eastAsia"/>
                </w:rPr>
                <w:t>选择</w:t>
              </w:r>
              <w:r w:rsidR="00B94402" w:rsidRPr="00116879">
                <w:rPr>
                  <w:rFonts w:eastAsiaTheme="minorEastAsia" w:hint="eastAsia"/>
                </w:rPr>
                <w:t>始终按照相当于整个存续期内预期信用损失的金额计量其损失准备。</w:t>
              </w:r>
            </w:p>
            <w:p w:rsidR="00B94402" w:rsidRPr="0078701D" w:rsidRDefault="00945BE4" w:rsidP="00945BE4">
              <w:pPr>
                <w:pStyle w:val="36"/>
                <w:spacing w:line="240" w:lineRule="auto"/>
                <w:ind w:left="0"/>
                <w:rPr>
                  <w:b/>
                </w:rPr>
              </w:pPr>
              <w:r>
                <w:rPr>
                  <w:rFonts w:hint="eastAsia"/>
                  <w:b/>
                </w:rPr>
                <w:tab/>
              </w:r>
              <w:r w:rsidR="00B94402" w:rsidRPr="0067059E">
                <w:rPr>
                  <w:rFonts w:hint="eastAsia"/>
                  <w:b/>
                </w:rPr>
                <w:t>201</w:t>
              </w:r>
              <w:r w:rsidR="00B94402">
                <w:rPr>
                  <w:b/>
                </w:rPr>
                <w:t>9</w:t>
              </w:r>
              <w:r w:rsidR="00B94402" w:rsidRPr="0067059E">
                <w:rPr>
                  <w:rFonts w:hint="eastAsia"/>
                  <w:b/>
                </w:rPr>
                <w:t>年</w:t>
              </w:r>
              <w:r w:rsidR="00B94402" w:rsidRPr="0067059E">
                <w:rPr>
                  <w:rFonts w:hint="eastAsia"/>
                  <w:b/>
                </w:rPr>
                <w:t>1</w:t>
              </w:r>
              <w:r w:rsidR="00B94402" w:rsidRPr="0067059E">
                <w:rPr>
                  <w:rFonts w:hint="eastAsia"/>
                  <w:b/>
                </w:rPr>
                <w:t>月</w:t>
              </w:r>
              <w:r w:rsidR="00B94402" w:rsidRPr="0067059E">
                <w:rPr>
                  <w:rFonts w:hint="eastAsia"/>
                  <w:b/>
                </w:rPr>
                <w:t>1</w:t>
              </w:r>
              <w:r w:rsidR="00B94402" w:rsidRPr="0067059E">
                <w:rPr>
                  <w:rFonts w:hint="eastAsia"/>
                  <w:b/>
                </w:rPr>
                <w:t>日前适用的会计政策</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除以公允价值计量且其变动计入当期损益的金融资产外，本公司于资产负债表日对金融资产的账面价值进行检查，如果有客观证据表明某项金融资产发生减值的，计提减值准备。</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w:t>
              </w:r>
              <w:r w:rsidR="00B94402" w:rsidRPr="00B21AB3">
                <w:rPr>
                  <w:rFonts w:eastAsiaTheme="minorEastAsia"/>
                </w:rPr>
                <w:t>1</w:t>
              </w:r>
              <w:r w:rsidR="00B94402" w:rsidRPr="00B21AB3">
                <w:rPr>
                  <w:rFonts w:eastAsiaTheme="minorEastAsia"/>
                </w:rPr>
                <w:t>）可供出售金融资产的减值准备：</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期末如果可供出售</w:t>
              </w:r>
              <w:r w:rsidR="00B94402">
                <w:rPr>
                  <w:rFonts w:eastAsiaTheme="minorEastAsia" w:hint="eastAsia"/>
                </w:rPr>
                <w:t>权益工具投资</w:t>
              </w:r>
              <w:r w:rsidR="00B94402" w:rsidRPr="00B21AB3">
                <w:rPr>
                  <w:rFonts w:eastAsiaTheme="minorEastAsia"/>
                </w:rPr>
                <w:t>的公允价值发生严重下降，或在综合考虑各种相关因素后，预期这种下降趋势属于非暂时性的，就认定其已发生减值，将原直接计入所有者权益的公允价值下降形成的累计损失一并转出，确认减值损失。</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对于已确认减值损失的可供出售债务工具，在随后的会计期间公允价值已上升且客观上与确认原减值损失确认后发生的事项有关的，原确认的减值损失予以转回，计入当期损益。</w:t>
              </w:r>
            </w:p>
            <w:p w:rsidR="00B94402" w:rsidRPr="00B21AB3" w:rsidRDefault="00945BE4" w:rsidP="00945BE4">
              <w:pPr>
                <w:pStyle w:val="36"/>
                <w:spacing w:line="240" w:lineRule="auto"/>
                <w:ind w:left="0"/>
                <w:rPr>
                  <w:rFonts w:eastAsiaTheme="minorEastAsia"/>
                </w:rPr>
              </w:pPr>
              <w:r>
                <w:rPr>
                  <w:rFonts w:eastAsiaTheme="minorEastAsia" w:hint="eastAsia"/>
                </w:rPr>
                <w:tab/>
              </w:r>
              <w:r w:rsidR="00B94402" w:rsidRPr="00B21AB3">
                <w:rPr>
                  <w:rFonts w:eastAsiaTheme="minorEastAsia"/>
                </w:rPr>
                <w:t>可供出售权益工具投资发生的减值损失，不通过损益转回。</w:t>
              </w:r>
            </w:p>
            <w:p w:rsidR="00B94402" w:rsidRDefault="00945BE4" w:rsidP="00945BE4">
              <w:pPr>
                <w:pStyle w:val="36"/>
                <w:spacing w:line="240" w:lineRule="auto"/>
                <w:ind w:left="0"/>
              </w:pPr>
              <w:r>
                <w:rPr>
                  <w:rFonts w:hint="eastAsia"/>
                </w:rPr>
                <w:lastRenderedPageBreak/>
                <w:tab/>
              </w:r>
              <w:r w:rsidR="00B94402">
                <w:t>（</w:t>
              </w:r>
              <w:r w:rsidR="00B94402">
                <w:t>2</w:t>
              </w:r>
              <w:r w:rsidR="00B94402">
                <w:t>）</w:t>
              </w:r>
              <w:r w:rsidR="00B94402" w:rsidRPr="00B21AB3">
                <w:t>应收</w:t>
              </w:r>
              <w:r w:rsidR="00B94402" w:rsidRPr="0001423D">
                <w:t>款项坏账准备：</w:t>
              </w:r>
            </w:p>
            <w:p w:rsidR="00B94402" w:rsidRPr="006952C2" w:rsidRDefault="00945BE4" w:rsidP="00945BE4">
              <w:pPr>
                <w:pStyle w:val="36"/>
                <w:spacing w:line="240" w:lineRule="auto"/>
                <w:ind w:left="0"/>
              </w:pPr>
              <w:r>
                <w:rPr>
                  <w:rFonts w:hint="eastAsia"/>
                </w:rPr>
                <w:tab/>
              </w:r>
              <w:r w:rsidR="00B94402" w:rsidRPr="0001423D">
                <w:rPr>
                  <w:rFonts w:hint="eastAsia"/>
                </w:rPr>
                <w:t>①单项金额重大并单独计提坏账准备的应收款项：</w:t>
              </w:r>
            </w:p>
            <w:p w:rsidR="00B94402" w:rsidRPr="0001423D" w:rsidRDefault="00945BE4" w:rsidP="00945BE4">
              <w:pPr>
                <w:pStyle w:val="36"/>
                <w:spacing w:line="240" w:lineRule="auto"/>
                <w:ind w:left="0"/>
              </w:pPr>
              <w:r>
                <w:rPr>
                  <w:rFonts w:hint="eastAsia"/>
                </w:rPr>
                <w:tab/>
              </w:r>
              <w:r w:rsidR="00B94402" w:rsidRPr="0001423D">
                <w:t>单项金额重大的判断依据或金额标准：</w:t>
              </w:r>
              <w:r w:rsidR="00B94402" w:rsidRPr="001E34A4">
                <w:rPr>
                  <w:rFonts w:hint="eastAsia"/>
                </w:rPr>
                <w:t>本公司将金额为人民币</w:t>
              </w:r>
              <w:r w:rsidR="00B94402" w:rsidRPr="001E34A4">
                <w:rPr>
                  <w:rFonts w:hint="eastAsia"/>
                </w:rPr>
                <w:t>300</w:t>
              </w:r>
              <w:r w:rsidR="00B94402" w:rsidRPr="001E34A4">
                <w:rPr>
                  <w:rFonts w:hint="eastAsia"/>
                </w:rPr>
                <w:t>万元以上的应收款项确认为单项金额重大的应收款项</w:t>
              </w:r>
              <w:r w:rsidR="00B94402">
                <w:rPr>
                  <w:rFonts w:hint="eastAsia"/>
                </w:rPr>
                <w:t>。</w:t>
              </w:r>
            </w:p>
            <w:p w:rsidR="00B94402" w:rsidRPr="0001423D" w:rsidRDefault="00945BE4" w:rsidP="00945BE4">
              <w:pPr>
                <w:pStyle w:val="36"/>
                <w:spacing w:line="240" w:lineRule="auto"/>
                <w:ind w:left="0"/>
              </w:pPr>
              <w:r>
                <w:rPr>
                  <w:rFonts w:hint="eastAsia"/>
                </w:rPr>
                <w:tab/>
              </w:r>
              <w:r w:rsidR="00B94402" w:rsidRPr="0001423D">
                <w:t>单项金额重大并单独计提坏账准备的计提方法：</w:t>
              </w:r>
              <w:r w:rsidR="00B94402" w:rsidRPr="001E34A4">
                <w:rPr>
                  <w:rFonts w:hint="eastAsia"/>
                </w:rPr>
                <w:t>如有客观证据表明其已发生减值，按预计未来现金流量现值低于其账面价值的差额计提坏账准备，计入当期损益。单独测试未发生减值的应收款项，将其归入相应组合计提坏账准备。</w:t>
              </w:r>
            </w:p>
            <w:p w:rsidR="00B94402" w:rsidRPr="00386C62" w:rsidRDefault="00945BE4" w:rsidP="00945BE4">
              <w:pPr>
                <w:pStyle w:val="36"/>
                <w:spacing w:line="240" w:lineRule="auto"/>
                <w:ind w:left="0"/>
                <w:rPr>
                  <w:color w:val="000000" w:themeColor="text1"/>
                </w:rPr>
              </w:pPr>
              <w:r>
                <w:rPr>
                  <w:rFonts w:hint="eastAsia"/>
                </w:rPr>
                <w:tab/>
              </w:r>
              <w:r w:rsidR="00B94402" w:rsidRPr="009C441C">
                <w:rPr>
                  <w:rFonts w:hint="eastAsia"/>
                </w:rPr>
                <w:t>②</w:t>
              </w:r>
              <w:r w:rsidR="00B94402" w:rsidRPr="00380B25">
                <w:rPr>
                  <w:color w:val="000000" w:themeColor="text1"/>
                </w:rPr>
                <w:t>按信用风险特征组合计提坏账准备应收款项：</w:t>
              </w:r>
            </w:p>
            <w:tbl>
              <w:tblPr>
                <w:tblStyle w:val="24"/>
                <w:tblW w:w="4800" w:type="pct"/>
                <w:tblInd w:w="720" w:type="dxa"/>
                <w:tblCellMar>
                  <w:top w:w="28" w:type="dxa"/>
                  <w:bottom w:w="28" w:type="dxa"/>
                </w:tblCellMar>
                <w:tblLook w:val="04A0"/>
              </w:tblPr>
              <w:tblGrid>
                <w:gridCol w:w="2828"/>
                <w:gridCol w:w="5859"/>
              </w:tblGrid>
              <w:tr w:rsidR="00B94402" w:rsidRPr="00380B25" w:rsidTr="00B94402">
                <w:trPr>
                  <w:trHeight w:val="283"/>
                </w:trPr>
                <w:tc>
                  <w:tcPr>
                    <w:tcW w:w="5000" w:type="pct"/>
                    <w:gridSpan w:val="2"/>
                    <w:vAlign w:val="center"/>
                  </w:tcPr>
                  <w:p w:rsidR="00B94402" w:rsidRPr="00380B25" w:rsidRDefault="00B94402" w:rsidP="00945BE4">
                    <w:pPr>
                      <w:snapToGrid w:val="0"/>
                      <w:spacing w:line="240" w:lineRule="auto"/>
                      <w:ind w:leftChars="7" w:left="15"/>
                      <w:jc w:val="center"/>
                      <w:rPr>
                        <w:color w:val="000000" w:themeColor="text1"/>
                        <w:kern w:val="0"/>
                        <w:sz w:val="16"/>
                        <w:szCs w:val="18"/>
                      </w:rPr>
                    </w:pPr>
                    <w:r w:rsidRPr="00380B25">
                      <w:rPr>
                        <w:color w:val="000000" w:themeColor="text1"/>
                        <w:kern w:val="0"/>
                        <w:sz w:val="16"/>
                        <w:szCs w:val="18"/>
                      </w:rPr>
                      <w:t>按信用风险特征组合计提坏账准备的计提方法（账龄分析法、余额百分比法、其他方法）</w:t>
                    </w:r>
                  </w:p>
                </w:tc>
              </w:tr>
              <w:tr w:rsidR="00B94402" w:rsidRPr="00380B25" w:rsidTr="00B94402">
                <w:trPr>
                  <w:trHeight w:val="283"/>
                </w:trPr>
                <w:tc>
                  <w:tcPr>
                    <w:tcW w:w="1628" w:type="pct"/>
                    <w:vAlign w:val="center"/>
                  </w:tcPr>
                  <w:p w:rsidR="00B94402" w:rsidRPr="00380B25" w:rsidRDefault="00B94402" w:rsidP="00945BE4">
                    <w:pPr>
                      <w:snapToGrid w:val="0"/>
                      <w:spacing w:line="240" w:lineRule="auto"/>
                      <w:ind w:leftChars="7" w:left="15"/>
                      <w:rPr>
                        <w:color w:val="000000" w:themeColor="text1"/>
                        <w:kern w:val="0"/>
                        <w:sz w:val="16"/>
                        <w:szCs w:val="18"/>
                      </w:rPr>
                    </w:pPr>
                    <w:r w:rsidRPr="00380B25">
                      <w:rPr>
                        <w:color w:val="000000" w:themeColor="text1"/>
                        <w:kern w:val="0"/>
                        <w:sz w:val="16"/>
                        <w:szCs w:val="18"/>
                      </w:rPr>
                      <w:t>账龄分析法组合</w:t>
                    </w:r>
                  </w:p>
                </w:tc>
                <w:tc>
                  <w:tcPr>
                    <w:tcW w:w="3372" w:type="pct"/>
                    <w:vAlign w:val="center"/>
                  </w:tcPr>
                  <w:p w:rsidR="00B94402" w:rsidRPr="00380B25" w:rsidRDefault="00B94402" w:rsidP="00945BE4">
                    <w:pPr>
                      <w:snapToGrid w:val="0"/>
                      <w:spacing w:line="240" w:lineRule="auto"/>
                      <w:ind w:leftChars="9" w:left="19"/>
                      <w:rPr>
                        <w:color w:val="000000" w:themeColor="text1"/>
                        <w:kern w:val="0"/>
                        <w:sz w:val="16"/>
                        <w:szCs w:val="18"/>
                      </w:rPr>
                    </w:pPr>
                    <w:r w:rsidRPr="00380B25">
                      <w:rPr>
                        <w:color w:val="000000" w:themeColor="text1"/>
                        <w:kern w:val="0"/>
                        <w:sz w:val="16"/>
                        <w:szCs w:val="18"/>
                      </w:rPr>
                      <w:t>账龄分析法</w:t>
                    </w:r>
                  </w:p>
                </w:tc>
              </w:tr>
              <w:tr w:rsidR="00B94402" w:rsidRPr="00380B25" w:rsidTr="00B94402">
                <w:trPr>
                  <w:trHeight w:val="283"/>
                </w:trPr>
                <w:tc>
                  <w:tcPr>
                    <w:tcW w:w="1628" w:type="pct"/>
                    <w:vAlign w:val="center"/>
                  </w:tcPr>
                  <w:p w:rsidR="00B94402" w:rsidRPr="00380B25" w:rsidRDefault="00B94402" w:rsidP="00945BE4">
                    <w:pPr>
                      <w:snapToGrid w:val="0"/>
                      <w:spacing w:line="240" w:lineRule="auto"/>
                      <w:ind w:leftChars="7" w:left="15"/>
                      <w:rPr>
                        <w:color w:val="000000" w:themeColor="text1"/>
                        <w:kern w:val="0"/>
                        <w:sz w:val="16"/>
                        <w:szCs w:val="18"/>
                      </w:rPr>
                    </w:pPr>
                    <w:r>
                      <w:rPr>
                        <w:rFonts w:hint="eastAsia"/>
                        <w:color w:val="000000" w:themeColor="text1"/>
                        <w:kern w:val="0"/>
                        <w:sz w:val="16"/>
                        <w:szCs w:val="18"/>
                      </w:rPr>
                      <w:t>特定项目组合</w:t>
                    </w:r>
                  </w:p>
                </w:tc>
                <w:tc>
                  <w:tcPr>
                    <w:tcW w:w="3372" w:type="pct"/>
                    <w:vAlign w:val="center"/>
                  </w:tcPr>
                  <w:p w:rsidR="00B94402" w:rsidRPr="00380B25" w:rsidRDefault="00B94402" w:rsidP="00945BE4">
                    <w:pPr>
                      <w:snapToGrid w:val="0"/>
                      <w:spacing w:line="240" w:lineRule="auto"/>
                      <w:ind w:leftChars="9" w:left="19"/>
                      <w:rPr>
                        <w:color w:val="000000" w:themeColor="text1"/>
                        <w:kern w:val="0"/>
                        <w:sz w:val="16"/>
                        <w:szCs w:val="18"/>
                      </w:rPr>
                    </w:pPr>
                    <w:r w:rsidRPr="00380B25">
                      <w:rPr>
                        <w:color w:val="000000" w:themeColor="text1"/>
                        <w:kern w:val="0"/>
                        <w:sz w:val="16"/>
                        <w:szCs w:val="18"/>
                      </w:rPr>
                      <w:t>按照应收特定用户款项余额的的</w:t>
                    </w:r>
                    <w:r w:rsidRPr="00380B25">
                      <w:rPr>
                        <w:color w:val="000000" w:themeColor="text1"/>
                        <w:kern w:val="0"/>
                        <w:sz w:val="16"/>
                        <w:szCs w:val="18"/>
                      </w:rPr>
                      <w:t>2%</w:t>
                    </w:r>
                    <w:r w:rsidRPr="00380B25">
                      <w:rPr>
                        <w:color w:val="000000" w:themeColor="text1"/>
                        <w:kern w:val="0"/>
                        <w:sz w:val="16"/>
                        <w:szCs w:val="18"/>
                      </w:rPr>
                      <w:t>计提坏账准备</w:t>
                    </w:r>
                  </w:p>
                </w:tc>
              </w:tr>
              <w:tr w:rsidR="00B94402" w:rsidRPr="00380B25" w:rsidTr="00B94402">
                <w:trPr>
                  <w:trHeight w:val="283"/>
                </w:trPr>
                <w:tc>
                  <w:tcPr>
                    <w:tcW w:w="1628" w:type="pct"/>
                    <w:vAlign w:val="center"/>
                  </w:tcPr>
                  <w:p w:rsidR="00B94402" w:rsidRPr="00380B25" w:rsidRDefault="00B94402" w:rsidP="00945BE4">
                    <w:pPr>
                      <w:snapToGrid w:val="0"/>
                      <w:spacing w:line="240" w:lineRule="auto"/>
                      <w:ind w:leftChars="7" w:left="15"/>
                      <w:rPr>
                        <w:color w:val="000000" w:themeColor="text1"/>
                        <w:kern w:val="0"/>
                        <w:sz w:val="16"/>
                        <w:szCs w:val="18"/>
                      </w:rPr>
                    </w:pPr>
                    <w:r w:rsidRPr="00380B25">
                      <w:rPr>
                        <w:color w:val="000000" w:themeColor="text1"/>
                        <w:kern w:val="0"/>
                        <w:sz w:val="16"/>
                        <w:szCs w:val="18"/>
                      </w:rPr>
                      <w:t>关联方组合</w:t>
                    </w:r>
                    <w:r w:rsidRPr="00380B25">
                      <w:rPr>
                        <w:color w:val="000000" w:themeColor="text1"/>
                        <w:kern w:val="0"/>
                        <w:sz w:val="16"/>
                        <w:szCs w:val="18"/>
                      </w:rPr>
                      <w:t>/</w:t>
                    </w:r>
                    <w:r w:rsidRPr="00380B25">
                      <w:rPr>
                        <w:color w:val="000000" w:themeColor="text1"/>
                        <w:kern w:val="0"/>
                        <w:sz w:val="16"/>
                        <w:szCs w:val="18"/>
                      </w:rPr>
                      <w:t>内部往来组合</w:t>
                    </w:r>
                  </w:p>
                </w:tc>
                <w:tc>
                  <w:tcPr>
                    <w:tcW w:w="3372" w:type="pct"/>
                    <w:vAlign w:val="center"/>
                  </w:tcPr>
                  <w:p w:rsidR="00B94402" w:rsidRPr="00380B25" w:rsidRDefault="00B94402" w:rsidP="00945BE4">
                    <w:pPr>
                      <w:snapToGrid w:val="0"/>
                      <w:spacing w:line="240" w:lineRule="auto"/>
                      <w:ind w:leftChars="9" w:left="19"/>
                      <w:rPr>
                        <w:color w:val="000000" w:themeColor="text1"/>
                        <w:kern w:val="0"/>
                        <w:sz w:val="16"/>
                        <w:szCs w:val="18"/>
                      </w:rPr>
                    </w:pPr>
                    <w:r w:rsidRPr="00380B25">
                      <w:rPr>
                        <w:color w:val="000000" w:themeColor="text1"/>
                        <w:kern w:val="0"/>
                        <w:sz w:val="16"/>
                        <w:szCs w:val="18"/>
                      </w:rPr>
                      <w:t>不计提坏账准备</w:t>
                    </w:r>
                  </w:p>
                </w:tc>
              </w:tr>
            </w:tbl>
            <w:p w:rsidR="00B94402" w:rsidRPr="00380B25" w:rsidRDefault="00B94402" w:rsidP="00945BE4">
              <w:pPr>
                <w:pStyle w:val="36"/>
                <w:spacing w:line="240" w:lineRule="auto"/>
                <w:ind w:left="0"/>
                <w:rPr>
                  <w:color w:val="000000" w:themeColor="text1"/>
                </w:rPr>
              </w:pPr>
            </w:p>
            <w:p w:rsidR="00B94402" w:rsidRPr="00386C62" w:rsidRDefault="00945BE4" w:rsidP="00945BE4">
              <w:pPr>
                <w:pStyle w:val="36"/>
                <w:spacing w:line="240" w:lineRule="auto"/>
                <w:ind w:left="0"/>
                <w:rPr>
                  <w:color w:val="000000" w:themeColor="text1"/>
                </w:rPr>
              </w:pPr>
              <w:r>
                <w:rPr>
                  <w:rFonts w:hint="eastAsia"/>
                  <w:color w:val="000000" w:themeColor="text1"/>
                </w:rPr>
                <w:tab/>
              </w:r>
              <w:r w:rsidR="00B94402" w:rsidRPr="00380B25">
                <w:rPr>
                  <w:color w:val="000000" w:themeColor="text1"/>
                </w:rPr>
                <w:t>组合中，采用账龄分析法计提坏账准备的：</w:t>
              </w:r>
            </w:p>
            <w:tbl>
              <w:tblPr>
                <w:tblStyle w:val="24"/>
                <w:tblW w:w="4800" w:type="pct"/>
                <w:tblInd w:w="720" w:type="dxa"/>
                <w:tblCellMar>
                  <w:top w:w="28" w:type="dxa"/>
                  <w:bottom w:w="28" w:type="dxa"/>
                </w:tblCellMar>
                <w:tblLook w:val="04A0"/>
              </w:tblPr>
              <w:tblGrid>
                <w:gridCol w:w="3127"/>
                <w:gridCol w:w="2811"/>
                <w:gridCol w:w="2749"/>
              </w:tblGrid>
              <w:tr w:rsidR="00B94402" w:rsidRPr="00380B25" w:rsidTr="00B94402">
                <w:trPr>
                  <w:trHeight w:val="283"/>
                  <w:tblHeader/>
                </w:trPr>
                <w:tc>
                  <w:tcPr>
                    <w:tcW w:w="1800" w:type="pct"/>
                    <w:vAlign w:val="center"/>
                  </w:tcPr>
                  <w:p w:rsidR="00B94402" w:rsidRPr="00380B25" w:rsidRDefault="00B94402" w:rsidP="00945BE4">
                    <w:pPr>
                      <w:snapToGrid w:val="0"/>
                      <w:spacing w:line="240" w:lineRule="auto"/>
                      <w:jc w:val="center"/>
                      <w:rPr>
                        <w:color w:val="000000" w:themeColor="text1"/>
                        <w:sz w:val="16"/>
                        <w:szCs w:val="18"/>
                      </w:rPr>
                    </w:pPr>
                    <w:r w:rsidRPr="00380B25">
                      <w:rPr>
                        <w:color w:val="000000" w:themeColor="text1"/>
                        <w:sz w:val="16"/>
                        <w:szCs w:val="18"/>
                      </w:rPr>
                      <w:t>账龄</w:t>
                    </w:r>
                  </w:p>
                </w:tc>
                <w:tc>
                  <w:tcPr>
                    <w:tcW w:w="1618" w:type="pct"/>
                    <w:vAlign w:val="center"/>
                  </w:tcPr>
                  <w:p w:rsidR="00B94402" w:rsidRPr="00380B25" w:rsidRDefault="00B94402" w:rsidP="00945BE4">
                    <w:pPr>
                      <w:snapToGrid w:val="0"/>
                      <w:spacing w:line="240" w:lineRule="auto"/>
                      <w:ind w:leftChars="-51" w:left="-107" w:rightChars="-51" w:right="-107"/>
                      <w:jc w:val="center"/>
                      <w:rPr>
                        <w:color w:val="000000" w:themeColor="text1"/>
                        <w:sz w:val="16"/>
                        <w:szCs w:val="18"/>
                      </w:rPr>
                    </w:pPr>
                    <w:r w:rsidRPr="00380B25">
                      <w:rPr>
                        <w:color w:val="000000" w:themeColor="text1"/>
                        <w:sz w:val="16"/>
                        <w:szCs w:val="18"/>
                      </w:rPr>
                      <w:t>应收账款计提比例</w:t>
                    </w:r>
                    <w:r w:rsidRPr="00380B25">
                      <w:rPr>
                        <w:color w:val="000000" w:themeColor="text1"/>
                        <w:sz w:val="16"/>
                        <w:szCs w:val="18"/>
                      </w:rPr>
                      <w:t>(%)</w:t>
                    </w:r>
                  </w:p>
                </w:tc>
                <w:tc>
                  <w:tcPr>
                    <w:tcW w:w="1582" w:type="pct"/>
                    <w:vAlign w:val="center"/>
                  </w:tcPr>
                  <w:p w:rsidR="00B94402" w:rsidRPr="00380B25" w:rsidRDefault="00B94402" w:rsidP="00945BE4">
                    <w:pPr>
                      <w:snapToGrid w:val="0"/>
                      <w:spacing w:line="240" w:lineRule="auto"/>
                      <w:ind w:leftChars="-72" w:left="-151" w:rightChars="-46" w:right="-97"/>
                      <w:jc w:val="center"/>
                      <w:rPr>
                        <w:color w:val="000000" w:themeColor="text1"/>
                        <w:sz w:val="16"/>
                        <w:szCs w:val="18"/>
                      </w:rPr>
                    </w:pPr>
                    <w:r w:rsidRPr="00380B25">
                      <w:rPr>
                        <w:color w:val="000000" w:themeColor="text1"/>
                        <w:sz w:val="16"/>
                        <w:szCs w:val="18"/>
                      </w:rPr>
                      <w:t>其他应收款计提比例</w:t>
                    </w:r>
                    <w:r w:rsidRPr="00380B25">
                      <w:rPr>
                        <w:color w:val="000000" w:themeColor="text1"/>
                        <w:sz w:val="16"/>
                        <w:szCs w:val="18"/>
                      </w:rPr>
                      <w:t>(%)</w:t>
                    </w:r>
                  </w:p>
                </w:tc>
              </w:tr>
              <w:tr w:rsidR="00B94402" w:rsidRPr="00380B25" w:rsidTr="00B94402">
                <w:trPr>
                  <w:trHeight w:val="283"/>
                </w:trPr>
                <w:tc>
                  <w:tcPr>
                    <w:tcW w:w="1800" w:type="pct"/>
                    <w:vAlign w:val="center"/>
                  </w:tcPr>
                  <w:p w:rsidR="00B94402" w:rsidRPr="00380B25" w:rsidRDefault="00B94402" w:rsidP="00945BE4">
                    <w:pPr>
                      <w:snapToGrid w:val="0"/>
                      <w:spacing w:line="240" w:lineRule="auto"/>
                      <w:rPr>
                        <w:color w:val="000000" w:themeColor="text1"/>
                        <w:sz w:val="16"/>
                        <w:szCs w:val="18"/>
                      </w:rPr>
                    </w:pPr>
                    <w:r w:rsidRPr="00380B25">
                      <w:rPr>
                        <w:color w:val="000000" w:themeColor="text1"/>
                        <w:sz w:val="16"/>
                        <w:szCs w:val="18"/>
                      </w:rPr>
                      <w:t>1</w:t>
                    </w:r>
                    <w:r w:rsidRPr="00380B25">
                      <w:rPr>
                        <w:color w:val="000000" w:themeColor="text1"/>
                        <w:sz w:val="16"/>
                        <w:szCs w:val="18"/>
                      </w:rPr>
                      <w:t>年以内（含</w:t>
                    </w:r>
                    <w:r w:rsidRPr="00380B25">
                      <w:rPr>
                        <w:color w:val="000000" w:themeColor="text1"/>
                        <w:sz w:val="16"/>
                        <w:szCs w:val="18"/>
                      </w:rPr>
                      <w:t>1</w:t>
                    </w:r>
                    <w:r w:rsidRPr="00380B25">
                      <w:rPr>
                        <w:color w:val="000000" w:themeColor="text1"/>
                        <w:sz w:val="16"/>
                        <w:szCs w:val="18"/>
                      </w:rPr>
                      <w:t>年）</w:t>
                    </w:r>
                  </w:p>
                </w:tc>
                <w:tc>
                  <w:tcPr>
                    <w:tcW w:w="1618"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2.00</w:t>
                    </w:r>
                  </w:p>
                </w:tc>
                <w:tc>
                  <w:tcPr>
                    <w:tcW w:w="1582"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2.00</w:t>
                    </w:r>
                  </w:p>
                </w:tc>
              </w:tr>
              <w:tr w:rsidR="00B94402" w:rsidRPr="00380B25" w:rsidTr="00B94402">
                <w:trPr>
                  <w:trHeight w:val="283"/>
                </w:trPr>
                <w:tc>
                  <w:tcPr>
                    <w:tcW w:w="1800" w:type="pct"/>
                    <w:vAlign w:val="center"/>
                  </w:tcPr>
                  <w:p w:rsidR="00B94402" w:rsidRPr="00380B25" w:rsidRDefault="00B94402" w:rsidP="00945BE4">
                    <w:pPr>
                      <w:snapToGrid w:val="0"/>
                      <w:spacing w:line="240" w:lineRule="auto"/>
                      <w:rPr>
                        <w:color w:val="000000" w:themeColor="text1"/>
                        <w:sz w:val="16"/>
                        <w:szCs w:val="18"/>
                      </w:rPr>
                    </w:pPr>
                    <w:r w:rsidRPr="00380B25">
                      <w:rPr>
                        <w:color w:val="000000" w:themeColor="text1"/>
                        <w:sz w:val="16"/>
                        <w:szCs w:val="18"/>
                      </w:rPr>
                      <w:t>1</w:t>
                    </w:r>
                    <w:r w:rsidRPr="00380B25">
                      <w:rPr>
                        <w:color w:val="000000" w:themeColor="text1"/>
                        <w:sz w:val="16"/>
                        <w:szCs w:val="18"/>
                      </w:rPr>
                      <w:t>－</w:t>
                    </w:r>
                    <w:r w:rsidRPr="00380B25">
                      <w:rPr>
                        <w:color w:val="000000" w:themeColor="text1"/>
                        <w:sz w:val="16"/>
                        <w:szCs w:val="18"/>
                      </w:rPr>
                      <w:t>2</w:t>
                    </w:r>
                    <w:r w:rsidRPr="00380B25">
                      <w:rPr>
                        <w:color w:val="000000" w:themeColor="text1"/>
                        <w:sz w:val="16"/>
                        <w:szCs w:val="18"/>
                      </w:rPr>
                      <w:t>年</w:t>
                    </w:r>
                  </w:p>
                </w:tc>
                <w:tc>
                  <w:tcPr>
                    <w:tcW w:w="1618"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15.00</w:t>
                    </w:r>
                  </w:p>
                </w:tc>
                <w:tc>
                  <w:tcPr>
                    <w:tcW w:w="1582"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15.00</w:t>
                    </w:r>
                  </w:p>
                </w:tc>
              </w:tr>
              <w:tr w:rsidR="00B94402" w:rsidRPr="00380B25" w:rsidTr="00B94402">
                <w:trPr>
                  <w:trHeight w:val="283"/>
                </w:trPr>
                <w:tc>
                  <w:tcPr>
                    <w:tcW w:w="1800" w:type="pct"/>
                    <w:vAlign w:val="center"/>
                  </w:tcPr>
                  <w:p w:rsidR="00B94402" w:rsidRPr="00380B25" w:rsidRDefault="00B94402" w:rsidP="00945BE4">
                    <w:pPr>
                      <w:snapToGrid w:val="0"/>
                      <w:spacing w:line="240" w:lineRule="auto"/>
                      <w:rPr>
                        <w:color w:val="000000" w:themeColor="text1"/>
                        <w:sz w:val="16"/>
                        <w:szCs w:val="18"/>
                      </w:rPr>
                    </w:pPr>
                    <w:r w:rsidRPr="00380B25">
                      <w:rPr>
                        <w:color w:val="000000" w:themeColor="text1"/>
                        <w:sz w:val="16"/>
                        <w:szCs w:val="18"/>
                      </w:rPr>
                      <w:t>2</w:t>
                    </w:r>
                    <w:r w:rsidRPr="00380B25">
                      <w:rPr>
                        <w:color w:val="000000" w:themeColor="text1"/>
                        <w:sz w:val="16"/>
                        <w:szCs w:val="18"/>
                      </w:rPr>
                      <w:t>－</w:t>
                    </w:r>
                    <w:r w:rsidRPr="00380B25">
                      <w:rPr>
                        <w:color w:val="000000" w:themeColor="text1"/>
                        <w:sz w:val="16"/>
                        <w:szCs w:val="18"/>
                      </w:rPr>
                      <w:t>3</w:t>
                    </w:r>
                    <w:r w:rsidRPr="00380B25">
                      <w:rPr>
                        <w:color w:val="000000" w:themeColor="text1"/>
                        <w:sz w:val="16"/>
                        <w:szCs w:val="18"/>
                      </w:rPr>
                      <w:t>年</w:t>
                    </w:r>
                  </w:p>
                </w:tc>
                <w:tc>
                  <w:tcPr>
                    <w:tcW w:w="1618"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50.00</w:t>
                    </w:r>
                  </w:p>
                </w:tc>
                <w:tc>
                  <w:tcPr>
                    <w:tcW w:w="1582"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50.00</w:t>
                    </w:r>
                  </w:p>
                </w:tc>
              </w:tr>
              <w:tr w:rsidR="00B94402" w:rsidRPr="00380B25" w:rsidTr="00B94402">
                <w:trPr>
                  <w:trHeight w:val="283"/>
                </w:trPr>
                <w:tc>
                  <w:tcPr>
                    <w:tcW w:w="1800" w:type="pct"/>
                    <w:vAlign w:val="center"/>
                  </w:tcPr>
                  <w:p w:rsidR="00B94402" w:rsidRPr="00380B25" w:rsidRDefault="00B94402" w:rsidP="00945BE4">
                    <w:pPr>
                      <w:snapToGrid w:val="0"/>
                      <w:spacing w:line="240" w:lineRule="auto"/>
                      <w:rPr>
                        <w:color w:val="000000" w:themeColor="text1"/>
                        <w:sz w:val="16"/>
                        <w:szCs w:val="18"/>
                      </w:rPr>
                    </w:pPr>
                    <w:r w:rsidRPr="00380B25">
                      <w:rPr>
                        <w:color w:val="000000" w:themeColor="text1"/>
                        <w:sz w:val="16"/>
                        <w:szCs w:val="18"/>
                      </w:rPr>
                      <w:t>3</w:t>
                    </w:r>
                    <w:r w:rsidRPr="00380B25">
                      <w:rPr>
                        <w:color w:val="000000" w:themeColor="text1"/>
                        <w:sz w:val="16"/>
                        <w:szCs w:val="18"/>
                      </w:rPr>
                      <w:t>年以上</w:t>
                    </w:r>
                  </w:p>
                </w:tc>
                <w:tc>
                  <w:tcPr>
                    <w:tcW w:w="1618"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100.00</w:t>
                    </w:r>
                  </w:p>
                </w:tc>
                <w:tc>
                  <w:tcPr>
                    <w:tcW w:w="1582" w:type="pct"/>
                    <w:vAlign w:val="center"/>
                  </w:tcPr>
                  <w:p w:rsidR="00B94402" w:rsidRPr="00380B25" w:rsidRDefault="00B94402" w:rsidP="00945BE4">
                    <w:pPr>
                      <w:snapToGrid w:val="0"/>
                      <w:spacing w:line="240" w:lineRule="auto"/>
                      <w:ind w:leftChars="270" w:left="567"/>
                      <w:jc w:val="center"/>
                      <w:rPr>
                        <w:color w:val="000000" w:themeColor="text1"/>
                        <w:sz w:val="16"/>
                        <w:szCs w:val="18"/>
                      </w:rPr>
                    </w:pPr>
                    <w:r w:rsidRPr="00380B25">
                      <w:rPr>
                        <w:color w:val="000000" w:themeColor="text1"/>
                        <w:sz w:val="16"/>
                        <w:szCs w:val="18"/>
                      </w:rPr>
                      <w:t>100.00</w:t>
                    </w:r>
                  </w:p>
                </w:tc>
              </w:tr>
            </w:tbl>
            <w:p w:rsidR="00B94402" w:rsidRPr="00380B25" w:rsidRDefault="00B94402" w:rsidP="00945BE4">
              <w:pPr>
                <w:pStyle w:val="36"/>
                <w:spacing w:line="240" w:lineRule="auto"/>
                <w:rPr>
                  <w:color w:val="000000" w:themeColor="text1"/>
                </w:rPr>
              </w:pPr>
            </w:p>
            <w:p w:rsidR="00B94402" w:rsidRPr="00380B25" w:rsidRDefault="00945BE4" w:rsidP="00945BE4">
              <w:pPr>
                <w:pStyle w:val="36"/>
                <w:spacing w:line="240" w:lineRule="auto"/>
                <w:ind w:left="0"/>
                <w:rPr>
                  <w:color w:val="000000" w:themeColor="text1"/>
                </w:rPr>
              </w:pPr>
              <w:r>
                <w:rPr>
                  <w:rFonts w:hint="eastAsia"/>
                  <w:color w:val="000000" w:themeColor="text1"/>
                </w:rPr>
                <w:tab/>
              </w:r>
              <w:r w:rsidR="00B94402" w:rsidRPr="00380B25">
                <w:rPr>
                  <w:color w:val="000000" w:themeColor="text1"/>
                </w:rPr>
                <w:t>组合中，采用余额百分比法计提坏账准备的：</w:t>
              </w:r>
            </w:p>
            <w:tbl>
              <w:tblPr>
                <w:tblStyle w:val="24"/>
                <w:tblW w:w="4800" w:type="pct"/>
                <w:tblInd w:w="720" w:type="dxa"/>
                <w:tblCellMar>
                  <w:top w:w="28" w:type="dxa"/>
                  <w:bottom w:w="28" w:type="dxa"/>
                </w:tblCellMar>
                <w:tblLook w:val="04A0"/>
              </w:tblPr>
              <w:tblGrid>
                <w:gridCol w:w="3127"/>
                <w:gridCol w:w="2914"/>
                <w:gridCol w:w="2646"/>
              </w:tblGrid>
              <w:tr w:rsidR="00B94402" w:rsidRPr="00380B25" w:rsidTr="00B94402">
                <w:trPr>
                  <w:trHeight w:val="283"/>
                  <w:tblHeader/>
                </w:trPr>
                <w:tc>
                  <w:tcPr>
                    <w:tcW w:w="1800"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组合名称</w:t>
                    </w:r>
                  </w:p>
                </w:tc>
                <w:tc>
                  <w:tcPr>
                    <w:tcW w:w="1677"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应收账款计提比例</w:t>
                    </w:r>
                    <w:r w:rsidRPr="00380B25">
                      <w:rPr>
                        <w:color w:val="000000" w:themeColor="text1"/>
                        <w:sz w:val="16"/>
                        <w:szCs w:val="18"/>
                      </w:rPr>
                      <w:t>(%)</w:t>
                    </w:r>
                  </w:p>
                </w:tc>
                <w:tc>
                  <w:tcPr>
                    <w:tcW w:w="1523"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其他应收款计提比例</w:t>
                    </w:r>
                    <w:r w:rsidRPr="00380B25">
                      <w:rPr>
                        <w:color w:val="000000" w:themeColor="text1"/>
                        <w:sz w:val="16"/>
                        <w:szCs w:val="18"/>
                      </w:rPr>
                      <w:t>(%)</w:t>
                    </w:r>
                  </w:p>
                </w:tc>
              </w:tr>
              <w:tr w:rsidR="00B94402" w:rsidRPr="00380B25" w:rsidTr="00B94402">
                <w:trPr>
                  <w:trHeight w:val="283"/>
                </w:trPr>
                <w:tc>
                  <w:tcPr>
                    <w:tcW w:w="1800" w:type="pct"/>
                    <w:vAlign w:val="center"/>
                  </w:tcPr>
                  <w:p w:rsidR="00B94402" w:rsidRPr="00380B25" w:rsidRDefault="00B94402" w:rsidP="00945BE4">
                    <w:pPr>
                      <w:snapToGrid w:val="0"/>
                      <w:spacing w:line="240" w:lineRule="auto"/>
                      <w:ind w:leftChars="7" w:left="15"/>
                      <w:rPr>
                        <w:color w:val="000000" w:themeColor="text1"/>
                        <w:sz w:val="16"/>
                        <w:szCs w:val="18"/>
                      </w:rPr>
                    </w:pPr>
                    <w:r w:rsidRPr="00EA3077">
                      <w:rPr>
                        <w:rFonts w:hint="eastAsia"/>
                        <w:color w:val="000000" w:themeColor="text1"/>
                        <w:sz w:val="16"/>
                        <w:szCs w:val="18"/>
                      </w:rPr>
                      <w:t>特定项目组合</w:t>
                    </w:r>
                  </w:p>
                </w:tc>
                <w:tc>
                  <w:tcPr>
                    <w:tcW w:w="1677"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2</w:t>
                    </w:r>
                  </w:p>
                </w:tc>
                <w:tc>
                  <w:tcPr>
                    <w:tcW w:w="1523"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2</w:t>
                    </w:r>
                  </w:p>
                </w:tc>
              </w:tr>
            </w:tbl>
            <w:p w:rsidR="00B94402" w:rsidRPr="00380B25" w:rsidRDefault="00B94402" w:rsidP="00945BE4">
              <w:pPr>
                <w:pStyle w:val="36"/>
                <w:spacing w:line="240" w:lineRule="auto"/>
                <w:ind w:left="0"/>
                <w:rPr>
                  <w:color w:val="000000" w:themeColor="text1"/>
                </w:rPr>
              </w:pPr>
            </w:p>
            <w:p w:rsidR="00B94402" w:rsidRPr="00380B25" w:rsidRDefault="00B94402" w:rsidP="00945BE4">
              <w:pPr>
                <w:pStyle w:val="36"/>
                <w:spacing w:line="240" w:lineRule="auto"/>
                <w:rPr>
                  <w:color w:val="000000" w:themeColor="text1"/>
                </w:rPr>
              </w:pPr>
              <w:r w:rsidRPr="00380B25">
                <w:rPr>
                  <w:color w:val="000000" w:themeColor="text1"/>
                </w:rPr>
                <w:t>组合中，采用其他方法计提坏账准备的：</w:t>
              </w:r>
            </w:p>
            <w:tbl>
              <w:tblPr>
                <w:tblStyle w:val="24"/>
                <w:tblW w:w="4800" w:type="pct"/>
                <w:tblInd w:w="720" w:type="dxa"/>
                <w:tblCellMar>
                  <w:top w:w="28" w:type="dxa"/>
                  <w:bottom w:w="28" w:type="dxa"/>
                </w:tblCellMar>
                <w:tblLook w:val="04A0"/>
              </w:tblPr>
              <w:tblGrid>
                <w:gridCol w:w="3127"/>
                <w:gridCol w:w="2914"/>
                <w:gridCol w:w="2646"/>
              </w:tblGrid>
              <w:tr w:rsidR="00B94402" w:rsidRPr="00380B25" w:rsidTr="00B94402">
                <w:trPr>
                  <w:trHeight w:val="283"/>
                  <w:tblHeader/>
                </w:trPr>
                <w:tc>
                  <w:tcPr>
                    <w:tcW w:w="1800"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组合名称</w:t>
                    </w:r>
                  </w:p>
                </w:tc>
                <w:tc>
                  <w:tcPr>
                    <w:tcW w:w="1677"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应收账款计提比例</w:t>
                    </w:r>
                    <w:r w:rsidRPr="00380B25">
                      <w:rPr>
                        <w:color w:val="000000" w:themeColor="text1"/>
                        <w:sz w:val="16"/>
                        <w:szCs w:val="18"/>
                      </w:rPr>
                      <w:t>(%)</w:t>
                    </w:r>
                  </w:p>
                </w:tc>
                <w:tc>
                  <w:tcPr>
                    <w:tcW w:w="1523"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其他应收款计提比例</w:t>
                    </w:r>
                    <w:r w:rsidRPr="00380B25">
                      <w:rPr>
                        <w:color w:val="000000" w:themeColor="text1"/>
                        <w:sz w:val="16"/>
                        <w:szCs w:val="18"/>
                      </w:rPr>
                      <w:t>(%)</w:t>
                    </w:r>
                  </w:p>
                </w:tc>
              </w:tr>
              <w:tr w:rsidR="00B94402" w:rsidRPr="00380B25" w:rsidTr="00B94402">
                <w:trPr>
                  <w:trHeight w:val="283"/>
                </w:trPr>
                <w:tc>
                  <w:tcPr>
                    <w:tcW w:w="1800" w:type="pct"/>
                    <w:vAlign w:val="center"/>
                  </w:tcPr>
                  <w:p w:rsidR="00B94402" w:rsidRPr="00380B25" w:rsidRDefault="00B94402" w:rsidP="00945BE4">
                    <w:pPr>
                      <w:snapToGrid w:val="0"/>
                      <w:spacing w:line="240" w:lineRule="auto"/>
                      <w:ind w:leftChars="7" w:left="15"/>
                      <w:rPr>
                        <w:color w:val="000000" w:themeColor="text1"/>
                        <w:sz w:val="16"/>
                        <w:szCs w:val="18"/>
                      </w:rPr>
                    </w:pPr>
                    <w:r w:rsidRPr="00380B25">
                      <w:rPr>
                        <w:color w:val="000000" w:themeColor="text1"/>
                        <w:sz w:val="16"/>
                        <w:szCs w:val="18"/>
                      </w:rPr>
                      <w:t>关联方组合</w:t>
                    </w:r>
                    <w:r w:rsidRPr="00380B25">
                      <w:rPr>
                        <w:color w:val="000000" w:themeColor="text1"/>
                        <w:sz w:val="16"/>
                        <w:szCs w:val="18"/>
                      </w:rPr>
                      <w:t>/</w:t>
                    </w:r>
                    <w:r w:rsidRPr="00380B25">
                      <w:rPr>
                        <w:color w:val="000000" w:themeColor="text1"/>
                        <w:sz w:val="16"/>
                        <w:szCs w:val="18"/>
                      </w:rPr>
                      <w:t>内部往来组合</w:t>
                    </w:r>
                  </w:p>
                </w:tc>
                <w:tc>
                  <w:tcPr>
                    <w:tcW w:w="1677"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0</w:t>
                    </w:r>
                  </w:p>
                </w:tc>
                <w:tc>
                  <w:tcPr>
                    <w:tcW w:w="1523" w:type="pct"/>
                    <w:vAlign w:val="center"/>
                  </w:tcPr>
                  <w:p w:rsidR="00B94402" w:rsidRPr="00380B25" w:rsidRDefault="00B94402" w:rsidP="00945BE4">
                    <w:pPr>
                      <w:snapToGrid w:val="0"/>
                      <w:spacing w:line="240" w:lineRule="auto"/>
                      <w:ind w:leftChars="7" w:left="15"/>
                      <w:jc w:val="center"/>
                      <w:rPr>
                        <w:color w:val="000000" w:themeColor="text1"/>
                        <w:sz w:val="16"/>
                        <w:szCs w:val="18"/>
                      </w:rPr>
                    </w:pPr>
                    <w:r w:rsidRPr="00380B25">
                      <w:rPr>
                        <w:color w:val="000000" w:themeColor="text1"/>
                        <w:sz w:val="16"/>
                        <w:szCs w:val="18"/>
                      </w:rPr>
                      <w:t>0</w:t>
                    </w:r>
                  </w:p>
                </w:tc>
              </w:tr>
            </w:tbl>
            <w:p w:rsidR="00B94402" w:rsidRPr="00380B25" w:rsidRDefault="00B94402" w:rsidP="00945BE4">
              <w:pPr>
                <w:pStyle w:val="36"/>
                <w:spacing w:line="240" w:lineRule="auto"/>
                <w:ind w:left="0"/>
                <w:rPr>
                  <w:color w:val="000000" w:themeColor="text1"/>
                </w:rPr>
              </w:pPr>
            </w:p>
            <w:p w:rsidR="00B94402" w:rsidRPr="00380B25" w:rsidRDefault="00945BE4" w:rsidP="00945BE4">
              <w:pPr>
                <w:pStyle w:val="36"/>
                <w:spacing w:line="240" w:lineRule="auto"/>
                <w:ind w:left="0"/>
                <w:rPr>
                  <w:color w:val="000000" w:themeColor="text1"/>
                </w:rPr>
              </w:pPr>
              <w:bookmarkStart w:id="117" w:name="_Toc161412336"/>
              <w:r>
                <w:rPr>
                  <w:rFonts w:eastAsiaTheme="minorEastAsia" w:hint="eastAsia"/>
                </w:rPr>
                <w:tab/>
              </w:r>
              <w:r w:rsidR="00B94402" w:rsidRPr="009C441C">
                <w:rPr>
                  <w:rFonts w:eastAsiaTheme="minorEastAsia" w:hint="eastAsia"/>
                </w:rPr>
                <w:t>③</w:t>
              </w:r>
              <w:r w:rsidR="00B94402" w:rsidRPr="00380B25">
                <w:rPr>
                  <w:color w:val="000000" w:themeColor="text1"/>
                </w:rPr>
                <w:t>单项金额不重大但单独计提坏账准备的应收款项：</w:t>
              </w:r>
            </w:p>
            <w:p w:rsidR="00B94402" w:rsidRPr="00380B25" w:rsidRDefault="00945BE4" w:rsidP="00945BE4">
              <w:pPr>
                <w:pStyle w:val="36"/>
                <w:spacing w:line="240" w:lineRule="auto"/>
                <w:ind w:left="0"/>
                <w:rPr>
                  <w:color w:val="000000" w:themeColor="text1"/>
                </w:rPr>
              </w:pPr>
              <w:r>
                <w:rPr>
                  <w:rFonts w:hint="eastAsia"/>
                  <w:color w:val="000000" w:themeColor="text1"/>
                </w:rPr>
                <w:tab/>
              </w:r>
              <w:r w:rsidR="00B94402" w:rsidRPr="00380B25">
                <w:rPr>
                  <w:color w:val="000000" w:themeColor="text1"/>
                </w:rPr>
                <w:t>单独计提坏账准备的理由：本公司对于单项金额虽不重大但具备以下特征的</w:t>
              </w:r>
            </w:p>
            <w:p w:rsidR="00B94402" w:rsidRPr="00380B25" w:rsidRDefault="00945BE4" w:rsidP="00945BE4">
              <w:pPr>
                <w:pStyle w:val="36"/>
                <w:spacing w:line="240" w:lineRule="auto"/>
                <w:ind w:left="0"/>
                <w:rPr>
                  <w:color w:val="000000" w:themeColor="text1"/>
                </w:rPr>
              </w:pPr>
              <w:r>
                <w:rPr>
                  <w:rFonts w:hint="eastAsia"/>
                  <w:color w:val="000000" w:themeColor="text1"/>
                </w:rPr>
                <w:tab/>
              </w:r>
              <w:r w:rsidR="00B94402" w:rsidRPr="00380B25">
                <w:rPr>
                  <w:color w:val="000000" w:themeColor="text1"/>
                </w:rPr>
                <w:t>应收款项，单独进行减值测试，有客观证据表明其发生了减值的，根据其未来现金流量现值低于其账面价值的差额，确认减值损失，计提坏账准备：应收关联方款项；与对方存在争议或涉及诉讼、仲裁的应收款项；已有明显迹象表明债务人很可能无法履行还款义务的应收款项等。</w:t>
              </w:r>
            </w:p>
            <w:p w:rsidR="00B94402" w:rsidRDefault="00945BE4" w:rsidP="00945BE4">
              <w:pPr>
                <w:pStyle w:val="36"/>
                <w:spacing w:line="240" w:lineRule="auto"/>
                <w:ind w:left="0"/>
              </w:pPr>
              <w:r>
                <w:rPr>
                  <w:rFonts w:hint="eastAsia"/>
                  <w:color w:val="000000" w:themeColor="text1"/>
                </w:rPr>
                <w:tab/>
              </w:r>
              <w:r w:rsidR="00B94402" w:rsidRPr="00380B25">
                <w:rPr>
                  <w:color w:val="000000" w:themeColor="text1"/>
                </w:rPr>
                <w:t>坏账准备的计提方法：根据其未来现金流量现值低于其账面价值的差额，确认减值损失，计提坏账准备。</w:t>
              </w:r>
              <w:bookmarkEnd w:id="117"/>
            </w:p>
            <w:p w:rsidR="00B94402" w:rsidRPr="006A67F5" w:rsidRDefault="00B94402" w:rsidP="00945BE4">
              <w:pPr>
                <w:pStyle w:val="36"/>
                <w:spacing w:line="240" w:lineRule="auto"/>
                <w:ind w:left="0"/>
              </w:pPr>
              <w:r w:rsidRPr="00B21AB3">
                <w:t>（</w:t>
              </w:r>
              <w:r>
                <w:rPr>
                  <w:rFonts w:hint="eastAsia"/>
                </w:rPr>
                <w:t>3</w:t>
              </w:r>
              <w:r w:rsidRPr="00B21AB3">
                <w:t>）持有至</w:t>
              </w:r>
              <w:r w:rsidRPr="006A67F5">
                <w:t>到期投资的减值准备：</w:t>
              </w:r>
            </w:p>
            <w:p w:rsidR="00E00493" w:rsidRDefault="00945BE4" w:rsidP="00453294">
              <w:pPr>
                <w:pStyle w:val="36"/>
                <w:spacing w:line="240" w:lineRule="auto"/>
                <w:ind w:left="0"/>
              </w:pPr>
              <w:r>
                <w:rPr>
                  <w:rFonts w:hint="eastAsia"/>
                </w:rPr>
                <w:tab/>
              </w:r>
              <w:r w:rsidR="00B94402" w:rsidRPr="006A67F5">
                <w:t>持有至到期投</w:t>
              </w:r>
              <w:r w:rsidR="00B94402" w:rsidRPr="00B21AB3">
                <w:t>资减值损失的计量比照应收款项减值损失计量方法处理。</w:t>
              </w:r>
            </w:p>
          </w:sdtContent>
        </w:sdt>
      </w:sdtContent>
    </w:sdt>
    <w:p w:rsidR="00E00493" w:rsidRDefault="00E00493"/>
    <w:p w:rsidR="00E00493" w:rsidRDefault="00AC1FEC" w:rsidP="00A06A9E">
      <w:pPr>
        <w:pStyle w:val="3"/>
        <w:numPr>
          <w:ilvl w:val="0"/>
          <w:numId w:val="43"/>
        </w:numPr>
        <w:rPr>
          <w:rFonts w:ascii="宋体" w:hAnsi="宋体" w:cs="宋体"/>
          <w:kern w:val="0"/>
          <w:szCs w:val="21"/>
        </w:rPr>
      </w:pPr>
      <w:bookmarkStart w:id="118" w:name="_Hlk533667757"/>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的预期信用损失的确定方法及会计处理方法"/>
        <w:tag w:val="_SEC_362fa257dbf6485a955cc6289ec1ce23"/>
        <w:id w:val="-734624440"/>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pPr>
            <w:pStyle w:val="4"/>
          </w:pPr>
          <w:r>
            <w:rPr>
              <w:rFonts w:hint="eastAsia"/>
            </w:rPr>
            <w:t>应收票据的预期信用损失的确定方法及会计处理方法</w:t>
          </w:r>
        </w:p>
        <w:sdt>
          <w:sdtPr>
            <w:rPr>
              <w:rFonts w:hint="eastAsia"/>
            </w:rPr>
            <w:alias w:val="是否适用：应收票据的预期信用损失的确定方法及会计处理方法[双击切换]"/>
            <w:tag w:val="_GBC_69cb5665c8994cf4bd8e8f7caa44c982"/>
            <w:id w:val="-1279177163"/>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MACROBUTTON  SnrToggleCheckbox </w:instrText>
              </w:r>
              <w:r w:rsidR="00453294">
                <w:rPr>
                  <w:rFonts w:hint="eastAsia"/>
                </w:rPr>
                <w:instrText>□适用</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18" w:displacedByCustomXml="prev"/>
    <w:bookmarkStart w:id="119" w:name="_Hlk533667783" w:displacedByCustomXml="next"/>
    <w:sdt>
      <w:sdtPr>
        <w:rPr>
          <w:rFonts w:ascii="宋体" w:eastAsiaTheme="minorEastAsia" w:hAnsi="宋体" w:cs="宋体" w:hint="eastAsia"/>
          <w:b w:val="0"/>
          <w:bCs w:val="0"/>
          <w:kern w:val="0"/>
          <w:szCs w:val="21"/>
        </w:rPr>
        <w:alias w:val="模块:应收账款的预期信用损失的确定方法及会计处理方法"/>
        <w:tag w:val="_SEC_8c5112e0a6de47a6af2fe2c06199a1a9"/>
        <w:id w:val="1137915980"/>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3"/>
            <w:numPr>
              <w:ilvl w:val="0"/>
              <w:numId w:val="43"/>
            </w:numPr>
            <w:rPr>
              <w:rFonts w:ascii="宋体" w:hAnsi="宋体" w:cs="宋体"/>
              <w:kern w:val="0"/>
              <w:szCs w:val="21"/>
            </w:rPr>
          </w:pPr>
          <w:r>
            <w:rPr>
              <w:rFonts w:ascii="宋体" w:hAnsi="宋体" w:cs="宋体" w:hint="eastAsia"/>
              <w:kern w:val="0"/>
              <w:szCs w:val="21"/>
            </w:rPr>
            <w:t>应收账款</w:t>
          </w:r>
        </w:p>
        <w:p w:rsidR="00E00493" w:rsidRDefault="00AC1FEC">
          <w:pPr>
            <w:pStyle w:val="4"/>
          </w:pPr>
          <w:r>
            <w:rPr>
              <w:rFonts w:hint="eastAsia"/>
            </w:rPr>
            <w:t>应收账款的预期信用损失的确定方法及会计处理方法</w:t>
          </w:r>
        </w:p>
        <w:sdt>
          <w:sdtPr>
            <w:alias w:val="是否适用：应收账款的预期信用损失的确定方法及会计处理方法[双击切换]"/>
            <w:tag w:val="_GBC_c7a0f46db952426d9af65139ce1c9b87"/>
            <w:id w:val="891621721"/>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19" w:displacedByCustomXml="prev"/>
    <w:bookmarkStart w:id="120" w:name="_Hlk24102310" w:displacedByCustomXml="next"/>
    <w:sdt>
      <w:sdtPr>
        <w:rPr>
          <w:rFonts w:ascii="宋体" w:eastAsiaTheme="minorEastAsia" w:hAnsi="宋体" w:cs="宋体"/>
          <w:b w:val="0"/>
          <w:bCs w:val="0"/>
          <w:kern w:val="0"/>
          <w:szCs w:val="24"/>
        </w:rPr>
        <w:alias w:val="模块:应收款项融资"/>
        <w:tag w:val="_SEC_53a8085b738a461ab82c366601a4ec80"/>
        <w:id w:val="158287343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43"/>
            </w:numPr>
          </w:pPr>
          <w:r>
            <w:rPr>
              <w:rFonts w:hint="eastAsia"/>
            </w:rPr>
            <w:t>应收款项融资</w:t>
          </w:r>
        </w:p>
        <w:sdt>
          <w:sdtPr>
            <w:alias w:val="是否适用：应收款项融资_重要会计政策和估计[双击切换]"/>
            <w:tag w:val="_GBC_0096d3b0df9d4e67bcab21d747dee092"/>
            <w:id w:val="-1240481798"/>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20" w:displacedByCustomXml="prev"/>
    <w:bookmarkStart w:id="121" w:name="_Hlk533667836" w:displacedByCustomXml="next"/>
    <w:sdt>
      <w:sdtPr>
        <w:rPr>
          <w:rFonts w:ascii="宋体" w:eastAsiaTheme="minorEastAsia" w:hAnsi="宋体" w:cs="宋体" w:hint="eastAsia"/>
          <w:b w:val="0"/>
          <w:bCs w:val="0"/>
          <w:kern w:val="0"/>
          <w:szCs w:val="21"/>
        </w:rPr>
        <w:alias w:val="模块:其他应收款预期信用损失的确定方法及会计处理方法"/>
        <w:tag w:val="_SEC_ef6a22d43b7f4cfca911abd1cd64c22b"/>
        <w:id w:val="-767387661"/>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3"/>
            <w:numPr>
              <w:ilvl w:val="0"/>
              <w:numId w:val="43"/>
            </w:numPr>
            <w:rPr>
              <w:szCs w:val="21"/>
            </w:rPr>
          </w:pPr>
          <w:r>
            <w:rPr>
              <w:rFonts w:hint="eastAsia"/>
              <w:szCs w:val="21"/>
            </w:rPr>
            <w:t>其他应收款</w:t>
          </w:r>
        </w:p>
        <w:p w:rsidR="00E00493" w:rsidRDefault="00AC1FEC">
          <w:pPr>
            <w:pStyle w:val="4"/>
          </w:pPr>
          <w:r>
            <w:rPr>
              <w:rFonts w:hint="eastAsia"/>
            </w:rPr>
            <w:t>其他应收款</w:t>
          </w:r>
          <w:r>
            <w:t>预期信用损失的确定方法</w:t>
          </w:r>
          <w:r>
            <w:rPr>
              <w:rFonts w:ascii="宋体" w:hAnsi="宋体" w:cs="Calibri"/>
              <w:szCs w:val="21"/>
            </w:rPr>
            <w:t>及会计处理方法</w:t>
          </w:r>
        </w:p>
        <w:sdt>
          <w:sdtPr>
            <w:alias w:val="是否适用：其他应收款预期信用损失的确定方法及会计处理方法[双击切换]"/>
            <w:tag w:val="_GBC_d0c5c796c0ac47848c0907121820cf83"/>
            <w:id w:val="712616041"/>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21" w:displacedByCustomXml="prev"/>
    <w:sdt>
      <w:sdtPr>
        <w:rPr>
          <w:rFonts w:asciiTheme="minorHAnsi" w:eastAsiaTheme="minorEastAsia"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t>存货</w:t>
          </w:r>
        </w:p>
        <w:sdt>
          <w:sdtPr>
            <w:rPr>
              <w:rFonts w:hint="eastAsia"/>
            </w:rPr>
            <w:alias w:val="是否适用：存货_重要会计政策和估计[双击切换]"/>
            <w:tag w:val="_GBC_dcacbe0db27e4ea5b80fa4aefb3bdbac"/>
            <w:id w:val="28539246"/>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存货的核算方法"/>
            <w:tag w:val="_GBC_553fb8cba06d4979b05ae3dabe788fa6"/>
            <w:id w:val="-753122232"/>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F64DB1" w:rsidRPr="00B21AB3" w:rsidRDefault="00F64DB1" w:rsidP="00F64DB1">
              <w:pPr>
                <w:pStyle w:val="35"/>
                <w:spacing w:line="240" w:lineRule="auto"/>
                <w:ind w:left="0" w:firstLine="420"/>
                <w:rPr>
                  <w:rFonts w:eastAsiaTheme="minorEastAsia"/>
                </w:rPr>
              </w:pPr>
              <w:r>
                <w:rPr>
                  <w:rFonts w:hint="eastAsia"/>
                </w:rPr>
                <w:t>1.</w:t>
              </w:r>
              <w:r w:rsidRPr="00B21AB3">
                <w:rPr>
                  <w:rFonts w:eastAsiaTheme="minorEastAsia"/>
                </w:rPr>
                <w:t>存货的分类</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hint="eastAsia"/>
                </w:rPr>
                <w:t>存货分类为：产成品或商品、处在生产过程中的在产品、在生产过程或提供劳务过程中耗用的材料和物料等</w:t>
              </w:r>
              <w:r>
                <w:rPr>
                  <w:rFonts w:eastAsiaTheme="minorEastAsia" w:hint="eastAsia"/>
                </w:rPr>
                <w:t>。</w:t>
              </w:r>
            </w:p>
            <w:p w:rsidR="00F64DB1" w:rsidRPr="00B21AB3" w:rsidRDefault="00F64DB1" w:rsidP="00F64DB1">
              <w:pPr>
                <w:pStyle w:val="35"/>
                <w:spacing w:line="240" w:lineRule="auto"/>
                <w:ind w:left="0" w:firstLine="0"/>
              </w:pPr>
              <w:r>
                <w:rPr>
                  <w:rFonts w:hint="eastAsia"/>
                </w:rPr>
                <w:tab/>
                <w:t>2.</w:t>
              </w:r>
              <w:r w:rsidRPr="00B21AB3">
                <w:t>发出存货的计价方法</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hint="eastAsia"/>
                </w:rPr>
                <w:t>存货发出时按加权平均法计价。</w:t>
              </w:r>
            </w:p>
            <w:p w:rsidR="00F64DB1" w:rsidRPr="00B21AB3" w:rsidRDefault="003F76A7" w:rsidP="00F64DB1">
              <w:pPr>
                <w:pStyle w:val="35"/>
                <w:spacing w:line="240" w:lineRule="auto"/>
                <w:ind w:left="0" w:firstLine="0"/>
                <w:rPr>
                  <w:rFonts w:eastAsiaTheme="minorEastAsia"/>
                </w:rPr>
              </w:pPr>
              <w:r>
                <w:rPr>
                  <w:rFonts w:eastAsiaTheme="minorEastAsia" w:hint="eastAsia"/>
                </w:rPr>
                <w:tab/>
              </w:r>
              <w:r w:rsidR="00F64DB1">
                <w:rPr>
                  <w:rFonts w:eastAsiaTheme="minorEastAsia" w:hint="eastAsia"/>
                </w:rPr>
                <w:t>3.</w:t>
              </w:r>
              <w:r w:rsidR="00F64DB1" w:rsidRPr="00B21AB3">
                <w:rPr>
                  <w:rFonts w:eastAsiaTheme="minorEastAsia"/>
                </w:rPr>
                <w:t>不同类别存货可变现净值的确定依据</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产成品、库存商品和用于出售的材料等直接用于出售的商品存货，在正常生产经营过程中，以该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期末按照单个存货项目计提存货跌价准备；但对于数量繁多、单价较低的存货，按照存货类别计提存货跌价准备；与在同一地区生产和销售的产品系列相关、具有相同或类似最终用途或目的，且难以与其他项目分开计量的存货，则合并计提存货跌价准备。</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除有明确证据表明资产负债表日市场价格异常外，存货项目的可变现净值以资产负债表日市场价格为基础确定。</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本期期末存货项目的可变现净</w:t>
              </w:r>
              <w:r w:rsidRPr="00E01648">
                <w:rPr>
                  <w:rFonts w:eastAsiaTheme="minorEastAsia"/>
                </w:rPr>
                <w:t>值以资产负债表日市场</w:t>
              </w:r>
              <w:r w:rsidRPr="00B21AB3">
                <w:rPr>
                  <w:rFonts w:eastAsiaTheme="minorEastAsia"/>
                </w:rPr>
                <w:t>价格为基础确定。</w:t>
              </w:r>
            </w:p>
            <w:p w:rsidR="00F64DB1" w:rsidRPr="00B21AB3" w:rsidRDefault="00F64DB1" w:rsidP="00F64DB1">
              <w:pPr>
                <w:pStyle w:val="35"/>
                <w:spacing w:line="240" w:lineRule="auto"/>
                <w:ind w:left="0" w:firstLine="0"/>
                <w:rPr>
                  <w:rFonts w:eastAsiaTheme="minorEastAsia"/>
                </w:rPr>
              </w:pPr>
              <w:r>
                <w:rPr>
                  <w:rFonts w:eastAsiaTheme="minorEastAsia" w:hint="eastAsia"/>
                </w:rPr>
                <w:tab/>
                <w:t>4.</w:t>
              </w:r>
              <w:r w:rsidRPr="00B21AB3">
                <w:rPr>
                  <w:rFonts w:eastAsiaTheme="minorEastAsia"/>
                </w:rPr>
                <w:t>存货的盘存制度</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hint="eastAsia"/>
                </w:rPr>
                <w:t>采用永续盘存制</w:t>
              </w:r>
              <w:r w:rsidRPr="00B21AB3">
                <w:rPr>
                  <w:rFonts w:eastAsiaTheme="minorEastAsia"/>
                </w:rPr>
                <w:t>。</w:t>
              </w:r>
            </w:p>
            <w:p w:rsidR="00F64DB1" w:rsidRPr="00B21AB3" w:rsidRDefault="00F64DB1" w:rsidP="00F64DB1">
              <w:pPr>
                <w:pStyle w:val="35"/>
                <w:spacing w:line="240" w:lineRule="auto"/>
                <w:ind w:left="0" w:firstLine="0"/>
                <w:rPr>
                  <w:rFonts w:eastAsiaTheme="minorEastAsia"/>
                </w:rPr>
              </w:pPr>
              <w:r>
                <w:rPr>
                  <w:rFonts w:eastAsiaTheme="minorEastAsia" w:hint="eastAsia"/>
                </w:rPr>
                <w:tab/>
                <w:t>5.</w:t>
              </w:r>
              <w:r w:rsidRPr="00B21AB3">
                <w:rPr>
                  <w:rFonts w:eastAsiaTheme="minorEastAsia"/>
                </w:rPr>
                <w:t>低值易耗品和包装物的摊销方法</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1</w:t>
              </w:r>
              <w:r w:rsidRPr="00B21AB3">
                <w:rPr>
                  <w:rFonts w:eastAsiaTheme="minorEastAsia"/>
                </w:rPr>
                <w:t>）低值易耗品采用一</w:t>
              </w:r>
              <w:r w:rsidRPr="00E01648">
                <w:rPr>
                  <w:rFonts w:eastAsiaTheme="minorEastAsia"/>
                </w:rPr>
                <w:t>次转销法；</w:t>
              </w:r>
            </w:p>
            <w:p w:rsidR="00E00493" w:rsidRDefault="00F64DB1" w:rsidP="00453294">
              <w:pPr>
                <w:pStyle w:val="36"/>
                <w:spacing w:line="240" w:lineRule="auto"/>
                <w:ind w:left="0"/>
              </w:pPr>
              <w:r>
                <w:rPr>
                  <w:rFonts w:eastAsiaTheme="minorEastAsia" w:hint="eastAsia"/>
                </w:rPr>
                <w:tab/>
              </w:r>
              <w:r w:rsidRPr="00E01648">
                <w:rPr>
                  <w:rFonts w:eastAsiaTheme="minorEastAsia"/>
                </w:rPr>
                <w:t>（</w:t>
              </w:r>
              <w:r w:rsidRPr="00E01648">
                <w:rPr>
                  <w:rFonts w:eastAsiaTheme="minorEastAsia"/>
                </w:rPr>
                <w:t>2</w:t>
              </w:r>
              <w:r w:rsidRPr="00E01648">
                <w:rPr>
                  <w:rFonts w:eastAsiaTheme="minorEastAsia"/>
                </w:rPr>
                <w:t>）包装物采用一次转销法。</w:t>
              </w:r>
            </w:p>
          </w:sdtContent>
        </w:sdt>
        <w:p w:rsidR="00E00493" w:rsidRDefault="0010282A">
          <w:pPr>
            <w:rPr>
              <w:rFonts w:cs="Times New Roman"/>
            </w:rPr>
          </w:pPr>
        </w:p>
      </w:sdtContent>
    </w:sdt>
    <w:sdt>
      <w:sdtPr>
        <w:rPr>
          <w:rFonts w:ascii="宋体" w:eastAsiaTheme="minorEastAsia" w:hAnsi="宋体" w:cs="宋体" w:hint="eastAsia"/>
          <w:b w:val="0"/>
          <w:bCs w:val="0"/>
          <w:kern w:val="0"/>
          <w:szCs w:val="21"/>
        </w:rPr>
        <w:alias w:val="模块:持有待售资产"/>
        <w:tag w:val="_GBC_a1a86a762feb43c3bed478ce8a19ae7c"/>
        <w:id w:val="-1368525775"/>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43"/>
            </w:numPr>
            <w:rPr>
              <w:szCs w:val="21"/>
            </w:rPr>
          </w:pPr>
          <w:r>
            <w:rPr>
              <w:rFonts w:hint="eastAsia"/>
            </w:rPr>
            <w:t>持有</w:t>
          </w:r>
          <w:r>
            <w:rPr>
              <w:rFonts w:hint="eastAsia"/>
              <w:szCs w:val="21"/>
            </w:rPr>
            <w:t>待售资产</w:t>
          </w:r>
        </w:p>
        <w:bookmarkStart w:id="122" w:name="_Hlk533151067" w:displacedByCustomXml="next"/>
        <w:sdt>
          <w:sdtPr>
            <w:rPr>
              <w:rFonts w:hint="eastAsia"/>
            </w:rPr>
            <w:alias w:val="是否适用：划分为持有待售资产_重要会计政策和估计[双击切换]"/>
            <w:tag w:val="_GBC_f860c57547b540e0980c826c493b2d75"/>
            <w:id w:val="-1313564249"/>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划分为持有待售资产的确认标准"/>
            <w:tag w:val="_GBC_d8726eddbed2465794ccdff8edd6a7cc"/>
            <w:id w:val="1752152214"/>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F64DB1" w:rsidRPr="00136270" w:rsidRDefault="00F64DB1" w:rsidP="00F64DB1">
              <w:pPr>
                <w:pStyle w:val="23"/>
                <w:spacing w:line="240" w:lineRule="auto"/>
                <w:ind w:left="0" w:firstLine="420"/>
              </w:pPr>
              <w:r w:rsidRPr="00136270">
                <w:t>本公司将同时</w:t>
              </w:r>
              <w:r w:rsidRPr="00136270">
                <w:rPr>
                  <w:rFonts w:hint="eastAsia"/>
                </w:rPr>
                <w:t>满足</w:t>
              </w:r>
              <w:r w:rsidRPr="00136270">
                <w:t>下列条件的</w:t>
              </w:r>
              <w:r w:rsidRPr="00136270">
                <w:rPr>
                  <w:rFonts w:hint="eastAsia"/>
                </w:rPr>
                <w:t>非流动资产或处置组划分</w:t>
              </w:r>
              <w:r w:rsidRPr="00136270">
                <w:t>为持有待售</w:t>
              </w:r>
              <w:r w:rsidRPr="00136270">
                <w:rPr>
                  <w:rFonts w:hint="eastAsia"/>
                </w:rPr>
                <w:t>类别</w:t>
              </w:r>
              <w:r w:rsidRPr="00136270">
                <w:t>：</w:t>
              </w:r>
            </w:p>
            <w:p w:rsidR="00F64DB1" w:rsidRPr="00136270" w:rsidRDefault="00F64DB1" w:rsidP="00F64DB1">
              <w:pPr>
                <w:pStyle w:val="23"/>
                <w:spacing w:line="240" w:lineRule="auto"/>
                <w:ind w:left="0"/>
              </w:pPr>
              <w:r>
                <w:rPr>
                  <w:rFonts w:hint="eastAsia"/>
                </w:rPr>
                <w:tab/>
              </w:r>
              <w:r w:rsidRPr="00136270">
                <w:rPr>
                  <w:rFonts w:hint="eastAsia"/>
                </w:rPr>
                <w:t>（</w:t>
              </w:r>
              <w:r w:rsidRPr="00136270">
                <w:t>1</w:t>
              </w:r>
              <w:r w:rsidRPr="00136270">
                <w:rPr>
                  <w:rFonts w:hint="eastAsia"/>
                </w:rPr>
                <w:t>）根据类似交易中出售此类资产或处置组的惯例，在当前状况下即可立即出售；</w:t>
              </w:r>
            </w:p>
            <w:p w:rsidR="00E00493" w:rsidRDefault="00F64DB1" w:rsidP="00453294">
              <w:pPr>
                <w:pStyle w:val="23"/>
                <w:spacing w:line="240" w:lineRule="auto"/>
                <w:ind w:left="0"/>
              </w:pPr>
              <w:r>
                <w:rPr>
                  <w:rFonts w:hint="eastAsia"/>
                </w:rPr>
                <w:tab/>
              </w:r>
              <w:r w:rsidRPr="00136270">
                <w:rPr>
                  <w:rFonts w:hint="eastAsia"/>
                </w:rPr>
                <w:t>（</w:t>
              </w:r>
              <w:r w:rsidRPr="00136270">
                <w:rPr>
                  <w:rFonts w:hint="eastAsia"/>
                </w:rPr>
                <w:t>2</w:t>
              </w:r>
              <w:r w:rsidRPr="00136270">
                <w:rPr>
                  <w:rFonts w:hint="eastAsia"/>
                </w:rPr>
                <w:t>）出售极可能发生，即本公司已经就一项出售计划作出决议且获得确定的购买承诺，预计出售将在一年内完成。有关规定要求本公司相关权力机构或者监管部门批准后方可出售的，已经获得批准。</w:t>
              </w:r>
            </w:p>
          </w:sdtContent>
        </w:sdt>
        <w:p w:rsidR="00E00493" w:rsidRDefault="0010282A"/>
      </w:sdtContent>
    </w:sdt>
    <w:bookmarkEnd w:id="122" w:displacedByCustomXml="prev"/>
    <w:bookmarkStart w:id="123" w:name="_Hlk533667896" w:displacedByCustomXml="next"/>
    <w:sdt>
      <w:sdtPr>
        <w:rPr>
          <w:rFonts w:ascii="宋体" w:eastAsiaTheme="minorEastAsia" w:hAnsi="宋体" w:cs="宋体" w:hint="eastAsia"/>
          <w:b w:val="0"/>
          <w:bCs w:val="0"/>
          <w:kern w:val="0"/>
          <w:szCs w:val="21"/>
        </w:rPr>
        <w:alias w:val="模块:债权投资"/>
        <w:tag w:val="_SEC_e844286f55704dad967ec5918d6d8015"/>
        <w:id w:val="-354727149"/>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3"/>
            <w:numPr>
              <w:ilvl w:val="0"/>
              <w:numId w:val="43"/>
            </w:numPr>
            <w:rPr>
              <w:szCs w:val="21"/>
            </w:rPr>
          </w:pPr>
          <w:r>
            <w:rPr>
              <w:rFonts w:hint="eastAsia"/>
              <w:szCs w:val="21"/>
            </w:rPr>
            <w:t>债权投资</w:t>
          </w:r>
        </w:p>
        <w:p w:rsidR="00E00493" w:rsidRDefault="00AC1FEC" w:rsidP="00A06A9E">
          <w:pPr>
            <w:pStyle w:val="4"/>
            <w:numPr>
              <w:ilvl w:val="0"/>
              <w:numId w:val="125"/>
            </w:numPr>
            <w:rPr>
              <w:szCs w:val="21"/>
            </w:rPr>
          </w:pPr>
          <w:r>
            <w:rPr>
              <w:rFonts w:hint="eastAsia"/>
              <w:szCs w:val="21"/>
            </w:rPr>
            <w:t>债权投资预期信用损失的确定方法及会计处理方法</w:t>
          </w:r>
        </w:p>
        <w:sdt>
          <w:sdtPr>
            <w:alias w:val="是否适用：债权投资预期信用损失的确定方法及会计处理方法[双击切换]"/>
            <w:tag w:val="_GBC_87f8f287520948df93190a69892c32aa"/>
            <w:id w:val="1317377161"/>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23" w:displacedByCustomXml="prev"/>
    <w:bookmarkStart w:id="124" w:name="_Hlk533667949" w:displacedByCustomXml="next"/>
    <w:sdt>
      <w:sdtPr>
        <w:rPr>
          <w:rFonts w:ascii="宋体" w:eastAsiaTheme="minorEastAsia" w:hAnsi="宋体" w:cs="宋体" w:hint="eastAsia"/>
          <w:b w:val="0"/>
          <w:bCs w:val="0"/>
          <w:kern w:val="0"/>
          <w:szCs w:val="21"/>
        </w:rPr>
        <w:alias w:val="模块:其他债权投资"/>
        <w:tag w:val="_SEC_c45e287df635454da1fc932b5d7bc19c"/>
        <w:id w:val="-1214038480"/>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3"/>
            <w:numPr>
              <w:ilvl w:val="0"/>
              <w:numId w:val="43"/>
            </w:numPr>
            <w:rPr>
              <w:szCs w:val="21"/>
            </w:rPr>
          </w:pPr>
          <w:r>
            <w:rPr>
              <w:rFonts w:hint="eastAsia"/>
              <w:szCs w:val="21"/>
            </w:rPr>
            <w:t>其他债权投资</w:t>
          </w:r>
        </w:p>
        <w:p w:rsidR="00E00493" w:rsidRDefault="00AC1FEC" w:rsidP="00A06A9E">
          <w:pPr>
            <w:pStyle w:val="4"/>
            <w:numPr>
              <w:ilvl w:val="0"/>
              <w:numId w:val="126"/>
            </w:numPr>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5b7d7522696a4d8e96ffced48fe733e8"/>
            <w:id w:val="-562485501"/>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24" w:displacedByCustomXml="prev"/>
    <w:bookmarkStart w:id="125" w:name="_Hlk533667970" w:displacedByCustomXml="next"/>
    <w:sdt>
      <w:sdtPr>
        <w:rPr>
          <w:rFonts w:ascii="宋体" w:eastAsiaTheme="minorEastAsia" w:hAnsi="宋体" w:cs="宋体" w:hint="eastAsia"/>
          <w:b w:val="0"/>
          <w:bCs w:val="0"/>
          <w:kern w:val="0"/>
          <w:szCs w:val="24"/>
        </w:rPr>
        <w:alias w:val="模块:长期应收款"/>
        <w:tag w:val="_SEC_90d4e338ecdf40dbbf3e9d454acdaa20"/>
        <w:id w:val="579341085"/>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rsidP="00A06A9E">
          <w:pPr>
            <w:pStyle w:val="3"/>
            <w:numPr>
              <w:ilvl w:val="0"/>
              <w:numId w:val="43"/>
            </w:numPr>
          </w:pPr>
          <w:r w:rsidRPr="00387FA0">
            <w:rPr>
              <w:rFonts w:hint="eastAsia"/>
            </w:rPr>
            <w:t>长期应收款</w:t>
          </w:r>
        </w:p>
        <w:p w:rsidR="00E00493" w:rsidRDefault="00AC1FEC" w:rsidP="00A06A9E">
          <w:pPr>
            <w:pStyle w:val="4"/>
            <w:numPr>
              <w:ilvl w:val="0"/>
              <w:numId w:val="127"/>
            </w:numPr>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fa51423384c54160b6a244317cd66743"/>
            <w:id w:val="-1891876903"/>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25" w:displacedByCustomXml="prev"/>
    <w:sdt>
      <w:sdtPr>
        <w:rPr>
          <w:rFonts w:asciiTheme="minorHAnsi" w:eastAsiaTheme="minorEastAsia"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t>长期股权投资</w:t>
          </w:r>
        </w:p>
        <w:sdt>
          <w:sdtPr>
            <w:rPr>
              <w:rFonts w:hint="eastAsia"/>
            </w:rPr>
            <w:alias w:val="是否适用：长期股权投资_重要会计政策和估计[双击切换]"/>
            <w:tag w:val="_GBC_990faa4da4e64a5389a573293ba4981b"/>
            <w:id w:val="912589436"/>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长期股权投资的核算方法"/>
            <w:tag w:val="_GBC_3e77074cd50946b1bccdff9bc1c9556f"/>
            <w:id w:val="835031590"/>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F64DB1" w:rsidRPr="00B21AB3" w:rsidRDefault="00F64DB1" w:rsidP="00F64DB1">
              <w:pPr>
                <w:pStyle w:val="35"/>
                <w:spacing w:line="240" w:lineRule="auto"/>
                <w:ind w:left="0" w:firstLine="420"/>
                <w:rPr>
                  <w:rFonts w:eastAsiaTheme="minorEastAsia"/>
                </w:rPr>
              </w:pPr>
              <w:r>
                <w:rPr>
                  <w:rFonts w:hint="eastAsia"/>
                </w:rPr>
                <w:t>1.</w:t>
              </w:r>
              <w:r w:rsidRPr="00B21AB3">
                <w:rPr>
                  <w:rFonts w:eastAsiaTheme="minorEastAsia"/>
                </w:rPr>
                <w:t>共同控制、重大影响的判断标准</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共同控制，是指按照相关约定对某项安排所共有的控制，并且该安排的相关活动必须经过分享控制权的参与方一致同意后才能决策。本公司与其他合营方一同对被投资单位实施共同控制且对被投资单位净资产享有权利的，被投资单位为本公司的合营企业。</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重大影响，是指对一个企业的财务和经营决策有参与决策的权力，但并不能够控制或者与其他方一起共同控制这些政策的制定。本公司能够对被投资单位施加重大影响的，被投资单位为本公司联营企业。</w:t>
              </w:r>
            </w:p>
            <w:p w:rsidR="00F64DB1" w:rsidRPr="00B21AB3" w:rsidRDefault="00F64DB1" w:rsidP="00F64DB1">
              <w:pPr>
                <w:pStyle w:val="35"/>
                <w:spacing w:line="240" w:lineRule="auto"/>
                <w:ind w:left="0" w:firstLine="0"/>
                <w:rPr>
                  <w:rFonts w:eastAsiaTheme="minorEastAsia"/>
                </w:rPr>
              </w:pPr>
              <w:r>
                <w:rPr>
                  <w:rFonts w:eastAsiaTheme="minorEastAsia" w:hint="eastAsia"/>
                </w:rPr>
                <w:tab/>
                <w:t>2.</w:t>
              </w:r>
              <w:r w:rsidRPr="00B21AB3">
                <w:rPr>
                  <w:rFonts w:eastAsiaTheme="minorEastAsia"/>
                </w:rPr>
                <w:t>初始投资成本的确定</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1</w:t>
              </w:r>
              <w:r w:rsidRPr="00B21AB3">
                <w:rPr>
                  <w:rFonts w:eastAsiaTheme="minorEastAsia"/>
                </w:rPr>
                <w:t>）企业合并形成的长期股权投资</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同一控制下的企业合并：公司以支付现金、转让非现金资产或承担债务方式以及以发行权益性证券作为合并对价的，在合并日按照取得被合并方所有者权益在最终控制方合并财务报表中的账面价值的份额作为长期股权投资的初始投资成本</w:t>
              </w:r>
              <w:r w:rsidRPr="00E01648">
                <w:rPr>
                  <w:rFonts w:eastAsiaTheme="minorEastAsia"/>
                </w:rPr>
                <w:t>。因追加投资等原因能够对同一控制下的被投资单位实施控制的，在合并日根据合并后应享有被合并方净资产在最终控制方合并财务报表中的账面价值的份额，确定长期股权投资的初始投资成本。合并日长期股权投资的初始投资成本，与达到合并前的长期股权投资账面价值加上合并日进一步取得股份新支付对价的账面价值之和的差额，调整股本溢价，股本溢价不足冲减的，冲减留存收益。</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非同一控制下的企业合并：公司按照购买日确定的合并成本作为长期股权投资的初始投资成本。因追加投资等原因能够对非同一控制下的被投资单位实施控制的，按照原持有的股权投资账面价值加上新增投资成本之和，作为改按成本法核算的初始投资成本。</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2</w:t>
              </w:r>
              <w:r w:rsidRPr="00B21AB3">
                <w:rPr>
                  <w:rFonts w:eastAsiaTheme="minorEastAsia"/>
                </w:rPr>
                <w:t>）其他方式取得的长期股权投资</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以支付现金方式取得的长期股权投资，按照实际支付的购买价款作为初始投资成本。</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以发行权益性证券取得的长期股权投资，按照发行权益性证券的公允价值作为初始投资成本。</w:t>
              </w:r>
            </w:p>
            <w:p w:rsidR="00F64DB1" w:rsidRPr="00E01648" w:rsidRDefault="00F64DB1" w:rsidP="00F64DB1">
              <w:pPr>
                <w:pStyle w:val="36"/>
                <w:spacing w:line="240" w:lineRule="auto"/>
                <w:ind w:left="0"/>
              </w:pPr>
              <w:r>
                <w:rPr>
                  <w:rFonts w:hint="eastAsia"/>
                </w:rPr>
                <w:tab/>
              </w:r>
              <w:r w:rsidRPr="00E01648">
                <w:rPr>
                  <w:rFonts w:hint="eastAsia"/>
                </w:rPr>
                <w:t>在非货币性资产交换具有商业实质，且换入资产或换出资产的公允价值能够可靠计量时，以公允价值为基础计量。如换入资产和换出资产的公允价值均能可靠计量的，对于换入的长期股权投资，以换出资产的公允价值和应支付的相关税费作为换入的长期股权投资的初始投资成本，除非有确凿证据表明换入资产的公允价值更加可靠。非货币性资产交换不具有商业实质，或换入资产和换出资产的公允价值均不能可靠计量的，对于换入的长期股权投资，以换出资产的账面价值和应支付的相关税费作为换入长期股权投资的初始投资成本。</w:t>
              </w:r>
            </w:p>
            <w:p w:rsidR="00F64DB1" w:rsidRPr="00416B33" w:rsidRDefault="00F64DB1" w:rsidP="00F64DB1">
              <w:pPr>
                <w:pStyle w:val="36"/>
                <w:spacing w:line="240" w:lineRule="auto"/>
                <w:ind w:left="0"/>
              </w:pPr>
              <w:r>
                <w:rPr>
                  <w:rFonts w:hint="eastAsia"/>
                </w:rPr>
                <w:tab/>
              </w:r>
              <w:r w:rsidRPr="00E01648">
                <w:rPr>
                  <w:rFonts w:hint="eastAsia"/>
                </w:rPr>
                <w:t>通过债务重组取得的长期股权投资，以所放弃债权的公允价值和可直接归属于该资产的税金</w:t>
              </w:r>
              <w:r w:rsidRPr="00E01648">
                <w:rPr>
                  <w:rFonts w:hint="eastAsia"/>
                </w:rPr>
                <w:lastRenderedPageBreak/>
                <w:t>等其他成本确定其入账价值，并将所放弃债权的公允价值与账面价值之间的差额，计入当期损益。</w:t>
              </w:r>
            </w:p>
            <w:p w:rsidR="00F64DB1" w:rsidRPr="00B21AB3" w:rsidRDefault="00F64DB1" w:rsidP="00F64DB1">
              <w:pPr>
                <w:pStyle w:val="35"/>
                <w:spacing w:line="240" w:lineRule="auto"/>
                <w:ind w:left="0" w:firstLine="0"/>
                <w:rPr>
                  <w:rFonts w:eastAsiaTheme="minorEastAsia"/>
                </w:rPr>
              </w:pPr>
              <w:r>
                <w:rPr>
                  <w:rFonts w:eastAsiaTheme="minorEastAsia" w:hint="eastAsia"/>
                </w:rPr>
                <w:tab/>
                <w:t>3.</w:t>
              </w:r>
              <w:r w:rsidRPr="00B21AB3">
                <w:rPr>
                  <w:rFonts w:eastAsiaTheme="minorEastAsia"/>
                </w:rPr>
                <w:t>后续计量及损益确认方法</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1</w:t>
              </w:r>
              <w:r w:rsidRPr="00B21AB3">
                <w:rPr>
                  <w:rFonts w:eastAsiaTheme="minorEastAsia"/>
                </w:rPr>
                <w:t>）成本法核算的长期股权投资</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公司对子公司的长期股权投资，采用成本法核算。除取得投资时实际支付的价款或对价中包含的已宣告但尚未发放的现金股利或利润外，公司按照享有被投资单位宣告发放的现金股利或利润确认当期投资收益。</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2</w:t>
              </w:r>
              <w:r w:rsidRPr="00B21AB3">
                <w:rPr>
                  <w:rFonts w:eastAsiaTheme="minorEastAsia"/>
                </w:rPr>
                <w:t>）权益法核算的长期股权投资</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对联营企业和合营企业的长期股权投资，采用权益法核算。初始投资成本大于投资时应享有被投资单位可辨认净资产公允价值份额的差额，不调整长期股权投资的初始投资成本；初始投资成本小于投资时应享有被投资单位可辨认净资产公允价值份额的差额，计入当期损益。</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所有者权益。</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B21AB3">
                <w:rPr>
                  <w:rFonts w:eastAsiaTheme="minorEastAsia"/>
                </w:rPr>
                <w:t>在确认应享有被投资单位净损益的份额时，以取得投资时被投资单位可辨认净资产的公允价值为基础，并按照公司的会计政策及会计期间，对被投资单位的净利润进行调整后确认。在持有投资期间，被投资单位编制合并财务报表的，以合并财务报表中的净利润、其他综合收益和其他所有者权益变动中归属于被投资单位的金额为基础进行核算。</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公司与联营企业、合营企业之间发生的未实现内部交易损益按照应享有的比例计算归属于公司的部分，予以抵销，在此基础上确认投资收益。与被投资单位发生的未实现内部交易损失，属于资产减值损失的，全额确认。公司与联营企业、合营企业之间发生投出或出售资产的交易，该资产构成业务的，按照本附</w:t>
              </w:r>
              <w:r w:rsidRPr="00C567A2">
                <w:rPr>
                  <w:rFonts w:eastAsiaTheme="minorEastAsia"/>
                </w:rPr>
                <w:t>注</w:t>
              </w:r>
              <w:r w:rsidRPr="00C567A2">
                <w:rPr>
                  <w:rFonts w:ascii="宋体" w:hAnsi="宋体"/>
                </w:rPr>
                <w:t>“</w:t>
              </w:r>
              <w:r w:rsidRPr="00C567A2">
                <w:rPr>
                  <w:rFonts w:eastAsiaTheme="minorEastAsia" w:hint="eastAsia"/>
                </w:rPr>
                <w:t>三</w:t>
              </w:r>
              <w:r w:rsidRPr="00C567A2">
                <w:rPr>
                  <w:rFonts w:eastAsiaTheme="minorEastAsia"/>
                </w:rPr>
                <w:t>、（</w:t>
              </w:r>
              <w:r w:rsidRPr="00C567A2">
                <w:rPr>
                  <w:rFonts w:eastAsiaTheme="minorEastAsia" w:hint="eastAsia"/>
                </w:rPr>
                <w:t>五</w:t>
              </w:r>
              <w:r w:rsidRPr="00C567A2">
                <w:rPr>
                  <w:rFonts w:eastAsiaTheme="minorEastAsia"/>
                </w:rPr>
                <w:t>）同一控制下和非同一控制下企业合并的会计处理方法</w:t>
              </w:r>
              <w:r w:rsidRPr="00C567A2">
                <w:rPr>
                  <w:rFonts w:ascii="宋体" w:hAnsi="宋体"/>
                </w:rPr>
                <w:t>”</w:t>
              </w:r>
              <w:r w:rsidRPr="00C567A2">
                <w:rPr>
                  <w:rFonts w:eastAsiaTheme="minorEastAsia"/>
                </w:rPr>
                <w:t>和</w:t>
              </w:r>
              <w:r w:rsidRPr="00C567A2">
                <w:rPr>
                  <w:rFonts w:ascii="宋体" w:hAnsi="宋体"/>
                </w:rPr>
                <w:t>“</w:t>
              </w:r>
              <w:r w:rsidRPr="00C567A2">
                <w:rPr>
                  <w:rFonts w:eastAsiaTheme="minorEastAsia" w:hint="eastAsia"/>
                </w:rPr>
                <w:t>三</w:t>
              </w:r>
              <w:r w:rsidRPr="00C567A2">
                <w:rPr>
                  <w:rFonts w:eastAsiaTheme="minorEastAsia"/>
                </w:rPr>
                <w:t>、（</w:t>
              </w:r>
              <w:r w:rsidRPr="00C567A2">
                <w:rPr>
                  <w:rFonts w:eastAsiaTheme="minorEastAsia" w:hint="eastAsia"/>
                </w:rPr>
                <w:t>六</w:t>
              </w:r>
              <w:r w:rsidRPr="00C567A2">
                <w:rPr>
                  <w:rFonts w:eastAsiaTheme="minorEastAsia"/>
                </w:rPr>
                <w:t>）合并财务报表的编制方法</w:t>
              </w:r>
              <w:r w:rsidRPr="00C567A2">
                <w:rPr>
                  <w:rFonts w:ascii="宋体" w:hAnsi="宋体"/>
                </w:rPr>
                <w:t>”</w:t>
              </w:r>
              <w:r w:rsidRPr="00C567A2">
                <w:rPr>
                  <w:rFonts w:eastAsiaTheme="minorEastAsia"/>
                </w:rPr>
                <w:t>中披露</w:t>
              </w:r>
              <w:r w:rsidRPr="00E01648">
                <w:rPr>
                  <w:rFonts w:eastAsiaTheme="minorEastAsia"/>
                </w:rPr>
                <w:t>的相关政策进行会计处理。</w:t>
              </w:r>
            </w:p>
            <w:p w:rsidR="00F64DB1" w:rsidRPr="00B21AB3"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在公司确认应分担被投资单位发生的亏损时，按照以下顺序进行处理</w:t>
              </w:r>
              <w:r w:rsidRPr="00B21AB3">
                <w:rPr>
                  <w:rFonts w:eastAsiaTheme="minorEastAsia"/>
                </w:rPr>
                <w:t>：首先，冲减长期股权投资的账面价值。其次，长期股权投资的账面价值不足以冲减的，以其他实质上构成对被投资单位净投资的长期权益账面价值为限继续确认投资损失，冲减长期应收项目等的账面价值。最后，经过上述处理，按照投资合同或协议约定企业仍承担额外义务的，按预计承担的义务确认预计负债，计入当期投资损失。</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w:t>
              </w:r>
              <w:r w:rsidRPr="00E01648">
                <w:rPr>
                  <w:rFonts w:eastAsiaTheme="minorEastAsia"/>
                </w:rPr>
                <w:t>3</w:t>
              </w:r>
              <w:r w:rsidRPr="00E01648">
                <w:rPr>
                  <w:rFonts w:eastAsiaTheme="minorEastAsia"/>
                </w:rPr>
                <w:t>）长期股权投资的处置</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处置长期股权投资，其账面价值与实际取得价款的差额，计入当期损益。</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采用权益法核算的长期股权投资，在处置该项投资时，采用与被投资单位直接处置相关资产或负债相同的基础，按相应比例对原计入其他综合收益的部分进行会计处理。因被投资单位除净损益、其他综合收益和利润分配以外的其他所有者权益变动而确认的所有者权益，按比例结转入当期损益，由于被投资方重新计量设定受益计划净负债或净资产变动而产生的其他综合收益除外。</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因处置部分股权投资等原因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核算时全部转入当期损益。</w:t>
              </w:r>
            </w:p>
            <w:p w:rsidR="00F64DB1" w:rsidRPr="00E01648" w:rsidRDefault="00F64DB1" w:rsidP="00F64DB1">
              <w:pPr>
                <w:pStyle w:val="36"/>
                <w:spacing w:line="240" w:lineRule="auto"/>
                <w:ind w:left="0"/>
                <w:rPr>
                  <w:rFonts w:eastAsiaTheme="minorEastAsia"/>
                </w:rPr>
              </w:pPr>
              <w:r>
                <w:rPr>
                  <w:rFonts w:eastAsiaTheme="minorEastAsia" w:hint="eastAsia"/>
                </w:rPr>
                <w:tab/>
              </w:r>
              <w:r w:rsidRPr="00E01648">
                <w:rPr>
                  <w:rFonts w:eastAsiaTheme="minorEastAsia"/>
                </w:rPr>
                <w:t>因处置部分股权投资、因其他投资方对子公司增资而导致本公司持股比例下降等原因丧失了对被投资单位控制权的，在编制个别财务报表时，剩余股权能够对被投资单位实施共同控制或重大影响的，改按权益法核算，并对该剩余股权视同自取得时即采用权益法核算进行调整；剩余股权不能对被投资单位实施共同控制或施加重大影响的，改按金融工具确认和计量准则的有关规定进行会计处理，其在丧失控制之日的公允价值与账面价值间的差额计入当期损益。</w:t>
              </w:r>
            </w:p>
            <w:p w:rsidR="00E00493" w:rsidRDefault="00F64DB1" w:rsidP="00453294">
              <w:pPr>
                <w:pStyle w:val="36"/>
                <w:spacing w:line="240" w:lineRule="auto"/>
                <w:ind w:left="0"/>
              </w:pPr>
              <w:r>
                <w:rPr>
                  <w:rFonts w:eastAsiaTheme="minorEastAsia" w:hint="eastAsia"/>
                </w:rPr>
                <w:tab/>
              </w:r>
              <w:r w:rsidRPr="00E01648">
                <w:rPr>
                  <w:rFonts w:eastAsiaTheme="minorEastAsia"/>
                </w:rPr>
                <w:t>处置的股权是因追加投资等原因通过企业合并取得的，在编制个别财务报表时，处置后的剩余股权采用成本法或权益法核算的，购买日之前持有的股权投资因采用权益法核算而确认的其他综合收益和其他所有者权益按比例结转；处置后的剩余股权改按金融工具确认和计量准则进行会计处理的，其他综合收益和其他所有者权益全部结转。</w:t>
              </w:r>
            </w:p>
          </w:sdtContent>
        </w:sdt>
        <w:p w:rsidR="00E00493" w:rsidRDefault="0010282A"/>
      </w:sdtContent>
    </w:sdt>
    <w:p w:rsidR="00E00493" w:rsidRDefault="00AC1FEC" w:rsidP="00A06A9E">
      <w:pPr>
        <w:pStyle w:val="3"/>
        <w:numPr>
          <w:ilvl w:val="0"/>
          <w:numId w:val="43"/>
        </w:numPr>
      </w:pPr>
      <w:r>
        <w:t>投资性房地产</w:t>
      </w:r>
    </w:p>
    <w:sdt>
      <w:sdtPr>
        <w:rPr>
          <w:rFonts w:ascii="宋体" w:eastAsia="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44"/>
            </w:numPr>
          </w:pPr>
          <w:r>
            <w:rPr>
              <w:rFonts w:ascii="宋体" w:hAnsi="宋体" w:cs="宋体" w:hint="eastAsia"/>
              <w:kern w:val="0"/>
              <w:szCs w:val="24"/>
            </w:rPr>
            <w:t>如果</w:t>
          </w:r>
          <w:r>
            <w:rPr>
              <w:rFonts w:hint="eastAsia"/>
            </w:rPr>
            <w:t>采用成本计量模式的：</w:t>
          </w:r>
        </w:p>
        <w:p w:rsidR="00E00493" w:rsidRDefault="00AC1FEC">
          <w:pPr>
            <w:pStyle w:val="aa"/>
            <w:rPr>
              <w:rFonts w:ascii="宋体" w:hAnsi="宋体"/>
              <w:b w:val="0"/>
              <w:szCs w:val="21"/>
            </w:rPr>
          </w:pPr>
          <w:r>
            <w:rPr>
              <w:rFonts w:ascii="宋体" w:hAnsi="宋体" w:hint="eastAsia"/>
              <w:b w:val="0"/>
              <w:szCs w:val="21"/>
            </w:rPr>
            <w:t>折旧或摊销方法</w:t>
          </w:r>
        </w:p>
        <w:sdt>
          <w:sdtPr>
            <w:rPr>
              <w:rFonts w:ascii="宋体" w:eastAsiaTheme="minorEastAsia" w:hAnsi="宋体" w:cs="宋体"/>
              <w:color w:val="auto"/>
              <w:kern w:val="0"/>
              <w:szCs w:val="24"/>
            </w:rPr>
            <w:alias w:val="采用成本计量模式的折旧或摊销方法"/>
            <w:tag w:val="_GBC_5b2898357289426780691d99ea19aa67"/>
            <w:id w:val="-1734990779"/>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F64DB1" w:rsidRDefault="00F64DB1" w:rsidP="00453294">
              <w:pPr>
                <w:pStyle w:val="23"/>
                <w:spacing w:line="240" w:lineRule="auto"/>
                <w:ind w:left="0" w:firstLine="420"/>
              </w:pPr>
              <w:r w:rsidRPr="00B21AB3">
                <w:rPr>
                  <w:rFonts w:eastAsiaTheme="minorEastAsia"/>
                </w:rPr>
                <w:t>投资性房地产是指为赚取租金或资本增值，或两者兼有而持有的房地产，包括已出租的土地使用权、持有并准备增值后转让的土地使用权、已出租的建筑物（含自行建造或开发活动完成后用于出租的建筑物以及正在建造或开发过程中将来用于出租的建筑物）</w:t>
              </w:r>
              <w:r>
                <w:rPr>
                  <w:rFonts w:eastAsiaTheme="minorEastAsia" w:hint="eastAsia"/>
                </w:rPr>
                <w:t>。</w:t>
              </w:r>
            </w:p>
            <w:p w:rsidR="00E00493" w:rsidRDefault="00F64DB1" w:rsidP="00453294">
              <w:pPr>
                <w:pStyle w:val="23"/>
                <w:spacing w:line="240" w:lineRule="auto"/>
                <w:ind w:left="0"/>
              </w:pPr>
              <w:r>
                <w:rPr>
                  <w:rFonts w:eastAsiaTheme="minorEastAsia" w:hint="eastAsia"/>
                </w:rPr>
                <w:tab/>
              </w:r>
              <w:r>
                <w:rPr>
                  <w:rFonts w:eastAsiaTheme="minorEastAsia"/>
                </w:rPr>
                <w:t>本</w:t>
              </w:r>
              <w:r w:rsidRPr="00B21AB3">
                <w:rPr>
                  <w:rFonts w:eastAsiaTheme="minorEastAsia"/>
                </w:rPr>
                <w:t>公司对现有投资性房地产采用成本模式计量。对按照成本模式计量的投资性房地产－出租用建筑物采用与本公司固定资产相同的折旧政策，出租用土地使用权按与无形资产相同的摊销政策执行。</w:t>
              </w:r>
            </w:p>
          </w:sdtContent>
        </w:sdt>
        <w:p w:rsidR="00E00493" w:rsidRDefault="0010282A"/>
      </w:sdtContent>
    </w:sdt>
    <w:p w:rsidR="00E00493" w:rsidRDefault="00AC1FEC" w:rsidP="00A06A9E">
      <w:pPr>
        <w:pStyle w:val="3"/>
        <w:numPr>
          <w:ilvl w:val="0"/>
          <w:numId w:val="43"/>
        </w:numPr>
      </w:pPr>
      <w:r>
        <w:t>固定资产</w:t>
      </w:r>
    </w:p>
    <w:sdt>
      <w:sdtPr>
        <w:rPr>
          <w:rFonts w:ascii="宋体" w:eastAsia="宋体" w:hAnsi="宋体" w:cs="宋体"/>
          <w:b w:val="0"/>
          <w:bCs w:val="0"/>
          <w:color w:val="00000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cs="Times New Roman"/>
          <w:kern w:val="2"/>
          <w:szCs w:val="21"/>
        </w:rPr>
      </w:sdtEndPr>
      <w:sdtContent>
        <w:p w:rsidR="00E00493" w:rsidRDefault="00AC1FEC" w:rsidP="00A06A9E">
          <w:pPr>
            <w:pStyle w:val="4"/>
            <w:numPr>
              <w:ilvl w:val="0"/>
              <w:numId w:val="45"/>
            </w:numPr>
          </w:pPr>
          <w:r>
            <w:rPr>
              <w:rFonts w:hint="eastAsia"/>
            </w:rPr>
            <w:t>确认条件</w:t>
          </w:r>
        </w:p>
        <w:sdt>
          <w:sdtPr>
            <w:alias w:val="是否适用：固定资产确认条件[双击切换]"/>
            <w:tag w:val="_GBC_4c768c6eca804bab9e4fc027185bcda6"/>
            <w:id w:val="-1227062113"/>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bCs/>
              <w:color w:val="auto"/>
              <w:kern w:val="0"/>
              <w:szCs w:val="24"/>
            </w:rPr>
            <w:alias w:val="固定资产确认条件"/>
            <w:tag w:val="_GBC_3044d53470b143fa9477fa34b85d4ec5"/>
            <w:id w:val="143795786"/>
            <w:lock w:val="sdtLocked"/>
            <w:placeholder>
              <w:docPart w:val="GBC22222222222222222222222222222"/>
            </w:placeholder>
          </w:sdtPr>
          <w:sdtEndPr>
            <w:rPr>
              <w:rFonts w:ascii="Times New Roman" w:eastAsia="宋体" w:hAnsi="Times New Roman" w:cs="Times New Roman"/>
              <w:b/>
              <w:color w:val="000000"/>
              <w:kern w:val="2"/>
              <w:szCs w:val="21"/>
            </w:rPr>
          </w:sdtEndPr>
          <w:sdtContent>
            <w:p w:rsidR="00125BBA" w:rsidRPr="00B21AB3" w:rsidRDefault="00125BBA" w:rsidP="00125BBA">
              <w:pPr>
                <w:pStyle w:val="36"/>
                <w:spacing w:line="240" w:lineRule="auto"/>
                <w:ind w:left="0" w:firstLine="420"/>
                <w:rPr>
                  <w:rFonts w:eastAsiaTheme="minorEastAsia"/>
                </w:rPr>
              </w:pPr>
              <w:r w:rsidRPr="00B21AB3">
                <w:rPr>
                  <w:rFonts w:eastAsiaTheme="minorEastAsia"/>
                </w:rPr>
                <w:t>固定资产指为生产商品、提供劳务、出租或经营管理而持有，并且使用寿命超过一个会计年度的有形资产。固定资产在同时满足下列条件时予以确认：</w:t>
              </w:r>
            </w:p>
            <w:p w:rsidR="00125BBA" w:rsidRPr="00B21AB3" w:rsidRDefault="00125BBA" w:rsidP="00125BBA">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1</w:t>
              </w:r>
              <w:r w:rsidRPr="00B21AB3">
                <w:rPr>
                  <w:rFonts w:eastAsiaTheme="minorEastAsia"/>
                </w:rPr>
                <w:t>）与该固定资产有关的经济利益很可能流入企业；</w:t>
              </w:r>
            </w:p>
            <w:p w:rsidR="00E00493" w:rsidRDefault="00125BBA" w:rsidP="00453294">
              <w:pPr>
                <w:pStyle w:val="36"/>
                <w:spacing w:line="240" w:lineRule="auto"/>
                <w:ind w:left="0"/>
                <w:rPr>
                  <w:b/>
                  <w:bCs/>
                </w:rPr>
              </w:pPr>
              <w:r>
                <w:rPr>
                  <w:rFonts w:eastAsiaTheme="minorEastAsia" w:hint="eastAsia"/>
                </w:rPr>
                <w:tab/>
              </w:r>
              <w:r w:rsidRPr="00B21AB3">
                <w:rPr>
                  <w:rFonts w:eastAsiaTheme="minorEastAsia"/>
                </w:rPr>
                <w:t>（</w:t>
              </w:r>
              <w:r w:rsidRPr="00B21AB3">
                <w:rPr>
                  <w:rFonts w:eastAsiaTheme="minorEastAsia"/>
                </w:rPr>
                <w:t>2</w:t>
              </w:r>
              <w:r w:rsidRPr="00B21AB3">
                <w:rPr>
                  <w:rFonts w:eastAsiaTheme="minorEastAsia"/>
                </w:rPr>
                <w:t>）该固定资产的成本能够可靠地计量。</w:t>
              </w:r>
            </w:p>
          </w:sdtContent>
        </w:sdt>
      </w:sdtContent>
    </w:sdt>
    <w:p w:rsidR="00E00493" w:rsidRDefault="00E00493"/>
    <w:sdt>
      <w:sdtPr>
        <w:rPr>
          <w:rFonts w:asciiTheme="minorHAnsi" w:eastAsia="宋体" w:hAnsiTheme="minorHAnsi" w:cstheme="minorBidi"/>
          <w:b w:val="0"/>
          <w:bCs w:val="0"/>
          <w:color w:val="000000"/>
          <w:kern w:val="0"/>
          <w:szCs w:val="22"/>
        </w:rPr>
        <w:alias w:val="模块:固定资产折旧方法"/>
        <w:tag w:val="_GBC_7c749a57d4094b3386978c34c3487e2a"/>
        <w:id w:val="-1911527738"/>
        <w:lock w:val="sdtLocked"/>
        <w:placeholder>
          <w:docPart w:val="GBC22222222222222222222222222222"/>
        </w:placeholder>
      </w:sdtPr>
      <w:sdtEndPr>
        <w:rPr>
          <w:rFonts w:ascii="Times New Roman" w:hAnsi="Times New Roman" w:cs="Times New Roman"/>
          <w:kern w:val="2"/>
          <w:szCs w:val="21"/>
        </w:rPr>
      </w:sdtEndPr>
      <w:sdtContent>
        <w:p w:rsidR="00E00493" w:rsidRDefault="00AC1FEC" w:rsidP="00A06A9E">
          <w:pPr>
            <w:pStyle w:val="4"/>
            <w:numPr>
              <w:ilvl w:val="0"/>
              <w:numId w:val="45"/>
            </w:numPr>
          </w:pPr>
          <w:r>
            <w:t>折旧方法</w:t>
          </w:r>
        </w:p>
        <w:sdt>
          <w:sdtPr>
            <w:alias w:val="是否适用：固定资产折旧方法[双击切换]"/>
            <w:tag w:val="_GBC_f89f129fe73045168ebdc30031da9fdd"/>
            <w:id w:val="-1135404166"/>
            <w:lock w:val="sdtContentLocked"/>
            <w:placeholder>
              <w:docPart w:val="GBC22222222222222222222222222222"/>
            </w:placeholder>
          </w:sdtPr>
          <w:sdtContent>
            <w:p w:rsidR="00125BBA" w:rsidRDefault="0010282A">
              <w:r>
                <w:fldChar w:fldCharType="begin"/>
              </w:r>
              <w:r w:rsidR="00125BBA">
                <w:instrText>MACROBUTTON  SnrToggleCheckbox √</w:instrText>
              </w:r>
              <w:r w:rsidR="00125BBA">
                <w:instrText>适用</w:instrText>
              </w:r>
              <w:r w:rsidR="00125BBA">
                <w:instrText xml:space="preserve"> </w:instrText>
              </w:r>
              <w:r>
                <w:fldChar w:fldCharType="end"/>
              </w:r>
              <w:r>
                <w:fldChar w:fldCharType="begin"/>
              </w:r>
              <w:r w:rsidR="00125BBA">
                <w:instrText xml:space="preserve"> MACROBUTTON  SnrToggleCheckbox □</w:instrText>
              </w:r>
              <w:r w:rsidR="00125BBA">
                <w:instrText>不适用</w:instrText>
              </w:r>
              <w:r w:rsidR="00125BBA">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125BBA" w:rsidTr="00B94402">
            <w:sdt>
              <w:sdtPr>
                <w:tag w:val="_PLD_b93b748ee97a4a8bae6f8263364d91d5"/>
                <w:id w:val="351780291"/>
                <w:lock w:val="sdtLocked"/>
              </w:sdtPr>
              <w:sdtContent>
                <w:tc>
                  <w:tcPr>
                    <w:tcW w:w="949" w:type="pct"/>
                    <w:vAlign w:val="center"/>
                  </w:tcPr>
                  <w:p w:rsidR="00125BBA" w:rsidRDefault="00125BBA" w:rsidP="00B94402">
                    <w:pPr>
                      <w:jc w:val="center"/>
                    </w:pPr>
                    <w:r>
                      <w:t>类别</w:t>
                    </w:r>
                  </w:p>
                </w:tc>
              </w:sdtContent>
            </w:sdt>
            <w:sdt>
              <w:sdtPr>
                <w:tag w:val="_PLD_8eb75a8ba4fb45a3be1c35e2609526fb"/>
                <w:id w:val="351780292"/>
                <w:lock w:val="sdtLocked"/>
              </w:sdtPr>
              <w:sdtContent>
                <w:tc>
                  <w:tcPr>
                    <w:tcW w:w="1012" w:type="pct"/>
                    <w:vAlign w:val="center"/>
                  </w:tcPr>
                  <w:p w:rsidR="00125BBA" w:rsidRDefault="00125BBA" w:rsidP="00B94402">
                    <w:pPr>
                      <w:jc w:val="center"/>
                    </w:pPr>
                    <w:r>
                      <w:rPr>
                        <w:rFonts w:hint="eastAsia"/>
                      </w:rPr>
                      <w:t>折旧方法</w:t>
                    </w:r>
                  </w:p>
                </w:tc>
              </w:sdtContent>
            </w:sdt>
            <w:sdt>
              <w:sdtPr>
                <w:tag w:val="_PLD_288e4cb255e44ed98e0c53f336ac01e0"/>
                <w:id w:val="351780293"/>
                <w:lock w:val="sdtLocked"/>
              </w:sdtPr>
              <w:sdtContent>
                <w:tc>
                  <w:tcPr>
                    <w:tcW w:w="1013" w:type="pct"/>
                    <w:vAlign w:val="center"/>
                  </w:tcPr>
                  <w:p w:rsidR="00125BBA" w:rsidRDefault="00125BBA" w:rsidP="00B94402">
                    <w:pPr>
                      <w:jc w:val="center"/>
                    </w:pPr>
                    <w:r>
                      <w:t>折旧年限（年）</w:t>
                    </w:r>
                  </w:p>
                </w:tc>
              </w:sdtContent>
            </w:sdt>
            <w:sdt>
              <w:sdtPr>
                <w:tag w:val="_PLD_b978331f5a784568b426597e450ebc7a"/>
                <w:id w:val="351780294"/>
                <w:lock w:val="sdtLocked"/>
              </w:sdtPr>
              <w:sdtContent>
                <w:tc>
                  <w:tcPr>
                    <w:tcW w:w="1013" w:type="pct"/>
                    <w:vAlign w:val="center"/>
                  </w:tcPr>
                  <w:p w:rsidR="00125BBA" w:rsidRDefault="00125BBA" w:rsidP="00B94402">
                    <w:pPr>
                      <w:jc w:val="center"/>
                    </w:pPr>
                    <w:r>
                      <w:t>残值率</w:t>
                    </w:r>
                  </w:p>
                </w:tc>
              </w:sdtContent>
            </w:sdt>
            <w:sdt>
              <w:sdtPr>
                <w:tag w:val="_PLD_02921e2cbb3b427bb4fe2aba2949e56a"/>
                <w:id w:val="351780295"/>
                <w:lock w:val="sdtLocked"/>
              </w:sdtPr>
              <w:sdtContent>
                <w:tc>
                  <w:tcPr>
                    <w:tcW w:w="1013" w:type="pct"/>
                    <w:vAlign w:val="center"/>
                  </w:tcPr>
                  <w:p w:rsidR="00125BBA" w:rsidRDefault="00125BBA" w:rsidP="00B94402">
                    <w:pPr>
                      <w:jc w:val="center"/>
                    </w:pPr>
                    <w:r>
                      <w:t>年折旧率</w:t>
                    </w:r>
                  </w:p>
                </w:tc>
              </w:sdtContent>
            </w:sdt>
          </w:tr>
          <w:sdt>
            <w:sdtPr>
              <w:alias w:val="其他固定资产计价、折旧、减值方法"/>
              <w:tag w:val="_GBC_f1ad6125c5d74d2a98f593d2ba574474"/>
              <w:id w:val="351780296"/>
              <w:lock w:val="sdtLocked"/>
            </w:sdtPr>
            <w:sdtContent>
              <w:tr w:rsidR="00125BBA" w:rsidTr="00B94402">
                <w:tc>
                  <w:tcPr>
                    <w:tcW w:w="949" w:type="pct"/>
                  </w:tcPr>
                  <w:p w:rsidR="00125BBA" w:rsidRDefault="00125BBA" w:rsidP="00B94402">
                    <w:r>
                      <w:t>房屋及建筑物</w:t>
                    </w:r>
                  </w:p>
                </w:tc>
                <w:tc>
                  <w:tcPr>
                    <w:tcW w:w="1012" w:type="pct"/>
                  </w:tcPr>
                  <w:p w:rsidR="00125BBA" w:rsidRDefault="00125BBA" w:rsidP="00B94402">
                    <w:r>
                      <w:t>平均年限法</w:t>
                    </w:r>
                  </w:p>
                </w:tc>
                <w:tc>
                  <w:tcPr>
                    <w:tcW w:w="1013" w:type="pct"/>
                  </w:tcPr>
                  <w:p w:rsidR="00125BBA" w:rsidRDefault="00125BBA" w:rsidP="00B94402">
                    <w:r>
                      <w:t>20-50</w:t>
                    </w:r>
                  </w:p>
                </w:tc>
                <w:tc>
                  <w:tcPr>
                    <w:tcW w:w="1013" w:type="pct"/>
                  </w:tcPr>
                  <w:p w:rsidR="00125BBA" w:rsidRDefault="00125BBA" w:rsidP="00B94402">
                    <w:r>
                      <w:t>3</w:t>
                    </w:r>
                    <w:r>
                      <w:rPr>
                        <w:rFonts w:hint="eastAsia"/>
                      </w:rPr>
                      <w:t>%</w:t>
                    </w:r>
                  </w:p>
                </w:tc>
                <w:tc>
                  <w:tcPr>
                    <w:tcW w:w="1013" w:type="pct"/>
                  </w:tcPr>
                  <w:p w:rsidR="00125BBA" w:rsidRDefault="00125BBA" w:rsidP="00B94402">
                    <w:r>
                      <w:t>4.85</w:t>
                    </w:r>
                    <w:r w:rsidR="0098480F">
                      <w:rPr>
                        <w:rFonts w:hint="eastAsia"/>
                      </w:rPr>
                      <w:t>%</w:t>
                    </w:r>
                    <w:r>
                      <w:t>-1.94</w:t>
                    </w:r>
                    <w:r w:rsidR="0098480F">
                      <w:rPr>
                        <w:rFonts w:hint="eastAsia"/>
                      </w:rPr>
                      <w:t>%</w:t>
                    </w:r>
                  </w:p>
                </w:tc>
              </w:tr>
            </w:sdtContent>
          </w:sdt>
          <w:sdt>
            <w:sdtPr>
              <w:alias w:val="其他固定资产计价、折旧、减值方法"/>
              <w:tag w:val="_GBC_f1ad6125c5d74d2a98f593d2ba574474"/>
              <w:id w:val="351780297"/>
              <w:lock w:val="sdtLocked"/>
            </w:sdtPr>
            <w:sdtContent>
              <w:tr w:rsidR="00125BBA" w:rsidTr="00B94402">
                <w:tc>
                  <w:tcPr>
                    <w:tcW w:w="949" w:type="pct"/>
                  </w:tcPr>
                  <w:p w:rsidR="00125BBA" w:rsidRDefault="00125BBA" w:rsidP="00B94402">
                    <w:r>
                      <w:t>机器设备</w:t>
                    </w:r>
                  </w:p>
                </w:tc>
                <w:tc>
                  <w:tcPr>
                    <w:tcW w:w="1012" w:type="pct"/>
                  </w:tcPr>
                  <w:p w:rsidR="00125BBA" w:rsidRDefault="00125BBA" w:rsidP="00B94402">
                    <w:r>
                      <w:t>平均年限法</w:t>
                    </w:r>
                  </w:p>
                </w:tc>
                <w:tc>
                  <w:tcPr>
                    <w:tcW w:w="1013" w:type="pct"/>
                  </w:tcPr>
                  <w:p w:rsidR="00125BBA" w:rsidRDefault="00125BBA" w:rsidP="00B94402">
                    <w:r>
                      <w:t>6-20</w:t>
                    </w:r>
                  </w:p>
                </w:tc>
                <w:tc>
                  <w:tcPr>
                    <w:tcW w:w="1013" w:type="pct"/>
                  </w:tcPr>
                  <w:p w:rsidR="00125BBA" w:rsidRDefault="00125BBA" w:rsidP="00B94402">
                    <w:r>
                      <w:t>3</w:t>
                    </w:r>
                    <w:r>
                      <w:rPr>
                        <w:rFonts w:hint="eastAsia"/>
                      </w:rPr>
                      <w:t>%</w:t>
                    </w:r>
                  </w:p>
                </w:tc>
                <w:tc>
                  <w:tcPr>
                    <w:tcW w:w="1013" w:type="pct"/>
                  </w:tcPr>
                  <w:p w:rsidR="00125BBA" w:rsidRDefault="00125BBA" w:rsidP="00B94402">
                    <w:r>
                      <w:t>16.17</w:t>
                    </w:r>
                    <w:r w:rsidR="0098480F">
                      <w:rPr>
                        <w:rFonts w:hint="eastAsia"/>
                      </w:rPr>
                      <w:t>%</w:t>
                    </w:r>
                    <w:r>
                      <w:t>-4.85</w:t>
                    </w:r>
                    <w:r w:rsidR="0098480F">
                      <w:rPr>
                        <w:rFonts w:hint="eastAsia"/>
                      </w:rPr>
                      <w:t>%</w:t>
                    </w:r>
                  </w:p>
                </w:tc>
              </w:tr>
            </w:sdtContent>
          </w:sdt>
          <w:sdt>
            <w:sdtPr>
              <w:alias w:val="其他固定资产计价、折旧、减值方法"/>
              <w:tag w:val="_GBC_f1ad6125c5d74d2a98f593d2ba574474"/>
              <w:id w:val="351780298"/>
              <w:lock w:val="sdtLocked"/>
            </w:sdtPr>
            <w:sdtContent>
              <w:tr w:rsidR="00125BBA" w:rsidTr="00B94402">
                <w:tc>
                  <w:tcPr>
                    <w:tcW w:w="949" w:type="pct"/>
                  </w:tcPr>
                  <w:p w:rsidR="00125BBA" w:rsidRDefault="00125BBA" w:rsidP="00B94402">
                    <w:r>
                      <w:t>运输工具</w:t>
                    </w:r>
                  </w:p>
                </w:tc>
                <w:tc>
                  <w:tcPr>
                    <w:tcW w:w="1012" w:type="pct"/>
                  </w:tcPr>
                  <w:p w:rsidR="00125BBA" w:rsidRDefault="00125BBA" w:rsidP="00B94402">
                    <w:r>
                      <w:t>平均年限法</w:t>
                    </w:r>
                  </w:p>
                </w:tc>
                <w:tc>
                  <w:tcPr>
                    <w:tcW w:w="1013" w:type="pct"/>
                  </w:tcPr>
                  <w:p w:rsidR="00125BBA" w:rsidRDefault="00125BBA" w:rsidP="00B94402">
                    <w:r>
                      <w:t>5-8</w:t>
                    </w:r>
                  </w:p>
                </w:tc>
                <w:tc>
                  <w:tcPr>
                    <w:tcW w:w="1013" w:type="pct"/>
                  </w:tcPr>
                  <w:p w:rsidR="00125BBA" w:rsidRDefault="00125BBA" w:rsidP="00B94402">
                    <w:r>
                      <w:t>3</w:t>
                    </w:r>
                    <w:r>
                      <w:rPr>
                        <w:rFonts w:hint="eastAsia"/>
                      </w:rPr>
                      <w:t>%</w:t>
                    </w:r>
                  </w:p>
                </w:tc>
                <w:tc>
                  <w:tcPr>
                    <w:tcW w:w="1013" w:type="pct"/>
                  </w:tcPr>
                  <w:p w:rsidR="00125BBA" w:rsidRDefault="00125BBA" w:rsidP="00B94402">
                    <w:r>
                      <w:t>19.40</w:t>
                    </w:r>
                    <w:r w:rsidR="0098480F">
                      <w:rPr>
                        <w:rFonts w:hint="eastAsia"/>
                      </w:rPr>
                      <w:t>%</w:t>
                    </w:r>
                    <w:r>
                      <w:t>-12.13</w:t>
                    </w:r>
                    <w:r w:rsidR="0098480F">
                      <w:rPr>
                        <w:rFonts w:hint="eastAsia"/>
                      </w:rPr>
                      <w:t>%</w:t>
                    </w:r>
                  </w:p>
                </w:tc>
              </w:tr>
            </w:sdtContent>
          </w:sdt>
          <w:sdt>
            <w:sdtPr>
              <w:alias w:val="其他固定资产计价、折旧、减值方法"/>
              <w:tag w:val="_GBC_f1ad6125c5d74d2a98f593d2ba574474"/>
              <w:id w:val="351780299"/>
              <w:lock w:val="sdtLocked"/>
            </w:sdtPr>
            <w:sdtContent>
              <w:tr w:rsidR="00125BBA" w:rsidTr="00B94402">
                <w:tc>
                  <w:tcPr>
                    <w:tcW w:w="949" w:type="pct"/>
                  </w:tcPr>
                  <w:p w:rsidR="00125BBA" w:rsidRDefault="00125BBA" w:rsidP="00B94402">
                    <w:r>
                      <w:t>电子设备</w:t>
                    </w:r>
                  </w:p>
                </w:tc>
                <w:tc>
                  <w:tcPr>
                    <w:tcW w:w="1012" w:type="pct"/>
                  </w:tcPr>
                  <w:p w:rsidR="00125BBA" w:rsidRDefault="00125BBA" w:rsidP="00B94402">
                    <w:r>
                      <w:t>平均年限法</w:t>
                    </w:r>
                  </w:p>
                </w:tc>
                <w:tc>
                  <w:tcPr>
                    <w:tcW w:w="1013" w:type="pct"/>
                  </w:tcPr>
                  <w:p w:rsidR="00125BBA" w:rsidRDefault="00125BBA" w:rsidP="00B94402">
                    <w:r>
                      <w:t>5</w:t>
                    </w:r>
                  </w:p>
                </w:tc>
                <w:tc>
                  <w:tcPr>
                    <w:tcW w:w="1013" w:type="pct"/>
                  </w:tcPr>
                  <w:p w:rsidR="00125BBA" w:rsidRDefault="00125BBA" w:rsidP="00B94402">
                    <w:r>
                      <w:t>3</w:t>
                    </w:r>
                    <w:r>
                      <w:rPr>
                        <w:rFonts w:hint="eastAsia"/>
                      </w:rPr>
                      <w:t>%</w:t>
                    </w:r>
                  </w:p>
                </w:tc>
                <w:tc>
                  <w:tcPr>
                    <w:tcW w:w="1013" w:type="pct"/>
                  </w:tcPr>
                  <w:p w:rsidR="00125BBA" w:rsidRDefault="00125BBA" w:rsidP="00B94402">
                    <w:r>
                      <w:t>19.40</w:t>
                    </w:r>
                    <w:r w:rsidR="0098480F">
                      <w:rPr>
                        <w:rFonts w:hint="eastAsia"/>
                      </w:rPr>
                      <w:t>%</w:t>
                    </w:r>
                  </w:p>
                </w:tc>
              </w:tr>
            </w:sdtContent>
          </w:sdt>
          <w:sdt>
            <w:sdtPr>
              <w:alias w:val="其他固定资产计价、折旧、减值方法"/>
              <w:tag w:val="_GBC_f1ad6125c5d74d2a98f593d2ba574474"/>
              <w:id w:val="351780300"/>
              <w:lock w:val="sdtLocked"/>
            </w:sdtPr>
            <w:sdtContent>
              <w:tr w:rsidR="00125BBA" w:rsidRPr="00125BBA" w:rsidTr="00B94402">
                <w:tc>
                  <w:tcPr>
                    <w:tcW w:w="949" w:type="pct"/>
                  </w:tcPr>
                  <w:p w:rsidR="00125BBA" w:rsidRDefault="00125BBA" w:rsidP="00B94402">
                    <w:r>
                      <w:t>办公设备及其他</w:t>
                    </w:r>
                  </w:p>
                </w:tc>
                <w:tc>
                  <w:tcPr>
                    <w:tcW w:w="1012" w:type="pct"/>
                  </w:tcPr>
                  <w:p w:rsidR="00125BBA" w:rsidRDefault="00125BBA" w:rsidP="00B94402">
                    <w:r>
                      <w:t>平均年限法</w:t>
                    </w:r>
                  </w:p>
                </w:tc>
                <w:tc>
                  <w:tcPr>
                    <w:tcW w:w="1013" w:type="pct"/>
                  </w:tcPr>
                  <w:p w:rsidR="00125BBA" w:rsidRDefault="00125BBA" w:rsidP="00B94402">
                    <w:r>
                      <w:t>5</w:t>
                    </w:r>
                  </w:p>
                </w:tc>
                <w:tc>
                  <w:tcPr>
                    <w:tcW w:w="1013" w:type="pct"/>
                  </w:tcPr>
                  <w:p w:rsidR="00125BBA" w:rsidRDefault="00125BBA" w:rsidP="00B94402">
                    <w:r>
                      <w:t>3</w:t>
                    </w:r>
                    <w:r>
                      <w:rPr>
                        <w:rFonts w:hint="eastAsia"/>
                      </w:rPr>
                      <w:t>%</w:t>
                    </w:r>
                  </w:p>
                </w:tc>
                <w:tc>
                  <w:tcPr>
                    <w:tcW w:w="1013" w:type="pct"/>
                  </w:tcPr>
                  <w:p w:rsidR="00125BBA" w:rsidRDefault="00125BBA" w:rsidP="00B94402">
                    <w:r>
                      <w:t>19.40</w:t>
                    </w:r>
                    <w:r w:rsidR="0098480F">
                      <w:rPr>
                        <w:rFonts w:hint="eastAsia"/>
                      </w:rPr>
                      <w:t>%</w:t>
                    </w:r>
                  </w:p>
                </w:tc>
              </w:tr>
            </w:sdtContent>
          </w:sdt>
        </w:tbl>
        <w:p w:rsidR="00E00493" w:rsidRPr="00125BBA" w:rsidRDefault="00387FA0" w:rsidP="00453294">
          <w:pPr>
            <w:pStyle w:val="36"/>
            <w:spacing w:line="240" w:lineRule="auto"/>
            <w:ind w:left="0"/>
          </w:pPr>
          <w:r>
            <w:rPr>
              <w:rFonts w:eastAsiaTheme="minorEastAsia" w:hint="eastAsia"/>
            </w:rPr>
            <w:tab/>
          </w:r>
          <w:r>
            <w:rPr>
              <w:rFonts w:eastAsiaTheme="minorEastAsia" w:hint="eastAsia"/>
            </w:rPr>
            <w:t>固定资产折旧采用年限平均法分类计提，根据固定资产类别、预计使用寿命和预计净残值率确定折旧率。如固定资产各组成部分的使用寿命不同或者以不同方式为企业提供经济利益，则选择不同折旧率或折旧方法，分别计提折旧。</w:t>
          </w:r>
        </w:p>
      </w:sdtContent>
    </w:sdt>
    <w:p w:rsidR="00E00493" w:rsidRDefault="00E00493"/>
    <w:sdt>
      <w:sdtPr>
        <w:rPr>
          <w:rFonts w:asciiTheme="minorHAnsi" w:eastAsia="宋体"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eastAsiaTheme="minorEastAsia" w:hAnsi="Times New Roman" w:cs="Times New Roman" w:hint="eastAsia"/>
          <w:kern w:val="2"/>
          <w:szCs w:val="21"/>
        </w:rPr>
      </w:sdtEndPr>
      <w:sdtContent>
        <w:p w:rsidR="00E00493" w:rsidRDefault="00AC1FEC" w:rsidP="00A06A9E">
          <w:pPr>
            <w:pStyle w:val="4"/>
            <w:numPr>
              <w:ilvl w:val="0"/>
              <w:numId w:val="45"/>
            </w:numPr>
          </w:pPr>
          <w:r>
            <w:rPr>
              <w:rFonts w:hint="eastAsia"/>
            </w:rPr>
            <w:t>融资租入固定资产的认定依据、计价和折旧方法</w:t>
          </w:r>
        </w:p>
        <w:sdt>
          <w:sdtPr>
            <w:rPr>
              <w:rFonts w:hint="eastAsia"/>
            </w:rPr>
            <w:alias w:val="是否适用：融资租入固定资产的认定依据、计价和折旧方法[双击切换]"/>
            <w:tag w:val="_GBC_bd21629c9c534b4fb4447eeb15e0bc7e"/>
            <w:id w:val="-370064918"/>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Times New Roman" w:eastAsia="宋体" w:hAnsi="Times New Roman" w:cs="Times New Roman" w:hint="eastAsia"/>
              <w:color w:val="000000"/>
            </w:rPr>
            <w:alias w:val="固定资产计价和折旧方法及减值准备的计提方法"/>
            <w:tag w:val="_GBC_42d68e0aaa744ab7aaa46e6c7964e66f"/>
            <w:id w:val="2145379872"/>
            <w:lock w:val="sdtLocked"/>
            <w:placeholder>
              <w:docPart w:val="GBC22222222222222222222222222222"/>
            </w:placeholder>
          </w:sdtPr>
          <w:sdtContent>
            <w:p w:rsidR="0098480F" w:rsidRDefault="0098480F" w:rsidP="0098480F">
              <w:pPr>
                <w:ind w:firstLine="420"/>
              </w:pPr>
              <w:r w:rsidRPr="003E5D5F">
                <w:t>公司与租赁方所签订的租赁协议条款中规定了下列条件之一的，确认为融资租入资产</w:t>
              </w:r>
              <w:r>
                <w:rPr>
                  <w:rFonts w:hint="eastAsia"/>
                </w:rPr>
                <w:t>:</w:t>
              </w:r>
            </w:p>
            <w:p w:rsidR="0098480F" w:rsidRPr="003E5D5F" w:rsidRDefault="0098480F" w:rsidP="0098480F">
              <w:pPr>
                <w:pStyle w:val="36"/>
                <w:spacing w:line="240" w:lineRule="auto"/>
                <w:ind w:left="0"/>
                <w:rPr>
                  <w:rFonts w:eastAsiaTheme="minorEastAsia"/>
                </w:rPr>
              </w:pPr>
              <w:r>
                <w:rPr>
                  <w:rFonts w:eastAsiaTheme="minorEastAsia" w:hint="eastAsia"/>
                </w:rPr>
                <w:tab/>
              </w:r>
              <w:r w:rsidRPr="003E5D5F">
                <w:rPr>
                  <w:rFonts w:eastAsiaTheme="minorEastAsia"/>
                </w:rPr>
                <w:t>（</w:t>
              </w:r>
              <w:r w:rsidRPr="003E5D5F">
                <w:rPr>
                  <w:rFonts w:eastAsiaTheme="minorEastAsia"/>
                </w:rPr>
                <w:t>1</w:t>
              </w:r>
              <w:r w:rsidRPr="003E5D5F">
                <w:rPr>
                  <w:rFonts w:eastAsiaTheme="minorEastAsia"/>
                </w:rPr>
                <w:t>）租赁期满后租赁资产的所有权归属于本公司；</w:t>
              </w:r>
            </w:p>
            <w:p w:rsidR="0098480F" w:rsidRPr="003E5D5F" w:rsidRDefault="0098480F" w:rsidP="0098480F">
              <w:pPr>
                <w:pStyle w:val="36"/>
                <w:spacing w:line="240" w:lineRule="auto"/>
                <w:ind w:left="0"/>
                <w:rPr>
                  <w:rFonts w:eastAsiaTheme="minorEastAsia"/>
                </w:rPr>
              </w:pPr>
              <w:r>
                <w:rPr>
                  <w:rFonts w:eastAsiaTheme="minorEastAsia" w:hint="eastAsia"/>
                </w:rPr>
                <w:tab/>
              </w:r>
              <w:r w:rsidRPr="003E5D5F">
                <w:rPr>
                  <w:rFonts w:eastAsiaTheme="minorEastAsia"/>
                </w:rPr>
                <w:t>（</w:t>
              </w:r>
              <w:r w:rsidRPr="003E5D5F">
                <w:rPr>
                  <w:rFonts w:eastAsiaTheme="minorEastAsia"/>
                </w:rPr>
                <w:t>2</w:t>
              </w:r>
              <w:r w:rsidRPr="003E5D5F">
                <w:rPr>
                  <w:rFonts w:eastAsiaTheme="minorEastAsia"/>
                </w:rPr>
                <w:t>）公司具有购买资产的选择权，购买价款远低于行使选择权时该资产的公允价值；</w:t>
              </w:r>
            </w:p>
            <w:p w:rsidR="0098480F" w:rsidRPr="003E5D5F" w:rsidRDefault="0098480F" w:rsidP="0098480F">
              <w:pPr>
                <w:pStyle w:val="36"/>
                <w:spacing w:line="240" w:lineRule="auto"/>
                <w:ind w:left="0"/>
                <w:rPr>
                  <w:rFonts w:eastAsiaTheme="minorEastAsia"/>
                </w:rPr>
              </w:pPr>
              <w:r>
                <w:rPr>
                  <w:rFonts w:eastAsiaTheme="minorEastAsia" w:hint="eastAsia"/>
                </w:rPr>
                <w:tab/>
              </w:r>
              <w:r w:rsidRPr="003E5D5F">
                <w:rPr>
                  <w:rFonts w:eastAsiaTheme="minorEastAsia"/>
                </w:rPr>
                <w:t>（</w:t>
              </w:r>
              <w:r w:rsidRPr="003E5D5F">
                <w:rPr>
                  <w:rFonts w:eastAsiaTheme="minorEastAsia"/>
                </w:rPr>
                <w:t>3</w:t>
              </w:r>
              <w:r w:rsidRPr="003E5D5F">
                <w:rPr>
                  <w:rFonts w:eastAsiaTheme="minorEastAsia"/>
                </w:rPr>
                <w:t>）租赁期占所租赁资产使用寿命的大部分；</w:t>
              </w:r>
            </w:p>
            <w:p w:rsidR="0098480F" w:rsidRPr="003E5D5F" w:rsidRDefault="0098480F" w:rsidP="0098480F">
              <w:pPr>
                <w:pStyle w:val="36"/>
                <w:spacing w:line="240" w:lineRule="auto"/>
                <w:ind w:left="0"/>
                <w:rPr>
                  <w:rFonts w:eastAsiaTheme="minorEastAsia"/>
                </w:rPr>
              </w:pPr>
              <w:r>
                <w:rPr>
                  <w:rFonts w:eastAsiaTheme="minorEastAsia" w:hint="eastAsia"/>
                </w:rPr>
                <w:tab/>
              </w:r>
              <w:r w:rsidRPr="003E5D5F">
                <w:rPr>
                  <w:rFonts w:eastAsiaTheme="minorEastAsia"/>
                </w:rPr>
                <w:t>（</w:t>
              </w:r>
              <w:r w:rsidRPr="003E5D5F">
                <w:rPr>
                  <w:rFonts w:eastAsiaTheme="minorEastAsia"/>
                </w:rPr>
                <w:t>4</w:t>
              </w:r>
              <w:r w:rsidRPr="003E5D5F">
                <w:rPr>
                  <w:rFonts w:eastAsiaTheme="minorEastAsia"/>
                </w:rPr>
                <w:t>）租赁开始日的最低租赁付款额现值，与该资产的公允价值不存在较大的差异。</w:t>
              </w:r>
            </w:p>
            <w:p w:rsidR="0098480F" w:rsidRPr="00B21AB3" w:rsidRDefault="0098480F" w:rsidP="0098480F">
              <w:pPr>
                <w:pStyle w:val="36"/>
                <w:spacing w:line="240" w:lineRule="auto"/>
                <w:ind w:left="0"/>
                <w:rPr>
                  <w:rFonts w:eastAsiaTheme="minorEastAsia"/>
                </w:rPr>
              </w:pPr>
              <w:r>
                <w:rPr>
                  <w:rFonts w:eastAsiaTheme="minorEastAsia" w:hint="eastAsia"/>
                </w:rPr>
                <w:tab/>
              </w:r>
              <w:r w:rsidRPr="003E5D5F">
                <w:rPr>
                  <w:rFonts w:eastAsiaTheme="minorEastAsia"/>
                </w:rPr>
                <w:t>公司在承租开始日，将租赁资产公允价值与最低租赁付款额现值两者中较低者作为租入资产的入账价值，将最低租赁付款额作为长期应付款的入账价值，其差额作为未确认的融资费。</w:t>
              </w:r>
            </w:p>
            <w:p w:rsidR="00E00493" w:rsidRDefault="00387FA0" w:rsidP="00453294">
              <w:pPr>
                <w:pStyle w:val="36"/>
                <w:spacing w:line="240" w:lineRule="auto"/>
                <w:ind w:left="0"/>
              </w:pPr>
              <w:r>
                <w:rPr>
                  <w:rFonts w:eastAsiaTheme="minorEastAsia" w:hint="eastAsia"/>
                </w:rPr>
                <w:tab/>
              </w:r>
              <w:r>
                <w:rPr>
                  <w:rFonts w:eastAsiaTheme="minorEastAsia" w:hint="eastAsia"/>
                </w:rPr>
                <w:t>融资租赁方式租入的固定资产，能合理确定租赁期届满时将会取得租赁资产所有权的，在租</w:t>
              </w:r>
              <w:r>
                <w:rPr>
                  <w:rFonts w:eastAsiaTheme="minorEastAsia" w:hint="eastAsia"/>
                </w:rPr>
                <w:lastRenderedPageBreak/>
                <w:t>赁资产尚可使用年限内计提折旧；无法合理确定租赁期届满时能够取得租赁资产所有权的，在租赁期与租赁资产尚可使用年限两者中较短的期间内计提折旧。</w:t>
              </w:r>
            </w:p>
          </w:sdtContent>
        </w:sdt>
        <w:p w:rsidR="00E00493" w:rsidRDefault="0010282A"/>
      </w:sdtContent>
    </w:sdt>
    <w:sdt>
      <w:sdtPr>
        <w:rPr>
          <w:rFonts w:ascii="宋体" w:eastAsiaTheme="minorEastAsia" w:hAnsi="宋体" w:cs="宋体"/>
          <w:b w:val="0"/>
          <w:bCs w:val="0"/>
          <w:color w:val="000000"/>
          <w:kern w:val="0"/>
          <w:szCs w:val="24"/>
        </w:rPr>
        <w:alias w:val="模块:在建工程会计处理方法"/>
        <w:tag w:val="_GBC_3eb5f960df3e47f0a4bf3af0bc67ca96"/>
        <w:id w:val="1047951829"/>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在建工程</w:t>
          </w:r>
        </w:p>
        <w:sdt>
          <w:sdtPr>
            <w:rPr>
              <w:rFonts w:hint="eastAsia"/>
            </w:rPr>
            <w:alias w:val="是否适用：在建工程_重要会计政策和估计[双击切换]"/>
            <w:tag w:val="_GBC_00730441e5ea4f57b3cd3ff1ecc5c1bd"/>
            <w:id w:val="2100593817"/>
            <w:lock w:val="sdtContentLocked"/>
            <w:placeholder>
              <w:docPart w:val="GBC22222222222222222222222222222"/>
            </w:placeholder>
          </w:sdtPr>
          <w:sdtContent>
            <w:p w:rsidR="00E00493" w:rsidRDefault="0010282A">
              <w:r>
                <w:fldChar w:fldCharType="begin"/>
              </w:r>
              <w:r w:rsidR="0007666F">
                <w:instrText>MACROBUTTON  SnrToggleCheckbox √</w:instrText>
              </w:r>
              <w:r w:rsidR="0007666F">
                <w:instrText>适用</w:instrText>
              </w:r>
              <w:r w:rsidR="0007666F">
                <w:instrText xml:space="preserve"> </w:instrText>
              </w:r>
              <w:r>
                <w:fldChar w:fldCharType="end"/>
              </w:r>
              <w:r>
                <w:fldChar w:fldCharType="begin"/>
              </w:r>
              <w:r w:rsidR="0007666F">
                <w:instrText xml:space="preserve"> MACROBUTTON  SnrToggleCheckbox □</w:instrText>
              </w:r>
              <w:r w:rsidR="0007666F">
                <w:instrText>不适用</w:instrText>
              </w:r>
              <w:r w:rsidR="0007666F">
                <w:instrText xml:space="preserve"> </w:instrText>
              </w:r>
              <w:r>
                <w:fldChar w:fldCharType="end"/>
              </w:r>
            </w:p>
          </w:sdtContent>
        </w:sdt>
        <w:sdt>
          <w:sdtPr>
            <w:rPr>
              <w:rFonts w:ascii="宋体" w:eastAsiaTheme="minorEastAsia" w:hAnsi="宋体" w:cs="宋体" w:hint="eastAsia"/>
              <w:color w:val="auto"/>
              <w:kern w:val="0"/>
              <w:szCs w:val="24"/>
            </w:rPr>
            <w:alias w:val="在建工程核算方法"/>
            <w:tag w:val="_GBC_ed79f983df814c58add61776fe84c76e"/>
            <w:id w:val="-1588924519"/>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07666F" w:rsidP="00453294">
              <w:pPr>
                <w:pStyle w:val="23"/>
                <w:spacing w:line="240" w:lineRule="auto"/>
                <w:ind w:left="0" w:firstLine="420"/>
              </w:pPr>
              <w:r w:rsidRPr="00B21AB3">
                <w:rPr>
                  <w:rFonts w:eastAsiaTheme="minorEastAsia"/>
                </w:rPr>
                <w:t>在建工程项目按建造该项资产达到预定可使用状态前所发生的必要支出，作为固定资产的入账价值。所建造的固定资产在工程已达到预定可使用状态，但尚未办理竣工决算的，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sdtContent>
        </w:sdt>
      </w:sdtContent>
    </w:sdt>
    <w:p w:rsidR="00E00493" w:rsidRDefault="00E00493"/>
    <w:sdt>
      <w:sdtPr>
        <w:rPr>
          <w:rFonts w:asciiTheme="minorHAnsi" w:eastAsiaTheme="minorEastAsia"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cs="Times New Roman" w:hint="eastAsia"/>
          <w:kern w:val="2"/>
          <w:szCs w:val="21"/>
        </w:rPr>
      </w:sdtEndPr>
      <w:sdtContent>
        <w:p w:rsidR="00E00493" w:rsidRDefault="00AC1FEC" w:rsidP="00A06A9E">
          <w:pPr>
            <w:pStyle w:val="3"/>
            <w:numPr>
              <w:ilvl w:val="0"/>
              <w:numId w:val="43"/>
            </w:numPr>
          </w:pPr>
          <w:r>
            <w:t>借款费用</w:t>
          </w:r>
        </w:p>
        <w:sdt>
          <w:sdtPr>
            <w:rPr>
              <w:rFonts w:hint="eastAsia"/>
            </w:rPr>
            <w:alias w:val="是否适用：借款费用_重要会计政策和估计[双击切换]"/>
            <w:tag w:val="_GBC_84ea3b60fd54474487b81f25f176d989"/>
            <w:id w:val="-882021006"/>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b w:val="0"/>
              <w:color w:val="auto"/>
              <w:kern w:val="0"/>
              <w:szCs w:val="24"/>
            </w:rPr>
            <w:alias w:val="借款费用的会计处理方法"/>
            <w:tag w:val="_GBC_2101c32d32c64f39a8b8fcd2b72dbb0a"/>
            <w:id w:val="791020216"/>
            <w:lock w:val="sdtLocked"/>
            <w:placeholder>
              <w:docPart w:val="GBC22222222222222222222222222222"/>
            </w:placeholder>
          </w:sdtPr>
          <w:sdtEndPr>
            <w:rPr>
              <w:rFonts w:asciiTheme="minorHAnsi" w:hAnsiTheme="minorHAnsi" w:cstheme="minorBidi"/>
              <w:kern w:val="2"/>
              <w:szCs w:val="21"/>
            </w:rPr>
          </w:sdtEndPr>
          <w:sdtContent>
            <w:p w:rsidR="0007666F" w:rsidRPr="00B21AB3" w:rsidRDefault="0007666F" w:rsidP="0007666F">
              <w:pPr>
                <w:pStyle w:val="35"/>
                <w:spacing w:line="240" w:lineRule="auto"/>
                <w:ind w:left="0" w:firstLine="420"/>
                <w:rPr>
                  <w:rFonts w:eastAsiaTheme="minorEastAsia"/>
                </w:rPr>
              </w:pPr>
              <w:r>
                <w:rPr>
                  <w:rFonts w:hint="eastAsia"/>
                </w:rPr>
                <w:t>1.</w:t>
              </w:r>
              <w:r w:rsidRPr="00B21AB3">
                <w:rPr>
                  <w:rFonts w:eastAsiaTheme="minorEastAsia"/>
                </w:rPr>
                <w:t>借款费用资本化的确认原则</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借款费用，包括借款利息、折价或者溢价的摊销、辅助费用以及因外币借款而发生的汇兑差额等。</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公司发生的借款费用，可直接归属于符合资本化条件的资产的购建或者生产的，予以资本化，计入相关资产成本；其他借款费用，在发生时根据其发生额确认为费用，计入当期损益</w:t>
              </w:r>
              <w:r>
                <w:rPr>
                  <w:rFonts w:eastAsiaTheme="minorEastAsia" w:hint="eastAsia"/>
                </w:rPr>
                <w:t>。</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符合资本化条件的资产，是指需要经过相当长时间的购建或者生产活动才能达到预定可使用或者可销售状态的固定资产、投资性房地产和存货等资产。</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借款费用同时满足下列条件时开始资本化：</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1</w:t>
              </w:r>
              <w:r w:rsidRPr="00B21AB3">
                <w:rPr>
                  <w:rFonts w:eastAsiaTheme="minorEastAsia"/>
                </w:rPr>
                <w:t>）资产支出已经发生，资产支出包括为购建或者生产符合资本化条件的资产而以支付现金、转移非现金资产或者承担带息债务形式发生的支出；</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2</w:t>
              </w:r>
              <w:r w:rsidRPr="00B21AB3">
                <w:rPr>
                  <w:rFonts w:eastAsiaTheme="minorEastAsia"/>
                </w:rPr>
                <w:t>）借款费用已经发生；</w:t>
              </w:r>
            </w:p>
            <w:p w:rsidR="0007666F" w:rsidRPr="00B21AB3" w:rsidRDefault="0007666F" w:rsidP="00A06A9E">
              <w:pPr>
                <w:pStyle w:val="36"/>
                <w:numPr>
                  <w:ilvl w:val="0"/>
                  <w:numId w:val="135"/>
                </w:numPr>
                <w:spacing w:line="240" w:lineRule="auto"/>
                <w:rPr>
                  <w:rFonts w:eastAsiaTheme="minorEastAsia"/>
                </w:rPr>
              </w:pPr>
              <w:r w:rsidRPr="00B21AB3">
                <w:rPr>
                  <w:rFonts w:eastAsiaTheme="minorEastAsia"/>
                </w:rPr>
                <w:t>为使资产达到预定可使用或者可销售状态所必要的购建或者生产活动已经开始。</w:t>
              </w:r>
            </w:p>
            <w:p w:rsidR="0007666F" w:rsidRPr="00B21AB3" w:rsidRDefault="0007666F" w:rsidP="0007666F">
              <w:pPr>
                <w:pStyle w:val="35"/>
                <w:spacing w:line="240" w:lineRule="auto"/>
                <w:ind w:left="0" w:firstLine="0"/>
                <w:rPr>
                  <w:rFonts w:eastAsiaTheme="minorEastAsia"/>
                </w:rPr>
              </w:pPr>
              <w:r>
                <w:rPr>
                  <w:rFonts w:eastAsiaTheme="minorEastAsia" w:hint="eastAsia"/>
                </w:rPr>
                <w:tab/>
                <w:t>2.</w:t>
              </w:r>
              <w:r w:rsidRPr="00B21AB3">
                <w:rPr>
                  <w:rFonts w:eastAsiaTheme="minorEastAsia"/>
                </w:rPr>
                <w:t>借款费用资本化期间</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资本化期间，指从借款费用开始资本化时点到停止资本化时点的期间，借款费用暂停资本化的期间不包括在内。</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当购建或者生产符合资本化条件的资产达到预定可使用或者可销售状态时，借款费用停止资本化。</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当购建或者生产符合资本化条件的资产中部分项目分别完工且可单独使用时，该部分资产借款费用停止资本化。</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购建或者生产的资产的各部分分别完工，但必须等到整体完工后才可使用或可对外销售的，在该资产整体完工时停止借款费用资本化。</w:t>
              </w:r>
            </w:p>
            <w:p w:rsidR="0007666F" w:rsidRPr="00B21AB3" w:rsidRDefault="0007666F" w:rsidP="0007666F">
              <w:pPr>
                <w:pStyle w:val="35"/>
                <w:spacing w:line="240" w:lineRule="auto"/>
                <w:ind w:left="0" w:firstLine="0"/>
                <w:rPr>
                  <w:rFonts w:eastAsiaTheme="minorEastAsia"/>
                </w:rPr>
              </w:pPr>
              <w:r>
                <w:rPr>
                  <w:rFonts w:eastAsiaTheme="minorEastAsia" w:hint="eastAsia"/>
                </w:rPr>
                <w:tab/>
                <w:t>3.</w:t>
              </w:r>
              <w:r w:rsidRPr="00B21AB3">
                <w:rPr>
                  <w:rFonts w:eastAsiaTheme="minorEastAsia"/>
                </w:rPr>
                <w:t>暂停资本化期间</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符合资本化条件的资产在购建或生产过程中发生的非正常中断、且中断时间连续超过</w:t>
              </w:r>
              <w:r w:rsidRPr="00B21AB3">
                <w:rPr>
                  <w:rFonts w:eastAsiaTheme="minorEastAsia"/>
                </w:rPr>
                <w:t>3</w:t>
              </w:r>
              <w:r w:rsidRPr="00B21AB3">
                <w:rPr>
                  <w:rFonts w:eastAsiaTheme="minorEastAsia"/>
                </w:rPr>
                <w:t>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rsidR="0007666F" w:rsidRPr="00B21AB3" w:rsidRDefault="0007666F" w:rsidP="0007666F">
              <w:pPr>
                <w:pStyle w:val="35"/>
                <w:spacing w:line="240" w:lineRule="auto"/>
                <w:ind w:left="0" w:firstLine="0"/>
                <w:rPr>
                  <w:rFonts w:eastAsiaTheme="minorEastAsia"/>
                </w:rPr>
              </w:pPr>
              <w:r>
                <w:rPr>
                  <w:rFonts w:eastAsiaTheme="minorEastAsia" w:hint="eastAsia"/>
                </w:rPr>
                <w:tab/>
                <w:t>4.</w:t>
              </w:r>
              <w:r w:rsidRPr="00B21AB3">
                <w:rPr>
                  <w:rFonts w:eastAsiaTheme="minorEastAsia"/>
                </w:rPr>
                <w:t>借款费用资本化率、资本化金额的计算方法</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rsidR="0007666F" w:rsidRPr="00B21AB3" w:rsidRDefault="0007666F" w:rsidP="0007666F">
              <w:pPr>
                <w:pStyle w:val="36"/>
                <w:spacing w:line="240" w:lineRule="auto"/>
                <w:ind w:left="0"/>
                <w:rPr>
                  <w:rFonts w:eastAsiaTheme="minorEastAsia"/>
                </w:rPr>
              </w:pPr>
              <w:r>
                <w:rPr>
                  <w:rFonts w:eastAsiaTheme="minorEastAsia" w:hint="eastAsia"/>
                </w:rPr>
                <w:tab/>
              </w:r>
              <w:r w:rsidRPr="00B21AB3">
                <w:rPr>
                  <w:rFonts w:eastAsiaTheme="minorEastAsia"/>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利率计算确定。</w:t>
              </w:r>
            </w:p>
            <w:p w:rsidR="00E00493" w:rsidRDefault="0010282A">
              <w:pPr>
                <w:rPr>
                  <w:rFonts w:cs="Times New Roman"/>
                </w:rPr>
              </w:pPr>
            </w:p>
          </w:sdtContent>
        </w:sdt>
      </w:sdtContent>
    </w:sdt>
    <w:p w:rsidR="00E00493" w:rsidRDefault="00E00493"/>
    <w:sdt>
      <w:sdtPr>
        <w:rPr>
          <w:rFonts w:asciiTheme="minorHAnsi" w:eastAsiaTheme="minorEastAsia"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cs="Times New Roman" w:hint="eastAsia"/>
          <w:kern w:val="2"/>
          <w:szCs w:val="21"/>
        </w:rPr>
      </w:sdtEndPr>
      <w:sdtContent>
        <w:p w:rsidR="00E00493" w:rsidRDefault="00AC1FEC" w:rsidP="00A06A9E">
          <w:pPr>
            <w:pStyle w:val="3"/>
            <w:numPr>
              <w:ilvl w:val="0"/>
              <w:numId w:val="43"/>
            </w:numPr>
          </w:pPr>
          <w:r>
            <w:t>生物资产</w:t>
          </w:r>
        </w:p>
        <w:sdt>
          <w:sdtPr>
            <w:rPr>
              <w:rFonts w:hint="eastAsia"/>
            </w:rPr>
            <w:alias w:val="是否适用：生物资产_重要会计政策和估计[双击切换]"/>
            <w:tag w:val="_GBC_f511e8d0a6dc417eb1d10eeecb5b05a5"/>
            <w:id w:val="1071622327"/>
            <w:lock w:val="sdtContentLocked"/>
            <w:placeholder>
              <w:docPart w:val="GBC22222222222222222222222222222"/>
            </w:placeholder>
          </w:sdtPr>
          <w:sdtContent>
            <w:p w:rsidR="00E00493" w:rsidRDefault="0010282A" w:rsidP="00453294">
              <w:pPr>
                <w:rPr>
                  <w:rFonts w:cs="Times New Roman"/>
                </w:rPr>
              </w:pPr>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Content>
    </w:sdt>
    <w:p w:rsidR="00E00493" w:rsidRDefault="00E00493"/>
    <w:sdt>
      <w:sdtPr>
        <w:rPr>
          <w:rFonts w:asciiTheme="minorHAnsi" w:eastAsiaTheme="minorEastAsia"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cs="Times New Roman" w:hint="eastAsia"/>
          <w:kern w:val="2"/>
          <w:szCs w:val="21"/>
        </w:rPr>
      </w:sdtEndPr>
      <w:sdtContent>
        <w:p w:rsidR="00E00493" w:rsidRDefault="00AC1FEC" w:rsidP="00A06A9E">
          <w:pPr>
            <w:pStyle w:val="3"/>
            <w:numPr>
              <w:ilvl w:val="0"/>
              <w:numId w:val="43"/>
            </w:numPr>
          </w:pPr>
          <w:r>
            <w:t>油气资产</w:t>
          </w:r>
        </w:p>
        <w:sdt>
          <w:sdtPr>
            <w:rPr>
              <w:rFonts w:hint="eastAsia"/>
            </w:rPr>
            <w:alias w:val="是否适用：油气资产_重要会计政策和估计[双击切换]"/>
            <w:tag w:val="_GBC_fb60dd1d8d2346fb9b2e461875c070c9"/>
            <w:id w:val="-1043287651"/>
            <w:lock w:val="sdtContentLocked"/>
            <w:placeholder>
              <w:docPart w:val="GBC22222222222222222222222222222"/>
            </w:placeholder>
          </w:sdtPr>
          <w:sdtContent>
            <w:p w:rsidR="00E00493" w:rsidRDefault="0010282A" w:rsidP="00453294">
              <w:pPr>
                <w:rPr>
                  <w:rFonts w:cs="Times New Roman"/>
                </w:rPr>
              </w:pPr>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Content>
    </w:sdt>
    <w:p w:rsidR="00E00493" w:rsidRDefault="00E00493"/>
    <w:bookmarkStart w:id="126" w:name="_Hlk24378536" w:displacedByCustomXml="next"/>
    <w:sdt>
      <w:sdtPr>
        <w:rPr>
          <w:rFonts w:ascii="宋体" w:eastAsiaTheme="minorEastAsia" w:hAnsi="宋体" w:cs="宋体"/>
          <w:b w:val="0"/>
          <w:bCs w:val="0"/>
          <w:kern w:val="0"/>
          <w:szCs w:val="21"/>
        </w:rPr>
        <w:alias w:val="模块:使用权资产"/>
        <w:tag w:val="_SEC_c609e6522cb94604b2ba3e771a8bd22e"/>
        <w:id w:val="189183755"/>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43"/>
            </w:numPr>
            <w:rPr>
              <w:szCs w:val="21"/>
            </w:rPr>
          </w:pPr>
          <w:r>
            <w:rPr>
              <w:rFonts w:hint="eastAsia"/>
              <w:szCs w:val="21"/>
            </w:rPr>
            <w:t>使用权资产</w:t>
          </w:r>
        </w:p>
        <w:sdt>
          <w:sdtPr>
            <w:alias w:val="是否适用：使用权资产_重要会计政策和估计[双击切换]"/>
            <w:tag w:val="_GBC_d5fa1c5f8f2e496ba11642eb8ee9d382"/>
            <w:id w:val="-1864890109"/>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p w:rsidR="00E00493" w:rsidRDefault="0010282A"/>
      </w:sdtContent>
    </w:sdt>
    <w:bookmarkEnd w:id="126" w:displacedByCustomXml="prev"/>
    <w:sdt>
      <w:sdtPr>
        <w:rPr>
          <w:rFonts w:asciiTheme="minorHAnsi" w:eastAsiaTheme="minorEastAsia" w:hAnsiTheme="minorHAnsi" w:cs="宋体"/>
          <w:b w:val="0"/>
          <w:bCs w:val="0"/>
          <w:color w:val="000000"/>
          <w:kern w:val="0"/>
          <w:szCs w:val="22"/>
        </w:rPr>
        <w:alias w:val="模块:无形资产会计处理方法"/>
        <w:tag w:val="_GBC_0a8b293ff9e94173b2e385f4ef2a8c89"/>
        <w:id w:val="1218404151"/>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无形资产</w:t>
          </w:r>
        </w:p>
        <w:p w:rsidR="00E00493" w:rsidRDefault="00AC1FEC" w:rsidP="00A06A9E">
          <w:pPr>
            <w:pStyle w:val="4"/>
            <w:numPr>
              <w:ilvl w:val="3"/>
              <w:numId w:val="46"/>
            </w:numPr>
            <w:ind w:left="426" w:hanging="426"/>
          </w:pPr>
          <w:r>
            <w:rPr>
              <w:rFonts w:hint="eastAsia"/>
            </w:rPr>
            <w:t>计价方法、使用寿命、减值测试</w:t>
          </w:r>
        </w:p>
        <w:sdt>
          <w:sdtPr>
            <w:alias w:val="是否适用：无形资产计价方法、使用寿命、减值测试[双击切换]"/>
            <w:tag w:val="_GBC_40df8c87b47d48bbbf73a71cc533a892"/>
            <w:id w:val="1336814441"/>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无形资产计价方法、使用寿命、减值测试"/>
            <w:tag w:val="_GBC_a9e64b18f452482eb6674ec605618dcc"/>
            <w:id w:val="-470597226"/>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1216E" w:rsidRPr="00B21AB3" w:rsidRDefault="00E1216E" w:rsidP="00E1216E">
              <w:pPr>
                <w:pStyle w:val="35"/>
                <w:spacing w:line="240" w:lineRule="auto"/>
                <w:ind w:left="0" w:firstLine="420"/>
                <w:rPr>
                  <w:rFonts w:eastAsiaTheme="minorEastAsia"/>
                </w:rPr>
              </w:pPr>
              <w:r>
                <w:rPr>
                  <w:rFonts w:hint="eastAsia"/>
                </w:rPr>
                <w:t>1.</w:t>
              </w:r>
              <w:r w:rsidRPr="00B21AB3">
                <w:rPr>
                  <w:rFonts w:eastAsiaTheme="minorEastAsia"/>
                </w:rPr>
                <w:t>无形资产的计价方法</w:t>
              </w:r>
            </w:p>
            <w:p w:rsidR="00E1216E" w:rsidRPr="00B21AB3" w:rsidRDefault="00E1216E" w:rsidP="00E1216E">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1</w:t>
              </w:r>
              <w:r w:rsidRPr="00B21AB3">
                <w:rPr>
                  <w:rFonts w:eastAsiaTheme="minorEastAsia"/>
                </w:rPr>
                <w:t>）公司取得无形资产时按成本进行初始计量；</w:t>
              </w:r>
            </w:p>
            <w:p w:rsidR="00E1216E" w:rsidRPr="003E5D5F" w:rsidRDefault="00E1216E" w:rsidP="00E1216E">
              <w:pPr>
                <w:pStyle w:val="36"/>
                <w:spacing w:line="240" w:lineRule="auto"/>
                <w:ind w:left="0"/>
                <w:rPr>
                  <w:rFonts w:eastAsiaTheme="minorEastAsia"/>
                </w:rPr>
              </w:pPr>
              <w:r>
                <w:rPr>
                  <w:rFonts w:eastAsiaTheme="minorEastAsia" w:hint="eastAsia"/>
                </w:rPr>
                <w:tab/>
              </w:r>
              <w:r w:rsidRPr="00B21AB3">
                <w:rPr>
                  <w:rFonts w:eastAsiaTheme="minorEastAsia"/>
                </w:rPr>
                <w:t>外购无形资产的成本，包括购买价款、相关税费以及直接归属于使该项资产达到预定用途所发生的其他支</w:t>
              </w:r>
              <w:r w:rsidRPr="003E5D5F">
                <w:rPr>
                  <w:rFonts w:eastAsiaTheme="minorEastAsia"/>
                </w:rPr>
                <w:t>出。购买无形资产的价款超过正常信用条件延期支付，实质上具有融资性质的，无形资产的成本以购买价款的现值为基础确定。</w:t>
              </w:r>
            </w:p>
            <w:p w:rsidR="00E1216E" w:rsidRPr="003E5D5F" w:rsidRDefault="00E1216E" w:rsidP="00E1216E">
              <w:pPr>
                <w:pStyle w:val="36"/>
                <w:spacing w:line="240" w:lineRule="auto"/>
                <w:ind w:left="0"/>
                <w:rPr>
                  <w:rFonts w:eastAsiaTheme="minorEastAsia"/>
                </w:rPr>
              </w:pPr>
              <w:r>
                <w:rPr>
                  <w:rFonts w:eastAsiaTheme="minorEastAsia" w:hint="eastAsia"/>
                </w:rPr>
                <w:tab/>
              </w:r>
              <w:r w:rsidRPr="003E5D5F">
                <w:rPr>
                  <w:rFonts w:eastAsiaTheme="minorEastAsia" w:hint="eastAsia"/>
                </w:rPr>
                <w:t>债务重组取得债务人用以抵债的无形资产，以所放弃债权的公允价值和可直接归属于使该资产达到预定用途所发生的税金等其他成本确定其入账价值，并将所放弃债权的公允价值与账面价值之间的差额，计入当期损益。</w:t>
              </w:r>
            </w:p>
            <w:p w:rsidR="00E1216E" w:rsidRPr="00B21AB3" w:rsidRDefault="00E1216E" w:rsidP="00E1216E">
              <w:pPr>
                <w:pStyle w:val="36"/>
                <w:spacing w:line="240" w:lineRule="auto"/>
                <w:ind w:left="0"/>
                <w:rPr>
                  <w:rFonts w:eastAsiaTheme="minorEastAsia"/>
                </w:rPr>
              </w:pPr>
              <w:r>
                <w:rPr>
                  <w:rFonts w:eastAsiaTheme="minorEastAsia" w:hint="eastAsia"/>
                </w:rPr>
                <w:tab/>
              </w:r>
              <w:r w:rsidRPr="003E5D5F">
                <w:rPr>
                  <w:rFonts w:eastAsiaTheme="minorEastAsia" w:hint="eastAsia"/>
                </w:rPr>
                <w:t>在非货币性资产交换具有商业实质，且换入资产或换出资产的公允价值能够可靠计量时，以公允价值为基础计量。如换入资产和换出资产的公允价值均能可靠计量的，对于换入的无形资产，以换出资产的公允价值和应支付的相关税费作为换入的无形资产的初始投资成本，除非有确凿证据表明换入资产的公允价值更加可靠。非货币性资产交换不具有商业实质，或换入资产和换出资产的公允价值均不能可靠计量的，对于换入的无形资产，以换出资产的账面价值和应支付的相关税费作为换入无形资产的初始投资成本。</w:t>
              </w:r>
            </w:p>
            <w:p w:rsidR="00E1216E" w:rsidRPr="00B21AB3" w:rsidRDefault="00E1216E" w:rsidP="00E1216E">
              <w:pPr>
                <w:pStyle w:val="36"/>
                <w:spacing w:line="240" w:lineRule="auto"/>
                <w:ind w:left="0"/>
                <w:rPr>
                  <w:rFonts w:eastAsiaTheme="minorEastAsia"/>
                </w:rPr>
              </w:pPr>
              <w:r>
                <w:rPr>
                  <w:rFonts w:eastAsiaTheme="minorEastAsia" w:hint="eastAsia"/>
                </w:rPr>
                <w:tab/>
              </w:r>
              <w:r w:rsidRPr="00B21AB3">
                <w:rPr>
                  <w:rFonts w:eastAsiaTheme="minorEastAsia"/>
                </w:rPr>
                <w:t>（</w:t>
              </w:r>
              <w:r w:rsidRPr="00B21AB3">
                <w:rPr>
                  <w:rFonts w:eastAsiaTheme="minorEastAsia"/>
                </w:rPr>
                <w:t>2</w:t>
              </w:r>
              <w:r w:rsidRPr="00B21AB3">
                <w:rPr>
                  <w:rFonts w:eastAsiaTheme="minorEastAsia"/>
                </w:rPr>
                <w:t>）后续计量</w:t>
              </w:r>
            </w:p>
            <w:p w:rsidR="00E1216E" w:rsidRPr="00B21AB3" w:rsidRDefault="00E1216E" w:rsidP="00E1216E">
              <w:pPr>
                <w:pStyle w:val="36"/>
                <w:spacing w:line="240" w:lineRule="auto"/>
                <w:ind w:left="0"/>
                <w:rPr>
                  <w:rFonts w:eastAsiaTheme="minorEastAsia"/>
                </w:rPr>
              </w:pPr>
              <w:r>
                <w:rPr>
                  <w:rFonts w:eastAsiaTheme="minorEastAsia" w:hint="eastAsia"/>
                </w:rPr>
                <w:tab/>
              </w:r>
              <w:r w:rsidRPr="00B21AB3">
                <w:rPr>
                  <w:rFonts w:eastAsiaTheme="minorEastAsia"/>
                </w:rPr>
                <w:t>在取得无形资产时分析判断其使用寿命。</w:t>
              </w:r>
            </w:p>
            <w:p w:rsidR="00E1216E" w:rsidRPr="00B21AB3" w:rsidRDefault="00E1216E" w:rsidP="00E1216E">
              <w:pPr>
                <w:pStyle w:val="36"/>
                <w:spacing w:line="240" w:lineRule="auto"/>
                <w:ind w:left="0"/>
                <w:rPr>
                  <w:rFonts w:eastAsiaTheme="minorEastAsia"/>
                </w:rPr>
              </w:pPr>
              <w:r>
                <w:rPr>
                  <w:rFonts w:eastAsiaTheme="minorEastAsia" w:hint="eastAsia"/>
                </w:rPr>
                <w:tab/>
              </w:r>
              <w:r w:rsidRPr="00B21AB3">
                <w:rPr>
                  <w:rFonts w:eastAsiaTheme="minorEastAsia"/>
                </w:rPr>
                <w:t>对于使用寿命有限的无形资产，在为企业带来经济利益的期限内按直线法摊销；无法预见无形资产为企业带来经济利益期限的，视为使用寿命不确定的无形资产，不予摊销。</w:t>
              </w:r>
            </w:p>
            <w:p w:rsidR="00E1216E" w:rsidRPr="003E5D5F" w:rsidRDefault="00E1216E" w:rsidP="00453294">
              <w:pPr>
                <w:pStyle w:val="35"/>
                <w:spacing w:line="240" w:lineRule="auto"/>
                <w:ind w:left="0" w:firstLine="0"/>
              </w:pPr>
              <w:r>
                <w:rPr>
                  <w:rFonts w:eastAsiaTheme="minorEastAsia" w:hint="eastAsia"/>
                </w:rPr>
                <w:tab/>
                <w:t>2.</w:t>
              </w:r>
              <w:r w:rsidRPr="00B21AB3">
                <w:rPr>
                  <w:rFonts w:eastAsiaTheme="minorEastAsia"/>
                </w:rPr>
                <w:t>使用寿命有限的无形资产的使用寿命估计情况</w:t>
              </w:r>
            </w:p>
            <w:tbl>
              <w:tblPr>
                <w:tblStyle w:val="24"/>
                <w:tblW w:w="4800" w:type="pct"/>
                <w:tblInd w:w="720" w:type="dxa"/>
                <w:tblCellMar>
                  <w:top w:w="28" w:type="dxa"/>
                  <w:bottom w:w="28" w:type="dxa"/>
                </w:tblCellMar>
                <w:tblLook w:val="04A0"/>
              </w:tblPr>
              <w:tblGrid>
                <w:gridCol w:w="3396"/>
                <w:gridCol w:w="2127"/>
                <w:gridCol w:w="3164"/>
              </w:tblGrid>
              <w:tr w:rsidR="00E1216E" w:rsidRPr="00380B25" w:rsidTr="006C5735">
                <w:trPr>
                  <w:trHeight w:val="283"/>
                  <w:tblHeader/>
                </w:trPr>
                <w:tc>
                  <w:tcPr>
                    <w:tcW w:w="1955"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项目</w:t>
                    </w:r>
                  </w:p>
                </w:tc>
                <w:tc>
                  <w:tcPr>
                    <w:tcW w:w="1224"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预计使用寿命</w:t>
                    </w:r>
                  </w:p>
                </w:tc>
                <w:tc>
                  <w:tcPr>
                    <w:tcW w:w="1821"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依据</w:t>
                    </w:r>
                  </w:p>
                </w:tc>
              </w:tr>
              <w:tr w:rsidR="00E1216E" w:rsidRPr="00380B25" w:rsidTr="006C5735">
                <w:trPr>
                  <w:trHeight w:val="283"/>
                </w:trPr>
                <w:tc>
                  <w:tcPr>
                    <w:tcW w:w="1955" w:type="pct"/>
                    <w:vAlign w:val="center"/>
                  </w:tcPr>
                  <w:p w:rsidR="00E1216E" w:rsidRPr="00380B25" w:rsidRDefault="00E1216E" w:rsidP="00E1216E">
                    <w:pPr>
                      <w:tabs>
                        <w:tab w:val="left" w:pos="0"/>
                      </w:tabs>
                      <w:adjustRightInd w:val="0"/>
                      <w:snapToGrid w:val="0"/>
                      <w:spacing w:line="240" w:lineRule="auto"/>
                      <w:rPr>
                        <w:color w:val="000000" w:themeColor="text1"/>
                        <w:sz w:val="16"/>
                      </w:rPr>
                    </w:pPr>
                    <w:r w:rsidRPr="00380B25">
                      <w:rPr>
                        <w:color w:val="000000" w:themeColor="text1"/>
                        <w:sz w:val="16"/>
                      </w:rPr>
                      <w:t>土地使用权</w:t>
                    </w:r>
                  </w:p>
                </w:tc>
                <w:tc>
                  <w:tcPr>
                    <w:tcW w:w="1224"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30-50</w:t>
                    </w:r>
                  </w:p>
                </w:tc>
                <w:tc>
                  <w:tcPr>
                    <w:tcW w:w="1821"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法定年限</w:t>
                    </w:r>
                  </w:p>
                </w:tc>
              </w:tr>
              <w:tr w:rsidR="00E1216E" w:rsidRPr="00380B25" w:rsidTr="006C5735">
                <w:trPr>
                  <w:trHeight w:val="283"/>
                </w:trPr>
                <w:tc>
                  <w:tcPr>
                    <w:tcW w:w="1955" w:type="pct"/>
                    <w:vAlign w:val="center"/>
                  </w:tcPr>
                  <w:p w:rsidR="00E1216E" w:rsidRPr="00380B25" w:rsidRDefault="00E1216E" w:rsidP="00E1216E">
                    <w:pPr>
                      <w:tabs>
                        <w:tab w:val="left" w:pos="0"/>
                      </w:tabs>
                      <w:adjustRightInd w:val="0"/>
                      <w:snapToGrid w:val="0"/>
                      <w:spacing w:line="240" w:lineRule="auto"/>
                      <w:rPr>
                        <w:color w:val="000000" w:themeColor="text1"/>
                        <w:sz w:val="16"/>
                      </w:rPr>
                    </w:pPr>
                    <w:r w:rsidRPr="00380B25">
                      <w:rPr>
                        <w:color w:val="000000" w:themeColor="text1"/>
                        <w:sz w:val="16"/>
                      </w:rPr>
                      <w:t>软件使用权</w:t>
                    </w:r>
                  </w:p>
                </w:tc>
                <w:tc>
                  <w:tcPr>
                    <w:tcW w:w="1224"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1-5</w:t>
                    </w:r>
                  </w:p>
                </w:tc>
                <w:tc>
                  <w:tcPr>
                    <w:tcW w:w="1821"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法定年限</w:t>
                    </w:r>
                  </w:p>
                </w:tc>
              </w:tr>
              <w:tr w:rsidR="00E1216E" w:rsidRPr="00380B25" w:rsidTr="006C5735">
                <w:trPr>
                  <w:trHeight w:val="283"/>
                </w:trPr>
                <w:tc>
                  <w:tcPr>
                    <w:tcW w:w="1955" w:type="pct"/>
                    <w:vAlign w:val="center"/>
                  </w:tcPr>
                  <w:p w:rsidR="00E1216E" w:rsidRPr="00380B25" w:rsidRDefault="00E1216E" w:rsidP="00E1216E">
                    <w:pPr>
                      <w:tabs>
                        <w:tab w:val="left" w:pos="0"/>
                      </w:tabs>
                      <w:adjustRightInd w:val="0"/>
                      <w:snapToGrid w:val="0"/>
                      <w:spacing w:line="240" w:lineRule="auto"/>
                      <w:rPr>
                        <w:color w:val="000000" w:themeColor="text1"/>
                        <w:sz w:val="16"/>
                      </w:rPr>
                    </w:pPr>
                    <w:r w:rsidRPr="00380B25">
                      <w:rPr>
                        <w:color w:val="000000" w:themeColor="text1"/>
                        <w:sz w:val="16"/>
                      </w:rPr>
                      <w:t>专利权</w:t>
                    </w:r>
                  </w:p>
                </w:tc>
                <w:tc>
                  <w:tcPr>
                    <w:tcW w:w="1224" w:type="pct"/>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10-20</w:t>
                    </w:r>
                  </w:p>
                </w:tc>
                <w:tc>
                  <w:tcPr>
                    <w:tcW w:w="1821"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法定年限</w:t>
                    </w:r>
                  </w:p>
                </w:tc>
              </w:tr>
              <w:tr w:rsidR="00E1216E" w:rsidRPr="00380B25" w:rsidTr="006C5735">
                <w:trPr>
                  <w:trHeight w:val="283"/>
                </w:trPr>
                <w:tc>
                  <w:tcPr>
                    <w:tcW w:w="1955" w:type="pct"/>
                    <w:vAlign w:val="center"/>
                  </w:tcPr>
                  <w:p w:rsidR="00E1216E" w:rsidRPr="00380B25" w:rsidRDefault="00E1216E" w:rsidP="00E1216E">
                    <w:pPr>
                      <w:tabs>
                        <w:tab w:val="left" w:pos="0"/>
                      </w:tabs>
                      <w:adjustRightInd w:val="0"/>
                      <w:snapToGrid w:val="0"/>
                      <w:spacing w:line="240" w:lineRule="auto"/>
                      <w:rPr>
                        <w:color w:val="000000" w:themeColor="text1"/>
                        <w:sz w:val="16"/>
                      </w:rPr>
                    </w:pPr>
                    <w:r w:rsidRPr="005576BA">
                      <w:rPr>
                        <w:rFonts w:hint="eastAsia"/>
                        <w:color w:val="000000" w:themeColor="text1"/>
                        <w:sz w:val="16"/>
                      </w:rPr>
                      <w:t>非专利技术</w:t>
                    </w:r>
                  </w:p>
                </w:tc>
                <w:tc>
                  <w:tcPr>
                    <w:tcW w:w="1224" w:type="pct"/>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Pr>
                        <w:rFonts w:hint="eastAsia"/>
                        <w:color w:val="000000" w:themeColor="text1"/>
                        <w:sz w:val="16"/>
                      </w:rPr>
                      <w:t>10-20</w:t>
                    </w:r>
                  </w:p>
                </w:tc>
                <w:tc>
                  <w:tcPr>
                    <w:tcW w:w="1821" w:type="pct"/>
                    <w:noWrap/>
                    <w:vAlign w:val="center"/>
                  </w:tcPr>
                  <w:p w:rsidR="00E1216E" w:rsidRPr="00380B25" w:rsidRDefault="00E1216E" w:rsidP="00E1216E">
                    <w:pPr>
                      <w:tabs>
                        <w:tab w:val="left" w:pos="0"/>
                      </w:tabs>
                      <w:adjustRightInd w:val="0"/>
                      <w:snapToGrid w:val="0"/>
                      <w:spacing w:line="240" w:lineRule="auto"/>
                      <w:jc w:val="center"/>
                      <w:rPr>
                        <w:color w:val="000000" w:themeColor="text1"/>
                        <w:sz w:val="16"/>
                      </w:rPr>
                    </w:pPr>
                    <w:r w:rsidRPr="00380B25">
                      <w:rPr>
                        <w:color w:val="000000" w:themeColor="text1"/>
                        <w:sz w:val="16"/>
                      </w:rPr>
                      <w:t>法定年限</w:t>
                    </w:r>
                  </w:p>
                </w:tc>
              </w:tr>
              <w:tr w:rsidR="00E1216E" w:rsidRPr="00380B25" w:rsidTr="006C5735">
                <w:trPr>
                  <w:trHeight w:val="283"/>
                </w:trPr>
                <w:tc>
                  <w:tcPr>
                    <w:tcW w:w="1955" w:type="pct"/>
                    <w:vAlign w:val="center"/>
                  </w:tcPr>
                  <w:p w:rsidR="00E1216E" w:rsidRPr="00453294" w:rsidRDefault="00E1216E" w:rsidP="00E1216E">
                    <w:pPr>
                      <w:tabs>
                        <w:tab w:val="left" w:pos="0"/>
                      </w:tabs>
                      <w:adjustRightInd w:val="0"/>
                      <w:snapToGrid w:val="0"/>
                      <w:spacing w:line="240" w:lineRule="auto"/>
                      <w:rPr>
                        <w:color w:val="000000" w:themeColor="text1"/>
                        <w:sz w:val="16"/>
                      </w:rPr>
                    </w:pPr>
                    <w:r w:rsidRPr="00453294">
                      <w:rPr>
                        <w:rFonts w:hint="eastAsia"/>
                        <w:color w:val="000000" w:themeColor="text1"/>
                        <w:sz w:val="16"/>
                      </w:rPr>
                      <w:t>著作权</w:t>
                    </w:r>
                  </w:p>
                </w:tc>
                <w:tc>
                  <w:tcPr>
                    <w:tcW w:w="1224" w:type="pct"/>
                    <w:vAlign w:val="center"/>
                  </w:tcPr>
                  <w:p w:rsidR="00E1216E" w:rsidRPr="00453294" w:rsidRDefault="00E1216E" w:rsidP="00E1216E">
                    <w:pPr>
                      <w:tabs>
                        <w:tab w:val="left" w:pos="0"/>
                      </w:tabs>
                      <w:adjustRightInd w:val="0"/>
                      <w:snapToGrid w:val="0"/>
                      <w:spacing w:line="240" w:lineRule="auto"/>
                      <w:jc w:val="center"/>
                      <w:rPr>
                        <w:color w:val="000000" w:themeColor="text1"/>
                        <w:sz w:val="16"/>
                      </w:rPr>
                    </w:pPr>
                    <w:r w:rsidRPr="00453294">
                      <w:rPr>
                        <w:color w:val="000000" w:themeColor="text1"/>
                        <w:sz w:val="16"/>
                      </w:rPr>
                      <w:t>10-20</w:t>
                    </w:r>
                  </w:p>
                </w:tc>
                <w:tc>
                  <w:tcPr>
                    <w:tcW w:w="1821" w:type="pct"/>
                    <w:noWrap/>
                    <w:vAlign w:val="center"/>
                  </w:tcPr>
                  <w:p w:rsidR="00E1216E" w:rsidRPr="00453294" w:rsidRDefault="00E1216E" w:rsidP="00E1216E">
                    <w:pPr>
                      <w:tabs>
                        <w:tab w:val="left" w:pos="0"/>
                      </w:tabs>
                      <w:adjustRightInd w:val="0"/>
                      <w:snapToGrid w:val="0"/>
                      <w:spacing w:line="240" w:lineRule="auto"/>
                      <w:jc w:val="center"/>
                      <w:rPr>
                        <w:color w:val="000000" w:themeColor="text1"/>
                        <w:sz w:val="16"/>
                      </w:rPr>
                    </w:pPr>
                    <w:r w:rsidRPr="00453294">
                      <w:rPr>
                        <w:color w:val="000000" w:themeColor="text1"/>
                        <w:sz w:val="16"/>
                      </w:rPr>
                      <w:t>法定年限</w:t>
                    </w:r>
                  </w:p>
                </w:tc>
              </w:tr>
              <w:tr w:rsidR="00E1216E" w:rsidRPr="00380B25" w:rsidTr="006C5735">
                <w:trPr>
                  <w:trHeight w:val="283"/>
                </w:trPr>
                <w:tc>
                  <w:tcPr>
                    <w:tcW w:w="1955" w:type="pct"/>
                    <w:vAlign w:val="center"/>
                  </w:tcPr>
                  <w:p w:rsidR="00E1216E" w:rsidRPr="00453294" w:rsidRDefault="00E1216E" w:rsidP="00E1216E">
                    <w:pPr>
                      <w:tabs>
                        <w:tab w:val="left" w:pos="0"/>
                      </w:tabs>
                      <w:adjustRightInd w:val="0"/>
                      <w:snapToGrid w:val="0"/>
                      <w:spacing w:line="240" w:lineRule="auto"/>
                      <w:rPr>
                        <w:color w:val="000000" w:themeColor="text1"/>
                        <w:sz w:val="16"/>
                      </w:rPr>
                    </w:pPr>
                    <w:r w:rsidRPr="00453294">
                      <w:rPr>
                        <w:rFonts w:hint="eastAsia"/>
                        <w:color w:val="000000" w:themeColor="text1"/>
                        <w:sz w:val="16"/>
                      </w:rPr>
                      <w:t>特许权</w:t>
                    </w:r>
                  </w:p>
                </w:tc>
                <w:tc>
                  <w:tcPr>
                    <w:tcW w:w="1224" w:type="pct"/>
                    <w:vAlign w:val="center"/>
                  </w:tcPr>
                  <w:p w:rsidR="00E1216E" w:rsidRPr="00453294" w:rsidRDefault="00E1216E" w:rsidP="00E1216E">
                    <w:pPr>
                      <w:tabs>
                        <w:tab w:val="left" w:pos="0"/>
                      </w:tabs>
                      <w:adjustRightInd w:val="0"/>
                      <w:snapToGrid w:val="0"/>
                      <w:spacing w:line="240" w:lineRule="auto"/>
                      <w:jc w:val="center"/>
                      <w:rPr>
                        <w:color w:val="000000" w:themeColor="text1"/>
                        <w:sz w:val="16"/>
                      </w:rPr>
                    </w:pPr>
                    <w:r w:rsidRPr="00453294">
                      <w:rPr>
                        <w:rFonts w:hint="eastAsia"/>
                        <w:color w:val="000000" w:themeColor="text1"/>
                        <w:sz w:val="16"/>
                      </w:rPr>
                      <w:t>5-15</w:t>
                    </w:r>
                  </w:p>
                </w:tc>
                <w:tc>
                  <w:tcPr>
                    <w:tcW w:w="1821" w:type="pct"/>
                    <w:noWrap/>
                    <w:vAlign w:val="center"/>
                  </w:tcPr>
                  <w:p w:rsidR="00E1216E" w:rsidRPr="00453294" w:rsidRDefault="00E1216E" w:rsidP="00E1216E">
                    <w:pPr>
                      <w:tabs>
                        <w:tab w:val="left" w:pos="0"/>
                      </w:tabs>
                      <w:adjustRightInd w:val="0"/>
                      <w:snapToGrid w:val="0"/>
                      <w:spacing w:line="240" w:lineRule="auto"/>
                      <w:jc w:val="center"/>
                      <w:rPr>
                        <w:color w:val="000000" w:themeColor="text1"/>
                        <w:sz w:val="16"/>
                      </w:rPr>
                    </w:pPr>
                    <w:r w:rsidRPr="00453294">
                      <w:rPr>
                        <w:color w:val="000000" w:themeColor="text1"/>
                        <w:sz w:val="16"/>
                      </w:rPr>
                      <w:t>法定年限</w:t>
                    </w:r>
                  </w:p>
                </w:tc>
              </w:tr>
            </w:tbl>
            <w:p w:rsidR="00E00493" w:rsidRDefault="00D327EE" w:rsidP="00453294">
              <w:pPr>
                <w:pStyle w:val="36"/>
                <w:spacing w:line="240" w:lineRule="auto"/>
                <w:ind w:left="0"/>
              </w:pPr>
              <w:r>
                <w:rPr>
                  <w:rFonts w:eastAsiaTheme="minorEastAsia" w:hint="eastAsia"/>
                </w:rPr>
                <w:tab/>
              </w:r>
              <w:r w:rsidR="00E1216E" w:rsidRPr="003E5D5F">
                <w:rPr>
                  <w:rFonts w:eastAsiaTheme="minorEastAsia" w:hint="eastAsia"/>
                </w:rPr>
                <w:t>每年度终了，对使用寿命有限的无形资产的使用寿命及摊销方法进行复核。</w:t>
              </w:r>
              <w:r>
                <w:rPr>
                  <w:rFonts w:eastAsiaTheme="minorEastAsia" w:hint="eastAsia"/>
                </w:rPr>
                <w:tab/>
              </w:r>
              <w:r w:rsidR="00E1216E">
                <w:rPr>
                  <w:rFonts w:eastAsiaTheme="minorEastAsia" w:hint="eastAsia"/>
                </w:rPr>
                <w:t>经复核，本年期末无形资产的使用寿命及摊销方法与以前估计未有不同。</w:t>
              </w:r>
            </w:p>
          </w:sdtContent>
        </w:sdt>
        <w:p w:rsidR="00E00493" w:rsidRDefault="00E00493"/>
        <w:p w:rsidR="00E00493" w:rsidRDefault="00AC1FEC" w:rsidP="00A06A9E">
          <w:pPr>
            <w:pStyle w:val="4"/>
            <w:numPr>
              <w:ilvl w:val="3"/>
              <w:numId w:val="46"/>
            </w:numPr>
            <w:ind w:left="426" w:hanging="426"/>
          </w:pPr>
          <w:r>
            <w:rPr>
              <w:rFonts w:hint="eastAsia"/>
            </w:rPr>
            <w:lastRenderedPageBreak/>
            <w:t>内</w:t>
          </w:r>
          <w:r w:rsidRPr="004D2DF5">
            <w:rPr>
              <w:rFonts w:hint="eastAsia"/>
            </w:rPr>
            <w:t>部研究开发支出会计</w:t>
          </w:r>
          <w:r>
            <w:rPr>
              <w:rFonts w:hint="eastAsia"/>
            </w:rPr>
            <w:t>政策</w:t>
          </w:r>
        </w:p>
        <w:sdt>
          <w:sdtPr>
            <w:alias w:val="是否适用：无形资产内部研究开发支出会计政策[双击切换]"/>
            <w:tag w:val="_GBC_8f6b939ea36a42808f60b7c024994f2b"/>
            <w:id w:val="270979609"/>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Theme="minorHAnsi" w:eastAsiaTheme="minorEastAsia" w:hAnsiTheme="minorHAnsi" w:cstheme="minorBidi"/>
              <w:b w:val="0"/>
              <w:color w:val="auto"/>
            </w:rPr>
            <w:alias w:val="无形资产内部研究、开发支出会计政策"/>
            <w:tag w:val="_GBC_af7b1338d88344dfb8cd34ed66bfe672"/>
            <w:id w:val="1637218676"/>
            <w:lock w:val="sdtLocked"/>
            <w:placeholder>
              <w:docPart w:val="GBC22222222222222222222222222222"/>
            </w:placeholder>
          </w:sdtPr>
          <w:sdtEndPr>
            <w:rPr>
              <w:rFonts w:ascii="Times New Roman" w:eastAsia="宋体" w:hAnsi="Times New Roman" w:cs="Times New Roman"/>
              <w:color w:val="000000"/>
            </w:rPr>
          </w:sdtEndPr>
          <w:sdtContent>
            <w:p w:rsidR="004D2DF5" w:rsidRPr="00B21AB3" w:rsidRDefault="004D2DF5" w:rsidP="004D2DF5">
              <w:pPr>
                <w:pStyle w:val="35"/>
                <w:spacing w:line="240" w:lineRule="auto"/>
                <w:ind w:left="0" w:firstLine="420"/>
                <w:rPr>
                  <w:rFonts w:eastAsiaTheme="minorEastAsia"/>
                </w:rPr>
              </w:pPr>
              <w:r>
                <w:rPr>
                  <w:rFonts w:eastAsiaTheme="minorEastAsia" w:hint="eastAsia"/>
                </w:rPr>
                <w:t>1..</w:t>
              </w:r>
              <w:r w:rsidRPr="00B21AB3">
                <w:rPr>
                  <w:rFonts w:eastAsiaTheme="minorEastAsia"/>
                </w:rPr>
                <w:t>划分研究阶段和开发阶段的具体标准</w:t>
              </w:r>
            </w:p>
            <w:p w:rsidR="004D2DF5" w:rsidRPr="003E5D5F" w:rsidRDefault="004D2DF5" w:rsidP="004D2DF5">
              <w:pPr>
                <w:pStyle w:val="36"/>
                <w:spacing w:line="240" w:lineRule="auto"/>
                <w:ind w:left="0"/>
                <w:rPr>
                  <w:rFonts w:eastAsiaTheme="minorEastAsia"/>
                </w:rPr>
              </w:pPr>
              <w:r>
                <w:rPr>
                  <w:rFonts w:eastAsiaTheme="minorEastAsia" w:hint="eastAsia"/>
                </w:rPr>
                <w:tab/>
              </w:r>
              <w:r w:rsidRPr="003E5D5F">
                <w:rPr>
                  <w:rFonts w:eastAsiaTheme="minorEastAsia" w:hint="eastAsia"/>
                </w:rPr>
                <w:t>公司内部研究开发项目的支出分为研究阶段支出和开发阶段支出。</w:t>
              </w:r>
            </w:p>
            <w:p w:rsidR="004D2DF5" w:rsidRPr="003E5D5F" w:rsidRDefault="004D2DF5" w:rsidP="004D2DF5">
              <w:pPr>
                <w:pStyle w:val="36"/>
                <w:spacing w:line="240" w:lineRule="auto"/>
                <w:ind w:left="0"/>
                <w:rPr>
                  <w:rFonts w:eastAsiaTheme="minorEastAsia"/>
                </w:rPr>
              </w:pPr>
              <w:r>
                <w:rPr>
                  <w:rFonts w:eastAsiaTheme="minorEastAsia" w:hint="eastAsia"/>
                </w:rPr>
                <w:tab/>
              </w:r>
              <w:r w:rsidRPr="003E5D5F">
                <w:rPr>
                  <w:rFonts w:eastAsiaTheme="minorEastAsia" w:hint="eastAsia"/>
                </w:rPr>
                <w:t>研究阶段：为获取并理解新的科学或技术知识等而进行的独创性的有计划调查、研究活动的阶段。</w:t>
              </w:r>
            </w:p>
            <w:p w:rsidR="004D2DF5" w:rsidRDefault="004D2DF5" w:rsidP="004D2DF5">
              <w:pPr>
                <w:pStyle w:val="36"/>
                <w:spacing w:line="240" w:lineRule="auto"/>
                <w:ind w:left="0"/>
                <w:rPr>
                  <w:highlight w:val="lightGray"/>
                </w:rPr>
              </w:pPr>
              <w:r>
                <w:rPr>
                  <w:rFonts w:eastAsiaTheme="minorEastAsia" w:hint="eastAsia"/>
                </w:rPr>
                <w:tab/>
              </w:r>
              <w:r w:rsidRPr="003E5D5F">
                <w:rPr>
                  <w:rFonts w:eastAsiaTheme="minorEastAsia" w:hint="eastAsia"/>
                </w:rPr>
                <w:t>开发阶段：在进行商业性生产或使用前，将研究成果或其他知识应用于某项计划或设计，以生产出新的或具有实质性改进的材料、装置、产品等活动的阶段。</w:t>
              </w:r>
            </w:p>
            <w:p w:rsidR="004D2DF5" w:rsidRPr="00B21AB3" w:rsidRDefault="004D2DF5" w:rsidP="004D2DF5">
              <w:pPr>
                <w:pStyle w:val="35"/>
                <w:spacing w:line="240" w:lineRule="auto"/>
                <w:ind w:left="0" w:firstLine="0"/>
                <w:rPr>
                  <w:rFonts w:eastAsiaTheme="minorEastAsia"/>
                </w:rPr>
              </w:pPr>
              <w:r>
                <w:rPr>
                  <w:rFonts w:eastAsiaTheme="minorEastAsia" w:hint="eastAsia"/>
                </w:rPr>
                <w:tab/>
                <w:t>2.</w:t>
              </w:r>
              <w:r w:rsidRPr="00B21AB3">
                <w:rPr>
                  <w:rFonts w:eastAsiaTheme="minorEastAsia"/>
                </w:rPr>
                <w:t>开发阶段支出资本化的具体条件</w:t>
              </w:r>
            </w:p>
            <w:p w:rsidR="004D2DF5" w:rsidRDefault="004D2DF5" w:rsidP="004D2DF5">
              <w:pPr>
                <w:pStyle w:val="36"/>
                <w:spacing w:line="240" w:lineRule="auto"/>
                <w:ind w:left="0"/>
              </w:pPr>
              <w:r>
                <w:rPr>
                  <w:rFonts w:hint="eastAsia"/>
                </w:rPr>
                <w:tab/>
              </w:r>
              <w:r>
                <w:rPr>
                  <w:rFonts w:hint="eastAsia"/>
                </w:rPr>
                <w:t>内部研究开发项目开发阶段的支出，同时满足下列条件时确认为无形资产：</w:t>
              </w:r>
            </w:p>
            <w:p w:rsidR="004D2DF5" w:rsidRDefault="004D2DF5" w:rsidP="004D2DF5">
              <w:pPr>
                <w:pStyle w:val="36"/>
                <w:spacing w:line="240" w:lineRule="auto"/>
                <w:ind w:left="0"/>
              </w:pPr>
              <w:r>
                <w:rPr>
                  <w:rFonts w:hint="eastAsia"/>
                </w:rPr>
                <w:tab/>
              </w:r>
              <w:r>
                <w:rPr>
                  <w:rFonts w:hint="eastAsia"/>
                </w:rPr>
                <w:t>（</w:t>
              </w:r>
              <w:r>
                <w:rPr>
                  <w:rFonts w:hint="eastAsia"/>
                </w:rPr>
                <w:t>1</w:t>
              </w:r>
              <w:r>
                <w:rPr>
                  <w:rFonts w:hint="eastAsia"/>
                </w:rPr>
                <w:t>）完成该无形资产以使其能够使用或出售在技术上具有可行性；</w:t>
              </w:r>
            </w:p>
            <w:p w:rsidR="004D2DF5" w:rsidRDefault="004D2DF5" w:rsidP="004D2DF5">
              <w:pPr>
                <w:pStyle w:val="36"/>
                <w:spacing w:line="240" w:lineRule="auto"/>
                <w:ind w:left="0"/>
              </w:pPr>
              <w:r>
                <w:rPr>
                  <w:rFonts w:hint="eastAsia"/>
                </w:rPr>
                <w:tab/>
              </w:r>
              <w:r>
                <w:rPr>
                  <w:rFonts w:hint="eastAsia"/>
                </w:rPr>
                <w:t>（</w:t>
              </w:r>
              <w:r>
                <w:rPr>
                  <w:rFonts w:hint="eastAsia"/>
                </w:rPr>
                <w:t>2</w:t>
              </w:r>
              <w:r>
                <w:rPr>
                  <w:rFonts w:hint="eastAsia"/>
                </w:rPr>
                <w:t>）具有完成该无形资产并使用或出售的意图；</w:t>
              </w:r>
            </w:p>
            <w:p w:rsidR="004D2DF5" w:rsidRDefault="004D2DF5" w:rsidP="004D2DF5">
              <w:pPr>
                <w:pStyle w:val="36"/>
                <w:spacing w:line="240" w:lineRule="auto"/>
                <w:ind w:left="0"/>
              </w:pPr>
              <w:r>
                <w:rPr>
                  <w:rFonts w:hint="eastAsia"/>
                </w:rPr>
                <w:tab/>
              </w:r>
              <w:r>
                <w:rPr>
                  <w:rFonts w:hint="eastAsia"/>
                </w:rPr>
                <w:t>（</w:t>
              </w:r>
              <w:r>
                <w:rPr>
                  <w:rFonts w:hint="eastAsia"/>
                </w:rPr>
                <w:t>3</w:t>
              </w:r>
              <w:r>
                <w:rPr>
                  <w:rFonts w:hint="eastAsia"/>
                </w:rPr>
                <w:t>）无形资产产生经济利益的方式，包括能够证明运用该无形资产生产的产品存在市场或无形资产自身存在市场，无形资产将在内部使用的，能够证明其有用性；</w:t>
              </w:r>
            </w:p>
            <w:p w:rsidR="004D2DF5" w:rsidRDefault="004D2DF5" w:rsidP="004D2DF5">
              <w:pPr>
                <w:pStyle w:val="36"/>
                <w:spacing w:line="240" w:lineRule="auto"/>
                <w:ind w:left="0"/>
              </w:pPr>
              <w:r>
                <w:rPr>
                  <w:rFonts w:hint="eastAsia"/>
                </w:rPr>
                <w:tab/>
              </w:r>
              <w:r>
                <w:rPr>
                  <w:rFonts w:hint="eastAsia"/>
                </w:rPr>
                <w:t>（</w:t>
              </w:r>
              <w:r>
                <w:rPr>
                  <w:rFonts w:hint="eastAsia"/>
                </w:rPr>
                <w:t>4</w:t>
              </w:r>
              <w:r>
                <w:rPr>
                  <w:rFonts w:hint="eastAsia"/>
                </w:rPr>
                <w:t>）有足够的技术、财务资源和其他资源支持，以完成该无形资产的开发，并有能力使用或出售该无形资产；</w:t>
              </w:r>
            </w:p>
            <w:p w:rsidR="004D2DF5" w:rsidRDefault="004D2DF5" w:rsidP="004D2DF5">
              <w:pPr>
                <w:pStyle w:val="36"/>
                <w:spacing w:line="240" w:lineRule="auto"/>
                <w:ind w:left="0"/>
              </w:pPr>
              <w:r>
                <w:rPr>
                  <w:rFonts w:hint="eastAsia"/>
                </w:rPr>
                <w:tab/>
              </w:r>
              <w:r>
                <w:rPr>
                  <w:rFonts w:hint="eastAsia"/>
                </w:rPr>
                <w:t>（</w:t>
              </w:r>
              <w:r>
                <w:rPr>
                  <w:rFonts w:hint="eastAsia"/>
                </w:rPr>
                <w:t>5</w:t>
              </w:r>
              <w:r>
                <w:rPr>
                  <w:rFonts w:hint="eastAsia"/>
                </w:rPr>
                <w:t>）归属于该无形资产开发阶段的支出能够可靠地计量。</w:t>
              </w:r>
            </w:p>
            <w:p w:rsidR="00E00493" w:rsidRDefault="004D2DF5" w:rsidP="00453294">
              <w:pPr>
                <w:pStyle w:val="36"/>
                <w:spacing w:line="240" w:lineRule="auto"/>
                <w:ind w:left="0"/>
              </w:pPr>
              <w:r>
                <w:rPr>
                  <w:rFonts w:hint="eastAsia"/>
                </w:rPr>
                <w:tab/>
              </w:r>
              <w:r>
                <w:rPr>
                  <w:rFonts w:hint="eastAsia"/>
                </w:rPr>
                <w:t>开发阶段的支出，若不满足上列条件的，于发生时计入当期损益。研究阶段的支出，在发生时计入当期损益。前期已计入损益的开发支出在以后期间不再确认为资产。已资本化的开发阶段的支出在资产负债表上列示为开发支出，自该项目达到预定可使用状态之日起转为无形资产列报。</w:t>
              </w:r>
            </w:p>
          </w:sdtContent>
        </w:sdt>
      </w:sdtContent>
    </w:sdt>
    <w:p w:rsidR="00E00493" w:rsidRDefault="00E00493"/>
    <w:sdt>
      <w:sdtPr>
        <w:rPr>
          <w:rFonts w:ascii="宋体" w:eastAsiaTheme="minorEastAsia"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43"/>
            </w:numPr>
            <w:rPr>
              <w:szCs w:val="21"/>
            </w:rPr>
          </w:pPr>
          <w:r>
            <w:rPr>
              <w:rFonts w:hint="eastAsia"/>
              <w:szCs w:val="21"/>
            </w:rPr>
            <w:t>长期资产减值</w:t>
          </w:r>
        </w:p>
        <w:sdt>
          <w:sdtPr>
            <w:rPr>
              <w:rFonts w:hint="eastAsia"/>
            </w:rPr>
            <w:alias w:val="是否适用：长期资产减值_重要会计政策和估计[双击切换]"/>
            <w:tag w:val="_GBC_e9110d6af45c4c0d808e2f284fadf642"/>
            <w:id w:val="1333258692"/>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非金融长期资产减值测试方法及会计处理方法"/>
            <w:tag w:val="_GBC_0a065c1269a846f6923598a2c1fc4269"/>
            <w:id w:val="878979310"/>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1216E" w:rsidRPr="00B21AB3" w:rsidRDefault="00E1216E" w:rsidP="00E1216E">
              <w:pPr>
                <w:pStyle w:val="23"/>
                <w:spacing w:line="240" w:lineRule="auto"/>
                <w:ind w:left="0" w:firstLine="420"/>
                <w:rPr>
                  <w:rFonts w:eastAsiaTheme="minorEastAsia"/>
                </w:rPr>
              </w:pPr>
              <w:r w:rsidRPr="00B21AB3">
                <w:rPr>
                  <w:rFonts w:eastAsiaTheme="minorEastAsia"/>
                </w:rPr>
                <w:t>长期股权投资、</w:t>
              </w:r>
              <w:r>
                <w:rPr>
                  <w:rFonts w:eastAsiaTheme="minorEastAsia"/>
                </w:rPr>
                <w:t>采用成本模式计量的投资性房地产</w:t>
              </w:r>
              <w:r>
                <w:rPr>
                  <w:rFonts w:eastAsiaTheme="minorEastAsia" w:hint="eastAsia"/>
                </w:rPr>
                <w:t>、</w:t>
              </w:r>
              <w:r w:rsidRPr="00B21AB3">
                <w:rPr>
                  <w:rFonts w:eastAsiaTheme="minorEastAsia"/>
                </w:rPr>
                <w:t>固定资产、在建工程、使用寿命有限的无形资产等长期资产，于资产负债表日存在减值迹象的，进行减值测试。减值测试结果表明资产的可收回金额低于其账面价值的，按其差额计提减值准备并计入减值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w:t>
              </w:r>
            </w:p>
            <w:p w:rsidR="00E1216E" w:rsidRPr="00B21AB3" w:rsidRDefault="00E1216E" w:rsidP="00E1216E">
              <w:pPr>
                <w:pStyle w:val="23"/>
                <w:spacing w:line="240" w:lineRule="auto"/>
                <w:ind w:left="0"/>
                <w:rPr>
                  <w:rFonts w:eastAsiaTheme="minorEastAsia"/>
                </w:rPr>
              </w:pPr>
              <w:r>
                <w:rPr>
                  <w:rFonts w:eastAsiaTheme="minorEastAsia" w:hint="eastAsia"/>
                </w:rPr>
                <w:tab/>
              </w:r>
              <w:r w:rsidRPr="00AA2A3E">
                <w:rPr>
                  <w:rFonts w:eastAsiaTheme="minorEastAsia" w:hint="eastAsia"/>
                </w:rPr>
                <w:t>商誉、</w:t>
              </w:r>
              <w:r w:rsidRPr="006F675D">
                <w:rPr>
                  <w:rFonts w:eastAsiaTheme="minorEastAsia" w:hint="eastAsia"/>
                </w:rPr>
                <w:t>使用寿命不确定的无形资产</w:t>
              </w:r>
              <w:r w:rsidRPr="00AA2A3E">
                <w:rPr>
                  <w:rFonts w:eastAsiaTheme="minorEastAsia" w:hint="eastAsia"/>
                </w:rPr>
                <w:t>、尚未达到可使用状态的无形资产至少在每年年度终了进行减值测试。</w:t>
              </w:r>
            </w:p>
            <w:p w:rsidR="00E1216E" w:rsidRPr="00B21AB3" w:rsidRDefault="00E1216E" w:rsidP="00E1216E">
              <w:pPr>
                <w:pStyle w:val="23"/>
                <w:spacing w:line="240" w:lineRule="auto"/>
                <w:ind w:left="0"/>
                <w:rPr>
                  <w:rFonts w:eastAsiaTheme="minorEastAsia"/>
                </w:rPr>
              </w:pPr>
              <w:r>
                <w:rPr>
                  <w:rFonts w:eastAsiaTheme="minorEastAsia" w:hint="eastAsia"/>
                </w:rPr>
                <w:tab/>
              </w:r>
              <w:r w:rsidRPr="00B21AB3">
                <w:rPr>
                  <w:rFonts w:eastAsiaTheme="minorEastAsia"/>
                </w:rPr>
                <w:t>本公司进行商誉减值测试，对于因企业合并形成的商誉的账面价值，自购买日起按照合理的方法分摊至相关的资产组；难以分摊至相关的资产组的，将其分摊至相关的资产组组合。</w:t>
              </w:r>
              <w:r>
                <w:rPr>
                  <w:rFonts w:eastAsiaTheme="minorEastAsia" w:hint="eastAsia"/>
                </w:rPr>
                <w:t>本公司在分摊商誉的账面价值时，根据相关资产组或资产组组合能够从企业合并的协同效应中获得的相对受益情况进行分摊，在此基础上进行商誉减值测试。</w:t>
              </w:r>
            </w:p>
            <w:p w:rsidR="00E00493" w:rsidRDefault="00E1216E" w:rsidP="00453294">
              <w:pPr>
                <w:pStyle w:val="23"/>
                <w:spacing w:line="240" w:lineRule="auto"/>
                <w:ind w:left="0"/>
              </w:pPr>
              <w:r>
                <w:rPr>
                  <w:rFonts w:eastAsiaTheme="minorEastAsia" w:hint="eastAsia"/>
                </w:rPr>
                <w:tab/>
              </w:r>
              <w:r w:rsidRPr="00B21AB3">
                <w:rPr>
                  <w:rFonts w:eastAsiaTheme="minorEastAsia"/>
                </w:rPr>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商誉的账面价值部分）与其可收回金额，如相关资产组或者资产组组合的可收回金额低于其账面价值的，确认商誉的减值损失。上述资产减值损失一经确认，在以后会计期间不予转回。</w:t>
              </w:r>
            </w:p>
          </w:sdtContent>
        </w:sdt>
        <w:p w:rsidR="00E00493" w:rsidRDefault="0010282A"/>
      </w:sdtContent>
    </w:sdt>
    <w:sdt>
      <w:sdtPr>
        <w:rPr>
          <w:rFonts w:asciiTheme="minorHAnsi" w:eastAsiaTheme="minorEastAsia" w:hAnsiTheme="minorHAnsi" w:cs="宋体"/>
          <w:b w:val="0"/>
          <w:bCs w:val="0"/>
          <w:color w:val="00000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长期待摊费用</w:t>
          </w:r>
        </w:p>
        <w:sdt>
          <w:sdtPr>
            <w:rPr>
              <w:rFonts w:hint="eastAsia"/>
            </w:rPr>
            <w:alias w:val="是否适用：长期待摊费用_重要会计政策和估计[双击切换]"/>
            <w:tag w:val="_GBC_5f2bbee5e66644d489f8d74ae8f96539"/>
            <w:id w:val="376058473"/>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开办费、长期待摊费用摊销方法"/>
            <w:tag w:val="_GBC_a0e2b7a5a9454eaea97ca201421d7dde"/>
            <w:id w:val="706994660"/>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E1216E" w:rsidP="00453294">
              <w:pPr>
                <w:pStyle w:val="23"/>
                <w:spacing w:line="240" w:lineRule="auto"/>
                <w:ind w:left="0" w:firstLine="420"/>
              </w:pPr>
              <w:r w:rsidRPr="003E5D5F">
                <w:rPr>
                  <w:rFonts w:eastAsiaTheme="minorEastAsia" w:hint="eastAsia"/>
                </w:rPr>
                <w:t>长期待摊费用为已经发生但应由本期和以后各期负担的分摊期限在一年以上的各项费用，长期待摊费用在预计收益期间按直线法摊销。</w:t>
              </w:r>
            </w:p>
          </w:sdtContent>
        </w:sdt>
      </w:sdtContent>
    </w:sdt>
    <w:p w:rsidR="00E00493" w:rsidRDefault="00E00493"/>
    <w:sdt>
      <w:sdtPr>
        <w:rPr>
          <w:rFonts w:asciiTheme="minorHAnsi" w:eastAsiaTheme="minorEastAsia"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rPr>
              <w:rFonts w:hint="eastAsia"/>
            </w:rPr>
            <w:t>职工薪酬</w:t>
          </w:r>
        </w:p>
        <w:p w:rsidR="00E00493" w:rsidRDefault="00AC1FEC" w:rsidP="00A06A9E">
          <w:pPr>
            <w:pStyle w:val="4"/>
            <w:numPr>
              <w:ilvl w:val="3"/>
              <w:numId w:val="128"/>
            </w:numPr>
            <w:ind w:left="426" w:hanging="426"/>
          </w:pPr>
          <w:r>
            <w:rPr>
              <w:rFonts w:hint="eastAsia"/>
            </w:rPr>
            <w:t>短期薪酬的会计处理方法</w:t>
          </w:r>
        </w:p>
        <w:sdt>
          <w:sdtPr>
            <w:rPr>
              <w:rFonts w:hint="eastAsia"/>
            </w:rPr>
            <w:alias w:val="是否适用：短期薪酬的会计处理方法[双击切换]"/>
            <w:tag w:val="_GBC_efadddc5ff4a48fb9432574c3528c6b3"/>
            <w:id w:val="-2066474927"/>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短期薪酬的会计处理方法"/>
            <w:tag w:val="_GBC_8fdf44b194ac45fb945d36b9896df796"/>
            <w:id w:val="496006619"/>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634933" w:rsidRPr="00B21AB3" w:rsidRDefault="00634933" w:rsidP="00453294">
              <w:pPr>
                <w:pStyle w:val="36"/>
                <w:spacing w:line="240" w:lineRule="auto"/>
                <w:ind w:left="0" w:firstLine="420"/>
                <w:rPr>
                  <w:rFonts w:eastAsiaTheme="minorEastAsia"/>
                </w:rPr>
              </w:pPr>
              <w:r w:rsidRPr="00B21AB3">
                <w:rPr>
                  <w:rFonts w:eastAsiaTheme="minorEastAsia"/>
                </w:rPr>
                <w:t>本公司在职工为本公司提供服务的会计期间，将实际发生的短期薪酬确认为负债，并计入当期损益或相关资产成本。</w:t>
              </w:r>
            </w:p>
            <w:p w:rsidR="00634933" w:rsidRPr="00B21AB3" w:rsidRDefault="00634933" w:rsidP="00453294">
              <w:pPr>
                <w:pStyle w:val="36"/>
                <w:spacing w:line="240" w:lineRule="auto"/>
                <w:ind w:left="0"/>
                <w:rPr>
                  <w:rFonts w:eastAsiaTheme="minorEastAsia"/>
                </w:rPr>
              </w:pPr>
              <w:r>
                <w:rPr>
                  <w:rFonts w:eastAsiaTheme="minorEastAsia" w:hint="eastAsia"/>
                </w:rPr>
                <w:tab/>
              </w:r>
              <w:r w:rsidRPr="00B21AB3">
                <w:rPr>
                  <w:rFonts w:eastAsiaTheme="minorEastAsia"/>
                </w:rPr>
                <w:t>本公司为职工缴纳的社会保险费和住房公积金，以及按规定提取的工会经费和职工教育经费，在职工为本公司提供服务的会计期间，根据规定的计提基础和计提比例计算确定相应的职工薪酬金额。</w:t>
              </w:r>
            </w:p>
            <w:p w:rsidR="00E00493" w:rsidRDefault="00634933" w:rsidP="00453294">
              <w:pPr>
                <w:pStyle w:val="36"/>
                <w:spacing w:line="240" w:lineRule="auto"/>
                <w:ind w:left="0"/>
              </w:pPr>
              <w:r>
                <w:rPr>
                  <w:rFonts w:eastAsiaTheme="minorEastAsia" w:hint="eastAsia"/>
                </w:rPr>
                <w:tab/>
              </w:r>
              <w:r w:rsidRPr="00B21AB3">
                <w:rPr>
                  <w:rFonts w:eastAsiaTheme="minorEastAsia"/>
                </w:rPr>
                <w:t>职工福利费为非货币性福利的，如能够可靠计量的，按照公允价值计量。</w:t>
              </w:r>
            </w:p>
          </w:sdtContent>
        </w:sdt>
        <w:p w:rsidR="00E00493" w:rsidRDefault="00E00493"/>
        <w:p w:rsidR="00E00493" w:rsidRDefault="00AC1FEC" w:rsidP="00A06A9E">
          <w:pPr>
            <w:pStyle w:val="4"/>
            <w:numPr>
              <w:ilvl w:val="3"/>
              <w:numId w:val="128"/>
            </w:numPr>
            <w:ind w:left="426" w:hanging="426"/>
          </w:pPr>
          <w:r>
            <w:rPr>
              <w:rFonts w:hint="eastAsia"/>
            </w:rPr>
            <w:t>离职后福利的会计处理方法</w:t>
          </w:r>
        </w:p>
        <w:sdt>
          <w:sdtPr>
            <w:rPr>
              <w:rFonts w:hint="eastAsia"/>
            </w:rPr>
            <w:alias w:val="是否适用：离职后福利的会计处理方法[双击切换]"/>
            <w:tag w:val="_GBC_64248844b1544474ae8d85d08e7479af"/>
            <w:id w:val="473418287"/>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离职后福利的会计处理方法"/>
            <w:tag w:val="_GBC_3b0bafa6ef784ba99c829e2f60cf828e"/>
            <w:id w:val="-1439362009"/>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634933" w:rsidRPr="00B21AB3" w:rsidRDefault="00634933" w:rsidP="00453294">
              <w:pPr>
                <w:pStyle w:val="36"/>
                <w:spacing w:line="240" w:lineRule="auto"/>
                <w:ind w:left="0" w:firstLine="420"/>
                <w:rPr>
                  <w:rFonts w:eastAsiaTheme="minorEastAsia"/>
                </w:rPr>
              </w:pPr>
              <w:r w:rsidRPr="00B21AB3">
                <w:rPr>
                  <w:rFonts w:eastAsiaTheme="minorEastAsia"/>
                </w:rPr>
                <w:t>设定提存计划</w:t>
              </w:r>
            </w:p>
            <w:p w:rsidR="00634933" w:rsidRPr="00B21AB3" w:rsidRDefault="00634933" w:rsidP="00453294">
              <w:pPr>
                <w:pStyle w:val="36"/>
                <w:spacing w:line="240" w:lineRule="auto"/>
                <w:ind w:left="0"/>
                <w:rPr>
                  <w:rFonts w:eastAsiaTheme="minorEastAsia"/>
                </w:rPr>
              </w:pPr>
              <w:r>
                <w:rPr>
                  <w:rFonts w:eastAsiaTheme="minorEastAsia" w:hint="eastAsia"/>
                </w:rPr>
                <w:tab/>
              </w:r>
              <w:r w:rsidRPr="00B21AB3">
                <w:rPr>
                  <w:rFonts w:eastAsiaTheme="minorEastAsia"/>
                </w:rPr>
                <w:t>本公司按当地政府的相关规定为职工缴纳基本养老保险和失业保险，在职工为本公司提供服务的会计期间，按以当地规定的缴纳基数和比例计算应缴纳金额，确认为负债，并计入当期损益或相关资产成本。</w:t>
              </w:r>
            </w:p>
            <w:p w:rsidR="00E00493" w:rsidRDefault="00634933" w:rsidP="00453294">
              <w:pPr>
                <w:pStyle w:val="36"/>
                <w:spacing w:line="240" w:lineRule="auto"/>
                <w:ind w:left="0"/>
              </w:pPr>
              <w:r>
                <w:rPr>
                  <w:rFonts w:eastAsiaTheme="minorEastAsia" w:hint="eastAsia"/>
                </w:rPr>
                <w:tab/>
              </w:r>
              <w:r w:rsidRPr="00B21AB3">
                <w:rPr>
                  <w:rFonts w:eastAsiaTheme="minorEastAsia"/>
                </w:rPr>
                <w:t>除基本养老保险外，本公司还依据国家企业年金制度的相关政策建立了企业年金缴费制度。本公司按职工工资总额的一定比例向当地社会保险机构缴费，相应支出计入当期损益或相关资产成本。</w:t>
              </w:r>
            </w:p>
          </w:sdtContent>
        </w:sdt>
        <w:p w:rsidR="00E00493" w:rsidRDefault="00E00493"/>
        <w:p w:rsidR="00E00493" w:rsidRDefault="00AC1FEC" w:rsidP="00A06A9E">
          <w:pPr>
            <w:pStyle w:val="4"/>
            <w:numPr>
              <w:ilvl w:val="3"/>
              <w:numId w:val="128"/>
            </w:numPr>
            <w:ind w:left="426" w:hanging="426"/>
          </w:pPr>
          <w:r>
            <w:rPr>
              <w:rFonts w:hint="eastAsia"/>
            </w:rPr>
            <w:t>辞退福利的会计处理方法</w:t>
          </w:r>
        </w:p>
        <w:sdt>
          <w:sdtPr>
            <w:rPr>
              <w:rFonts w:hint="eastAsia"/>
            </w:rPr>
            <w:alias w:val="是否适用：辞退福利的会计处理方法[双击切换]"/>
            <w:tag w:val="_GBC_7a3bf6905df64c658fb0148a81f2964d"/>
            <w:id w:val="-2025476993"/>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color w:val="auto"/>
              <w:kern w:val="0"/>
              <w:szCs w:val="24"/>
            </w:rPr>
            <w:alias w:val="辞退福利的会计处理方法"/>
            <w:tag w:val="_GBC_a93705fb60b24bceb25c88a68ed87432"/>
            <w:id w:val="1510564558"/>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634933" w:rsidP="00453294">
              <w:pPr>
                <w:pStyle w:val="36"/>
                <w:spacing w:line="240" w:lineRule="auto"/>
                <w:ind w:left="0" w:firstLine="420"/>
              </w:pPr>
              <w:r w:rsidRPr="00B21AB3">
                <w:rPr>
                  <w:rFonts w:eastAsiaTheme="minorEastAsia"/>
                </w:rPr>
                <w:t>本公司在不能单方面撤回因解除劳动关系计划或裁减建议所提供的辞退福利时，或确认与涉及支付辞退福利的重组相关的成本或费用时（两者孰早），确认辞退福利产生的职工薪酬负债，并计入当期损益。</w:t>
              </w:r>
            </w:p>
          </w:sdtContent>
        </w:sdt>
        <w:p w:rsidR="00E00493" w:rsidRDefault="00E00493"/>
        <w:p w:rsidR="00E00493" w:rsidRDefault="00AC1FEC" w:rsidP="00A06A9E">
          <w:pPr>
            <w:pStyle w:val="4"/>
            <w:numPr>
              <w:ilvl w:val="3"/>
              <w:numId w:val="128"/>
            </w:numPr>
            <w:ind w:left="426" w:hanging="426"/>
          </w:pPr>
          <w:r>
            <w:rPr>
              <w:rFonts w:hint="eastAsia"/>
            </w:rPr>
            <w:t>其他长期职工福利的会计处理方法</w:t>
          </w:r>
        </w:p>
        <w:sdt>
          <w:sdtPr>
            <w:rPr>
              <w:rFonts w:hint="eastAsia"/>
            </w:rPr>
            <w:alias w:val="是否适用：其他长期职工福利的会计处理方法[双击切换]"/>
            <w:tag w:val="_GBC_94d434167e154a30ad2071a069525a71"/>
            <w:id w:val="2120788660"/>
            <w:lock w:val="sdtContentLocked"/>
            <w:placeholder>
              <w:docPart w:val="GBC22222222222222222222222222222"/>
            </w:placeholder>
          </w:sdtPr>
          <w:sdtContent>
            <w:p w:rsidR="00E00493" w:rsidRDefault="0010282A" w:rsidP="00453294">
              <w:pPr>
                <w:rPr>
                  <w:rFonts w:cs="Times New Roman"/>
                </w:rPr>
              </w:pPr>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Content>
    </w:sdt>
    <w:p w:rsidR="00E00493" w:rsidRDefault="00E00493">
      <w:pPr>
        <w:rPr>
          <w:rFonts w:cs="Times New Roman"/>
        </w:rPr>
      </w:pPr>
    </w:p>
    <w:bookmarkStart w:id="127" w:name="_Hlk24102406" w:displacedByCustomXml="next"/>
    <w:sdt>
      <w:sdtPr>
        <w:rPr>
          <w:rFonts w:ascii="宋体" w:eastAsiaTheme="minorEastAsia" w:hAnsi="宋体" w:cs="宋体"/>
          <w:b w:val="0"/>
          <w:bCs w:val="0"/>
          <w:kern w:val="0"/>
          <w:szCs w:val="21"/>
        </w:rPr>
        <w:alias w:val="模块:租赁负债"/>
        <w:tag w:val="_SEC_59f78615a7b840fb9a34d42105d99413"/>
        <w:id w:val="-1154681975"/>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43"/>
            </w:numPr>
            <w:rPr>
              <w:szCs w:val="21"/>
            </w:rPr>
          </w:pPr>
          <w:r>
            <w:rPr>
              <w:rFonts w:hint="eastAsia"/>
              <w:szCs w:val="21"/>
            </w:rPr>
            <w:t>租赁负债</w:t>
          </w:r>
        </w:p>
        <w:sdt>
          <w:sdtPr>
            <w:alias w:val="是否适用：租赁负债_重要会计政策和估计[双击切换]"/>
            <w:tag w:val="_GBC_035c8438d4994b9aa7f1e8e70adec79d"/>
            <w:id w:val="-353650838"/>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 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Content>
    </w:sdt>
    <w:bookmarkEnd w:id="127" w:displacedByCustomXml="prev"/>
    <w:p w:rsidR="00E00493" w:rsidRDefault="00E00493"/>
    <w:sdt>
      <w:sdtPr>
        <w:rPr>
          <w:rFonts w:ascii="宋体" w:eastAsiaTheme="minorEastAsia" w:hAnsi="宋体" w:cs="宋体"/>
          <w:b w:val="0"/>
          <w:bCs w:val="0"/>
          <w:color w:val="000000"/>
          <w:kern w:val="0"/>
          <w:szCs w:val="24"/>
        </w:rPr>
        <w:alias w:val="模块:预计负债会计处理方法"/>
        <w:tag w:val="_GBC_b5b71a4d3cc1425c80f55e751e7e18c2"/>
        <w:id w:val="-1086690114"/>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预计负债</w:t>
          </w:r>
        </w:p>
        <w:sdt>
          <w:sdtPr>
            <w:rPr>
              <w:rFonts w:hint="eastAsia"/>
            </w:rPr>
            <w:alias w:val="是否适用：预计负债_重要会计政策和估计[双击切换]"/>
            <w:tag w:val="_GBC_546a7423773c46d2b57f08fc5fdbc638"/>
            <w:id w:val="265896199"/>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hint="eastAsia"/>
              <w:b w:val="0"/>
              <w:color w:val="auto"/>
              <w:kern w:val="0"/>
              <w:szCs w:val="24"/>
            </w:rPr>
            <w:alias w:val="预计负债的核算方法"/>
            <w:tag w:val="_GBC_d6934772e41e485d9e00e349486f9d7e"/>
            <w:id w:val="-1902745436"/>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634933" w:rsidRPr="00B21AB3" w:rsidRDefault="00634933" w:rsidP="00453294">
              <w:pPr>
                <w:pStyle w:val="35"/>
                <w:spacing w:line="240" w:lineRule="auto"/>
                <w:ind w:left="0" w:firstLine="420"/>
              </w:pPr>
              <w:r w:rsidRPr="00B21AB3">
                <w:t>预计负债的确认标准</w:t>
              </w:r>
            </w:p>
            <w:p w:rsidR="00634933" w:rsidRPr="002259DB" w:rsidRDefault="00634933" w:rsidP="00453294">
              <w:pPr>
                <w:pStyle w:val="36"/>
                <w:spacing w:line="240" w:lineRule="auto"/>
                <w:ind w:left="0"/>
              </w:pPr>
              <w:r>
                <w:rPr>
                  <w:rFonts w:hint="eastAsia"/>
                </w:rPr>
                <w:tab/>
              </w:r>
              <w:r w:rsidRPr="002259DB">
                <w:t>与诉讼、债务担保、亏损合同、重组事项等或有事项相关的义务同时满足下列条件时，本公司确认为预计负债：</w:t>
              </w:r>
            </w:p>
            <w:p w:rsidR="00634933" w:rsidRPr="002259DB" w:rsidRDefault="00634933" w:rsidP="00453294">
              <w:pPr>
                <w:pStyle w:val="36"/>
                <w:spacing w:line="240" w:lineRule="auto"/>
                <w:ind w:left="0"/>
              </w:pPr>
              <w:r>
                <w:rPr>
                  <w:rFonts w:hint="eastAsia"/>
                </w:rPr>
                <w:tab/>
              </w:r>
              <w:r w:rsidRPr="002259DB">
                <w:t>（</w:t>
              </w:r>
              <w:r w:rsidRPr="002259DB">
                <w:t>1</w:t>
              </w:r>
              <w:r w:rsidRPr="002259DB">
                <w:t>）该义务是本公司承担的现时义务；</w:t>
              </w:r>
            </w:p>
            <w:p w:rsidR="00634933" w:rsidRPr="002259DB" w:rsidRDefault="00634933" w:rsidP="00453294">
              <w:pPr>
                <w:pStyle w:val="36"/>
                <w:spacing w:line="240" w:lineRule="auto"/>
                <w:ind w:left="0"/>
              </w:pPr>
              <w:r>
                <w:rPr>
                  <w:rFonts w:hint="eastAsia"/>
                </w:rPr>
                <w:tab/>
              </w:r>
              <w:r w:rsidRPr="002259DB">
                <w:t>（</w:t>
              </w:r>
              <w:r w:rsidRPr="002259DB">
                <w:t>2</w:t>
              </w:r>
              <w:r w:rsidRPr="002259DB">
                <w:t>）履行该义务很可能导致经济利益流出本公司；</w:t>
              </w:r>
            </w:p>
            <w:p w:rsidR="00634933" w:rsidRPr="002259DB" w:rsidRDefault="00634933" w:rsidP="00453294">
              <w:pPr>
                <w:pStyle w:val="36"/>
                <w:numPr>
                  <w:ilvl w:val="0"/>
                  <w:numId w:val="136"/>
                </w:numPr>
                <w:spacing w:line="240" w:lineRule="auto"/>
              </w:pPr>
              <w:r w:rsidRPr="002259DB">
                <w:t>该义务的金额能够可靠地计量。</w:t>
              </w:r>
            </w:p>
            <w:p w:rsidR="00634933" w:rsidRPr="00B21AB3" w:rsidRDefault="00634933" w:rsidP="00453294">
              <w:pPr>
                <w:pStyle w:val="35"/>
                <w:spacing w:line="240" w:lineRule="auto"/>
                <w:ind w:left="0" w:firstLine="0"/>
              </w:pPr>
              <w:r>
                <w:rPr>
                  <w:rFonts w:hint="eastAsia"/>
                </w:rPr>
                <w:tab/>
                <w:t>2.</w:t>
              </w:r>
              <w:r w:rsidRPr="00B21AB3">
                <w:t>各类预计负债的计量方法</w:t>
              </w:r>
            </w:p>
            <w:p w:rsidR="00634933" w:rsidRPr="002259DB" w:rsidRDefault="00E8085E" w:rsidP="00453294">
              <w:pPr>
                <w:pStyle w:val="36"/>
                <w:spacing w:line="240" w:lineRule="auto"/>
                <w:ind w:left="0"/>
              </w:pPr>
              <w:r>
                <w:rPr>
                  <w:rFonts w:hint="eastAsia"/>
                </w:rPr>
                <w:tab/>
              </w:r>
              <w:r w:rsidR="00634933" w:rsidRPr="002259DB">
                <w:t>本公司预计负债按履行相关现时义务所需的支出的最佳估计数进行初始计量。</w:t>
              </w:r>
            </w:p>
            <w:p w:rsidR="00634933" w:rsidRPr="002259DB" w:rsidRDefault="00E8085E" w:rsidP="00453294">
              <w:pPr>
                <w:pStyle w:val="36"/>
                <w:spacing w:line="240" w:lineRule="auto"/>
                <w:ind w:left="0"/>
              </w:pPr>
              <w:r>
                <w:rPr>
                  <w:rFonts w:hint="eastAsia"/>
                </w:rPr>
                <w:tab/>
              </w:r>
              <w:r w:rsidR="00634933" w:rsidRPr="002259DB">
                <w:t>本公司在确定最佳估计数时，综合考虑与或有事项有关的风险、不确定性和货币时间价值等</w:t>
              </w:r>
              <w:r w:rsidR="00634933" w:rsidRPr="002259DB">
                <w:lastRenderedPageBreak/>
                <w:t>因素。对于货币时间价值影响重大的，通过对相关未来现金流出进行折现后确定最佳估计数。</w:t>
              </w:r>
            </w:p>
            <w:p w:rsidR="00634933" w:rsidRPr="003E5D5F" w:rsidRDefault="00E8085E" w:rsidP="00453294">
              <w:pPr>
                <w:pStyle w:val="36"/>
                <w:spacing w:line="240" w:lineRule="auto"/>
                <w:ind w:left="0"/>
              </w:pPr>
              <w:r>
                <w:rPr>
                  <w:rFonts w:hint="eastAsia"/>
                </w:rPr>
                <w:tab/>
              </w:r>
              <w:r w:rsidR="00634933" w:rsidRPr="003E5D5F">
                <w:t>最佳估计数分别以下情况处理：</w:t>
              </w:r>
            </w:p>
            <w:p w:rsidR="00634933" w:rsidRPr="003E5D5F" w:rsidRDefault="00E8085E" w:rsidP="00453294">
              <w:pPr>
                <w:pStyle w:val="36"/>
                <w:spacing w:line="240" w:lineRule="auto"/>
                <w:ind w:left="0"/>
              </w:pPr>
              <w:r>
                <w:rPr>
                  <w:rFonts w:hint="eastAsia"/>
                </w:rPr>
                <w:tab/>
              </w:r>
              <w:r w:rsidR="00634933" w:rsidRPr="003E5D5F">
                <w:t>所需支出存在一个连续范围（或区间），且该范围内各种结果发生的可能性相同的，则最佳估计数按照该范围的中间值即上下限金额的平均数确定。</w:t>
              </w:r>
            </w:p>
            <w:p w:rsidR="00634933" w:rsidRPr="003E5D5F" w:rsidRDefault="00E8085E" w:rsidP="00453294">
              <w:pPr>
                <w:pStyle w:val="36"/>
                <w:spacing w:line="240" w:lineRule="auto"/>
                <w:ind w:left="0"/>
              </w:pPr>
              <w:r>
                <w:rPr>
                  <w:rFonts w:hint="eastAsia"/>
                </w:rPr>
                <w:tab/>
              </w:r>
              <w:r w:rsidR="00634933" w:rsidRPr="003E5D5F">
                <w:t>所需支出不存在一个连续范围（或区间），或虽然存在一个连续范围但该范围内各种结果发生的可能性不相同的，如或有事项涉及单个项目的，则最佳估计数按照最可能发生金额确定；如或有事项涉及多个项目的，则最佳估计数按各种可能结果及相关概率计算确定。</w:t>
              </w:r>
            </w:p>
            <w:p w:rsidR="00E00493" w:rsidRDefault="00E8085E" w:rsidP="00453294">
              <w:pPr>
                <w:pStyle w:val="36"/>
                <w:spacing w:line="240" w:lineRule="auto"/>
                <w:ind w:left="0"/>
              </w:pPr>
              <w:r>
                <w:rPr>
                  <w:rFonts w:hint="eastAsia"/>
                </w:rPr>
                <w:tab/>
              </w:r>
              <w:r w:rsidR="00634933" w:rsidRPr="003E5D5F">
                <w:t>本公司清偿预计负债所需支出全部或</w:t>
              </w:r>
              <w:r w:rsidR="00634933" w:rsidRPr="002259DB">
                <w:t>部分预期由第三方补偿的，补偿金额在基本确定能够收到时，作为资产单独确认，确认的补偿金额不超过预计负债的账面价值。</w:t>
              </w:r>
            </w:p>
          </w:sdtContent>
        </w:sdt>
      </w:sdtContent>
    </w:sdt>
    <w:p w:rsidR="00E00493" w:rsidRDefault="00E00493"/>
    <w:sdt>
      <w:sdtPr>
        <w:rPr>
          <w:rFonts w:asciiTheme="minorHAnsi" w:eastAsiaTheme="minorEastAsia"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rPr>
              <w:rFonts w:hint="eastAsia"/>
            </w:rPr>
            <w:t>股份支付</w:t>
          </w:r>
        </w:p>
        <w:sdt>
          <w:sdtPr>
            <w:rPr>
              <w:rFonts w:hint="eastAsia"/>
            </w:rPr>
            <w:alias w:val="是否适用：股份支付_重要会计政策和估计[双击切换]"/>
            <w:tag w:val="_GBC_7741eb89da65434190830ba1cd87e4dc"/>
            <w:id w:val="-146052333"/>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Content>
    </w:sdt>
    <w:p w:rsidR="00E00493" w:rsidRDefault="00E00493"/>
    <w:sdt>
      <w:sdtPr>
        <w:rPr>
          <w:rFonts w:asciiTheme="minorHAnsi" w:eastAsiaTheme="minorEastAsia"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rPr>
              <w:rFonts w:hint="eastAsia"/>
            </w:rPr>
            <w:t>优先股、永续债等其他金融工具</w:t>
          </w:r>
        </w:p>
        <w:sdt>
          <w:sdtPr>
            <w:rPr>
              <w:rFonts w:hint="eastAsia"/>
            </w:rPr>
            <w:alias w:val="是否适用：优先股、永续债等其他金融工具[双击切换]"/>
            <w:tag w:val="_GBC_00e1aed4ff2c40d6bda73971e87d6eb8"/>
            <w:id w:val="-1671939228"/>
            <w:lock w:val="sdtContentLocked"/>
            <w:placeholder>
              <w:docPart w:val="GBC22222222222222222222222222222"/>
            </w:placeholder>
          </w:sdtPr>
          <w:sdtContent>
            <w:p w:rsidR="00E00493" w:rsidRDefault="0010282A" w:rsidP="00453294">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Content>
    </w:sdt>
    <w:p w:rsidR="00E00493" w:rsidRDefault="00E00493"/>
    <w:sdt>
      <w:sdtPr>
        <w:rPr>
          <w:rFonts w:asciiTheme="minorHAnsi" w:eastAsiaTheme="minorEastAsia"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t>收入</w:t>
          </w:r>
        </w:p>
        <w:sdt>
          <w:sdtPr>
            <w:rPr>
              <w:rFonts w:hint="eastAsia"/>
            </w:rPr>
            <w:alias w:val="是否适用：收入_重要会计政策和估计[双击切换]"/>
            <w:tag w:val="_GBC_c9b9a5090b964788a710da0cc599e591"/>
            <w:id w:val="-2144886368"/>
            <w:lock w:val="sdtContentLocked"/>
            <w:placeholder>
              <w:docPart w:val="GBC22222222222222222222222222222"/>
            </w:placeholder>
          </w:sdtPr>
          <w:sdtContent>
            <w:p w:rsidR="00E00493" w:rsidRDefault="0010282A">
              <w:r>
                <w:fldChar w:fldCharType="begin"/>
              </w:r>
              <w:r w:rsidR="00453294">
                <w:rPr>
                  <w:rFonts w:hint="eastAsia"/>
                </w:rPr>
                <w:instrText xml:space="preserve">MACROBUTTON  SnrToggleCheckbox </w:instrText>
              </w:r>
              <w:r w:rsidR="00453294">
                <w:rPr>
                  <w:rFonts w:hint="eastAsia"/>
                </w:rPr>
                <w:instrText>√适用</w:instrText>
              </w:r>
              <w:r w:rsidR="00453294">
                <w:rPr>
                  <w:rFonts w:hint="eastAsia"/>
                </w:rPr>
                <w:instrText xml:space="preserve"> </w:instrText>
              </w:r>
              <w:r>
                <w:fldChar w:fldCharType="end"/>
              </w:r>
              <w:r>
                <w:fldChar w:fldCharType="begin"/>
              </w:r>
              <w:r w:rsidR="00453294">
                <w:rPr>
                  <w:rFonts w:hint="eastAsia"/>
                </w:rPr>
                <w:instrText xml:space="preserve"> MACROBUTTON  SnrToggleCheckbox </w:instrText>
              </w:r>
              <w:r w:rsidR="00453294">
                <w:rPr>
                  <w:rFonts w:hint="eastAsia"/>
                </w:rPr>
                <w:instrText>□不适用</w:instrText>
              </w:r>
              <w:r w:rsidR="00453294">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收入确认原则"/>
            <w:tag w:val="_GBC_7930489d04b948768d013ac15783bb2e"/>
            <w:id w:val="-484785555"/>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8085E" w:rsidRPr="00F80384" w:rsidRDefault="00E8085E" w:rsidP="00E8085E">
              <w:pPr>
                <w:pStyle w:val="35"/>
                <w:spacing w:line="240" w:lineRule="auto"/>
                <w:ind w:left="0" w:firstLine="420"/>
                <w:rPr>
                  <w:color w:val="000000" w:themeColor="text1"/>
                </w:rPr>
              </w:pPr>
              <w:r>
                <w:rPr>
                  <w:rFonts w:hint="eastAsia"/>
                </w:rPr>
                <w:t>1.</w:t>
              </w:r>
              <w:r w:rsidRPr="00380B25">
                <w:rPr>
                  <w:color w:val="000000" w:themeColor="text1"/>
                </w:rPr>
                <w:t>销售商品</w:t>
              </w:r>
            </w:p>
            <w:p w:rsidR="00E8085E" w:rsidRDefault="00E8085E" w:rsidP="00E8085E">
              <w:pPr>
                <w:pStyle w:val="36"/>
                <w:spacing w:line="240" w:lineRule="auto"/>
                <w:ind w:left="0"/>
                <w:rPr>
                  <w:color w:val="000000" w:themeColor="text1"/>
                </w:rPr>
              </w:pPr>
              <w:r>
                <w:rPr>
                  <w:rFonts w:hint="eastAsia"/>
                  <w:color w:val="000000" w:themeColor="text1"/>
                </w:rPr>
                <w:tab/>
              </w:r>
              <w:r w:rsidRPr="00F80384">
                <w:rPr>
                  <w:rFonts w:hint="eastAsia"/>
                  <w:color w:val="000000" w:themeColor="text1"/>
                </w:rPr>
                <w:t>公司销售收入主要为通信装备产品的制造销售、航天防务装备产品的制造销售、提供通信增值服务、纺织与商贸服务业收入</w:t>
              </w:r>
              <w:r>
                <w:rPr>
                  <w:rFonts w:hint="eastAsia"/>
                  <w:color w:val="000000" w:themeColor="text1"/>
                </w:rPr>
                <w:t>、</w:t>
              </w:r>
              <w:r w:rsidRPr="00F80384">
                <w:rPr>
                  <w:rFonts w:hint="eastAsia"/>
                  <w:color w:val="000000" w:themeColor="text1"/>
                </w:rPr>
                <w:t>移动终端产品及安防产品的制造销售</w:t>
              </w:r>
              <w:r>
                <w:rPr>
                  <w:rFonts w:hint="eastAsia"/>
                  <w:color w:val="000000" w:themeColor="text1"/>
                </w:rPr>
                <w:t>。</w:t>
              </w:r>
            </w:p>
            <w:p w:rsidR="00E8085E" w:rsidRPr="002C5657" w:rsidRDefault="00E8085E" w:rsidP="00E8085E">
              <w:pPr>
                <w:pStyle w:val="36"/>
                <w:spacing w:line="240" w:lineRule="auto"/>
                <w:ind w:left="0"/>
                <w:rPr>
                  <w:color w:val="000000" w:themeColor="text1"/>
                </w:rPr>
              </w:pPr>
              <w:r>
                <w:rPr>
                  <w:rFonts w:hint="eastAsia"/>
                  <w:color w:val="000000" w:themeColor="text1"/>
                </w:rPr>
                <w:tab/>
              </w:r>
              <w:r w:rsidRPr="002C5657">
                <w:rPr>
                  <w:rFonts w:hint="eastAsia"/>
                  <w:color w:val="000000" w:themeColor="text1"/>
                </w:rPr>
                <w:t>销售商品收入在同时满足下列条件时予以确认：</w:t>
              </w:r>
            </w:p>
            <w:p w:rsidR="00E8085E" w:rsidRPr="002C5657" w:rsidRDefault="00E8085E" w:rsidP="00E8085E">
              <w:pPr>
                <w:pStyle w:val="36"/>
                <w:spacing w:line="240" w:lineRule="auto"/>
                <w:ind w:left="0"/>
                <w:rPr>
                  <w:color w:val="000000" w:themeColor="text1"/>
                </w:rPr>
              </w:pPr>
              <w:r>
                <w:rPr>
                  <w:rFonts w:hint="eastAsia"/>
                  <w:color w:val="000000" w:themeColor="text1"/>
                </w:rPr>
                <w:tab/>
              </w:r>
              <w:r w:rsidRPr="002C5657">
                <w:rPr>
                  <w:rFonts w:hint="eastAsia"/>
                  <w:color w:val="000000" w:themeColor="text1"/>
                </w:rPr>
                <w:t>（</w:t>
              </w:r>
              <w:r w:rsidRPr="002C5657">
                <w:rPr>
                  <w:rFonts w:hint="eastAsia"/>
                  <w:color w:val="000000" w:themeColor="text1"/>
                </w:rPr>
                <w:t>1</w:t>
              </w:r>
              <w:r w:rsidRPr="002C5657">
                <w:rPr>
                  <w:rFonts w:hint="eastAsia"/>
                  <w:color w:val="000000" w:themeColor="text1"/>
                </w:rPr>
                <w:t>）将商品所有权上的主要风险和报酬转移给购货方；</w:t>
              </w:r>
            </w:p>
            <w:p w:rsidR="00E8085E" w:rsidRPr="002C5657" w:rsidRDefault="00E8085E" w:rsidP="00E8085E">
              <w:pPr>
                <w:pStyle w:val="36"/>
                <w:spacing w:line="240" w:lineRule="auto"/>
                <w:ind w:left="0"/>
                <w:rPr>
                  <w:color w:val="000000" w:themeColor="text1"/>
                </w:rPr>
              </w:pPr>
              <w:r>
                <w:rPr>
                  <w:rFonts w:hint="eastAsia"/>
                  <w:color w:val="000000" w:themeColor="text1"/>
                </w:rPr>
                <w:tab/>
              </w:r>
              <w:r w:rsidRPr="002C5657">
                <w:rPr>
                  <w:rFonts w:hint="eastAsia"/>
                  <w:color w:val="000000" w:themeColor="text1"/>
                </w:rPr>
                <w:t>（</w:t>
              </w:r>
              <w:r w:rsidRPr="002C5657">
                <w:rPr>
                  <w:rFonts w:hint="eastAsia"/>
                  <w:color w:val="000000" w:themeColor="text1"/>
                </w:rPr>
                <w:t>2</w:t>
              </w:r>
              <w:r w:rsidRPr="002C5657">
                <w:rPr>
                  <w:rFonts w:hint="eastAsia"/>
                  <w:color w:val="000000" w:themeColor="text1"/>
                </w:rPr>
                <w:t>）不再保留通常与所有权相联系的继续管理权，也不再对已售出的商品实施有效控制；</w:t>
              </w:r>
            </w:p>
            <w:p w:rsidR="00E8085E" w:rsidRPr="002C5657" w:rsidRDefault="00E8085E" w:rsidP="00E8085E">
              <w:pPr>
                <w:pStyle w:val="36"/>
                <w:spacing w:line="240" w:lineRule="auto"/>
                <w:ind w:left="0"/>
                <w:rPr>
                  <w:color w:val="000000" w:themeColor="text1"/>
                </w:rPr>
              </w:pPr>
              <w:r>
                <w:rPr>
                  <w:rFonts w:hint="eastAsia"/>
                  <w:color w:val="000000" w:themeColor="text1"/>
                </w:rPr>
                <w:tab/>
              </w:r>
              <w:r w:rsidRPr="002C5657">
                <w:rPr>
                  <w:rFonts w:hint="eastAsia"/>
                  <w:color w:val="000000" w:themeColor="text1"/>
                </w:rPr>
                <w:t>（</w:t>
              </w:r>
              <w:r w:rsidRPr="002C5657">
                <w:rPr>
                  <w:rFonts w:hint="eastAsia"/>
                  <w:color w:val="000000" w:themeColor="text1"/>
                </w:rPr>
                <w:t>3</w:t>
              </w:r>
              <w:r w:rsidRPr="002C5657">
                <w:rPr>
                  <w:rFonts w:hint="eastAsia"/>
                  <w:color w:val="000000" w:themeColor="text1"/>
                </w:rPr>
                <w:t>）收入的金额能够可靠地计量；</w:t>
              </w:r>
            </w:p>
            <w:p w:rsidR="00E8085E" w:rsidRPr="002C5657" w:rsidRDefault="00E8085E" w:rsidP="00E8085E">
              <w:pPr>
                <w:pStyle w:val="36"/>
                <w:spacing w:line="240" w:lineRule="auto"/>
                <w:ind w:left="0"/>
                <w:rPr>
                  <w:color w:val="000000" w:themeColor="text1"/>
                </w:rPr>
              </w:pPr>
              <w:r>
                <w:rPr>
                  <w:rFonts w:hint="eastAsia"/>
                  <w:color w:val="000000" w:themeColor="text1"/>
                </w:rPr>
                <w:tab/>
              </w:r>
              <w:r w:rsidRPr="002C5657">
                <w:rPr>
                  <w:rFonts w:hint="eastAsia"/>
                  <w:color w:val="000000" w:themeColor="text1"/>
                </w:rPr>
                <w:t>（</w:t>
              </w:r>
              <w:r w:rsidRPr="002C5657">
                <w:rPr>
                  <w:rFonts w:hint="eastAsia"/>
                  <w:color w:val="000000" w:themeColor="text1"/>
                </w:rPr>
                <w:t>4</w:t>
              </w:r>
              <w:r w:rsidRPr="002C5657">
                <w:rPr>
                  <w:rFonts w:hint="eastAsia"/>
                  <w:color w:val="000000" w:themeColor="text1"/>
                </w:rPr>
                <w:t>）相关的经济利益很可能流入；</w:t>
              </w:r>
            </w:p>
            <w:p w:rsidR="00E8085E" w:rsidRDefault="00E8085E" w:rsidP="00E8085E">
              <w:pPr>
                <w:pStyle w:val="36"/>
                <w:spacing w:line="240" w:lineRule="auto"/>
                <w:ind w:left="0"/>
                <w:rPr>
                  <w:color w:val="000000" w:themeColor="text1"/>
                </w:rPr>
              </w:pPr>
              <w:r>
                <w:rPr>
                  <w:rFonts w:hint="eastAsia"/>
                  <w:color w:val="000000" w:themeColor="text1"/>
                </w:rPr>
                <w:tab/>
              </w:r>
              <w:r w:rsidRPr="002C5657">
                <w:rPr>
                  <w:rFonts w:hint="eastAsia"/>
                  <w:color w:val="000000" w:themeColor="text1"/>
                </w:rPr>
                <w:t>（</w:t>
              </w:r>
              <w:r w:rsidRPr="002C5657">
                <w:rPr>
                  <w:rFonts w:hint="eastAsia"/>
                  <w:color w:val="000000" w:themeColor="text1"/>
                </w:rPr>
                <w:t>5</w:t>
              </w:r>
              <w:r w:rsidRPr="002C5657">
                <w:rPr>
                  <w:rFonts w:hint="eastAsia"/>
                  <w:color w:val="000000" w:themeColor="text1"/>
                </w:rPr>
                <w:t>）相关的已发生或将发生的成本能够可靠地计量。</w:t>
              </w:r>
            </w:p>
            <w:p w:rsidR="00E8085E" w:rsidRPr="00E525E3"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公司收入确认的具体政策：</w:t>
              </w:r>
            </w:p>
            <w:p w:rsidR="00E8085E" w:rsidRPr="00E525E3"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w:t>
              </w:r>
              <w:r w:rsidRPr="00E525E3">
                <w:rPr>
                  <w:rFonts w:hint="eastAsia"/>
                  <w:color w:val="000000" w:themeColor="text1"/>
                </w:rPr>
                <w:t>1</w:t>
              </w:r>
              <w:r w:rsidRPr="00E525E3">
                <w:rPr>
                  <w:rFonts w:hint="eastAsia"/>
                  <w:color w:val="000000" w:themeColor="text1"/>
                </w:rPr>
                <w:t>）通信装备产品的制造销售</w:t>
              </w:r>
            </w:p>
            <w:p w:rsidR="00E8085E"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对于通信装备产品的制造销售，按照风险报酬转移时点确认收入，销售给特定用户以特定用户验收单为收入确认依据，涉及军检的，以军检合格时点确认，不需要军检的，以客户签收或验收时点确认收入。销售给其他客户的产品依据合同约定交付验收进行收入的确认。</w:t>
              </w:r>
            </w:p>
            <w:p w:rsidR="00E8085E" w:rsidRPr="00E525E3"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w:t>
              </w:r>
              <w:r w:rsidRPr="00E525E3">
                <w:rPr>
                  <w:rFonts w:hint="eastAsia"/>
                  <w:color w:val="000000" w:themeColor="text1"/>
                </w:rPr>
                <w:t>2</w:t>
              </w:r>
              <w:r w:rsidRPr="00E525E3">
                <w:rPr>
                  <w:rFonts w:hint="eastAsia"/>
                  <w:color w:val="000000" w:themeColor="text1"/>
                </w:rPr>
                <w:t>）航天防务装备产品的制造销售</w:t>
              </w:r>
            </w:p>
            <w:p w:rsidR="00E8085E"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对于通信装备产品的制造销售，按照风险报酬转移时点确认收入，销售给特定用户以特定用户验收单为收入确认依据，涉及军检的，以军检合格时点确认，不需要军检的，以客户签收或验收时点确认收入。销售给其他客户的产品依据合同约定交付验收进行收入的确认。</w:t>
              </w:r>
            </w:p>
            <w:p w:rsidR="00E8085E" w:rsidRPr="00E525E3"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w:t>
              </w:r>
              <w:r w:rsidRPr="00E525E3">
                <w:rPr>
                  <w:rFonts w:hint="eastAsia"/>
                  <w:color w:val="000000" w:themeColor="text1"/>
                </w:rPr>
                <w:t>3</w:t>
              </w:r>
              <w:r w:rsidRPr="00E525E3">
                <w:rPr>
                  <w:rFonts w:hint="eastAsia"/>
                  <w:color w:val="000000" w:themeColor="text1"/>
                </w:rPr>
                <w:t>）提供通信增值服务</w:t>
              </w:r>
            </w:p>
            <w:p w:rsidR="00E8085E"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对于提供通信增值服务，收入的金额能够可靠计量，相关经济利益很可能流入本公司，相关的、已发生的或将发生的成本能够可靠计量时，确认收入。</w:t>
              </w:r>
            </w:p>
            <w:p w:rsidR="00E8085E" w:rsidRPr="00E525E3"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w:t>
              </w:r>
              <w:r w:rsidRPr="00E525E3">
                <w:rPr>
                  <w:rFonts w:hint="eastAsia"/>
                  <w:color w:val="000000" w:themeColor="text1"/>
                </w:rPr>
                <w:t>4</w:t>
              </w:r>
              <w:r w:rsidRPr="00E525E3">
                <w:rPr>
                  <w:rFonts w:hint="eastAsia"/>
                  <w:color w:val="000000" w:themeColor="text1"/>
                </w:rPr>
                <w:t>）纺织与商贸服务业收入</w:t>
              </w:r>
            </w:p>
            <w:p w:rsidR="00E8085E"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对于纺织与商贸服务业</w:t>
              </w:r>
              <w:r>
                <w:rPr>
                  <w:rFonts w:hint="eastAsia"/>
                  <w:color w:val="000000" w:themeColor="text1"/>
                </w:rPr>
                <w:t>，销售给客户的产品</w:t>
              </w:r>
              <w:r w:rsidRPr="00E525E3">
                <w:rPr>
                  <w:rFonts w:hint="eastAsia"/>
                  <w:color w:val="000000" w:themeColor="text1"/>
                </w:rPr>
                <w:t>依据合同约定交付验收进行收入的确认</w:t>
              </w:r>
              <w:r>
                <w:rPr>
                  <w:rFonts w:hint="eastAsia"/>
                  <w:color w:val="000000" w:themeColor="text1"/>
                </w:rPr>
                <w:t>。涉及出口业务的，</w:t>
              </w:r>
              <w:r w:rsidRPr="00E525E3">
                <w:rPr>
                  <w:rFonts w:hint="eastAsia"/>
                  <w:color w:val="000000" w:themeColor="text1"/>
                </w:rPr>
                <w:t>以海关报关出口并取得报关单时点确认收入</w:t>
              </w:r>
              <w:r>
                <w:rPr>
                  <w:rFonts w:hint="eastAsia"/>
                  <w:color w:val="000000" w:themeColor="text1"/>
                </w:rPr>
                <w:t>。</w:t>
              </w:r>
            </w:p>
            <w:p w:rsidR="00E8085E" w:rsidRDefault="00E8085E" w:rsidP="00E8085E">
              <w:pPr>
                <w:pStyle w:val="36"/>
                <w:spacing w:line="240" w:lineRule="auto"/>
                <w:ind w:left="0"/>
                <w:rPr>
                  <w:color w:val="000000" w:themeColor="text1"/>
                </w:rPr>
              </w:pPr>
              <w:r>
                <w:rPr>
                  <w:rFonts w:hint="eastAsia"/>
                  <w:color w:val="000000" w:themeColor="text1"/>
                </w:rPr>
                <w:tab/>
              </w:r>
              <w:r>
                <w:rPr>
                  <w:rFonts w:hint="eastAsia"/>
                  <w:color w:val="000000" w:themeColor="text1"/>
                </w:rPr>
                <w:t>（</w:t>
              </w:r>
              <w:r>
                <w:rPr>
                  <w:rFonts w:hint="eastAsia"/>
                  <w:color w:val="000000" w:themeColor="text1"/>
                </w:rPr>
                <w:t>5</w:t>
              </w:r>
              <w:r>
                <w:rPr>
                  <w:rFonts w:hint="eastAsia"/>
                  <w:color w:val="000000" w:themeColor="text1"/>
                </w:rPr>
                <w:t>）</w:t>
              </w:r>
              <w:r w:rsidRPr="00E525E3">
                <w:rPr>
                  <w:rFonts w:hint="eastAsia"/>
                  <w:color w:val="000000" w:themeColor="text1"/>
                </w:rPr>
                <w:t>移动终端产品及安防产品的制造销售</w:t>
              </w:r>
            </w:p>
            <w:p w:rsidR="00E8085E" w:rsidRDefault="00E8085E" w:rsidP="00E8085E">
              <w:pPr>
                <w:pStyle w:val="36"/>
                <w:spacing w:line="240" w:lineRule="auto"/>
                <w:ind w:left="0"/>
                <w:rPr>
                  <w:color w:val="000000" w:themeColor="text1"/>
                </w:rPr>
              </w:pPr>
              <w:r>
                <w:rPr>
                  <w:rFonts w:hint="eastAsia"/>
                  <w:color w:val="000000" w:themeColor="text1"/>
                </w:rPr>
                <w:tab/>
              </w:r>
              <w:r w:rsidRPr="00E525E3">
                <w:rPr>
                  <w:rFonts w:hint="eastAsia"/>
                  <w:color w:val="000000" w:themeColor="text1"/>
                </w:rPr>
                <w:t>移动终端产品收入分客户、按业务模式进行确认</w:t>
              </w:r>
              <w:r>
                <w:rPr>
                  <w:rFonts w:hint="eastAsia"/>
                  <w:color w:val="000000" w:themeColor="text1"/>
                </w:rPr>
                <w:t>，</w:t>
              </w:r>
              <w:r w:rsidRPr="00E525E3">
                <w:rPr>
                  <w:rFonts w:hint="eastAsia"/>
                  <w:color w:val="000000" w:themeColor="text1"/>
                </w:rPr>
                <w:t>对于境内销售，公司在将产品交付客户指定的承运人，或按照协议合同规定运至约定交货地点，由客户确认接收后，确认收入。对于境外销售，公司根据销售合同或订单规定的国际贸易条款，将出口产品按照合同或订单规定办理出口</w:t>
              </w:r>
              <w:r w:rsidRPr="00E525E3">
                <w:rPr>
                  <w:rFonts w:hint="eastAsia"/>
                  <w:color w:val="000000" w:themeColor="text1"/>
                </w:rPr>
                <w:lastRenderedPageBreak/>
                <w:t>报关手续并装运后，或运至指定的交货地点后确认收入</w:t>
              </w:r>
            </w:p>
            <w:p w:rsidR="00E8085E" w:rsidRPr="00380B25" w:rsidRDefault="00E8085E" w:rsidP="00E8085E">
              <w:pPr>
                <w:pStyle w:val="35"/>
                <w:spacing w:line="240" w:lineRule="auto"/>
                <w:ind w:left="0" w:firstLine="0"/>
                <w:rPr>
                  <w:color w:val="000000" w:themeColor="text1"/>
                </w:rPr>
              </w:pPr>
              <w:r>
                <w:rPr>
                  <w:rFonts w:hint="eastAsia"/>
                  <w:color w:val="000000" w:themeColor="text1"/>
                </w:rPr>
                <w:tab/>
                <w:t>2.</w:t>
              </w:r>
              <w:r w:rsidRPr="00380B25">
                <w:rPr>
                  <w:color w:val="000000" w:themeColor="text1"/>
                </w:rPr>
                <w:t>提供劳务</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提供劳务交易的结果在资产负债表日能够可靠估计的（同时满足收入的金额能够可靠地计量、相关经济利益很可能流入、交易的完工进度能够可靠地确定、交易中已发生和将发生的成本能够可靠地计量），采用完工百分比法确认提供劳务的收入，并按已完工作的测量确定提供劳务交易的完工进度。提供劳务交易的结果在资产负债表日不能够可靠估计的，若已经发生的劳务成本预计能够得到补偿，按已经发生的劳务成本金额确认提供劳务收入，并按相同金额结转劳务成本；若已经发生的劳务成本预计不能够得到补偿，将已经发生的劳务成本计入当期损益，不确认劳务收入。</w:t>
              </w:r>
            </w:p>
            <w:p w:rsidR="00E8085E" w:rsidRPr="00380B25" w:rsidRDefault="00E8085E" w:rsidP="00E8085E">
              <w:pPr>
                <w:pStyle w:val="35"/>
                <w:spacing w:line="240" w:lineRule="auto"/>
                <w:ind w:left="0" w:firstLine="0"/>
                <w:rPr>
                  <w:color w:val="000000" w:themeColor="text1"/>
                </w:rPr>
              </w:pPr>
              <w:r>
                <w:rPr>
                  <w:rFonts w:hint="eastAsia"/>
                  <w:color w:val="000000" w:themeColor="text1"/>
                </w:rPr>
                <w:tab/>
                <w:t>3.</w:t>
              </w:r>
              <w:r w:rsidRPr="00380B25">
                <w:rPr>
                  <w:color w:val="000000" w:themeColor="text1"/>
                </w:rPr>
                <w:t>让渡资产使用权</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让渡资产使用权在同时满足相关的经济利益很可能流入、收入金额能够可靠计量时，确认让渡资产使用权的收入。利息收入按照他人使用本公司货币资金的时间和实际利率计算确定；使用费收入按有关合同或协议约定的收费时间和方法计算确定。</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公司让渡资产使用权收入确认的依据：</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w:t>
              </w:r>
              <w:r w:rsidRPr="00380B25">
                <w:rPr>
                  <w:color w:val="000000" w:themeColor="text1"/>
                </w:rPr>
                <w:t>1</w:t>
              </w:r>
              <w:r w:rsidRPr="00380B25">
                <w:rPr>
                  <w:color w:val="000000" w:themeColor="text1"/>
                </w:rPr>
                <w:t>）利息收入金额，按照他人使用本企业货币资金的时间和实际利率计算确定。</w:t>
              </w:r>
            </w:p>
            <w:p w:rsidR="00E00493" w:rsidRDefault="00E8085E" w:rsidP="00453294">
              <w:pPr>
                <w:pStyle w:val="36"/>
                <w:spacing w:line="240" w:lineRule="auto"/>
                <w:ind w:left="0"/>
              </w:pPr>
              <w:r>
                <w:rPr>
                  <w:rFonts w:hint="eastAsia"/>
                  <w:color w:val="000000" w:themeColor="text1"/>
                </w:rPr>
                <w:tab/>
              </w:r>
              <w:r w:rsidRPr="00380B25">
                <w:rPr>
                  <w:color w:val="000000" w:themeColor="text1"/>
                </w:rPr>
                <w:t>（</w:t>
              </w:r>
              <w:r w:rsidRPr="00380B25">
                <w:rPr>
                  <w:color w:val="000000" w:themeColor="text1"/>
                </w:rPr>
                <w:t>2</w:t>
              </w:r>
              <w:r w:rsidRPr="00380B25">
                <w:rPr>
                  <w:color w:val="000000" w:themeColor="text1"/>
                </w:rPr>
                <w:t>）使用费收入金额，按照有关合同或协议约定的收费时间和方法计算确定。</w:t>
              </w:r>
            </w:p>
          </w:sdtContent>
        </w:sdt>
        <w:p w:rsidR="00E00493" w:rsidRDefault="0010282A"/>
      </w:sdtContent>
    </w:sdt>
    <w:bookmarkStart w:id="128" w:name="_Hlk533668149" w:displacedByCustomXml="next"/>
    <w:sdt>
      <w:sdtPr>
        <w:rPr>
          <w:rFonts w:ascii="宋体" w:eastAsiaTheme="minorEastAsia"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rFonts w:asciiTheme="minorHAnsi" w:hAnsiTheme="minorHAnsi" w:cstheme="minorBidi"/>
          <w:b/>
          <w:bCs/>
          <w:kern w:val="2"/>
          <w:szCs w:val="21"/>
        </w:rPr>
      </w:sdtEndPr>
      <w:sdtContent>
        <w:p w:rsidR="00E00493" w:rsidRDefault="00AC1FEC" w:rsidP="00A06A9E">
          <w:pPr>
            <w:pStyle w:val="3"/>
            <w:numPr>
              <w:ilvl w:val="0"/>
              <w:numId w:val="43"/>
            </w:numPr>
          </w:pPr>
          <w:r>
            <w:t>政府补助</w:t>
          </w:r>
        </w:p>
        <w:sdt>
          <w:sdtPr>
            <w:alias w:val="是否适用：政府补助_重要会计政策和估计[双击切换]"/>
            <w:tag w:val="_GBC_d8ac76c6a68c49fb952fadc0e46c9ef4"/>
            <w:id w:val="-1895878804"/>
            <w:lock w:val="sdtContentLocked"/>
            <w:placeholder>
              <w:docPart w:val="GBC22222222222222222222222222222"/>
            </w:placeholder>
          </w:sdtPr>
          <w:sdtContent>
            <w:p w:rsidR="00E00493" w:rsidRDefault="0010282A">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政府补助_重要会计政策和估计"/>
            <w:tag w:val="_GBC_cbcbe4da2edd4cf1b6108f1c89e035f7"/>
            <w:id w:val="-390042907"/>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8085E" w:rsidRPr="00380B25" w:rsidRDefault="00E8085E" w:rsidP="00E8085E">
              <w:pPr>
                <w:pStyle w:val="35"/>
                <w:spacing w:line="240" w:lineRule="auto"/>
                <w:ind w:left="0" w:firstLine="420"/>
                <w:rPr>
                  <w:color w:val="000000" w:themeColor="text1"/>
                </w:rPr>
              </w:pPr>
              <w:r>
                <w:rPr>
                  <w:rFonts w:hint="eastAsia"/>
                </w:rPr>
                <w:t>1.</w:t>
              </w:r>
              <w:r w:rsidRPr="00380B25">
                <w:rPr>
                  <w:color w:val="000000" w:themeColor="text1"/>
                </w:rPr>
                <w:t>类型</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政府补助，是本公司从政府无偿取得的货币性资产与非货币性资产。分为与资产相关的政府补助和与收益相关的政府补助。</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与资产相关的政府补助，是指本公司取得的、用于购建或以其他方式形成长期资产的政府补助。与收益相关的政府补助，是指除与资产相关的政府补助之外的政府补助。</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本公司将政府补助划分为与资产相关的具体标准为：本公司取得的、用于购建或以其他方式形成长期资产的政府补助；</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本公司将政府补助划分为与收益相关的具体标准为：除上述类型外的政府补助。</w:t>
              </w:r>
            </w:p>
            <w:p w:rsidR="00E8085E" w:rsidRPr="00380B25" w:rsidRDefault="00E8085E" w:rsidP="00E8085E">
              <w:pPr>
                <w:pStyle w:val="35"/>
                <w:spacing w:line="240" w:lineRule="auto"/>
                <w:ind w:left="0" w:firstLine="0"/>
                <w:rPr>
                  <w:color w:val="000000" w:themeColor="text1"/>
                </w:rPr>
              </w:pPr>
              <w:r>
                <w:rPr>
                  <w:rFonts w:hint="eastAsia"/>
                  <w:color w:val="000000" w:themeColor="text1"/>
                </w:rPr>
                <w:tab/>
                <w:t>2.</w:t>
              </w:r>
              <w:r w:rsidRPr="00380B25">
                <w:rPr>
                  <w:color w:val="000000" w:themeColor="text1"/>
                </w:rPr>
                <w:t>确认时点</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公司以实际收到政府补助款为确认时点。</w:t>
              </w:r>
            </w:p>
            <w:p w:rsidR="00E8085E" w:rsidRPr="00AA792B" w:rsidRDefault="00E8085E" w:rsidP="00E8085E">
              <w:pPr>
                <w:pStyle w:val="35"/>
                <w:spacing w:line="240" w:lineRule="auto"/>
                <w:ind w:left="0" w:firstLine="0"/>
                <w:rPr>
                  <w:color w:val="000000" w:themeColor="text1"/>
                </w:rPr>
              </w:pPr>
              <w:r>
                <w:rPr>
                  <w:rFonts w:hint="eastAsia"/>
                  <w:color w:val="000000" w:themeColor="text1"/>
                </w:rPr>
                <w:tab/>
                <w:t>3.</w:t>
              </w:r>
              <w:r w:rsidRPr="00380B25">
                <w:rPr>
                  <w:color w:val="000000" w:themeColor="text1"/>
                </w:rPr>
                <w:t>会计处理</w:t>
              </w:r>
            </w:p>
            <w:p w:rsidR="00E8085E" w:rsidRPr="00380B25" w:rsidRDefault="00E8085E" w:rsidP="00E8085E">
              <w:pPr>
                <w:pStyle w:val="36"/>
                <w:spacing w:line="240" w:lineRule="auto"/>
                <w:ind w:left="0"/>
                <w:rPr>
                  <w:color w:val="000000" w:themeColor="text1"/>
                </w:rPr>
              </w:pPr>
              <w:r>
                <w:rPr>
                  <w:rFonts w:hint="eastAsia"/>
                  <w:color w:val="000000" w:themeColor="text1"/>
                </w:rPr>
                <w:tab/>
              </w:r>
              <w:r w:rsidRPr="00380B25">
                <w:rPr>
                  <w:color w:val="000000" w:themeColor="text1"/>
                </w:rPr>
                <w:t>与资产相关的政府补助，冲减相关资产账面价值或确认为递延收益。确认为递延收益的，在相关资产使用寿命内按照合理、系统的方法分期计入当期损益（与本公司日常活动相关的，计入其他收益；与本公司日常活动无关的，计入营业外收入）；</w:t>
              </w:r>
            </w:p>
            <w:p w:rsidR="00E00493" w:rsidRDefault="00E8085E" w:rsidP="007375A0">
              <w:pPr>
                <w:pStyle w:val="36"/>
                <w:spacing w:line="240" w:lineRule="auto"/>
                <w:ind w:left="0"/>
              </w:pPr>
              <w:r>
                <w:rPr>
                  <w:rFonts w:hint="eastAsia"/>
                  <w:color w:val="000000" w:themeColor="text1"/>
                </w:rPr>
                <w:tab/>
              </w:r>
              <w:r w:rsidRPr="00380B25">
                <w:rPr>
                  <w:color w:val="000000" w:themeColor="text1"/>
                </w:rPr>
                <w:t>与收益相关的政府补助，用于补偿本公司以后期间的相关成本费用或损失的，确认为递延收益，并在确认相关成本费用或损失的期间，计入当期损益（与本公司日常活动相关的，计入其他收益；与本公司日常活动无关的，计入营业外收入）或冲减相关成本费用或损失；用于补偿本公司已发生的相关成本费用或损失的，直接计入当期损益（与本公司日常活动相关的，计入其他收益；与本公司日常活动无关的，计入营业外收入）或冲减相关成本费用或损失。</w:t>
              </w:r>
            </w:p>
          </w:sdtContent>
        </w:sdt>
        <w:p w:rsidR="00E00493" w:rsidRDefault="0010282A"/>
      </w:sdtContent>
    </w:sdt>
    <w:bookmarkEnd w:id="128" w:displacedByCustomXml="prev"/>
    <w:sdt>
      <w:sdtPr>
        <w:rPr>
          <w:rFonts w:asciiTheme="minorHAnsi" w:eastAsiaTheme="minorEastAsia" w:hAnsiTheme="minorHAnsi" w:cs="宋体"/>
          <w:b w:val="0"/>
          <w:bCs w:val="0"/>
          <w:color w:val="00000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Times New Roman" w:eastAsia="宋体" w:hAnsi="Times New Roman" w:cs="Times New Roman" w:hint="eastAsia"/>
          <w:kern w:val="2"/>
          <w:szCs w:val="21"/>
        </w:rPr>
      </w:sdtEndPr>
      <w:sdtContent>
        <w:p w:rsidR="00E00493" w:rsidRDefault="00AC1FEC" w:rsidP="00A06A9E">
          <w:pPr>
            <w:pStyle w:val="3"/>
            <w:numPr>
              <w:ilvl w:val="0"/>
              <w:numId w:val="43"/>
            </w:numPr>
          </w:pPr>
          <w:r>
            <w:t>递延所得税资产</w:t>
          </w:r>
          <w:r>
            <w:t>/</w:t>
          </w:r>
          <w:r>
            <w:t>递延所得税负债</w:t>
          </w:r>
        </w:p>
        <w:sdt>
          <w:sdtPr>
            <w:rPr>
              <w:rFonts w:hint="eastAsia"/>
            </w:rPr>
            <w:alias w:val="是否适用：所得税的会计处理方法[双击切换]"/>
            <w:tag w:val="_GBC_7e8295f4559b44568e5d37a6a605588c"/>
            <w:id w:val="1605538260"/>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所得税的会计处理方法"/>
            <w:tag w:val="_GBC_545dd84ed2b9458fa5e2b87aa1e1cc1c"/>
            <w:id w:val="-285895802"/>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8085E" w:rsidRPr="00B21AB3" w:rsidRDefault="00E8085E" w:rsidP="007375A0">
              <w:pPr>
                <w:pStyle w:val="23"/>
                <w:spacing w:line="240" w:lineRule="auto"/>
                <w:ind w:left="0" w:firstLine="420"/>
                <w:rPr>
                  <w:rFonts w:eastAsiaTheme="minorEastAsia"/>
                </w:rPr>
              </w:pPr>
              <w:r w:rsidRPr="00B21AB3">
                <w:rPr>
                  <w:rFonts w:eastAsiaTheme="minorEastAsia"/>
                </w:rPr>
                <w:t>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w:t>
              </w:r>
            </w:p>
            <w:p w:rsidR="00E8085E" w:rsidRPr="00B21AB3" w:rsidRDefault="00E8085E" w:rsidP="007375A0">
              <w:pPr>
                <w:pStyle w:val="23"/>
                <w:spacing w:line="240" w:lineRule="auto"/>
                <w:ind w:left="0"/>
                <w:rPr>
                  <w:rFonts w:eastAsiaTheme="minorEastAsia"/>
                </w:rPr>
              </w:pPr>
              <w:r>
                <w:rPr>
                  <w:rFonts w:eastAsiaTheme="minorEastAsia" w:hint="eastAsia"/>
                </w:rPr>
                <w:tab/>
              </w:r>
              <w:r w:rsidRPr="00B21AB3">
                <w:rPr>
                  <w:rFonts w:eastAsiaTheme="minorEastAsia"/>
                </w:rPr>
                <w:t>对于应纳税暂时性差异，除特殊情况外，确认递延所得税负债。</w:t>
              </w:r>
            </w:p>
            <w:p w:rsidR="00E8085E" w:rsidRPr="00B21AB3" w:rsidRDefault="00E8085E" w:rsidP="007375A0">
              <w:pPr>
                <w:pStyle w:val="23"/>
                <w:spacing w:line="240" w:lineRule="auto"/>
                <w:ind w:left="0"/>
                <w:rPr>
                  <w:rFonts w:eastAsiaTheme="minorEastAsia"/>
                </w:rPr>
              </w:pPr>
              <w:r>
                <w:rPr>
                  <w:rFonts w:eastAsiaTheme="minorEastAsia" w:hint="eastAsia"/>
                </w:rPr>
                <w:tab/>
              </w:r>
              <w:r w:rsidRPr="00B21AB3">
                <w:rPr>
                  <w:rFonts w:eastAsiaTheme="minorEastAsia"/>
                </w:rPr>
                <w:t>不确认递延所得税资产或递延所得税负债的特殊情况包括：商誉的初始确认；除企业合并以外的发生时既不影响会计利润也不影响应纳税所得额（或可抵扣亏损）的其他交易或事项。</w:t>
              </w:r>
            </w:p>
            <w:p w:rsidR="00E8085E" w:rsidRPr="00B21AB3" w:rsidRDefault="00E8085E" w:rsidP="007375A0">
              <w:pPr>
                <w:pStyle w:val="23"/>
                <w:spacing w:line="240" w:lineRule="auto"/>
                <w:ind w:left="0"/>
                <w:rPr>
                  <w:rFonts w:eastAsiaTheme="minorEastAsia"/>
                </w:rPr>
              </w:pPr>
              <w:r>
                <w:rPr>
                  <w:rFonts w:eastAsiaTheme="minorEastAsia" w:hint="eastAsia"/>
                </w:rPr>
                <w:tab/>
              </w:r>
              <w:r w:rsidRPr="00B21AB3">
                <w:rPr>
                  <w:rFonts w:eastAsiaTheme="minorEastAsia"/>
                </w:rPr>
                <w:t>当拥有以净额结算的法定权利，且意图以净额结算或取得资产、清偿负债同时进行时，当期</w:t>
              </w:r>
              <w:r w:rsidRPr="00B21AB3">
                <w:rPr>
                  <w:rFonts w:eastAsiaTheme="minorEastAsia"/>
                </w:rPr>
                <w:lastRenderedPageBreak/>
                <w:t>所得税资产及当期所得税负债以抵销后的净额列报。</w:t>
              </w:r>
            </w:p>
            <w:p w:rsidR="00E00493" w:rsidRDefault="00E8085E" w:rsidP="007375A0">
              <w:pPr>
                <w:pStyle w:val="23"/>
                <w:spacing w:line="240" w:lineRule="auto"/>
                <w:ind w:left="0"/>
              </w:pPr>
              <w:r>
                <w:rPr>
                  <w:rFonts w:eastAsiaTheme="minorEastAsia" w:hint="eastAsia"/>
                </w:rPr>
                <w:tab/>
              </w:r>
              <w:r w:rsidRPr="00B21AB3">
                <w:rPr>
                  <w:rFonts w:eastAsiaTheme="minorEastAsia"/>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递延所得税资产及递延所得税负债以抵销后的净额列报。</w:t>
              </w:r>
            </w:p>
          </w:sdtContent>
        </w:sdt>
      </w:sdtContent>
    </w:sdt>
    <w:p w:rsidR="00E00493" w:rsidRDefault="00E00493"/>
    <w:p w:rsidR="00E00493" w:rsidRDefault="00AC1FEC" w:rsidP="00A06A9E">
      <w:pPr>
        <w:pStyle w:val="3"/>
        <w:numPr>
          <w:ilvl w:val="0"/>
          <w:numId w:val="43"/>
        </w:numPr>
      </w:pPr>
      <w:r>
        <w:t>租赁</w:t>
      </w:r>
    </w:p>
    <w:sdt>
      <w:sdtPr>
        <w:rPr>
          <w:rFonts w:ascii="宋体" w:eastAsia="宋体" w:hAnsi="宋体" w:cs="宋体" w:hint="eastAsia"/>
          <w:b w:val="0"/>
          <w:bCs w:val="0"/>
          <w:kern w:val="0"/>
          <w:szCs w:val="24"/>
        </w:rPr>
        <w:alias w:val="模块:经营租赁的会计处理方法  "/>
        <w:tag w:val="_SEC_665d95d9f6c04c32831b2a4fc303e11c"/>
        <w:id w:val="-192158250"/>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84"/>
            </w:numPr>
            <w:ind w:left="426" w:hanging="426"/>
          </w:pPr>
          <w:r>
            <w:rPr>
              <w:rFonts w:hint="eastAsia"/>
            </w:rPr>
            <w:t>经营租赁的会计处理方法</w:t>
          </w:r>
        </w:p>
        <w:sdt>
          <w:sdtPr>
            <w:rPr>
              <w:rFonts w:hint="eastAsia"/>
            </w:rPr>
            <w:alias w:val="是否适用：经营租赁的会计处理方法[双击切换]"/>
            <w:tag w:val="_GBC_95cb2bae8f5047ec8fbc3c0ebf30481e"/>
            <w:id w:val="-657837179"/>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ascii="宋体" w:eastAsiaTheme="minorEastAsia" w:hAnsi="宋体" w:cs="宋体"/>
              <w:color w:val="auto"/>
              <w:kern w:val="0"/>
              <w:szCs w:val="24"/>
            </w:rPr>
            <w:alias w:val="经营租赁的会计处理方法"/>
            <w:tag w:val="_GBC_95879bb481f644fd959d3a5843c3b06a"/>
            <w:id w:val="-2090064461"/>
            <w:lock w:val="sdtLocked"/>
            <w:placeholder>
              <w:docPart w:val="GBC22222222222222222222222222222"/>
            </w:placeholder>
          </w:sdtPr>
          <w:sdtEndPr>
            <w:rPr>
              <w:rFonts w:asciiTheme="minorHAnsi" w:hAnsiTheme="minorHAnsi" w:cstheme="minorBidi"/>
              <w:kern w:val="2"/>
              <w:szCs w:val="21"/>
            </w:rPr>
          </w:sdtEndPr>
          <w:sdtContent>
            <w:p w:rsidR="00E8085E" w:rsidRPr="00B21AB3" w:rsidRDefault="00E8085E" w:rsidP="00E8085E">
              <w:pPr>
                <w:pStyle w:val="36"/>
                <w:spacing w:line="240" w:lineRule="auto"/>
                <w:ind w:left="0" w:firstLine="420"/>
                <w:rPr>
                  <w:rFonts w:eastAsiaTheme="minorEastAsia"/>
                </w:rPr>
              </w:pPr>
              <w:r w:rsidRPr="00B21AB3">
                <w:rPr>
                  <w:rFonts w:eastAsiaTheme="minorEastAsia"/>
                </w:rPr>
                <w:t>公司租入资产所支付的租赁费，在不扣除免租期的整个租赁期内，按直线法进行分摊，计入当期费用。公司支付的与租赁交易相关的初始直接费用，计入当期费用。</w:t>
              </w:r>
            </w:p>
            <w:p w:rsidR="00E8085E" w:rsidRPr="00B21AB3" w:rsidRDefault="00E8085E" w:rsidP="00E8085E">
              <w:pPr>
                <w:pStyle w:val="36"/>
                <w:spacing w:line="240" w:lineRule="auto"/>
                <w:ind w:left="0"/>
                <w:rPr>
                  <w:rFonts w:eastAsiaTheme="minorEastAsia"/>
                </w:rPr>
              </w:pPr>
              <w:r>
                <w:rPr>
                  <w:rFonts w:eastAsiaTheme="minorEastAsia" w:hint="eastAsia"/>
                </w:rPr>
                <w:tab/>
              </w:r>
              <w:r w:rsidRPr="00B21AB3">
                <w:rPr>
                  <w:rFonts w:eastAsiaTheme="minorEastAsia"/>
                </w:rPr>
                <w:t>资产出租方承担了应由公司承担的与租赁相关的费用时，公司将该部分费用从租金总额中扣除，按扣除后的租金费用在租赁期内分摊，计入当期费用。</w:t>
              </w:r>
            </w:p>
            <w:p w:rsidR="00E8085E" w:rsidRPr="00B21AB3" w:rsidRDefault="00E8085E" w:rsidP="00E8085E">
              <w:pPr>
                <w:pStyle w:val="36"/>
                <w:spacing w:line="240" w:lineRule="auto"/>
                <w:ind w:left="0"/>
                <w:rPr>
                  <w:rFonts w:eastAsiaTheme="minorEastAsia"/>
                </w:rPr>
              </w:pPr>
              <w:r>
                <w:rPr>
                  <w:rFonts w:eastAsiaTheme="minorEastAsia" w:hint="eastAsia"/>
                </w:rPr>
                <w:tab/>
              </w:r>
              <w:r w:rsidRPr="00B21AB3">
                <w:rPr>
                  <w:rFonts w:eastAsiaTheme="minorEastAsia"/>
                </w:rPr>
                <w:t>公司出租资产所收取的租赁费，在不扣除免租期的整个租赁期内，按直线法进行分摊，确认为租赁相关收入。公司支付的与租赁交易相关的初始直接费用，计入当期费用；如金额较大的，则予以资本化，在整个租赁期间内按照与租赁相关收入确认相同的基础分期计入当期收益。</w:t>
              </w:r>
            </w:p>
            <w:p w:rsidR="00E8085E" w:rsidRPr="00B21AB3" w:rsidRDefault="00E8085E" w:rsidP="00E8085E">
              <w:pPr>
                <w:pStyle w:val="36"/>
                <w:spacing w:line="240" w:lineRule="auto"/>
                <w:ind w:left="0"/>
                <w:rPr>
                  <w:rFonts w:eastAsiaTheme="minorEastAsia"/>
                </w:rPr>
              </w:pPr>
              <w:r>
                <w:rPr>
                  <w:rFonts w:eastAsiaTheme="minorEastAsia" w:hint="eastAsia"/>
                </w:rPr>
                <w:tab/>
              </w:r>
              <w:r w:rsidRPr="00B21AB3">
                <w:rPr>
                  <w:rFonts w:eastAsiaTheme="minorEastAsia"/>
                </w:rPr>
                <w:t>公司承担了应由承租方承担的与租赁相关的费用时，公司将该部分费用从租金收入总额中扣除，按扣除后的租金费用在租赁期内分配。</w:t>
              </w:r>
            </w:p>
            <w:p w:rsidR="00E00493" w:rsidRDefault="0010282A"/>
          </w:sdtContent>
        </w:sdt>
        <w:p w:rsidR="00E00493" w:rsidRDefault="0010282A"/>
      </w:sdtContent>
    </w:sdt>
    <w:sdt>
      <w:sdtPr>
        <w:rPr>
          <w:rFonts w:ascii="宋体" w:eastAsia="宋体" w:hAnsi="宋体" w:cs="宋体" w:hint="eastAsia"/>
          <w:b w:val="0"/>
          <w:bCs w:val="0"/>
          <w:kern w:val="0"/>
          <w:szCs w:val="24"/>
        </w:rPr>
        <w:alias w:val="模块:融资租赁的会计处理方法  "/>
        <w:tag w:val="_SEC_4631e38dda7d4704843f77e4a8e70808"/>
        <w:id w:val="1614710929"/>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84"/>
            </w:numPr>
            <w:ind w:left="426" w:hanging="426"/>
          </w:pPr>
          <w:r>
            <w:rPr>
              <w:rFonts w:hint="eastAsia"/>
            </w:rPr>
            <w:t>融资租赁的会计处理方法</w:t>
          </w:r>
        </w:p>
        <w:sdt>
          <w:sdtPr>
            <w:rPr>
              <w:rFonts w:hint="eastAsia"/>
            </w:rPr>
            <w:alias w:val="是否适用：融资租赁的会计处理方法[双击切换]"/>
            <w:tag w:val="_GBC_8645a1f3c69c48ed8ae3aadf85145de8"/>
            <w:id w:val="844750459"/>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ascii="宋体" w:eastAsiaTheme="minorEastAsia" w:hAnsi="宋体" w:cs="宋体"/>
              <w:color w:val="auto"/>
              <w:kern w:val="0"/>
              <w:szCs w:val="24"/>
            </w:rPr>
            <w:alias w:val="融资租赁的会计处理方法"/>
            <w:tag w:val="_GBC_b569fbdb600447ad8fef8d88dedd81cc"/>
            <w:id w:val="-2025549500"/>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8085E" w:rsidRPr="00BF6733" w:rsidRDefault="00E8085E" w:rsidP="00E8085E">
              <w:pPr>
                <w:pStyle w:val="36"/>
                <w:spacing w:line="240" w:lineRule="auto"/>
                <w:ind w:left="0" w:firstLine="420"/>
                <w:rPr>
                  <w:rFonts w:eastAsiaTheme="minorEastAsia"/>
                </w:rPr>
              </w:pPr>
              <w:r w:rsidRPr="00BF6733">
                <w:rPr>
                  <w:rFonts w:eastAsiaTheme="minorEastAsia"/>
                </w:rPr>
                <w:t>融资租入资产：公司在承租开始日，将租赁资产公允价值与最低租赁付款额现值两者中较低者作为租入资产的入账价值，将最低租赁付款额作为长期应付款的入账价值，其差额作为未确认的融资费用。公司采用实际利率法对未确认的融资费用，在资产租赁期间内摊销，计入财务费用。公司发生的初始直接费用，计入租入资产价值。</w:t>
              </w:r>
            </w:p>
            <w:p w:rsidR="00E00493" w:rsidRDefault="00E8085E" w:rsidP="007375A0">
              <w:pPr>
                <w:pStyle w:val="36"/>
                <w:spacing w:line="240" w:lineRule="auto"/>
                <w:ind w:left="0"/>
              </w:pPr>
              <w:r>
                <w:rPr>
                  <w:rFonts w:eastAsiaTheme="minorEastAsia" w:hint="eastAsia"/>
                </w:rPr>
                <w:tab/>
              </w:r>
              <w:r w:rsidRPr="00BF6733">
                <w:rPr>
                  <w:rFonts w:eastAsiaTheme="minorEastAsia"/>
                </w:rPr>
                <w:t>融资租出资产：公司在租赁开始日，将应收融资租赁款，未担保余值之和与其现值的差额确认为未实现融资收益，在将来收到租金的各期间内确认为租赁收入。公司发生的与出租交易相关的初始直接费用，计入应收融资租赁款的初始计量中，并减少租赁期内确认的收益金额。</w:t>
              </w:r>
            </w:p>
          </w:sdtContent>
        </w:sdt>
        <w:p w:rsidR="00E00493" w:rsidRDefault="0010282A"/>
      </w:sdtContent>
    </w:sdt>
    <w:bookmarkStart w:id="129" w:name="_Hlk23952334" w:displacedByCustomXml="next"/>
    <w:sdt>
      <w:sdtPr>
        <w:rPr>
          <w:rFonts w:ascii="宋体" w:eastAsia="宋体" w:hAnsi="宋体" w:cs="宋体" w:hint="eastAsia"/>
          <w:b w:val="0"/>
          <w:bCs w:val="0"/>
          <w:kern w:val="0"/>
          <w:szCs w:val="24"/>
        </w:rPr>
        <w:alias w:val="模块:新租赁准则下租赁的确定方法及会计处理方法  ____"/>
        <w:tag w:val="_SEC_3c4d5ea1c121414c9a99ab28798ae32c"/>
        <w:id w:val="548193941"/>
        <w:lock w:val="sdtLocked"/>
        <w:placeholder>
          <w:docPart w:val="GBC22222222222222222222222222222"/>
        </w:placeholder>
      </w:sdtPr>
      <w:sdtEndPr>
        <w:rPr>
          <w:rFonts w:asciiTheme="minorHAnsi" w:eastAsiaTheme="minorEastAsia" w:hAnsiTheme="minorHAnsi" w:cstheme="minorBidi"/>
          <w:color w:val="333399"/>
          <w:kern w:val="2"/>
          <w:szCs w:val="21"/>
        </w:rPr>
      </w:sdtEndPr>
      <w:sdtContent>
        <w:p w:rsidR="00E00493" w:rsidRDefault="00AC1FEC" w:rsidP="00A06A9E">
          <w:pPr>
            <w:pStyle w:val="4"/>
            <w:numPr>
              <w:ilvl w:val="3"/>
              <w:numId w:val="84"/>
            </w:numPr>
            <w:ind w:left="426" w:hanging="426"/>
          </w:pPr>
          <w:r>
            <w:rPr>
              <w:rFonts w:hint="eastAsia"/>
            </w:rPr>
            <w:t>新租赁准则下租赁的确定方法及会计处理方法</w:t>
          </w:r>
        </w:p>
        <w:sdt>
          <w:sdtPr>
            <w:alias w:val="是否适用：新租赁准则下租赁的确定方法及会计处理方法[双击切换]"/>
            <w:tag w:val="_GBC_629d4f8551af489f8cef75276ff5cdd4"/>
            <w:id w:val="1305503526"/>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Content>
    </w:sdt>
    <w:bookmarkEnd w:id="129" w:displacedByCustomXml="prev"/>
    <w:p w:rsidR="00E00493" w:rsidRDefault="00E00493"/>
    <w:sdt>
      <w:sdtPr>
        <w:rPr>
          <w:rFonts w:asciiTheme="minorHAnsi" w:eastAsiaTheme="minorEastAsia"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rPr>
              <w:rFonts w:hint="eastAsia"/>
            </w:rPr>
            <w:t>其他重要的会计政策和会计估计</w:t>
          </w:r>
        </w:p>
        <w:sdt>
          <w:sdtPr>
            <w:rPr>
              <w:rFonts w:hint="eastAsia"/>
            </w:rPr>
            <w:alias w:val="是否适用：其他重要的会计政策和会计估计[双击切换]"/>
            <w:tag w:val="_GBC_b463c26b00e64f799c5b85b2c1c805fb"/>
            <w:id w:val="1274053418"/>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Content>
    </w:sdt>
    <w:p w:rsidR="00E00493" w:rsidRDefault="00E00493"/>
    <w:p w:rsidR="00E00493" w:rsidRDefault="00AC1FEC" w:rsidP="00A06A9E">
      <w:pPr>
        <w:pStyle w:val="3"/>
        <w:numPr>
          <w:ilvl w:val="0"/>
          <w:numId w:val="43"/>
        </w:numPr>
      </w:pPr>
      <w:r>
        <w:rPr>
          <w:rFonts w:hint="eastAsia"/>
        </w:rPr>
        <w:t>重要</w:t>
      </w:r>
      <w:r>
        <w:t>会计政策</w:t>
      </w:r>
      <w:r>
        <w:rPr>
          <w:rFonts w:hint="eastAsia"/>
        </w:rPr>
        <w:t>和</w:t>
      </w:r>
      <w:r>
        <w:t>会计估计的变更</w:t>
      </w:r>
    </w:p>
    <w:p w:rsidR="00E00493" w:rsidRDefault="00AC1FEC" w:rsidP="00A06A9E">
      <w:pPr>
        <w:pStyle w:val="4"/>
        <w:numPr>
          <w:ilvl w:val="3"/>
          <w:numId w:val="85"/>
        </w:numPr>
        <w:ind w:left="426" w:hanging="426"/>
      </w:pPr>
      <w:r>
        <w:rPr>
          <w:rFonts w:hint="eastAsia"/>
        </w:rPr>
        <w:t>重要</w:t>
      </w:r>
      <w:r>
        <w:t>会计政策变更</w:t>
      </w:r>
    </w:p>
    <w:sdt>
      <w:sdtPr>
        <w:alias w:val="是否适用：重要会计政策变更[双击切换]"/>
        <w:tag w:val="_GBC_f1ebc580f60c4d30a80747190ffbec4f"/>
        <w:id w:val="-1546521859"/>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hint="eastAsia"/>
        </w:rPr>
        <w:alias w:val="模块:会计政策变更"/>
        <w:tag w:val="_GBC_0e06dc657bb8435eb065c6bd60685496"/>
        <w:id w:val="-711030687"/>
        <w:lock w:val="sdtLocked"/>
        <w:placeholder>
          <w:docPart w:val="GBC22222222222222222222222222222"/>
        </w:placeholder>
      </w:sdtPr>
      <w:sdtContent>
        <w:p w:rsidR="00CD2327" w:rsidRDefault="00CD23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1135"/>
            <w:gridCol w:w="2704"/>
          </w:tblGrid>
          <w:tr w:rsidR="00E855FF" w:rsidTr="00E855FF">
            <w:sdt>
              <w:sdtPr>
                <w:rPr>
                  <w:rFonts w:hint="eastAsia"/>
                </w:rPr>
                <w:tag w:val="_PLD_e1dec237a8bd4e95920b80a564ae1cb9"/>
                <w:id w:val="398713794"/>
                <w:lock w:val="sdtLocked"/>
              </w:sdtPr>
              <w:sdtEndPr>
                <w:rPr>
                  <w:rFonts w:hint="default"/>
                </w:rPr>
              </w:sdtEndPr>
              <w:sdtContent>
                <w:tc>
                  <w:tcPr>
                    <w:tcW w:w="2879" w:type="pct"/>
                    <w:vAlign w:val="center"/>
                  </w:tcPr>
                  <w:p w:rsidR="00E855FF" w:rsidRDefault="00E855FF" w:rsidP="00961E14">
                    <w:pPr>
                      <w:jc w:val="center"/>
                    </w:pPr>
                    <w:r>
                      <w:rPr>
                        <w:rFonts w:hint="eastAsia"/>
                      </w:rPr>
                      <w:t>会计政策变更的内容和原因</w:t>
                    </w:r>
                  </w:p>
                </w:tc>
              </w:sdtContent>
            </w:sdt>
            <w:sdt>
              <w:sdtPr>
                <w:tag w:val="_PLD_7b0ee43258f64816be205413e4f0bfe2"/>
                <w:id w:val="398713795"/>
                <w:lock w:val="sdtLocked"/>
              </w:sdtPr>
              <w:sdtContent>
                <w:tc>
                  <w:tcPr>
                    <w:tcW w:w="627" w:type="pct"/>
                    <w:vAlign w:val="center"/>
                  </w:tcPr>
                  <w:p w:rsidR="00E855FF" w:rsidRDefault="00E855FF" w:rsidP="00961E14">
                    <w:pPr>
                      <w:jc w:val="center"/>
                    </w:pPr>
                    <w:r>
                      <w:t>审批程序</w:t>
                    </w:r>
                  </w:p>
                </w:tc>
              </w:sdtContent>
            </w:sdt>
            <w:sdt>
              <w:sdtPr>
                <w:tag w:val="_PLD_f4b6323c0cf54fc0b4bff40f66002d51"/>
                <w:id w:val="398713796"/>
                <w:lock w:val="sdtLocked"/>
              </w:sdtPr>
              <w:sdtContent>
                <w:tc>
                  <w:tcPr>
                    <w:tcW w:w="1494" w:type="pct"/>
                    <w:vAlign w:val="center"/>
                  </w:tcPr>
                  <w:p w:rsidR="00E855FF" w:rsidRDefault="00E855FF" w:rsidP="00961E14">
                    <w:pPr>
                      <w:jc w:val="center"/>
                    </w:pPr>
                    <w:r>
                      <w:rPr>
                        <w:rFonts w:hint="eastAsia"/>
                      </w:rPr>
                      <w:t>备注</w:t>
                    </w:r>
                    <w:r>
                      <w:t>(</w:t>
                    </w:r>
                    <w:r>
                      <w:t>受重要影响的报表项</w:t>
                    </w:r>
                    <w:r>
                      <w:lastRenderedPageBreak/>
                      <w:t>目名称和金额</w:t>
                    </w:r>
                    <w:r>
                      <w:t>)</w:t>
                    </w:r>
                  </w:p>
                </w:tc>
              </w:sdtContent>
            </w:sdt>
          </w:tr>
          <w:sdt>
            <w:sdtPr>
              <w:rPr>
                <w:rFonts w:hint="eastAsia"/>
              </w:rPr>
              <w:alias w:val="会计政策的变更"/>
              <w:tag w:val="_GBC_3ee3045c350e4d52ab819ea497aaf2f3"/>
              <w:id w:val="398713797"/>
              <w:lock w:val="sdtLocked"/>
            </w:sdtPr>
            <w:sdtContent>
              <w:tr w:rsidR="00E855FF" w:rsidTr="00E855FF">
                <w:tc>
                  <w:tcPr>
                    <w:tcW w:w="2879" w:type="pct"/>
                  </w:tcPr>
                  <w:p w:rsidR="00E855FF" w:rsidRDefault="00E855FF" w:rsidP="007375A0">
                    <w:pPr>
                      <w:spacing w:line="240" w:lineRule="auto"/>
                    </w:pPr>
                    <w:r w:rsidRPr="00E5452D">
                      <w:rPr>
                        <w:rFonts w:hint="eastAsia"/>
                      </w:rPr>
                      <w:t>（</w:t>
                    </w:r>
                    <w:r w:rsidRPr="00E5452D">
                      <w:t>1</w:t>
                    </w:r>
                    <w:r w:rsidRPr="00E5452D">
                      <w:t>）执行《财政部关于修订印发</w:t>
                    </w:r>
                    <w:r w:rsidRPr="00E5452D">
                      <w:t>2019</w:t>
                    </w:r>
                    <w:r w:rsidRPr="00E5452D">
                      <w:t>年度一般企业财务报表格式的通知》和《关于修订印发合并财务报表格式（</w:t>
                    </w:r>
                    <w:r w:rsidRPr="00E5452D">
                      <w:t>2019</w:t>
                    </w:r>
                    <w:r w:rsidRPr="00E5452D">
                      <w:t>版）的通知》财政部分别于</w:t>
                    </w:r>
                    <w:r w:rsidRPr="00E5452D">
                      <w:t>2019</w:t>
                    </w:r>
                    <w:r w:rsidRPr="00E5452D">
                      <w:t>年</w:t>
                    </w:r>
                    <w:r w:rsidRPr="00E5452D">
                      <w:t>4</w:t>
                    </w:r>
                    <w:r w:rsidRPr="00E5452D">
                      <w:t>月</w:t>
                    </w:r>
                    <w:r w:rsidRPr="00E5452D">
                      <w:t>30</w:t>
                    </w:r>
                    <w:r w:rsidRPr="00E5452D">
                      <w:t>日和</w:t>
                    </w:r>
                    <w:r w:rsidRPr="00E5452D">
                      <w:t>2019</w:t>
                    </w:r>
                    <w:r w:rsidRPr="00E5452D">
                      <w:t>年</w:t>
                    </w:r>
                    <w:r w:rsidRPr="00E5452D">
                      <w:t>9</w:t>
                    </w:r>
                    <w:r w:rsidRPr="00E5452D">
                      <w:t>月</w:t>
                    </w:r>
                    <w:r w:rsidRPr="00E5452D">
                      <w:t>19</w:t>
                    </w:r>
                    <w:r w:rsidRPr="00E5452D">
                      <w:t>日发布了《关于修订印发</w:t>
                    </w:r>
                    <w:r w:rsidRPr="00E5452D">
                      <w:t>2019</w:t>
                    </w:r>
                    <w:r w:rsidRPr="00E5452D">
                      <w:t>年度一般企业财务报表格式的通知》（财会（</w:t>
                    </w:r>
                    <w:r w:rsidRPr="00E5452D">
                      <w:t>2019</w:t>
                    </w:r>
                    <w:r w:rsidRPr="00E5452D">
                      <w:t>）</w:t>
                    </w:r>
                    <w:r w:rsidRPr="00E5452D">
                      <w:t>6</w:t>
                    </w:r>
                    <w:r w:rsidRPr="00E5452D">
                      <w:t>号）和《关于修订印发合并财务报表格式（</w:t>
                    </w:r>
                    <w:r w:rsidRPr="00E5452D">
                      <w:t>2019</w:t>
                    </w:r>
                    <w:r w:rsidRPr="00E5452D">
                      <w:t>版）的通知》（财会（</w:t>
                    </w:r>
                    <w:r w:rsidRPr="00E5452D">
                      <w:t>2019</w:t>
                    </w:r>
                    <w:r w:rsidRPr="00E5452D">
                      <w:t>）</w:t>
                    </w:r>
                    <w:r w:rsidRPr="00E5452D">
                      <w:t>16</w:t>
                    </w:r>
                    <w:r w:rsidRPr="00E5452D">
                      <w:t>号），对一般企业财务报表格式进行了修订。</w:t>
                    </w:r>
                  </w:p>
                </w:tc>
                <w:tc>
                  <w:tcPr>
                    <w:tcW w:w="627" w:type="pct"/>
                  </w:tcPr>
                  <w:p w:rsidR="00E855FF" w:rsidRDefault="00E855FF" w:rsidP="007375A0">
                    <w:pPr>
                      <w:spacing w:line="240" w:lineRule="auto"/>
                    </w:pPr>
                    <w:r>
                      <w:t>财政部统一规定</w:t>
                    </w:r>
                  </w:p>
                </w:tc>
                <w:tc>
                  <w:tcPr>
                    <w:tcW w:w="1494" w:type="pct"/>
                  </w:tcPr>
                  <w:p w:rsidR="00E855FF" w:rsidRDefault="00E855FF" w:rsidP="007375A0">
                    <w:pPr>
                      <w:spacing w:line="240" w:lineRule="auto"/>
                    </w:pPr>
                    <w:r w:rsidRPr="00E5452D">
                      <w:rPr>
                        <w:rFonts w:hint="eastAsia"/>
                      </w:rPr>
                      <w:t>本公司将因追溯调整产生的累积影响数调整当年年初留存收益和其他综合收益。以按照财会〔</w:t>
                    </w:r>
                    <w:r w:rsidRPr="00E5452D">
                      <w:t>2019</w:t>
                    </w:r>
                    <w:r w:rsidRPr="00E5452D">
                      <w:t>〕</w:t>
                    </w:r>
                    <w:r w:rsidRPr="00E5452D">
                      <w:t>6</w:t>
                    </w:r>
                    <w:r w:rsidRPr="00E5452D">
                      <w:t>号和财会〔</w:t>
                    </w:r>
                    <w:r w:rsidRPr="00E5452D">
                      <w:t>2019</w:t>
                    </w:r>
                    <w:r w:rsidRPr="00E5452D">
                      <w:t>〕</w:t>
                    </w:r>
                    <w:r w:rsidRPr="00E5452D">
                      <w:t>16</w:t>
                    </w:r>
                    <w:r w:rsidRPr="00E5452D">
                      <w:t>号的规定调整后的上年年末余额为基础，执行上述新金融工具准则的主要影响如下</w:t>
                    </w:r>
                    <w:r>
                      <w:rPr>
                        <w:rFonts w:hint="eastAsia"/>
                      </w:rPr>
                      <w:t>表所示：</w:t>
                    </w:r>
                  </w:p>
                </w:tc>
              </w:tr>
            </w:sdtContent>
          </w:sdt>
          <w:sdt>
            <w:sdtPr>
              <w:rPr>
                <w:rFonts w:asciiTheme="minorHAnsi" w:eastAsiaTheme="minorEastAsia" w:hAnsiTheme="minorHAnsi" w:cstheme="minorBidi" w:hint="eastAsia"/>
                <w:color w:val="auto"/>
              </w:rPr>
              <w:alias w:val="会计政策的变更"/>
              <w:tag w:val="_GBC_3ee3045c350e4d52ab819ea497aaf2f3"/>
              <w:id w:val="398713798"/>
              <w:lock w:val="sdtLocked"/>
            </w:sdtPr>
            <w:sdtContent>
              <w:tr w:rsidR="00E855FF" w:rsidTr="00E855FF">
                <w:tc>
                  <w:tcPr>
                    <w:tcW w:w="2879" w:type="pct"/>
                  </w:tcPr>
                  <w:p w:rsidR="00E855FF" w:rsidRDefault="00E855FF" w:rsidP="007375A0">
                    <w:pPr>
                      <w:pStyle w:val="36"/>
                      <w:spacing w:line="240" w:lineRule="auto"/>
                      <w:ind w:left="0"/>
                      <w:outlineLvl w:val="3"/>
                    </w:pPr>
                    <w:r w:rsidRPr="008F4E66">
                      <w:rPr>
                        <w:rFonts w:hint="eastAsia"/>
                      </w:rPr>
                      <w:t>执行</w:t>
                    </w:r>
                    <w:r>
                      <w:rPr>
                        <w:rFonts w:hint="eastAsia"/>
                      </w:rPr>
                      <w:t>《</w:t>
                    </w:r>
                    <w:r w:rsidRPr="00E971C5">
                      <w:rPr>
                        <w:rFonts w:hint="eastAsia"/>
                      </w:rPr>
                      <w:t>企业会计准则第</w:t>
                    </w:r>
                    <w:r w:rsidRPr="00E971C5">
                      <w:rPr>
                        <w:rFonts w:hint="eastAsia"/>
                      </w:rPr>
                      <w:t>7</w:t>
                    </w:r>
                    <w:r w:rsidRPr="00E971C5">
                      <w:rPr>
                        <w:rFonts w:hint="eastAsia"/>
                      </w:rPr>
                      <w:t>号——非货币性资产交换》（</w:t>
                    </w:r>
                    <w:r w:rsidRPr="00E971C5">
                      <w:rPr>
                        <w:rFonts w:hint="eastAsia"/>
                      </w:rPr>
                      <w:t>2019</w:t>
                    </w:r>
                    <w:r w:rsidRPr="00E971C5">
                      <w:rPr>
                        <w:rFonts w:hint="eastAsia"/>
                      </w:rPr>
                      <w:t>修订）</w:t>
                    </w:r>
                    <w:r w:rsidRPr="00D24F8B">
                      <w:rPr>
                        <w:rFonts w:hint="eastAsia"/>
                        <w:kern w:val="0"/>
                      </w:rPr>
                      <w:t>财政部</w:t>
                    </w:r>
                    <w:r w:rsidRPr="00D24F8B">
                      <w:rPr>
                        <w:kern w:val="0"/>
                      </w:rPr>
                      <w:t>于</w:t>
                    </w:r>
                    <w:r w:rsidRPr="00D24F8B">
                      <w:rPr>
                        <w:rFonts w:hint="eastAsia"/>
                        <w:kern w:val="0"/>
                      </w:rPr>
                      <w:t>2019</w:t>
                    </w:r>
                    <w:r w:rsidRPr="00D24F8B">
                      <w:rPr>
                        <w:rFonts w:hint="eastAsia"/>
                        <w:kern w:val="0"/>
                      </w:rPr>
                      <w:t>年</w:t>
                    </w:r>
                    <w:r w:rsidRPr="00D24F8B">
                      <w:rPr>
                        <w:rFonts w:hint="eastAsia"/>
                        <w:kern w:val="0"/>
                      </w:rPr>
                      <w:t>5</w:t>
                    </w:r>
                    <w:r w:rsidRPr="00D24F8B">
                      <w:rPr>
                        <w:rFonts w:hint="eastAsia"/>
                        <w:kern w:val="0"/>
                      </w:rPr>
                      <w:t>月</w:t>
                    </w:r>
                    <w:r w:rsidRPr="00D24F8B">
                      <w:rPr>
                        <w:rFonts w:hint="eastAsia"/>
                        <w:kern w:val="0"/>
                      </w:rPr>
                      <w:t>9</w:t>
                    </w:r>
                    <w:r w:rsidRPr="00D24F8B">
                      <w:rPr>
                        <w:rFonts w:hint="eastAsia"/>
                        <w:kern w:val="0"/>
                      </w:rPr>
                      <w:t>日发布</w:t>
                    </w:r>
                    <w:r w:rsidRPr="00D24F8B">
                      <w:rPr>
                        <w:kern w:val="0"/>
                      </w:rPr>
                      <w:t>了</w:t>
                    </w:r>
                    <w:r w:rsidRPr="00D24F8B">
                      <w:rPr>
                        <w:rFonts w:hint="eastAsia"/>
                        <w:kern w:val="0"/>
                      </w:rPr>
                      <w:t>《企业会计准则第</w:t>
                    </w:r>
                    <w:r w:rsidRPr="00D24F8B">
                      <w:rPr>
                        <w:rFonts w:hint="eastAsia"/>
                        <w:kern w:val="0"/>
                      </w:rPr>
                      <w:t>7</w:t>
                    </w:r>
                    <w:r w:rsidRPr="00D24F8B">
                      <w:rPr>
                        <w:rFonts w:hint="eastAsia"/>
                        <w:kern w:val="0"/>
                      </w:rPr>
                      <w:t>号——非货币性资产交换》（</w:t>
                    </w:r>
                    <w:r w:rsidRPr="00D24F8B">
                      <w:rPr>
                        <w:rFonts w:hint="eastAsia"/>
                        <w:kern w:val="0"/>
                      </w:rPr>
                      <w:t>2019</w:t>
                    </w:r>
                    <w:r w:rsidRPr="00D24F8B">
                      <w:rPr>
                        <w:rFonts w:hint="eastAsia"/>
                        <w:kern w:val="0"/>
                      </w:rPr>
                      <w:t>修订）（财会〔</w:t>
                    </w:r>
                    <w:r w:rsidRPr="00D24F8B">
                      <w:rPr>
                        <w:rFonts w:hint="eastAsia"/>
                        <w:kern w:val="0"/>
                      </w:rPr>
                      <w:t>2019</w:t>
                    </w:r>
                    <w:r w:rsidRPr="00D24F8B">
                      <w:rPr>
                        <w:rFonts w:hint="eastAsia"/>
                        <w:kern w:val="0"/>
                      </w:rPr>
                      <w:t>〕</w:t>
                    </w:r>
                    <w:r w:rsidRPr="00D24F8B">
                      <w:rPr>
                        <w:rFonts w:hint="eastAsia"/>
                        <w:kern w:val="0"/>
                      </w:rPr>
                      <w:t>8</w:t>
                    </w:r>
                    <w:r w:rsidRPr="00D24F8B">
                      <w:rPr>
                        <w:rFonts w:hint="eastAsia"/>
                        <w:kern w:val="0"/>
                      </w:rPr>
                      <w:t>号），修订后的准则自</w:t>
                    </w:r>
                    <w:r w:rsidRPr="00D24F8B">
                      <w:rPr>
                        <w:rFonts w:hint="eastAsia"/>
                        <w:kern w:val="0"/>
                      </w:rPr>
                      <w:t>2019</w:t>
                    </w:r>
                    <w:r w:rsidRPr="00D24F8B">
                      <w:rPr>
                        <w:rFonts w:hint="eastAsia"/>
                        <w:kern w:val="0"/>
                      </w:rPr>
                      <w:t>年</w:t>
                    </w:r>
                    <w:r w:rsidRPr="00D24F8B">
                      <w:rPr>
                        <w:rFonts w:hint="eastAsia"/>
                        <w:kern w:val="0"/>
                      </w:rPr>
                      <w:t>6</w:t>
                    </w:r>
                    <w:r w:rsidRPr="00D24F8B">
                      <w:rPr>
                        <w:rFonts w:hint="eastAsia"/>
                        <w:kern w:val="0"/>
                      </w:rPr>
                      <w:t>月</w:t>
                    </w:r>
                    <w:r w:rsidRPr="00D24F8B">
                      <w:rPr>
                        <w:rFonts w:hint="eastAsia"/>
                        <w:kern w:val="0"/>
                      </w:rPr>
                      <w:t>10</w:t>
                    </w:r>
                    <w:r w:rsidRPr="00D24F8B">
                      <w:rPr>
                        <w:rFonts w:hint="eastAsia"/>
                        <w:kern w:val="0"/>
                      </w:rPr>
                      <w:t>日起施行，对</w:t>
                    </w:r>
                    <w:r w:rsidRPr="00D24F8B">
                      <w:rPr>
                        <w:rFonts w:hint="eastAsia"/>
                        <w:kern w:val="0"/>
                      </w:rPr>
                      <w:t>2019</w:t>
                    </w:r>
                    <w:r w:rsidRPr="00D24F8B">
                      <w:rPr>
                        <w:rFonts w:hint="eastAsia"/>
                        <w:kern w:val="0"/>
                      </w:rPr>
                      <w:t>年</w:t>
                    </w:r>
                    <w:r w:rsidRPr="00D24F8B">
                      <w:rPr>
                        <w:rFonts w:hint="eastAsia"/>
                        <w:kern w:val="0"/>
                      </w:rPr>
                      <w:t>1</w:t>
                    </w:r>
                    <w:r w:rsidRPr="00D24F8B">
                      <w:rPr>
                        <w:rFonts w:hint="eastAsia"/>
                        <w:kern w:val="0"/>
                      </w:rPr>
                      <w:t>月</w:t>
                    </w:r>
                    <w:r w:rsidRPr="00D24F8B">
                      <w:rPr>
                        <w:rFonts w:hint="eastAsia"/>
                        <w:kern w:val="0"/>
                      </w:rPr>
                      <w:t>1</w:t>
                    </w:r>
                    <w:r w:rsidRPr="00D24F8B">
                      <w:rPr>
                        <w:rFonts w:hint="eastAsia"/>
                        <w:kern w:val="0"/>
                      </w:rPr>
                      <w:t>日至本准则施行日之间发生的非货币性资产交换，应根据本准则进行调整。对</w:t>
                    </w:r>
                    <w:r w:rsidRPr="00D24F8B">
                      <w:rPr>
                        <w:rFonts w:hint="eastAsia"/>
                        <w:kern w:val="0"/>
                      </w:rPr>
                      <w:t>2019</w:t>
                    </w:r>
                    <w:r w:rsidRPr="00D24F8B">
                      <w:rPr>
                        <w:rFonts w:hint="eastAsia"/>
                        <w:kern w:val="0"/>
                      </w:rPr>
                      <w:t>年</w:t>
                    </w:r>
                    <w:r w:rsidRPr="00D24F8B">
                      <w:rPr>
                        <w:rFonts w:hint="eastAsia"/>
                        <w:kern w:val="0"/>
                      </w:rPr>
                      <w:t>1</w:t>
                    </w:r>
                    <w:r w:rsidRPr="00D24F8B">
                      <w:rPr>
                        <w:rFonts w:hint="eastAsia"/>
                        <w:kern w:val="0"/>
                      </w:rPr>
                      <w:t>月</w:t>
                    </w:r>
                    <w:r w:rsidRPr="00D24F8B">
                      <w:rPr>
                        <w:rFonts w:hint="eastAsia"/>
                        <w:kern w:val="0"/>
                      </w:rPr>
                      <w:t>1</w:t>
                    </w:r>
                    <w:r w:rsidRPr="00D24F8B">
                      <w:rPr>
                        <w:rFonts w:hint="eastAsia"/>
                        <w:kern w:val="0"/>
                      </w:rPr>
                      <w:t>日之前发生的非货币性资产交换，不需要按照本准则的规定进行追溯调整。</w:t>
                    </w:r>
                  </w:p>
                </w:tc>
                <w:tc>
                  <w:tcPr>
                    <w:tcW w:w="627" w:type="pct"/>
                  </w:tcPr>
                  <w:p w:rsidR="00E855FF" w:rsidRDefault="00E855FF" w:rsidP="007375A0">
                    <w:pPr>
                      <w:spacing w:line="240" w:lineRule="auto"/>
                    </w:pPr>
                    <w:r>
                      <w:t>财政部统一规定</w:t>
                    </w:r>
                  </w:p>
                </w:tc>
                <w:tc>
                  <w:tcPr>
                    <w:tcW w:w="1494" w:type="pct"/>
                  </w:tcPr>
                  <w:p w:rsidR="00E855FF" w:rsidRPr="00D24F8B" w:rsidRDefault="00E855FF" w:rsidP="007375A0">
                    <w:pPr>
                      <w:pStyle w:val="36"/>
                      <w:spacing w:line="240" w:lineRule="auto"/>
                      <w:ind w:left="0"/>
                    </w:pPr>
                    <w:r w:rsidRPr="00D24F8B">
                      <w:rPr>
                        <w:rFonts w:hint="eastAsia"/>
                        <w:kern w:val="0"/>
                      </w:rPr>
                      <w:t>本公司执行上述准则在本报告期内无重大影响。</w:t>
                    </w:r>
                  </w:p>
                  <w:p w:rsidR="00E855FF" w:rsidRDefault="00E855FF" w:rsidP="007375A0">
                    <w:pPr>
                      <w:spacing w:line="240" w:lineRule="auto"/>
                    </w:pPr>
                  </w:p>
                </w:tc>
              </w:tr>
            </w:sdtContent>
          </w:sdt>
          <w:sdt>
            <w:sdtPr>
              <w:rPr>
                <w:rFonts w:asciiTheme="minorHAnsi" w:eastAsiaTheme="minorEastAsia" w:hAnsiTheme="minorHAnsi" w:cstheme="minorBidi" w:hint="eastAsia"/>
                <w:color w:val="auto"/>
              </w:rPr>
              <w:alias w:val="会计政策的变更"/>
              <w:tag w:val="_GBC_3ee3045c350e4d52ab819ea497aaf2f3"/>
              <w:id w:val="398713799"/>
              <w:lock w:val="sdtLocked"/>
            </w:sdtPr>
            <w:sdtContent>
              <w:tr w:rsidR="00E855FF" w:rsidTr="00E855FF">
                <w:tc>
                  <w:tcPr>
                    <w:tcW w:w="2879" w:type="pct"/>
                  </w:tcPr>
                  <w:p w:rsidR="00E855FF" w:rsidRPr="00D24F8B" w:rsidRDefault="00E855FF" w:rsidP="007375A0">
                    <w:pPr>
                      <w:pStyle w:val="36"/>
                      <w:spacing w:line="240" w:lineRule="auto"/>
                      <w:ind w:left="0"/>
                      <w:outlineLvl w:val="3"/>
                    </w:pPr>
                    <w:r w:rsidRPr="00D24F8B">
                      <w:rPr>
                        <w:rFonts w:hint="eastAsia"/>
                      </w:rPr>
                      <w:t>执行《企业会计准则第</w:t>
                    </w:r>
                    <w:r w:rsidRPr="00D24F8B">
                      <w:rPr>
                        <w:rFonts w:hint="eastAsia"/>
                      </w:rPr>
                      <w:t>12</w:t>
                    </w:r>
                    <w:r w:rsidRPr="00D24F8B">
                      <w:rPr>
                        <w:rFonts w:hint="eastAsia"/>
                      </w:rPr>
                      <w:t>号——债务重组》（</w:t>
                    </w:r>
                    <w:r w:rsidRPr="00D24F8B">
                      <w:rPr>
                        <w:rFonts w:hint="eastAsia"/>
                      </w:rPr>
                      <w:t>2019</w:t>
                    </w:r>
                    <w:r w:rsidRPr="00D24F8B">
                      <w:rPr>
                        <w:rFonts w:hint="eastAsia"/>
                      </w:rPr>
                      <w:t>修订）</w:t>
                    </w:r>
                  </w:p>
                  <w:p w:rsidR="00E855FF" w:rsidRPr="00E855FF" w:rsidRDefault="00E855FF" w:rsidP="007375A0">
                    <w:pPr>
                      <w:pStyle w:val="36"/>
                      <w:spacing w:line="240" w:lineRule="auto"/>
                      <w:ind w:left="0"/>
                    </w:pPr>
                    <w:r w:rsidRPr="00D24F8B">
                      <w:rPr>
                        <w:rFonts w:hint="eastAsia"/>
                        <w:kern w:val="0"/>
                      </w:rPr>
                      <w:t>财政部于</w:t>
                    </w:r>
                    <w:r w:rsidRPr="00D24F8B">
                      <w:rPr>
                        <w:rFonts w:hint="eastAsia"/>
                        <w:kern w:val="0"/>
                      </w:rPr>
                      <w:t>2019</w:t>
                    </w:r>
                    <w:r w:rsidRPr="00D24F8B">
                      <w:rPr>
                        <w:rFonts w:hint="eastAsia"/>
                        <w:kern w:val="0"/>
                      </w:rPr>
                      <w:t>年</w:t>
                    </w:r>
                    <w:r w:rsidRPr="00D24F8B">
                      <w:rPr>
                        <w:rFonts w:hint="eastAsia"/>
                        <w:kern w:val="0"/>
                      </w:rPr>
                      <w:t>5</w:t>
                    </w:r>
                    <w:r w:rsidRPr="00D24F8B">
                      <w:rPr>
                        <w:rFonts w:hint="eastAsia"/>
                        <w:kern w:val="0"/>
                      </w:rPr>
                      <w:t>月</w:t>
                    </w:r>
                    <w:r w:rsidRPr="00D24F8B">
                      <w:rPr>
                        <w:rFonts w:hint="eastAsia"/>
                        <w:kern w:val="0"/>
                      </w:rPr>
                      <w:t>16</w:t>
                    </w:r>
                    <w:r w:rsidRPr="00D24F8B">
                      <w:rPr>
                        <w:rFonts w:hint="eastAsia"/>
                        <w:kern w:val="0"/>
                      </w:rPr>
                      <w:t>日发布了《企业会计准则第</w:t>
                    </w:r>
                    <w:r w:rsidRPr="00D24F8B">
                      <w:rPr>
                        <w:rFonts w:hint="eastAsia"/>
                        <w:kern w:val="0"/>
                      </w:rPr>
                      <w:t>12</w:t>
                    </w:r>
                    <w:r w:rsidRPr="00D24F8B">
                      <w:rPr>
                        <w:rFonts w:hint="eastAsia"/>
                        <w:kern w:val="0"/>
                      </w:rPr>
                      <w:t>号——债务重组》（</w:t>
                    </w:r>
                    <w:r w:rsidRPr="00D24F8B">
                      <w:rPr>
                        <w:rFonts w:hint="eastAsia"/>
                        <w:kern w:val="0"/>
                      </w:rPr>
                      <w:t>2019</w:t>
                    </w:r>
                    <w:r w:rsidRPr="00D24F8B">
                      <w:rPr>
                        <w:rFonts w:hint="eastAsia"/>
                        <w:kern w:val="0"/>
                      </w:rPr>
                      <w:t>修订）（财会〔</w:t>
                    </w:r>
                    <w:r w:rsidRPr="00D24F8B">
                      <w:rPr>
                        <w:rFonts w:hint="eastAsia"/>
                        <w:kern w:val="0"/>
                      </w:rPr>
                      <w:t>2019</w:t>
                    </w:r>
                    <w:r w:rsidRPr="00D24F8B">
                      <w:rPr>
                        <w:rFonts w:hint="eastAsia"/>
                        <w:kern w:val="0"/>
                      </w:rPr>
                      <w:t>〕</w:t>
                    </w:r>
                    <w:r w:rsidRPr="00D24F8B">
                      <w:rPr>
                        <w:rFonts w:hint="eastAsia"/>
                        <w:kern w:val="0"/>
                      </w:rPr>
                      <w:t>9</w:t>
                    </w:r>
                    <w:r w:rsidRPr="00D24F8B">
                      <w:rPr>
                        <w:rFonts w:hint="eastAsia"/>
                        <w:kern w:val="0"/>
                      </w:rPr>
                      <w:t>号），修订后的准则自</w:t>
                    </w:r>
                    <w:r w:rsidRPr="00D24F8B">
                      <w:rPr>
                        <w:rFonts w:hint="eastAsia"/>
                        <w:kern w:val="0"/>
                      </w:rPr>
                      <w:t>2019</w:t>
                    </w:r>
                    <w:r w:rsidRPr="00D24F8B">
                      <w:rPr>
                        <w:rFonts w:hint="eastAsia"/>
                        <w:kern w:val="0"/>
                      </w:rPr>
                      <w:t>年</w:t>
                    </w:r>
                    <w:r w:rsidRPr="00D24F8B">
                      <w:rPr>
                        <w:rFonts w:hint="eastAsia"/>
                        <w:kern w:val="0"/>
                      </w:rPr>
                      <w:t>6</w:t>
                    </w:r>
                    <w:r w:rsidRPr="00D24F8B">
                      <w:rPr>
                        <w:rFonts w:hint="eastAsia"/>
                        <w:kern w:val="0"/>
                      </w:rPr>
                      <w:t>月</w:t>
                    </w:r>
                    <w:r w:rsidRPr="00D24F8B">
                      <w:rPr>
                        <w:rFonts w:hint="eastAsia"/>
                        <w:kern w:val="0"/>
                      </w:rPr>
                      <w:t>17</w:t>
                    </w:r>
                    <w:r w:rsidRPr="00D24F8B">
                      <w:rPr>
                        <w:rFonts w:hint="eastAsia"/>
                        <w:kern w:val="0"/>
                      </w:rPr>
                      <w:t>日起施行，对</w:t>
                    </w:r>
                    <w:r w:rsidRPr="00D24F8B">
                      <w:rPr>
                        <w:rFonts w:hint="eastAsia"/>
                        <w:kern w:val="0"/>
                      </w:rPr>
                      <w:t>2019</w:t>
                    </w:r>
                    <w:r w:rsidRPr="00D24F8B">
                      <w:rPr>
                        <w:rFonts w:hint="eastAsia"/>
                        <w:kern w:val="0"/>
                      </w:rPr>
                      <w:t>年</w:t>
                    </w:r>
                    <w:r w:rsidRPr="00D24F8B">
                      <w:rPr>
                        <w:rFonts w:hint="eastAsia"/>
                        <w:kern w:val="0"/>
                      </w:rPr>
                      <w:t>1</w:t>
                    </w:r>
                    <w:r w:rsidRPr="00D24F8B">
                      <w:rPr>
                        <w:rFonts w:hint="eastAsia"/>
                        <w:kern w:val="0"/>
                      </w:rPr>
                      <w:t>月</w:t>
                    </w:r>
                    <w:r w:rsidRPr="00D24F8B">
                      <w:rPr>
                        <w:rFonts w:hint="eastAsia"/>
                        <w:kern w:val="0"/>
                      </w:rPr>
                      <w:t>1</w:t>
                    </w:r>
                    <w:r w:rsidRPr="00D24F8B">
                      <w:rPr>
                        <w:rFonts w:hint="eastAsia"/>
                        <w:kern w:val="0"/>
                      </w:rPr>
                      <w:t>日至本准则施行日之间发生的债务重组，应根据本准则进行调整。对</w:t>
                    </w:r>
                    <w:r w:rsidRPr="00D24F8B">
                      <w:rPr>
                        <w:rFonts w:hint="eastAsia"/>
                        <w:kern w:val="0"/>
                      </w:rPr>
                      <w:t>2019</w:t>
                    </w:r>
                    <w:r w:rsidRPr="00D24F8B">
                      <w:rPr>
                        <w:rFonts w:hint="eastAsia"/>
                        <w:kern w:val="0"/>
                      </w:rPr>
                      <w:t>年</w:t>
                    </w:r>
                    <w:r w:rsidRPr="00D24F8B">
                      <w:rPr>
                        <w:rFonts w:hint="eastAsia"/>
                        <w:kern w:val="0"/>
                      </w:rPr>
                      <w:t>1</w:t>
                    </w:r>
                    <w:r w:rsidRPr="00D24F8B">
                      <w:rPr>
                        <w:rFonts w:hint="eastAsia"/>
                        <w:kern w:val="0"/>
                      </w:rPr>
                      <w:t>月</w:t>
                    </w:r>
                    <w:r w:rsidRPr="00D24F8B">
                      <w:rPr>
                        <w:rFonts w:hint="eastAsia"/>
                        <w:kern w:val="0"/>
                      </w:rPr>
                      <w:t>1</w:t>
                    </w:r>
                    <w:r w:rsidRPr="00D24F8B">
                      <w:rPr>
                        <w:rFonts w:hint="eastAsia"/>
                        <w:kern w:val="0"/>
                      </w:rPr>
                      <w:t>日之前发生的债务重组，不需要按照本准则的规定进行追溯调整。</w:t>
                    </w:r>
                  </w:p>
                </w:tc>
                <w:tc>
                  <w:tcPr>
                    <w:tcW w:w="627" w:type="pct"/>
                  </w:tcPr>
                  <w:p w:rsidR="00E855FF" w:rsidRDefault="00E855FF" w:rsidP="007375A0">
                    <w:pPr>
                      <w:spacing w:line="240" w:lineRule="auto"/>
                    </w:pPr>
                    <w:r>
                      <w:t>财政部统一规定</w:t>
                    </w:r>
                  </w:p>
                </w:tc>
                <w:tc>
                  <w:tcPr>
                    <w:tcW w:w="1494" w:type="pct"/>
                  </w:tcPr>
                  <w:p w:rsidR="00E855FF" w:rsidRPr="00D24F8B" w:rsidRDefault="00E855FF" w:rsidP="007375A0">
                    <w:pPr>
                      <w:pStyle w:val="36"/>
                      <w:spacing w:line="240" w:lineRule="auto"/>
                      <w:ind w:left="0"/>
                      <w:rPr>
                        <w:kern w:val="0"/>
                      </w:rPr>
                    </w:pPr>
                    <w:r w:rsidRPr="00D24F8B">
                      <w:rPr>
                        <w:rFonts w:hint="eastAsia"/>
                        <w:kern w:val="0"/>
                      </w:rPr>
                      <w:t>本公司执行上述准则在本报告期内无重大影响。</w:t>
                    </w:r>
                  </w:p>
                  <w:p w:rsidR="00E855FF" w:rsidRDefault="00E855FF" w:rsidP="007375A0">
                    <w:pPr>
                      <w:spacing w:line="240" w:lineRule="auto"/>
                    </w:pPr>
                  </w:p>
                </w:tc>
              </w:tr>
            </w:sdtContent>
          </w:sdt>
        </w:tbl>
        <w:p w:rsidR="00CD2327" w:rsidRDefault="00CD2327" w:rsidP="007375A0">
          <w:pPr>
            <w:pStyle w:val="36"/>
            <w:spacing w:line="240" w:lineRule="auto"/>
            <w:ind w:left="0"/>
          </w:pPr>
          <w:r>
            <w:rPr>
              <w:rFonts w:hint="eastAsia"/>
            </w:rPr>
            <w:tab/>
          </w:r>
          <w:r w:rsidRPr="008972E3">
            <w:rPr>
              <w:rFonts w:hint="eastAsia"/>
            </w:rPr>
            <w:t>以按照财会〔</w:t>
          </w:r>
          <w:r w:rsidRPr="008972E3">
            <w:rPr>
              <w:rFonts w:hint="eastAsia"/>
            </w:rPr>
            <w:t>2019</w:t>
          </w:r>
          <w:r w:rsidRPr="008972E3">
            <w:rPr>
              <w:rFonts w:hint="eastAsia"/>
            </w:rPr>
            <w:t>〕</w:t>
          </w:r>
          <w:r w:rsidRPr="008972E3">
            <w:rPr>
              <w:rFonts w:hint="eastAsia"/>
            </w:rPr>
            <w:t>6</w:t>
          </w:r>
          <w:r w:rsidRPr="008972E3">
            <w:rPr>
              <w:rFonts w:hint="eastAsia"/>
            </w:rPr>
            <w:t>号和财会〔</w:t>
          </w:r>
          <w:r w:rsidRPr="008972E3">
            <w:rPr>
              <w:rFonts w:hint="eastAsia"/>
            </w:rPr>
            <w:t>2019</w:t>
          </w:r>
          <w:r w:rsidRPr="008972E3">
            <w:rPr>
              <w:rFonts w:hint="eastAsia"/>
            </w:rPr>
            <w:t>〕</w:t>
          </w:r>
          <w:r w:rsidRPr="008972E3">
            <w:rPr>
              <w:rFonts w:hint="eastAsia"/>
            </w:rPr>
            <w:t>16</w:t>
          </w:r>
          <w:r w:rsidRPr="008972E3">
            <w:rPr>
              <w:rFonts w:hint="eastAsia"/>
            </w:rPr>
            <w:t>号的规定调整后的</w:t>
          </w:r>
          <w:r>
            <w:rPr>
              <w:rFonts w:hint="eastAsia"/>
            </w:rPr>
            <w:t>上年年末余额</w:t>
          </w:r>
          <w:r w:rsidRPr="008972E3">
            <w:rPr>
              <w:rFonts w:hint="eastAsia"/>
            </w:rPr>
            <w:t>为基础，</w:t>
          </w:r>
          <w:r>
            <w:rPr>
              <w:rFonts w:hint="eastAsia"/>
            </w:rPr>
            <w:t>各项金融资产和金融负债按照修订前后金融工具确认计量准则的规定进行分类和计量结果对比如下：</w:t>
          </w:r>
        </w:p>
        <w:p w:rsidR="00CD2327" w:rsidRPr="00C4469C" w:rsidRDefault="00CD2327" w:rsidP="007375A0">
          <w:pPr>
            <w:pStyle w:val="afc"/>
            <w:spacing w:line="240" w:lineRule="auto"/>
            <w:ind w:leftChars="0" w:left="0"/>
            <w:rPr>
              <w:rFonts w:ascii="Times New Roman" w:hAnsi="Times New Roman"/>
              <w:b/>
              <w:highlight w:val="yellow"/>
            </w:rPr>
          </w:pPr>
          <w:r>
            <w:rPr>
              <w:rFonts w:ascii="Times New Roman" w:hAnsi="Times New Roman" w:hint="eastAsia"/>
              <w:b/>
            </w:rPr>
            <w:tab/>
          </w:r>
          <w:r w:rsidRPr="00C4469C">
            <w:rPr>
              <w:rFonts w:ascii="Times New Roman" w:hAnsi="Times New Roman" w:hint="eastAsia"/>
              <w:b/>
            </w:rPr>
            <w:t>合并</w:t>
          </w:r>
          <w:r>
            <w:rPr>
              <w:rFonts w:ascii="Times New Roman" w:hAnsi="Times New Roman" w:hint="eastAsia"/>
              <w:b/>
            </w:rPr>
            <w:t>报表：</w:t>
          </w:r>
        </w:p>
        <w:tbl>
          <w:tblPr>
            <w:tblStyle w:val="24"/>
            <w:tblW w:w="4745" w:type="pct"/>
            <w:tblLayout w:type="fixed"/>
            <w:tblLook w:val="04A0"/>
          </w:tblPr>
          <w:tblGrid>
            <w:gridCol w:w="1332"/>
            <w:gridCol w:w="1628"/>
            <w:gridCol w:w="1177"/>
            <w:gridCol w:w="1268"/>
            <w:gridCol w:w="2080"/>
            <w:gridCol w:w="1094"/>
            <w:gridCol w:w="9"/>
          </w:tblGrid>
          <w:tr w:rsidR="00CD2327" w:rsidRPr="001D2E52" w:rsidTr="00961E14">
            <w:trPr>
              <w:gridAfter w:val="1"/>
              <w:wAfter w:w="5" w:type="pct"/>
              <w:tblHeader/>
            </w:trPr>
            <w:tc>
              <w:tcPr>
                <w:tcW w:w="2409" w:type="pct"/>
                <w:gridSpan w:val="3"/>
                <w:noWrap/>
                <w:vAlign w:val="center"/>
                <w:hideMark/>
              </w:tcPr>
              <w:p w:rsidR="00CD2327" w:rsidRPr="001D2E52" w:rsidRDefault="00CD2327" w:rsidP="007375A0">
                <w:pPr>
                  <w:spacing w:line="240" w:lineRule="auto"/>
                  <w:jc w:val="center"/>
                  <w:rPr>
                    <w:szCs w:val="18"/>
                  </w:rPr>
                </w:pPr>
                <w:r w:rsidRPr="001D2E52">
                  <w:rPr>
                    <w:rFonts w:hint="eastAsia"/>
                    <w:szCs w:val="18"/>
                  </w:rPr>
                  <w:t>原金融工具准则</w:t>
                </w:r>
              </w:p>
            </w:tc>
            <w:tc>
              <w:tcPr>
                <w:tcW w:w="2586" w:type="pct"/>
                <w:gridSpan w:val="3"/>
                <w:vAlign w:val="center"/>
              </w:tcPr>
              <w:p w:rsidR="00CD2327" w:rsidRPr="001D2E52" w:rsidRDefault="00CD2327" w:rsidP="007375A0">
                <w:pPr>
                  <w:spacing w:line="240" w:lineRule="auto"/>
                  <w:jc w:val="center"/>
                  <w:rPr>
                    <w:szCs w:val="18"/>
                  </w:rPr>
                </w:pPr>
                <w:r w:rsidRPr="001D2E52">
                  <w:rPr>
                    <w:rFonts w:hint="eastAsia"/>
                    <w:szCs w:val="18"/>
                  </w:rPr>
                  <w:t>新金融工具准则</w:t>
                </w:r>
              </w:p>
            </w:tc>
          </w:tr>
          <w:tr w:rsidR="00CD2327" w:rsidRPr="001D2E52" w:rsidTr="00961E14">
            <w:tc>
              <w:tcPr>
                <w:tcW w:w="776" w:type="pct"/>
                <w:noWrap/>
                <w:vAlign w:val="center"/>
                <w:hideMark/>
              </w:tcPr>
              <w:p w:rsidR="00CD2327" w:rsidRPr="001D2E52" w:rsidRDefault="00CD2327" w:rsidP="007375A0">
                <w:pPr>
                  <w:spacing w:line="240" w:lineRule="auto"/>
                  <w:jc w:val="center"/>
                  <w:rPr>
                    <w:szCs w:val="18"/>
                  </w:rPr>
                </w:pPr>
                <w:r w:rsidRPr="001D2E52">
                  <w:rPr>
                    <w:rFonts w:hint="eastAsia"/>
                    <w:szCs w:val="18"/>
                  </w:rPr>
                  <w:t>列报项目</w:t>
                </w:r>
              </w:p>
            </w:tc>
            <w:tc>
              <w:tcPr>
                <w:tcW w:w="948" w:type="pct"/>
                <w:noWrap/>
                <w:vAlign w:val="center"/>
                <w:hideMark/>
              </w:tcPr>
              <w:p w:rsidR="00CD2327" w:rsidRPr="001D2E52" w:rsidRDefault="00CD2327" w:rsidP="007375A0">
                <w:pPr>
                  <w:spacing w:line="240" w:lineRule="auto"/>
                  <w:jc w:val="center"/>
                  <w:rPr>
                    <w:szCs w:val="18"/>
                  </w:rPr>
                </w:pPr>
                <w:r w:rsidRPr="001D2E52">
                  <w:rPr>
                    <w:rFonts w:hint="eastAsia"/>
                    <w:szCs w:val="18"/>
                  </w:rPr>
                  <w:t>计量类别</w:t>
                </w:r>
              </w:p>
            </w:tc>
            <w:tc>
              <w:tcPr>
                <w:tcW w:w="685" w:type="pct"/>
                <w:noWrap/>
                <w:vAlign w:val="center"/>
                <w:hideMark/>
              </w:tcPr>
              <w:p w:rsidR="00CD2327" w:rsidRPr="001D2E52" w:rsidRDefault="00CD2327" w:rsidP="007375A0">
                <w:pPr>
                  <w:spacing w:line="240" w:lineRule="auto"/>
                  <w:jc w:val="center"/>
                  <w:rPr>
                    <w:szCs w:val="18"/>
                  </w:rPr>
                </w:pPr>
                <w:r w:rsidRPr="001D2E52">
                  <w:rPr>
                    <w:rFonts w:hint="eastAsia"/>
                    <w:szCs w:val="18"/>
                  </w:rPr>
                  <w:t>账面价值</w:t>
                </w:r>
              </w:p>
            </w:tc>
            <w:tc>
              <w:tcPr>
                <w:tcW w:w="738" w:type="pct"/>
                <w:noWrap/>
                <w:vAlign w:val="center"/>
                <w:hideMark/>
              </w:tcPr>
              <w:p w:rsidR="00CD2327" w:rsidRPr="001D2E52" w:rsidRDefault="00CD2327" w:rsidP="007375A0">
                <w:pPr>
                  <w:spacing w:line="240" w:lineRule="auto"/>
                  <w:jc w:val="center"/>
                  <w:rPr>
                    <w:szCs w:val="18"/>
                  </w:rPr>
                </w:pPr>
                <w:r w:rsidRPr="001D2E52">
                  <w:rPr>
                    <w:rFonts w:hint="eastAsia"/>
                    <w:szCs w:val="18"/>
                  </w:rPr>
                  <w:t>列报项目</w:t>
                </w:r>
              </w:p>
            </w:tc>
            <w:tc>
              <w:tcPr>
                <w:tcW w:w="1211" w:type="pct"/>
                <w:vAlign w:val="center"/>
              </w:tcPr>
              <w:p w:rsidR="00CD2327" w:rsidRPr="001D2E52" w:rsidRDefault="00CD2327" w:rsidP="007375A0">
                <w:pPr>
                  <w:spacing w:line="240" w:lineRule="auto"/>
                  <w:jc w:val="center"/>
                  <w:rPr>
                    <w:szCs w:val="18"/>
                  </w:rPr>
                </w:pPr>
                <w:r w:rsidRPr="001D2E52">
                  <w:rPr>
                    <w:rFonts w:hint="eastAsia"/>
                    <w:szCs w:val="18"/>
                  </w:rPr>
                  <w:t>计量类别</w:t>
                </w:r>
              </w:p>
            </w:tc>
            <w:tc>
              <w:tcPr>
                <w:tcW w:w="642" w:type="pct"/>
                <w:gridSpan w:val="2"/>
                <w:noWrap/>
                <w:vAlign w:val="center"/>
                <w:hideMark/>
              </w:tcPr>
              <w:p w:rsidR="00CD2327" w:rsidRPr="001D2E52" w:rsidRDefault="00CD2327" w:rsidP="007375A0">
                <w:pPr>
                  <w:spacing w:line="240" w:lineRule="auto"/>
                  <w:jc w:val="center"/>
                  <w:rPr>
                    <w:szCs w:val="18"/>
                  </w:rPr>
                </w:pPr>
                <w:r w:rsidRPr="001D2E52">
                  <w:rPr>
                    <w:rFonts w:hint="eastAsia"/>
                    <w:szCs w:val="18"/>
                  </w:rPr>
                  <w:t>账面价值</w:t>
                </w:r>
              </w:p>
            </w:tc>
          </w:tr>
          <w:tr w:rsidR="00CD2327" w:rsidRPr="001D2E52" w:rsidTr="00961E14">
            <w:tc>
              <w:tcPr>
                <w:tcW w:w="776" w:type="pct"/>
                <w:noWrap/>
                <w:vAlign w:val="center"/>
              </w:tcPr>
              <w:p w:rsidR="00CD2327" w:rsidRPr="001D2E52" w:rsidRDefault="00CD2327" w:rsidP="007375A0">
                <w:pPr>
                  <w:spacing w:line="240" w:lineRule="auto"/>
                  <w:rPr>
                    <w:szCs w:val="18"/>
                  </w:rPr>
                </w:pPr>
                <w:r w:rsidRPr="001D2E52">
                  <w:rPr>
                    <w:rFonts w:hint="eastAsia"/>
                    <w:szCs w:val="18"/>
                  </w:rPr>
                  <w:t>货币资金</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CF7C12">
                  <w:rPr>
                    <w:szCs w:val="18"/>
                  </w:rPr>
                  <w:t>935,443,535.20</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货币资金</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1D2E52" w:rsidRDefault="00CD2327" w:rsidP="007375A0">
                <w:pPr>
                  <w:spacing w:line="240" w:lineRule="auto"/>
                  <w:jc w:val="right"/>
                  <w:rPr>
                    <w:szCs w:val="18"/>
                  </w:rPr>
                </w:pPr>
                <w:r w:rsidRPr="00CF7C12">
                  <w:rPr>
                    <w:szCs w:val="18"/>
                  </w:rPr>
                  <w:t>935,443,535.20</w:t>
                </w:r>
              </w:p>
            </w:tc>
          </w:tr>
          <w:tr w:rsidR="00CD2327" w:rsidRPr="001D2E52" w:rsidTr="00961E14">
            <w:tc>
              <w:tcPr>
                <w:tcW w:w="776" w:type="pct"/>
                <w:vMerge w:val="restart"/>
                <w:noWrap/>
                <w:vAlign w:val="center"/>
                <w:hideMark/>
              </w:tcPr>
              <w:p w:rsidR="00CD2327" w:rsidRPr="001D2E52" w:rsidRDefault="00CD2327" w:rsidP="007375A0">
                <w:pPr>
                  <w:spacing w:line="240" w:lineRule="auto"/>
                  <w:rPr>
                    <w:szCs w:val="18"/>
                  </w:rPr>
                </w:pPr>
                <w:r w:rsidRPr="001D2E52">
                  <w:rPr>
                    <w:rFonts w:hint="eastAsia"/>
                    <w:szCs w:val="18"/>
                  </w:rPr>
                  <w:t>应收票据</w:t>
                </w:r>
              </w:p>
            </w:tc>
            <w:tc>
              <w:tcPr>
                <w:tcW w:w="948" w:type="pct"/>
                <w:vMerge w:val="restart"/>
                <w:noWrap/>
                <w:vAlign w:val="center"/>
                <w:hideMark/>
              </w:tcPr>
              <w:p w:rsidR="00CD2327" w:rsidRPr="001D2E52" w:rsidRDefault="00CD2327" w:rsidP="007375A0">
                <w:pPr>
                  <w:spacing w:line="240" w:lineRule="auto"/>
                  <w:rPr>
                    <w:szCs w:val="18"/>
                  </w:rPr>
                </w:pPr>
                <w:r w:rsidRPr="001D2E52">
                  <w:rPr>
                    <w:rFonts w:hint="eastAsia"/>
                    <w:szCs w:val="18"/>
                  </w:rPr>
                  <w:t>摊余成本</w:t>
                </w:r>
              </w:p>
            </w:tc>
            <w:tc>
              <w:tcPr>
                <w:tcW w:w="685" w:type="pct"/>
                <w:vMerge w:val="restart"/>
                <w:noWrap/>
                <w:vAlign w:val="center"/>
              </w:tcPr>
              <w:p w:rsidR="00CD2327" w:rsidRPr="001D2E52" w:rsidRDefault="00CD2327" w:rsidP="007375A0">
                <w:pPr>
                  <w:spacing w:line="240" w:lineRule="auto"/>
                  <w:jc w:val="right"/>
                  <w:rPr>
                    <w:szCs w:val="18"/>
                  </w:rPr>
                </w:pPr>
                <w:r w:rsidRPr="00915B98">
                  <w:rPr>
                    <w:szCs w:val="18"/>
                  </w:rPr>
                  <w:t>244,981,130.83</w:t>
                </w:r>
              </w:p>
            </w:tc>
            <w:tc>
              <w:tcPr>
                <w:tcW w:w="738" w:type="pct"/>
                <w:noWrap/>
                <w:vAlign w:val="center"/>
                <w:hideMark/>
              </w:tcPr>
              <w:p w:rsidR="00CD2327" w:rsidRPr="001D2E52" w:rsidRDefault="00CD2327" w:rsidP="007375A0">
                <w:pPr>
                  <w:spacing w:line="240" w:lineRule="auto"/>
                  <w:rPr>
                    <w:szCs w:val="18"/>
                  </w:rPr>
                </w:pPr>
                <w:r w:rsidRPr="001D2E52">
                  <w:rPr>
                    <w:rFonts w:hint="eastAsia"/>
                    <w:szCs w:val="18"/>
                  </w:rPr>
                  <w:t>应收票据</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1D2E52" w:rsidRDefault="00CD2327" w:rsidP="007375A0">
                <w:pPr>
                  <w:spacing w:line="240" w:lineRule="auto"/>
                  <w:jc w:val="right"/>
                  <w:rPr>
                    <w:szCs w:val="18"/>
                  </w:rPr>
                </w:pPr>
                <w:r w:rsidRPr="001E314E">
                  <w:rPr>
                    <w:szCs w:val="18"/>
                  </w:rPr>
                  <w:t>176,043,366.47</w:t>
                </w:r>
              </w:p>
            </w:tc>
          </w:tr>
          <w:tr w:rsidR="00CD2327" w:rsidRPr="001D2E52" w:rsidTr="00961E14">
            <w:tc>
              <w:tcPr>
                <w:tcW w:w="776" w:type="pct"/>
                <w:vMerge/>
                <w:noWrap/>
                <w:vAlign w:val="center"/>
              </w:tcPr>
              <w:p w:rsidR="00CD2327" w:rsidRPr="001D2E52" w:rsidDel="00DA281E" w:rsidRDefault="00CD2327" w:rsidP="007375A0">
                <w:pPr>
                  <w:spacing w:line="240" w:lineRule="auto"/>
                  <w:rPr>
                    <w:szCs w:val="18"/>
                  </w:rPr>
                </w:pPr>
              </w:p>
            </w:tc>
            <w:tc>
              <w:tcPr>
                <w:tcW w:w="948" w:type="pct"/>
                <w:vMerge/>
                <w:noWrap/>
                <w:vAlign w:val="center"/>
              </w:tcPr>
              <w:p w:rsidR="00CD2327" w:rsidRPr="001D2E52" w:rsidDel="00DA281E" w:rsidRDefault="00CD2327" w:rsidP="007375A0">
                <w:pPr>
                  <w:spacing w:line="240" w:lineRule="auto"/>
                  <w:rPr>
                    <w:szCs w:val="18"/>
                  </w:rPr>
                </w:pPr>
              </w:p>
            </w:tc>
            <w:tc>
              <w:tcPr>
                <w:tcW w:w="685" w:type="pct"/>
                <w:vMerge/>
                <w:noWrap/>
                <w:vAlign w:val="center"/>
              </w:tcPr>
              <w:p w:rsidR="00CD2327" w:rsidRPr="001D2E52" w:rsidRDefault="00CD2327" w:rsidP="007375A0">
                <w:pPr>
                  <w:spacing w:line="240" w:lineRule="auto"/>
                  <w:jc w:val="right"/>
                  <w:rPr>
                    <w:szCs w:val="18"/>
                  </w:rPr>
                </w:pPr>
              </w:p>
            </w:tc>
            <w:tc>
              <w:tcPr>
                <w:tcW w:w="738" w:type="pct"/>
                <w:noWrap/>
                <w:vAlign w:val="center"/>
              </w:tcPr>
              <w:p w:rsidR="00CD2327" w:rsidRPr="001D2E52" w:rsidRDefault="00CD2327" w:rsidP="007375A0">
                <w:pPr>
                  <w:spacing w:line="240" w:lineRule="auto"/>
                  <w:rPr>
                    <w:szCs w:val="18"/>
                  </w:rPr>
                </w:pPr>
                <w:r w:rsidRPr="001D2E52">
                  <w:rPr>
                    <w:rFonts w:hint="eastAsia"/>
                    <w:szCs w:val="18"/>
                  </w:rPr>
                  <w:t>应收款项融资</w:t>
                </w:r>
              </w:p>
            </w:tc>
            <w:tc>
              <w:tcPr>
                <w:tcW w:w="1211" w:type="pct"/>
                <w:vAlign w:val="center"/>
              </w:tcPr>
              <w:p w:rsidR="00CD2327" w:rsidRPr="001D2E52" w:rsidRDefault="00CD2327" w:rsidP="007375A0">
                <w:pPr>
                  <w:spacing w:line="240" w:lineRule="auto"/>
                  <w:rPr>
                    <w:szCs w:val="18"/>
                  </w:rPr>
                </w:pPr>
                <w:r w:rsidRPr="001D2E52">
                  <w:rPr>
                    <w:rFonts w:hint="eastAsia"/>
                    <w:szCs w:val="18"/>
                  </w:rPr>
                  <w:t>以公允价值计量且其变动计入其他综合收益</w:t>
                </w:r>
              </w:p>
            </w:tc>
            <w:tc>
              <w:tcPr>
                <w:tcW w:w="642" w:type="pct"/>
                <w:gridSpan w:val="2"/>
                <w:noWrap/>
                <w:vAlign w:val="center"/>
              </w:tcPr>
              <w:p w:rsidR="00CD2327" w:rsidRPr="001D2E52" w:rsidRDefault="00CD2327" w:rsidP="007375A0">
                <w:pPr>
                  <w:spacing w:line="240" w:lineRule="auto"/>
                  <w:jc w:val="right"/>
                  <w:rPr>
                    <w:szCs w:val="18"/>
                  </w:rPr>
                </w:pPr>
                <w:r w:rsidRPr="00915B98">
                  <w:rPr>
                    <w:szCs w:val="18"/>
                  </w:rPr>
                  <w:t>65,511,687.50</w:t>
                </w:r>
              </w:p>
            </w:tc>
          </w:tr>
          <w:tr w:rsidR="00CD2327" w:rsidRPr="001D2E52" w:rsidTr="00961E14">
            <w:tc>
              <w:tcPr>
                <w:tcW w:w="776" w:type="pct"/>
                <w:vMerge w:val="restart"/>
                <w:noWrap/>
                <w:vAlign w:val="center"/>
              </w:tcPr>
              <w:p w:rsidR="00CD2327" w:rsidRPr="001D2E52" w:rsidDel="00DA281E" w:rsidRDefault="00CD2327" w:rsidP="007375A0">
                <w:pPr>
                  <w:spacing w:line="240" w:lineRule="auto"/>
                  <w:rPr>
                    <w:szCs w:val="18"/>
                  </w:rPr>
                </w:pPr>
                <w:r w:rsidRPr="001D2E52">
                  <w:rPr>
                    <w:rFonts w:hint="eastAsia"/>
                    <w:szCs w:val="18"/>
                  </w:rPr>
                  <w:t>应收账款</w:t>
                </w:r>
              </w:p>
            </w:tc>
            <w:tc>
              <w:tcPr>
                <w:tcW w:w="948" w:type="pct"/>
                <w:vMerge w:val="restar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vMerge w:val="restart"/>
                <w:noWrap/>
                <w:vAlign w:val="center"/>
              </w:tcPr>
              <w:p w:rsidR="00CD2327" w:rsidRPr="001D2E52" w:rsidRDefault="00CD2327" w:rsidP="007375A0">
                <w:pPr>
                  <w:spacing w:line="240" w:lineRule="auto"/>
                  <w:jc w:val="right"/>
                  <w:rPr>
                    <w:szCs w:val="18"/>
                  </w:rPr>
                </w:pPr>
                <w:r w:rsidRPr="00CF7C12">
                  <w:rPr>
                    <w:szCs w:val="18"/>
                  </w:rPr>
                  <w:t>2,903,628,549.04</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应收账款</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1D2E52" w:rsidRDefault="00CD2327" w:rsidP="007375A0">
                <w:pPr>
                  <w:spacing w:line="240" w:lineRule="auto"/>
                  <w:jc w:val="right"/>
                  <w:rPr>
                    <w:szCs w:val="18"/>
                  </w:rPr>
                </w:pPr>
                <w:r w:rsidRPr="001E314E">
                  <w:rPr>
                    <w:szCs w:val="18"/>
                  </w:rPr>
                  <w:t>2,901,866,137.85</w:t>
                </w:r>
              </w:p>
            </w:tc>
          </w:tr>
          <w:tr w:rsidR="00CD2327" w:rsidRPr="001D2E52" w:rsidTr="00961E14">
            <w:tc>
              <w:tcPr>
                <w:tcW w:w="776" w:type="pct"/>
                <w:vMerge/>
                <w:noWrap/>
                <w:vAlign w:val="center"/>
              </w:tcPr>
              <w:p w:rsidR="00CD2327" w:rsidRPr="001D2E52" w:rsidDel="00DA281E" w:rsidRDefault="00CD2327" w:rsidP="007375A0">
                <w:pPr>
                  <w:spacing w:line="240" w:lineRule="auto"/>
                  <w:rPr>
                    <w:szCs w:val="18"/>
                  </w:rPr>
                </w:pPr>
              </w:p>
            </w:tc>
            <w:tc>
              <w:tcPr>
                <w:tcW w:w="948" w:type="pct"/>
                <w:vMerge/>
                <w:noWrap/>
                <w:vAlign w:val="center"/>
              </w:tcPr>
              <w:p w:rsidR="00CD2327" w:rsidRPr="001D2E52" w:rsidDel="00DA281E" w:rsidRDefault="00CD2327" w:rsidP="007375A0">
                <w:pPr>
                  <w:spacing w:line="240" w:lineRule="auto"/>
                  <w:rPr>
                    <w:szCs w:val="18"/>
                  </w:rPr>
                </w:pPr>
              </w:p>
            </w:tc>
            <w:tc>
              <w:tcPr>
                <w:tcW w:w="685" w:type="pct"/>
                <w:vMerge/>
                <w:noWrap/>
                <w:vAlign w:val="center"/>
              </w:tcPr>
              <w:p w:rsidR="00CD2327" w:rsidRPr="001D2E52" w:rsidRDefault="00CD2327" w:rsidP="007375A0">
                <w:pPr>
                  <w:spacing w:line="240" w:lineRule="auto"/>
                  <w:jc w:val="right"/>
                  <w:rPr>
                    <w:szCs w:val="18"/>
                  </w:rPr>
                </w:pPr>
              </w:p>
            </w:tc>
            <w:tc>
              <w:tcPr>
                <w:tcW w:w="738" w:type="pct"/>
                <w:noWrap/>
                <w:vAlign w:val="center"/>
              </w:tcPr>
              <w:p w:rsidR="00CD2327" w:rsidRPr="001D2E52" w:rsidRDefault="00CD2327" w:rsidP="007375A0">
                <w:pPr>
                  <w:spacing w:line="240" w:lineRule="auto"/>
                  <w:rPr>
                    <w:szCs w:val="18"/>
                  </w:rPr>
                </w:pPr>
                <w:r w:rsidRPr="001D2E52">
                  <w:rPr>
                    <w:rFonts w:hint="eastAsia"/>
                    <w:szCs w:val="18"/>
                  </w:rPr>
                  <w:t>应收款项融资</w:t>
                </w:r>
              </w:p>
            </w:tc>
            <w:tc>
              <w:tcPr>
                <w:tcW w:w="1211" w:type="pct"/>
                <w:vAlign w:val="center"/>
              </w:tcPr>
              <w:p w:rsidR="00CD2327" w:rsidRPr="001D2E52" w:rsidRDefault="00CD2327" w:rsidP="007375A0">
                <w:pPr>
                  <w:spacing w:line="240" w:lineRule="auto"/>
                  <w:rPr>
                    <w:szCs w:val="18"/>
                  </w:rPr>
                </w:pPr>
                <w:r w:rsidRPr="001D2E52">
                  <w:rPr>
                    <w:rFonts w:hint="eastAsia"/>
                    <w:szCs w:val="18"/>
                  </w:rPr>
                  <w:t>以公允价值计量且其变动计入其他综合收益</w:t>
                </w:r>
              </w:p>
            </w:tc>
            <w:tc>
              <w:tcPr>
                <w:tcW w:w="642" w:type="pct"/>
                <w:gridSpan w:val="2"/>
                <w:noWrap/>
                <w:vAlign w:val="center"/>
              </w:tcPr>
              <w:p w:rsidR="00CD2327" w:rsidRPr="001D2E52" w:rsidRDefault="00CD2327" w:rsidP="007375A0">
                <w:pPr>
                  <w:spacing w:line="240" w:lineRule="auto"/>
                  <w:jc w:val="right"/>
                  <w:rPr>
                    <w:szCs w:val="18"/>
                  </w:rPr>
                </w:pPr>
              </w:p>
            </w:tc>
          </w:tr>
          <w:tr w:rsidR="00CD2327" w:rsidRPr="001D2E52" w:rsidTr="00961E14">
            <w:tc>
              <w:tcPr>
                <w:tcW w:w="776" w:type="pct"/>
                <w:noWrap/>
                <w:vAlign w:val="center"/>
              </w:tcPr>
              <w:p w:rsidR="00CD2327" w:rsidRPr="001D2E52" w:rsidDel="00DA281E" w:rsidRDefault="00CD2327" w:rsidP="007375A0">
                <w:pPr>
                  <w:spacing w:line="240" w:lineRule="auto"/>
                  <w:rPr>
                    <w:szCs w:val="18"/>
                  </w:rPr>
                </w:pPr>
                <w:r w:rsidRPr="001D2E52">
                  <w:rPr>
                    <w:rFonts w:hint="eastAsia"/>
                    <w:szCs w:val="18"/>
                  </w:rPr>
                  <w:t>其他应收款</w:t>
                </w:r>
              </w:p>
            </w:tc>
            <w:tc>
              <w:tcPr>
                <w:tcW w:w="948" w:type="pct"/>
                <w:noWrap/>
                <w:vAlign w:val="center"/>
              </w:tcPr>
              <w:p w:rsidR="00CD2327" w:rsidRPr="001D2E52" w:rsidDel="00DA281E"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CF7C12">
                  <w:rPr>
                    <w:szCs w:val="18"/>
                  </w:rPr>
                  <w:t>243,928,936.39</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其他应收款</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1D2E52" w:rsidRDefault="00CD2327" w:rsidP="007375A0">
                <w:pPr>
                  <w:spacing w:line="240" w:lineRule="auto"/>
                  <w:jc w:val="right"/>
                  <w:rPr>
                    <w:szCs w:val="18"/>
                  </w:rPr>
                </w:pPr>
                <w:r w:rsidRPr="002C7835">
                  <w:rPr>
                    <w:szCs w:val="18"/>
                  </w:rPr>
                  <w:t>239,629,650.46</w:t>
                </w:r>
              </w:p>
            </w:tc>
          </w:tr>
          <w:tr w:rsidR="00CD2327" w:rsidRPr="001D2E52" w:rsidTr="00961E14">
            <w:trPr>
              <w:trHeight w:val="1620"/>
            </w:trPr>
            <w:tc>
              <w:tcPr>
                <w:tcW w:w="776" w:type="pct"/>
                <w:vAlign w:val="center"/>
              </w:tcPr>
              <w:p w:rsidR="00CD2327" w:rsidRPr="001D2E52" w:rsidRDefault="00CD2327" w:rsidP="007375A0">
                <w:pPr>
                  <w:spacing w:line="240" w:lineRule="auto"/>
                  <w:rPr>
                    <w:szCs w:val="18"/>
                  </w:rPr>
                </w:pPr>
                <w:r w:rsidRPr="001D2E52">
                  <w:rPr>
                    <w:rFonts w:hint="eastAsia"/>
                    <w:szCs w:val="18"/>
                  </w:rPr>
                  <w:t>可供出售金融资产</w:t>
                </w:r>
              </w:p>
              <w:p w:rsidR="00CD2327" w:rsidRPr="001D2E52" w:rsidRDefault="00CD2327" w:rsidP="007375A0">
                <w:pPr>
                  <w:spacing w:line="240" w:lineRule="auto"/>
                  <w:rPr>
                    <w:szCs w:val="18"/>
                  </w:rPr>
                </w:pPr>
                <w:r w:rsidRPr="001D2E52">
                  <w:rPr>
                    <w:szCs w:val="18"/>
                  </w:rPr>
                  <w:t>(</w:t>
                </w:r>
                <w:r w:rsidRPr="001D2E52">
                  <w:rPr>
                    <w:rFonts w:hint="eastAsia"/>
                    <w:szCs w:val="18"/>
                  </w:rPr>
                  <w:t>含其他流动资产</w:t>
                </w:r>
                <w:r w:rsidRPr="001D2E52">
                  <w:rPr>
                    <w:rFonts w:hint="eastAsia"/>
                    <w:szCs w:val="18"/>
                  </w:rPr>
                  <w:t>)</w:t>
                </w:r>
              </w:p>
            </w:tc>
            <w:tc>
              <w:tcPr>
                <w:tcW w:w="948" w:type="pct"/>
                <w:noWrap/>
                <w:vAlign w:val="center"/>
              </w:tcPr>
              <w:p w:rsidR="00CD2327" w:rsidRPr="001D2E52" w:rsidRDefault="00CD2327" w:rsidP="007375A0">
                <w:pPr>
                  <w:spacing w:line="240" w:lineRule="auto"/>
                  <w:rPr>
                    <w:szCs w:val="18"/>
                  </w:rPr>
                </w:pPr>
                <w:r w:rsidRPr="001D2E52">
                  <w:rPr>
                    <w:szCs w:val="18"/>
                  </w:rPr>
                  <w:t>以公允价值计量且其变动计入其他综合收益</w:t>
                </w:r>
                <w:r w:rsidRPr="001D2E52">
                  <w:rPr>
                    <w:szCs w:val="18"/>
                  </w:rPr>
                  <w:t>(</w:t>
                </w:r>
                <w:r w:rsidRPr="001D2E52">
                  <w:rPr>
                    <w:rFonts w:hint="eastAsia"/>
                    <w:szCs w:val="18"/>
                  </w:rPr>
                  <w:t>权益工具</w:t>
                </w:r>
                <w:r w:rsidRPr="001D2E52">
                  <w:rPr>
                    <w:szCs w:val="18"/>
                  </w:rPr>
                  <w:t>)</w:t>
                </w:r>
              </w:p>
            </w:tc>
            <w:tc>
              <w:tcPr>
                <w:tcW w:w="685" w:type="pct"/>
                <w:noWrap/>
                <w:vAlign w:val="center"/>
              </w:tcPr>
              <w:p w:rsidR="00CD2327" w:rsidRPr="001D2E52" w:rsidRDefault="00CD2327" w:rsidP="007375A0">
                <w:pPr>
                  <w:spacing w:line="240" w:lineRule="auto"/>
                  <w:jc w:val="right"/>
                  <w:rPr>
                    <w:szCs w:val="18"/>
                  </w:rPr>
                </w:pPr>
                <w:r w:rsidRPr="00CF7C12">
                  <w:rPr>
                    <w:szCs w:val="18"/>
                  </w:rPr>
                  <w:t>21,054,099.14</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其他权益工具投资</w:t>
                </w:r>
              </w:p>
            </w:tc>
            <w:tc>
              <w:tcPr>
                <w:tcW w:w="1211" w:type="pct"/>
                <w:vAlign w:val="center"/>
              </w:tcPr>
              <w:p w:rsidR="00CD2327" w:rsidRPr="001D2E52" w:rsidRDefault="00CD2327" w:rsidP="007375A0">
                <w:pPr>
                  <w:spacing w:line="240" w:lineRule="auto"/>
                  <w:rPr>
                    <w:szCs w:val="18"/>
                  </w:rPr>
                </w:pPr>
                <w:r w:rsidRPr="001D2E52">
                  <w:rPr>
                    <w:rFonts w:hint="eastAsia"/>
                    <w:szCs w:val="18"/>
                  </w:rPr>
                  <w:t>以公允价值计量且其变动计入其他综合收益</w:t>
                </w:r>
              </w:p>
            </w:tc>
            <w:tc>
              <w:tcPr>
                <w:tcW w:w="642" w:type="pct"/>
                <w:gridSpan w:val="2"/>
                <w:noWrap/>
                <w:vAlign w:val="center"/>
              </w:tcPr>
              <w:p w:rsidR="00CD2327" w:rsidRPr="001D2E52" w:rsidRDefault="00CD2327" w:rsidP="007375A0">
                <w:pPr>
                  <w:spacing w:line="240" w:lineRule="auto"/>
                  <w:jc w:val="right"/>
                  <w:rPr>
                    <w:szCs w:val="18"/>
                  </w:rPr>
                </w:pPr>
                <w:r w:rsidRPr="00DD6951">
                  <w:rPr>
                    <w:szCs w:val="18"/>
                  </w:rPr>
                  <w:t>79,574,719.98</w:t>
                </w:r>
              </w:p>
            </w:tc>
          </w:tr>
          <w:tr w:rsidR="00CD2327" w:rsidRPr="001D2E52" w:rsidTr="00961E14">
            <w:tc>
              <w:tcPr>
                <w:tcW w:w="776" w:type="pct"/>
                <w:vAlign w:val="center"/>
              </w:tcPr>
              <w:p w:rsidR="00CD2327" w:rsidRPr="001D2E52" w:rsidRDefault="00CD2327" w:rsidP="007375A0">
                <w:pPr>
                  <w:spacing w:line="240" w:lineRule="auto"/>
                  <w:rPr>
                    <w:szCs w:val="18"/>
                  </w:rPr>
                </w:pPr>
                <w:r>
                  <w:rPr>
                    <w:rFonts w:hint="eastAsia"/>
                    <w:szCs w:val="18"/>
                  </w:rPr>
                  <w:t>短期借款</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E0600F">
                  <w:rPr>
                    <w:szCs w:val="18"/>
                  </w:rPr>
                  <w:t>3,618,361,104.13</w:t>
                </w:r>
              </w:p>
            </w:tc>
            <w:tc>
              <w:tcPr>
                <w:tcW w:w="738" w:type="pct"/>
                <w:noWrap/>
                <w:vAlign w:val="center"/>
              </w:tcPr>
              <w:p w:rsidR="00CD2327" w:rsidRPr="001D2E52" w:rsidRDefault="00CD2327" w:rsidP="007375A0">
                <w:pPr>
                  <w:spacing w:line="240" w:lineRule="auto"/>
                  <w:rPr>
                    <w:szCs w:val="18"/>
                  </w:rPr>
                </w:pPr>
                <w:r>
                  <w:rPr>
                    <w:rFonts w:hint="eastAsia"/>
                    <w:szCs w:val="18"/>
                  </w:rPr>
                  <w:t>短期借款</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1D2E52" w:rsidRDefault="00CD2327" w:rsidP="007375A0">
                <w:pPr>
                  <w:spacing w:line="240" w:lineRule="auto"/>
                  <w:jc w:val="right"/>
                  <w:rPr>
                    <w:szCs w:val="18"/>
                  </w:rPr>
                </w:pPr>
                <w:r w:rsidRPr="00E0600F">
                  <w:rPr>
                    <w:szCs w:val="18"/>
                  </w:rPr>
                  <w:t>3,618,415,992.13</w:t>
                </w:r>
              </w:p>
            </w:tc>
          </w:tr>
          <w:tr w:rsidR="00CD2327" w:rsidRPr="001D2E52" w:rsidTr="00961E14">
            <w:tc>
              <w:tcPr>
                <w:tcW w:w="776" w:type="pct"/>
                <w:vAlign w:val="center"/>
              </w:tcPr>
              <w:p w:rsidR="00CD2327" w:rsidRPr="001D2E52" w:rsidRDefault="00CD2327" w:rsidP="007375A0">
                <w:pPr>
                  <w:spacing w:line="240" w:lineRule="auto"/>
                  <w:rPr>
                    <w:szCs w:val="18"/>
                  </w:rPr>
                </w:pPr>
                <w:r>
                  <w:rPr>
                    <w:rFonts w:hint="eastAsia"/>
                    <w:szCs w:val="18"/>
                  </w:rPr>
                  <w:t>其他应付款</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E0600F">
                  <w:rPr>
                    <w:szCs w:val="18"/>
                  </w:rPr>
                  <w:t>676,497,730.79</w:t>
                </w:r>
              </w:p>
            </w:tc>
            <w:tc>
              <w:tcPr>
                <w:tcW w:w="738" w:type="pct"/>
                <w:noWrap/>
                <w:vAlign w:val="center"/>
              </w:tcPr>
              <w:p w:rsidR="00CD2327" w:rsidRPr="001D2E52" w:rsidRDefault="00CD2327" w:rsidP="007375A0">
                <w:pPr>
                  <w:spacing w:line="240" w:lineRule="auto"/>
                  <w:rPr>
                    <w:szCs w:val="18"/>
                  </w:rPr>
                </w:pPr>
                <w:r>
                  <w:rPr>
                    <w:rFonts w:hint="eastAsia"/>
                    <w:szCs w:val="18"/>
                  </w:rPr>
                  <w:t>其他应付款</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1D2E52" w:rsidRDefault="00CD2327" w:rsidP="007375A0">
                <w:pPr>
                  <w:spacing w:line="240" w:lineRule="auto"/>
                  <w:jc w:val="right"/>
                  <w:rPr>
                    <w:szCs w:val="18"/>
                  </w:rPr>
                </w:pPr>
                <w:r w:rsidRPr="00E0600F">
                  <w:rPr>
                    <w:szCs w:val="18"/>
                  </w:rPr>
                  <w:t>661,967,787.96</w:t>
                </w:r>
              </w:p>
            </w:tc>
          </w:tr>
          <w:tr w:rsidR="00CD2327" w:rsidRPr="001D2E52" w:rsidTr="00961E14">
            <w:tc>
              <w:tcPr>
                <w:tcW w:w="776" w:type="pct"/>
                <w:vAlign w:val="center"/>
              </w:tcPr>
              <w:p w:rsidR="00CD2327" w:rsidRDefault="00CD2327" w:rsidP="007375A0">
                <w:pPr>
                  <w:spacing w:line="240" w:lineRule="auto"/>
                  <w:rPr>
                    <w:szCs w:val="18"/>
                  </w:rPr>
                </w:pPr>
                <w:r>
                  <w:rPr>
                    <w:rFonts w:hint="eastAsia"/>
                    <w:szCs w:val="18"/>
                  </w:rPr>
                  <w:t>长期借款</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9E6141" w:rsidRDefault="00CD2327" w:rsidP="007375A0">
                <w:pPr>
                  <w:spacing w:line="240" w:lineRule="auto"/>
                  <w:jc w:val="right"/>
                  <w:rPr>
                    <w:szCs w:val="18"/>
                  </w:rPr>
                </w:pPr>
                <w:r w:rsidRPr="00E0600F">
                  <w:rPr>
                    <w:szCs w:val="18"/>
                  </w:rPr>
                  <w:t>308,000,000.</w:t>
                </w:r>
                <w:r w:rsidRPr="00E0600F">
                  <w:rPr>
                    <w:szCs w:val="18"/>
                  </w:rPr>
                  <w:lastRenderedPageBreak/>
                  <w:t>00</w:t>
                </w:r>
              </w:p>
            </w:tc>
            <w:tc>
              <w:tcPr>
                <w:tcW w:w="738" w:type="pct"/>
                <w:noWrap/>
                <w:vAlign w:val="center"/>
              </w:tcPr>
              <w:p w:rsidR="00CD2327" w:rsidRDefault="00CD2327" w:rsidP="007375A0">
                <w:pPr>
                  <w:spacing w:line="240" w:lineRule="auto"/>
                  <w:rPr>
                    <w:szCs w:val="18"/>
                  </w:rPr>
                </w:pPr>
                <w:r>
                  <w:rPr>
                    <w:rFonts w:hint="eastAsia"/>
                    <w:szCs w:val="18"/>
                  </w:rPr>
                  <w:lastRenderedPageBreak/>
                  <w:t>长期借款</w:t>
                </w:r>
              </w:p>
            </w:tc>
            <w:tc>
              <w:tcPr>
                <w:tcW w:w="1211"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2" w:type="pct"/>
                <w:gridSpan w:val="2"/>
                <w:noWrap/>
                <w:vAlign w:val="center"/>
              </w:tcPr>
              <w:p w:rsidR="00CD2327" w:rsidRPr="009E6141" w:rsidRDefault="00CD2327" w:rsidP="007375A0">
                <w:pPr>
                  <w:spacing w:line="240" w:lineRule="auto"/>
                  <w:jc w:val="right"/>
                  <w:rPr>
                    <w:szCs w:val="18"/>
                  </w:rPr>
                </w:pPr>
                <w:r w:rsidRPr="00E0600F">
                  <w:rPr>
                    <w:szCs w:val="18"/>
                  </w:rPr>
                  <w:t>322,475,05</w:t>
                </w:r>
                <w:r w:rsidRPr="00E0600F">
                  <w:rPr>
                    <w:szCs w:val="18"/>
                  </w:rPr>
                  <w:lastRenderedPageBreak/>
                  <w:t>4.83</w:t>
                </w:r>
              </w:p>
            </w:tc>
          </w:tr>
        </w:tbl>
        <w:p w:rsidR="00CD2327" w:rsidRPr="00C4469C" w:rsidRDefault="00CD2327" w:rsidP="007375A0">
          <w:pPr>
            <w:pStyle w:val="afc"/>
            <w:spacing w:line="240" w:lineRule="auto"/>
            <w:ind w:leftChars="0" w:left="0"/>
            <w:rPr>
              <w:rFonts w:ascii="Times New Roman" w:hAnsi="Times New Roman"/>
              <w:b/>
              <w:highlight w:val="yellow"/>
            </w:rPr>
          </w:pPr>
          <w:r>
            <w:rPr>
              <w:rFonts w:ascii="Times New Roman" w:hAnsi="Times New Roman" w:hint="eastAsia"/>
              <w:b/>
            </w:rPr>
            <w:lastRenderedPageBreak/>
            <w:tab/>
          </w:r>
          <w:r w:rsidRPr="00C4469C">
            <w:rPr>
              <w:rFonts w:ascii="Times New Roman" w:hAnsi="Times New Roman" w:hint="eastAsia"/>
              <w:b/>
            </w:rPr>
            <w:t>母公司</w:t>
          </w:r>
          <w:r>
            <w:rPr>
              <w:rFonts w:ascii="Times New Roman" w:hAnsi="Times New Roman" w:hint="eastAsia"/>
              <w:b/>
            </w:rPr>
            <w:t>报表：</w:t>
          </w:r>
        </w:p>
        <w:tbl>
          <w:tblPr>
            <w:tblStyle w:val="24"/>
            <w:tblW w:w="4745" w:type="pct"/>
            <w:tblLayout w:type="fixed"/>
            <w:tblLook w:val="04A0"/>
          </w:tblPr>
          <w:tblGrid>
            <w:gridCol w:w="1332"/>
            <w:gridCol w:w="1628"/>
            <w:gridCol w:w="1177"/>
            <w:gridCol w:w="1268"/>
            <w:gridCol w:w="2082"/>
            <w:gridCol w:w="1092"/>
            <w:gridCol w:w="9"/>
          </w:tblGrid>
          <w:tr w:rsidR="00CD2327" w:rsidRPr="001D2E52" w:rsidTr="00961E14">
            <w:trPr>
              <w:gridAfter w:val="1"/>
              <w:wAfter w:w="5" w:type="pct"/>
              <w:tblHeader/>
            </w:trPr>
            <w:tc>
              <w:tcPr>
                <w:tcW w:w="2409" w:type="pct"/>
                <w:gridSpan w:val="3"/>
                <w:noWrap/>
                <w:vAlign w:val="center"/>
                <w:hideMark/>
              </w:tcPr>
              <w:p w:rsidR="00CD2327" w:rsidRPr="001D2E52" w:rsidRDefault="00CD2327" w:rsidP="007375A0">
                <w:pPr>
                  <w:spacing w:line="240" w:lineRule="auto"/>
                  <w:jc w:val="center"/>
                  <w:rPr>
                    <w:szCs w:val="18"/>
                  </w:rPr>
                </w:pPr>
                <w:r w:rsidRPr="001D2E52">
                  <w:rPr>
                    <w:rFonts w:hint="eastAsia"/>
                    <w:szCs w:val="18"/>
                  </w:rPr>
                  <w:t>原金融工具准则</w:t>
                </w:r>
              </w:p>
            </w:tc>
            <w:tc>
              <w:tcPr>
                <w:tcW w:w="2586" w:type="pct"/>
                <w:gridSpan w:val="3"/>
                <w:vAlign w:val="center"/>
              </w:tcPr>
              <w:p w:rsidR="00CD2327" w:rsidRPr="001D2E52" w:rsidRDefault="00CD2327" w:rsidP="007375A0">
                <w:pPr>
                  <w:spacing w:line="240" w:lineRule="auto"/>
                  <w:jc w:val="center"/>
                  <w:rPr>
                    <w:szCs w:val="18"/>
                  </w:rPr>
                </w:pPr>
                <w:r w:rsidRPr="001D2E52">
                  <w:rPr>
                    <w:rFonts w:hint="eastAsia"/>
                    <w:szCs w:val="18"/>
                  </w:rPr>
                  <w:t>新金融工具准则</w:t>
                </w:r>
              </w:p>
            </w:tc>
          </w:tr>
          <w:tr w:rsidR="00CD2327" w:rsidRPr="001D2E52" w:rsidTr="00961E14">
            <w:tc>
              <w:tcPr>
                <w:tcW w:w="776" w:type="pct"/>
                <w:noWrap/>
                <w:vAlign w:val="center"/>
                <w:hideMark/>
              </w:tcPr>
              <w:p w:rsidR="00CD2327" w:rsidRPr="001D2E52" w:rsidRDefault="00CD2327" w:rsidP="007375A0">
                <w:pPr>
                  <w:spacing w:line="240" w:lineRule="auto"/>
                  <w:jc w:val="center"/>
                  <w:rPr>
                    <w:szCs w:val="18"/>
                  </w:rPr>
                </w:pPr>
                <w:r w:rsidRPr="001D2E52">
                  <w:rPr>
                    <w:rFonts w:hint="eastAsia"/>
                    <w:szCs w:val="18"/>
                  </w:rPr>
                  <w:t>列报项目</w:t>
                </w:r>
              </w:p>
            </w:tc>
            <w:tc>
              <w:tcPr>
                <w:tcW w:w="948" w:type="pct"/>
                <w:noWrap/>
                <w:vAlign w:val="center"/>
                <w:hideMark/>
              </w:tcPr>
              <w:p w:rsidR="00CD2327" w:rsidRPr="001D2E52" w:rsidRDefault="00CD2327" w:rsidP="007375A0">
                <w:pPr>
                  <w:spacing w:line="240" w:lineRule="auto"/>
                  <w:jc w:val="center"/>
                  <w:rPr>
                    <w:szCs w:val="18"/>
                  </w:rPr>
                </w:pPr>
                <w:r w:rsidRPr="001D2E52">
                  <w:rPr>
                    <w:rFonts w:hint="eastAsia"/>
                    <w:szCs w:val="18"/>
                  </w:rPr>
                  <w:t>计量类别</w:t>
                </w:r>
              </w:p>
            </w:tc>
            <w:tc>
              <w:tcPr>
                <w:tcW w:w="685" w:type="pct"/>
                <w:noWrap/>
                <w:vAlign w:val="center"/>
                <w:hideMark/>
              </w:tcPr>
              <w:p w:rsidR="00CD2327" w:rsidRPr="001D2E52" w:rsidRDefault="00CD2327" w:rsidP="007375A0">
                <w:pPr>
                  <w:spacing w:line="240" w:lineRule="auto"/>
                  <w:jc w:val="center"/>
                  <w:rPr>
                    <w:szCs w:val="18"/>
                  </w:rPr>
                </w:pPr>
                <w:r w:rsidRPr="001D2E52">
                  <w:rPr>
                    <w:rFonts w:hint="eastAsia"/>
                    <w:szCs w:val="18"/>
                  </w:rPr>
                  <w:t>账面价值</w:t>
                </w:r>
              </w:p>
            </w:tc>
            <w:tc>
              <w:tcPr>
                <w:tcW w:w="738" w:type="pct"/>
                <w:noWrap/>
                <w:vAlign w:val="center"/>
                <w:hideMark/>
              </w:tcPr>
              <w:p w:rsidR="00CD2327" w:rsidRPr="001D2E52" w:rsidRDefault="00CD2327" w:rsidP="007375A0">
                <w:pPr>
                  <w:spacing w:line="240" w:lineRule="auto"/>
                  <w:jc w:val="center"/>
                  <w:rPr>
                    <w:szCs w:val="18"/>
                  </w:rPr>
                </w:pPr>
                <w:r w:rsidRPr="001D2E52">
                  <w:rPr>
                    <w:rFonts w:hint="eastAsia"/>
                    <w:szCs w:val="18"/>
                  </w:rPr>
                  <w:t>列报项目</w:t>
                </w:r>
              </w:p>
            </w:tc>
            <w:tc>
              <w:tcPr>
                <w:tcW w:w="1212" w:type="pct"/>
                <w:vAlign w:val="center"/>
              </w:tcPr>
              <w:p w:rsidR="00CD2327" w:rsidRPr="001D2E52" w:rsidRDefault="00CD2327" w:rsidP="007375A0">
                <w:pPr>
                  <w:spacing w:line="240" w:lineRule="auto"/>
                  <w:jc w:val="center"/>
                  <w:rPr>
                    <w:szCs w:val="18"/>
                  </w:rPr>
                </w:pPr>
                <w:r w:rsidRPr="001D2E52">
                  <w:rPr>
                    <w:rFonts w:hint="eastAsia"/>
                    <w:szCs w:val="18"/>
                  </w:rPr>
                  <w:t>计量类别</w:t>
                </w:r>
              </w:p>
            </w:tc>
            <w:tc>
              <w:tcPr>
                <w:tcW w:w="641" w:type="pct"/>
                <w:gridSpan w:val="2"/>
                <w:noWrap/>
                <w:vAlign w:val="center"/>
                <w:hideMark/>
              </w:tcPr>
              <w:p w:rsidR="00CD2327" w:rsidRPr="001D2E52" w:rsidRDefault="00CD2327" w:rsidP="007375A0">
                <w:pPr>
                  <w:spacing w:line="240" w:lineRule="auto"/>
                  <w:jc w:val="center"/>
                  <w:rPr>
                    <w:szCs w:val="18"/>
                  </w:rPr>
                </w:pPr>
                <w:r w:rsidRPr="001D2E52">
                  <w:rPr>
                    <w:rFonts w:hint="eastAsia"/>
                    <w:szCs w:val="18"/>
                  </w:rPr>
                  <w:t>账面价值</w:t>
                </w:r>
              </w:p>
            </w:tc>
          </w:tr>
          <w:tr w:rsidR="00CD2327" w:rsidRPr="001D2E52" w:rsidTr="00961E14">
            <w:tc>
              <w:tcPr>
                <w:tcW w:w="776" w:type="pct"/>
                <w:noWrap/>
                <w:vAlign w:val="center"/>
              </w:tcPr>
              <w:p w:rsidR="00CD2327" w:rsidRPr="001D2E52" w:rsidRDefault="00CD2327" w:rsidP="007375A0">
                <w:pPr>
                  <w:spacing w:line="240" w:lineRule="auto"/>
                  <w:rPr>
                    <w:szCs w:val="18"/>
                  </w:rPr>
                </w:pPr>
                <w:r w:rsidRPr="001D2E52">
                  <w:rPr>
                    <w:rFonts w:hint="eastAsia"/>
                    <w:szCs w:val="18"/>
                  </w:rPr>
                  <w:t>货币资金</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CF7C12">
                  <w:rPr>
                    <w:szCs w:val="18"/>
                  </w:rPr>
                  <w:t>147,766,125.89</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货币资金</w:t>
                </w:r>
              </w:p>
            </w:tc>
            <w:tc>
              <w:tcPr>
                <w:tcW w:w="1212"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1" w:type="pct"/>
                <w:gridSpan w:val="2"/>
                <w:noWrap/>
                <w:vAlign w:val="center"/>
              </w:tcPr>
              <w:p w:rsidR="00CD2327" w:rsidRPr="001D2E52" w:rsidRDefault="00CD2327" w:rsidP="007375A0">
                <w:pPr>
                  <w:spacing w:line="240" w:lineRule="auto"/>
                  <w:jc w:val="right"/>
                  <w:rPr>
                    <w:szCs w:val="18"/>
                  </w:rPr>
                </w:pPr>
                <w:r w:rsidRPr="00CF7C12">
                  <w:rPr>
                    <w:szCs w:val="18"/>
                  </w:rPr>
                  <w:t>147,766,125.89</w:t>
                </w:r>
              </w:p>
            </w:tc>
          </w:tr>
          <w:tr w:rsidR="00CD2327" w:rsidRPr="001D2E52" w:rsidTr="00961E14">
            <w:tc>
              <w:tcPr>
                <w:tcW w:w="776" w:type="pct"/>
                <w:vMerge w:val="restart"/>
                <w:noWrap/>
                <w:vAlign w:val="center"/>
                <w:hideMark/>
              </w:tcPr>
              <w:p w:rsidR="00CD2327" w:rsidRPr="001D2E52" w:rsidRDefault="00CD2327" w:rsidP="007375A0">
                <w:pPr>
                  <w:spacing w:line="240" w:lineRule="auto"/>
                  <w:rPr>
                    <w:szCs w:val="18"/>
                  </w:rPr>
                </w:pPr>
                <w:r w:rsidRPr="001D2E52">
                  <w:rPr>
                    <w:rFonts w:hint="eastAsia"/>
                    <w:szCs w:val="18"/>
                  </w:rPr>
                  <w:t>应收票据</w:t>
                </w:r>
              </w:p>
            </w:tc>
            <w:tc>
              <w:tcPr>
                <w:tcW w:w="948" w:type="pct"/>
                <w:vMerge w:val="restart"/>
                <w:noWrap/>
                <w:vAlign w:val="center"/>
                <w:hideMark/>
              </w:tcPr>
              <w:p w:rsidR="00CD2327" w:rsidRPr="001D2E52" w:rsidRDefault="00CD2327" w:rsidP="007375A0">
                <w:pPr>
                  <w:spacing w:line="240" w:lineRule="auto"/>
                  <w:rPr>
                    <w:szCs w:val="18"/>
                  </w:rPr>
                </w:pPr>
                <w:r w:rsidRPr="001D2E52">
                  <w:rPr>
                    <w:rFonts w:hint="eastAsia"/>
                    <w:szCs w:val="18"/>
                  </w:rPr>
                  <w:t>摊余成本</w:t>
                </w:r>
              </w:p>
            </w:tc>
            <w:tc>
              <w:tcPr>
                <w:tcW w:w="685" w:type="pct"/>
                <w:vMerge w:val="restart"/>
                <w:noWrap/>
                <w:vAlign w:val="center"/>
              </w:tcPr>
              <w:p w:rsidR="00CD2327" w:rsidRPr="001D2E52" w:rsidRDefault="00CD2327" w:rsidP="007375A0">
                <w:pPr>
                  <w:spacing w:line="240" w:lineRule="auto"/>
                  <w:rPr>
                    <w:szCs w:val="18"/>
                  </w:rPr>
                </w:pPr>
              </w:p>
            </w:tc>
            <w:tc>
              <w:tcPr>
                <w:tcW w:w="738" w:type="pct"/>
                <w:noWrap/>
                <w:vAlign w:val="center"/>
                <w:hideMark/>
              </w:tcPr>
              <w:p w:rsidR="00CD2327" w:rsidRPr="001D2E52" w:rsidRDefault="00CD2327" w:rsidP="007375A0">
                <w:pPr>
                  <w:spacing w:line="240" w:lineRule="auto"/>
                  <w:rPr>
                    <w:szCs w:val="18"/>
                  </w:rPr>
                </w:pPr>
                <w:r w:rsidRPr="001D2E52">
                  <w:rPr>
                    <w:rFonts w:hint="eastAsia"/>
                    <w:szCs w:val="18"/>
                  </w:rPr>
                  <w:t>应收票据</w:t>
                </w:r>
              </w:p>
            </w:tc>
            <w:tc>
              <w:tcPr>
                <w:tcW w:w="1212"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1" w:type="pct"/>
                <w:gridSpan w:val="2"/>
                <w:noWrap/>
                <w:vAlign w:val="center"/>
              </w:tcPr>
              <w:p w:rsidR="00CD2327" w:rsidRPr="001D2E52" w:rsidRDefault="00CD2327" w:rsidP="007375A0">
                <w:pPr>
                  <w:spacing w:line="240" w:lineRule="auto"/>
                  <w:rPr>
                    <w:szCs w:val="18"/>
                  </w:rPr>
                </w:pPr>
              </w:p>
            </w:tc>
          </w:tr>
          <w:tr w:rsidR="00CD2327" w:rsidRPr="001D2E52" w:rsidTr="00961E14">
            <w:tc>
              <w:tcPr>
                <w:tcW w:w="776" w:type="pct"/>
                <w:vMerge/>
                <w:noWrap/>
                <w:vAlign w:val="center"/>
              </w:tcPr>
              <w:p w:rsidR="00CD2327" w:rsidRPr="001D2E52" w:rsidDel="00DA281E" w:rsidRDefault="00CD2327" w:rsidP="007375A0">
                <w:pPr>
                  <w:spacing w:line="240" w:lineRule="auto"/>
                  <w:rPr>
                    <w:szCs w:val="18"/>
                  </w:rPr>
                </w:pPr>
              </w:p>
            </w:tc>
            <w:tc>
              <w:tcPr>
                <w:tcW w:w="948" w:type="pct"/>
                <w:vMerge/>
                <w:noWrap/>
                <w:vAlign w:val="center"/>
              </w:tcPr>
              <w:p w:rsidR="00CD2327" w:rsidRPr="001D2E52" w:rsidDel="00DA281E" w:rsidRDefault="00CD2327" w:rsidP="007375A0">
                <w:pPr>
                  <w:spacing w:line="240" w:lineRule="auto"/>
                  <w:rPr>
                    <w:szCs w:val="18"/>
                  </w:rPr>
                </w:pPr>
              </w:p>
            </w:tc>
            <w:tc>
              <w:tcPr>
                <w:tcW w:w="685" w:type="pct"/>
                <w:vMerge/>
                <w:noWrap/>
                <w:vAlign w:val="center"/>
              </w:tcPr>
              <w:p w:rsidR="00CD2327" w:rsidRPr="001D2E52" w:rsidRDefault="00CD2327" w:rsidP="007375A0">
                <w:pPr>
                  <w:spacing w:line="240" w:lineRule="auto"/>
                  <w:rPr>
                    <w:szCs w:val="18"/>
                  </w:rPr>
                </w:pPr>
              </w:p>
            </w:tc>
            <w:tc>
              <w:tcPr>
                <w:tcW w:w="738" w:type="pct"/>
                <w:noWrap/>
                <w:vAlign w:val="center"/>
              </w:tcPr>
              <w:p w:rsidR="00CD2327" w:rsidRPr="001D2E52" w:rsidRDefault="00CD2327" w:rsidP="007375A0">
                <w:pPr>
                  <w:spacing w:line="240" w:lineRule="auto"/>
                  <w:rPr>
                    <w:szCs w:val="18"/>
                  </w:rPr>
                </w:pPr>
                <w:r w:rsidRPr="001D2E52">
                  <w:rPr>
                    <w:rFonts w:hint="eastAsia"/>
                    <w:szCs w:val="18"/>
                  </w:rPr>
                  <w:t>应收款项融资</w:t>
                </w:r>
              </w:p>
            </w:tc>
            <w:tc>
              <w:tcPr>
                <w:tcW w:w="1212" w:type="pct"/>
                <w:vAlign w:val="center"/>
              </w:tcPr>
              <w:p w:rsidR="00CD2327" w:rsidRPr="001D2E52" w:rsidRDefault="00CD2327" w:rsidP="007375A0">
                <w:pPr>
                  <w:spacing w:line="240" w:lineRule="auto"/>
                  <w:rPr>
                    <w:szCs w:val="18"/>
                  </w:rPr>
                </w:pPr>
                <w:r w:rsidRPr="001D2E52">
                  <w:rPr>
                    <w:rFonts w:hint="eastAsia"/>
                    <w:szCs w:val="18"/>
                  </w:rPr>
                  <w:t>以公允价值计量且其变动计入其他综合收益</w:t>
                </w:r>
              </w:p>
            </w:tc>
            <w:tc>
              <w:tcPr>
                <w:tcW w:w="641" w:type="pct"/>
                <w:gridSpan w:val="2"/>
                <w:noWrap/>
                <w:vAlign w:val="center"/>
              </w:tcPr>
              <w:p w:rsidR="00CD2327" w:rsidRPr="001D2E52" w:rsidRDefault="00CD2327" w:rsidP="007375A0">
                <w:pPr>
                  <w:spacing w:line="240" w:lineRule="auto"/>
                  <w:rPr>
                    <w:szCs w:val="18"/>
                  </w:rPr>
                </w:pPr>
              </w:p>
            </w:tc>
          </w:tr>
          <w:tr w:rsidR="00CD2327" w:rsidRPr="001D2E52" w:rsidTr="00961E14">
            <w:tc>
              <w:tcPr>
                <w:tcW w:w="776" w:type="pct"/>
                <w:vMerge w:val="restart"/>
                <w:noWrap/>
                <w:vAlign w:val="center"/>
              </w:tcPr>
              <w:p w:rsidR="00CD2327" w:rsidRPr="001D2E52" w:rsidDel="00DA281E" w:rsidRDefault="00CD2327" w:rsidP="007375A0">
                <w:pPr>
                  <w:spacing w:line="240" w:lineRule="auto"/>
                  <w:rPr>
                    <w:szCs w:val="18"/>
                  </w:rPr>
                </w:pPr>
                <w:r w:rsidRPr="001D2E52">
                  <w:rPr>
                    <w:rFonts w:hint="eastAsia"/>
                    <w:szCs w:val="18"/>
                  </w:rPr>
                  <w:t>应收账款</w:t>
                </w:r>
              </w:p>
            </w:tc>
            <w:tc>
              <w:tcPr>
                <w:tcW w:w="948" w:type="pct"/>
                <w:vMerge w:val="restar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vMerge w:val="restart"/>
                <w:noWrap/>
                <w:vAlign w:val="center"/>
              </w:tcPr>
              <w:p w:rsidR="00CD2327" w:rsidRPr="001D2E52" w:rsidRDefault="00CD2327" w:rsidP="007375A0">
                <w:pPr>
                  <w:spacing w:line="240" w:lineRule="auto"/>
                  <w:jc w:val="right"/>
                  <w:rPr>
                    <w:szCs w:val="18"/>
                  </w:rPr>
                </w:pPr>
                <w:r w:rsidRPr="00CF7C12">
                  <w:rPr>
                    <w:szCs w:val="18"/>
                  </w:rPr>
                  <w:t>32,286,717.85</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应收账款</w:t>
                </w:r>
              </w:p>
            </w:tc>
            <w:tc>
              <w:tcPr>
                <w:tcW w:w="1212"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1" w:type="pct"/>
                <w:gridSpan w:val="2"/>
                <w:noWrap/>
                <w:vAlign w:val="center"/>
              </w:tcPr>
              <w:p w:rsidR="00CD2327" w:rsidRPr="001D2E52" w:rsidRDefault="00CD2327" w:rsidP="007375A0">
                <w:pPr>
                  <w:spacing w:line="240" w:lineRule="auto"/>
                  <w:jc w:val="right"/>
                  <w:rPr>
                    <w:szCs w:val="18"/>
                  </w:rPr>
                </w:pPr>
                <w:r w:rsidRPr="00915B98">
                  <w:rPr>
                    <w:szCs w:val="18"/>
                  </w:rPr>
                  <w:t>32,288,758.57</w:t>
                </w:r>
              </w:p>
            </w:tc>
          </w:tr>
          <w:tr w:rsidR="00CD2327" w:rsidRPr="001D2E52" w:rsidTr="00961E14">
            <w:tc>
              <w:tcPr>
                <w:tcW w:w="776" w:type="pct"/>
                <w:vMerge/>
                <w:noWrap/>
                <w:vAlign w:val="center"/>
              </w:tcPr>
              <w:p w:rsidR="00CD2327" w:rsidRPr="001D2E52" w:rsidDel="00DA281E" w:rsidRDefault="00CD2327" w:rsidP="007375A0">
                <w:pPr>
                  <w:spacing w:line="240" w:lineRule="auto"/>
                  <w:rPr>
                    <w:szCs w:val="18"/>
                  </w:rPr>
                </w:pPr>
              </w:p>
            </w:tc>
            <w:tc>
              <w:tcPr>
                <w:tcW w:w="948" w:type="pct"/>
                <w:vMerge/>
                <w:noWrap/>
                <w:vAlign w:val="center"/>
              </w:tcPr>
              <w:p w:rsidR="00CD2327" w:rsidRPr="001D2E52" w:rsidDel="00DA281E" w:rsidRDefault="00CD2327" w:rsidP="007375A0">
                <w:pPr>
                  <w:spacing w:line="240" w:lineRule="auto"/>
                  <w:rPr>
                    <w:szCs w:val="18"/>
                  </w:rPr>
                </w:pPr>
              </w:p>
            </w:tc>
            <w:tc>
              <w:tcPr>
                <w:tcW w:w="685" w:type="pct"/>
                <w:vMerge/>
                <w:noWrap/>
                <w:vAlign w:val="center"/>
              </w:tcPr>
              <w:p w:rsidR="00CD2327" w:rsidRPr="001D2E52" w:rsidRDefault="00CD2327" w:rsidP="007375A0">
                <w:pPr>
                  <w:spacing w:line="240" w:lineRule="auto"/>
                  <w:jc w:val="right"/>
                  <w:rPr>
                    <w:szCs w:val="18"/>
                  </w:rPr>
                </w:pPr>
              </w:p>
            </w:tc>
            <w:tc>
              <w:tcPr>
                <w:tcW w:w="738" w:type="pct"/>
                <w:noWrap/>
                <w:vAlign w:val="center"/>
              </w:tcPr>
              <w:p w:rsidR="00CD2327" w:rsidRPr="001D2E52" w:rsidRDefault="00CD2327" w:rsidP="007375A0">
                <w:pPr>
                  <w:spacing w:line="240" w:lineRule="auto"/>
                  <w:rPr>
                    <w:szCs w:val="18"/>
                  </w:rPr>
                </w:pPr>
                <w:r w:rsidRPr="001D2E52">
                  <w:rPr>
                    <w:rFonts w:hint="eastAsia"/>
                    <w:szCs w:val="18"/>
                  </w:rPr>
                  <w:t>应收款项融资</w:t>
                </w:r>
              </w:p>
            </w:tc>
            <w:tc>
              <w:tcPr>
                <w:tcW w:w="1212" w:type="pct"/>
                <w:vAlign w:val="center"/>
              </w:tcPr>
              <w:p w:rsidR="00CD2327" w:rsidRPr="001D2E52" w:rsidRDefault="00CD2327" w:rsidP="007375A0">
                <w:pPr>
                  <w:spacing w:line="240" w:lineRule="auto"/>
                  <w:rPr>
                    <w:szCs w:val="18"/>
                  </w:rPr>
                </w:pPr>
                <w:r w:rsidRPr="001D2E52">
                  <w:rPr>
                    <w:rFonts w:hint="eastAsia"/>
                    <w:szCs w:val="18"/>
                  </w:rPr>
                  <w:t>以公允价值计量且其变动计入其他综合收益</w:t>
                </w:r>
              </w:p>
            </w:tc>
            <w:tc>
              <w:tcPr>
                <w:tcW w:w="641" w:type="pct"/>
                <w:gridSpan w:val="2"/>
                <w:noWrap/>
                <w:vAlign w:val="center"/>
              </w:tcPr>
              <w:p w:rsidR="00CD2327" w:rsidRPr="001D2E52" w:rsidRDefault="00CD2327" w:rsidP="007375A0">
                <w:pPr>
                  <w:spacing w:line="240" w:lineRule="auto"/>
                  <w:jc w:val="right"/>
                  <w:rPr>
                    <w:szCs w:val="18"/>
                  </w:rPr>
                </w:pPr>
              </w:p>
            </w:tc>
          </w:tr>
          <w:tr w:rsidR="00CD2327" w:rsidRPr="001D2E52" w:rsidTr="00961E14">
            <w:tc>
              <w:tcPr>
                <w:tcW w:w="776" w:type="pct"/>
                <w:noWrap/>
                <w:vAlign w:val="center"/>
              </w:tcPr>
              <w:p w:rsidR="00CD2327" w:rsidRPr="001D2E52" w:rsidDel="00DA281E" w:rsidRDefault="00CD2327" w:rsidP="007375A0">
                <w:pPr>
                  <w:spacing w:line="240" w:lineRule="auto"/>
                  <w:rPr>
                    <w:szCs w:val="18"/>
                  </w:rPr>
                </w:pPr>
                <w:r w:rsidRPr="001D2E52">
                  <w:rPr>
                    <w:rFonts w:hint="eastAsia"/>
                    <w:szCs w:val="18"/>
                  </w:rPr>
                  <w:t>其他应收款</w:t>
                </w:r>
              </w:p>
            </w:tc>
            <w:tc>
              <w:tcPr>
                <w:tcW w:w="948" w:type="pct"/>
                <w:noWrap/>
                <w:vAlign w:val="center"/>
              </w:tcPr>
              <w:p w:rsidR="00CD2327" w:rsidRPr="001D2E52" w:rsidDel="00DA281E"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CF7C12">
                  <w:rPr>
                    <w:szCs w:val="18"/>
                  </w:rPr>
                  <w:t>913,465,679.96</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其他应收款</w:t>
                </w:r>
              </w:p>
            </w:tc>
            <w:tc>
              <w:tcPr>
                <w:tcW w:w="1212"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1" w:type="pct"/>
                <w:gridSpan w:val="2"/>
                <w:noWrap/>
                <w:vAlign w:val="center"/>
              </w:tcPr>
              <w:p w:rsidR="00CD2327" w:rsidRPr="001D2E52" w:rsidRDefault="00CD2327" w:rsidP="007375A0">
                <w:pPr>
                  <w:spacing w:line="240" w:lineRule="auto"/>
                  <w:jc w:val="right"/>
                  <w:rPr>
                    <w:szCs w:val="18"/>
                  </w:rPr>
                </w:pPr>
                <w:r w:rsidRPr="00915B98">
                  <w:rPr>
                    <w:szCs w:val="18"/>
                  </w:rPr>
                  <w:t>910,514,340.64</w:t>
                </w:r>
              </w:p>
            </w:tc>
          </w:tr>
          <w:tr w:rsidR="00CD2327" w:rsidRPr="001D2E52" w:rsidTr="00961E14">
            <w:trPr>
              <w:trHeight w:val="830"/>
            </w:trPr>
            <w:tc>
              <w:tcPr>
                <w:tcW w:w="776" w:type="pct"/>
                <w:vAlign w:val="center"/>
              </w:tcPr>
              <w:p w:rsidR="00CD2327" w:rsidRPr="001D2E52" w:rsidRDefault="00CD2327" w:rsidP="007375A0">
                <w:pPr>
                  <w:spacing w:line="240" w:lineRule="auto"/>
                  <w:rPr>
                    <w:szCs w:val="18"/>
                  </w:rPr>
                </w:pPr>
                <w:r w:rsidRPr="001D2E52">
                  <w:rPr>
                    <w:rFonts w:hint="eastAsia"/>
                    <w:szCs w:val="18"/>
                  </w:rPr>
                  <w:t>可供出售金融资产</w:t>
                </w:r>
              </w:p>
              <w:p w:rsidR="00CD2327" w:rsidRPr="001D2E52" w:rsidRDefault="00CD2327" w:rsidP="007375A0">
                <w:pPr>
                  <w:spacing w:line="240" w:lineRule="auto"/>
                  <w:rPr>
                    <w:szCs w:val="18"/>
                  </w:rPr>
                </w:pPr>
                <w:r w:rsidRPr="001D2E52">
                  <w:rPr>
                    <w:szCs w:val="18"/>
                  </w:rPr>
                  <w:t>(</w:t>
                </w:r>
                <w:r w:rsidRPr="001D2E52">
                  <w:rPr>
                    <w:rFonts w:hint="eastAsia"/>
                    <w:szCs w:val="18"/>
                  </w:rPr>
                  <w:t>含其他流动资产</w:t>
                </w:r>
                <w:r w:rsidRPr="001D2E52">
                  <w:rPr>
                    <w:rFonts w:hint="eastAsia"/>
                    <w:szCs w:val="18"/>
                  </w:rPr>
                  <w:t>)</w:t>
                </w:r>
              </w:p>
            </w:tc>
            <w:tc>
              <w:tcPr>
                <w:tcW w:w="948" w:type="pct"/>
                <w:noWrap/>
                <w:vAlign w:val="center"/>
              </w:tcPr>
              <w:p w:rsidR="00CD2327" w:rsidRPr="001D2E52" w:rsidRDefault="00CD2327" w:rsidP="007375A0">
                <w:pPr>
                  <w:spacing w:line="240" w:lineRule="auto"/>
                  <w:rPr>
                    <w:szCs w:val="18"/>
                  </w:rPr>
                </w:pPr>
                <w:r w:rsidRPr="001D2E52">
                  <w:rPr>
                    <w:szCs w:val="18"/>
                  </w:rPr>
                  <w:t>以公允价值计量且其变动计入其他综合收益</w:t>
                </w:r>
                <w:r w:rsidRPr="001D2E52">
                  <w:rPr>
                    <w:szCs w:val="18"/>
                  </w:rPr>
                  <w:t>(</w:t>
                </w:r>
                <w:r w:rsidRPr="001D2E52">
                  <w:rPr>
                    <w:rFonts w:hint="eastAsia"/>
                    <w:szCs w:val="18"/>
                  </w:rPr>
                  <w:t>权益工具</w:t>
                </w:r>
                <w:r w:rsidRPr="001D2E52">
                  <w:rPr>
                    <w:szCs w:val="18"/>
                  </w:rPr>
                  <w:t>)</w:t>
                </w:r>
              </w:p>
            </w:tc>
            <w:tc>
              <w:tcPr>
                <w:tcW w:w="685" w:type="pct"/>
                <w:noWrap/>
                <w:vAlign w:val="center"/>
              </w:tcPr>
              <w:p w:rsidR="00CD2327" w:rsidRPr="001D2E52" w:rsidRDefault="00CD2327" w:rsidP="007375A0">
                <w:pPr>
                  <w:spacing w:line="240" w:lineRule="auto"/>
                  <w:jc w:val="right"/>
                  <w:rPr>
                    <w:szCs w:val="18"/>
                  </w:rPr>
                </w:pPr>
                <w:r w:rsidRPr="00CF7C12">
                  <w:rPr>
                    <w:szCs w:val="18"/>
                  </w:rPr>
                  <w:t>21,000,000.00</w:t>
                </w:r>
              </w:p>
            </w:tc>
            <w:tc>
              <w:tcPr>
                <w:tcW w:w="738" w:type="pct"/>
                <w:noWrap/>
                <w:vAlign w:val="center"/>
              </w:tcPr>
              <w:p w:rsidR="00CD2327" w:rsidRPr="001D2E52" w:rsidRDefault="00CD2327" w:rsidP="007375A0">
                <w:pPr>
                  <w:spacing w:line="240" w:lineRule="auto"/>
                  <w:rPr>
                    <w:szCs w:val="18"/>
                  </w:rPr>
                </w:pPr>
                <w:r w:rsidRPr="001D2E52">
                  <w:rPr>
                    <w:rFonts w:hint="eastAsia"/>
                    <w:szCs w:val="18"/>
                  </w:rPr>
                  <w:t>其他权益工具投资</w:t>
                </w:r>
              </w:p>
            </w:tc>
            <w:tc>
              <w:tcPr>
                <w:tcW w:w="1212" w:type="pct"/>
                <w:vAlign w:val="center"/>
              </w:tcPr>
              <w:p w:rsidR="00CD2327" w:rsidRPr="001D2E52" w:rsidRDefault="00CD2327" w:rsidP="007375A0">
                <w:pPr>
                  <w:spacing w:line="240" w:lineRule="auto"/>
                  <w:rPr>
                    <w:szCs w:val="18"/>
                  </w:rPr>
                </w:pPr>
                <w:r w:rsidRPr="001D2E52">
                  <w:rPr>
                    <w:rFonts w:hint="eastAsia"/>
                    <w:szCs w:val="18"/>
                  </w:rPr>
                  <w:t>以公允价值计量且其变动计入其他综合收益</w:t>
                </w:r>
              </w:p>
            </w:tc>
            <w:tc>
              <w:tcPr>
                <w:tcW w:w="641" w:type="pct"/>
                <w:gridSpan w:val="2"/>
                <w:noWrap/>
                <w:vAlign w:val="center"/>
              </w:tcPr>
              <w:p w:rsidR="00CD2327" w:rsidRPr="001D2E52" w:rsidRDefault="00CD2327" w:rsidP="007375A0">
                <w:pPr>
                  <w:spacing w:line="240" w:lineRule="auto"/>
                  <w:jc w:val="right"/>
                  <w:rPr>
                    <w:szCs w:val="18"/>
                  </w:rPr>
                </w:pPr>
                <w:r w:rsidRPr="009E05EB">
                  <w:rPr>
                    <w:szCs w:val="18"/>
                  </w:rPr>
                  <w:t>79,520,620.84</w:t>
                </w:r>
              </w:p>
            </w:tc>
          </w:tr>
          <w:tr w:rsidR="00CD2327" w:rsidRPr="001D2E52" w:rsidTr="00961E14">
            <w:tc>
              <w:tcPr>
                <w:tcW w:w="776" w:type="pct"/>
                <w:vAlign w:val="center"/>
              </w:tcPr>
              <w:p w:rsidR="00CD2327" w:rsidRPr="001D2E52" w:rsidRDefault="00CD2327" w:rsidP="007375A0">
                <w:pPr>
                  <w:spacing w:line="240" w:lineRule="auto"/>
                  <w:rPr>
                    <w:szCs w:val="18"/>
                  </w:rPr>
                </w:pPr>
                <w:r>
                  <w:rPr>
                    <w:rFonts w:hint="eastAsia"/>
                    <w:szCs w:val="18"/>
                  </w:rPr>
                  <w:t>其他应付款</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E0600F">
                  <w:rPr>
                    <w:szCs w:val="18"/>
                  </w:rPr>
                  <w:t>384,686,663.01</w:t>
                </w:r>
              </w:p>
            </w:tc>
            <w:tc>
              <w:tcPr>
                <w:tcW w:w="738" w:type="pct"/>
                <w:noWrap/>
                <w:vAlign w:val="center"/>
              </w:tcPr>
              <w:p w:rsidR="00CD2327" w:rsidRPr="001D2E52" w:rsidRDefault="00CD2327" w:rsidP="007375A0">
                <w:pPr>
                  <w:spacing w:line="240" w:lineRule="auto"/>
                  <w:rPr>
                    <w:szCs w:val="18"/>
                  </w:rPr>
                </w:pPr>
                <w:r>
                  <w:rPr>
                    <w:rFonts w:hint="eastAsia"/>
                    <w:szCs w:val="18"/>
                  </w:rPr>
                  <w:t>其他应付款</w:t>
                </w:r>
              </w:p>
            </w:tc>
            <w:tc>
              <w:tcPr>
                <w:tcW w:w="1212"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1" w:type="pct"/>
                <w:gridSpan w:val="2"/>
                <w:noWrap/>
                <w:vAlign w:val="center"/>
              </w:tcPr>
              <w:p w:rsidR="00CD2327" w:rsidRPr="001D2E52" w:rsidRDefault="00CD2327" w:rsidP="007375A0">
                <w:pPr>
                  <w:spacing w:line="240" w:lineRule="auto"/>
                  <w:jc w:val="right"/>
                  <w:rPr>
                    <w:szCs w:val="18"/>
                  </w:rPr>
                </w:pPr>
                <w:r w:rsidRPr="00092B7F">
                  <w:rPr>
                    <w:szCs w:val="18"/>
                  </w:rPr>
                  <w:t>370,211,608.18</w:t>
                </w:r>
              </w:p>
            </w:tc>
          </w:tr>
          <w:tr w:rsidR="00CD2327" w:rsidRPr="001D2E52" w:rsidTr="00961E14">
            <w:tc>
              <w:tcPr>
                <w:tcW w:w="776" w:type="pct"/>
                <w:vAlign w:val="center"/>
              </w:tcPr>
              <w:p w:rsidR="00CD2327" w:rsidRPr="001D2E52" w:rsidRDefault="00CD2327" w:rsidP="007375A0">
                <w:pPr>
                  <w:spacing w:line="240" w:lineRule="auto"/>
                  <w:rPr>
                    <w:szCs w:val="18"/>
                  </w:rPr>
                </w:pPr>
                <w:r>
                  <w:rPr>
                    <w:rFonts w:hint="eastAsia"/>
                    <w:szCs w:val="18"/>
                  </w:rPr>
                  <w:t>长期借款</w:t>
                </w:r>
              </w:p>
            </w:tc>
            <w:tc>
              <w:tcPr>
                <w:tcW w:w="948" w:type="pct"/>
                <w:noWrap/>
                <w:vAlign w:val="center"/>
              </w:tcPr>
              <w:p w:rsidR="00CD2327" w:rsidRPr="001D2E52" w:rsidRDefault="00CD2327" w:rsidP="007375A0">
                <w:pPr>
                  <w:spacing w:line="240" w:lineRule="auto"/>
                  <w:rPr>
                    <w:szCs w:val="18"/>
                  </w:rPr>
                </w:pPr>
                <w:r w:rsidRPr="001D2E52">
                  <w:rPr>
                    <w:rFonts w:hint="eastAsia"/>
                    <w:szCs w:val="18"/>
                  </w:rPr>
                  <w:t>摊余成本</w:t>
                </w:r>
              </w:p>
            </w:tc>
            <w:tc>
              <w:tcPr>
                <w:tcW w:w="685" w:type="pct"/>
                <w:noWrap/>
                <w:vAlign w:val="center"/>
              </w:tcPr>
              <w:p w:rsidR="00CD2327" w:rsidRPr="001D2E52" w:rsidRDefault="00CD2327" w:rsidP="007375A0">
                <w:pPr>
                  <w:spacing w:line="240" w:lineRule="auto"/>
                  <w:jc w:val="right"/>
                  <w:rPr>
                    <w:szCs w:val="18"/>
                  </w:rPr>
                </w:pPr>
                <w:r w:rsidRPr="00E0600F">
                  <w:rPr>
                    <w:szCs w:val="18"/>
                  </w:rPr>
                  <w:t>308,000,000.00</w:t>
                </w:r>
              </w:p>
            </w:tc>
            <w:tc>
              <w:tcPr>
                <w:tcW w:w="738" w:type="pct"/>
                <w:noWrap/>
                <w:vAlign w:val="center"/>
              </w:tcPr>
              <w:p w:rsidR="00CD2327" w:rsidRPr="001D2E52" w:rsidRDefault="00CD2327" w:rsidP="007375A0">
                <w:pPr>
                  <w:spacing w:line="240" w:lineRule="auto"/>
                  <w:rPr>
                    <w:szCs w:val="18"/>
                  </w:rPr>
                </w:pPr>
                <w:r>
                  <w:rPr>
                    <w:rFonts w:hint="eastAsia"/>
                    <w:szCs w:val="18"/>
                  </w:rPr>
                  <w:t>长期借款</w:t>
                </w:r>
              </w:p>
            </w:tc>
            <w:tc>
              <w:tcPr>
                <w:tcW w:w="1212" w:type="pct"/>
                <w:vAlign w:val="center"/>
              </w:tcPr>
              <w:p w:rsidR="00CD2327" w:rsidRPr="001D2E52" w:rsidRDefault="00CD2327" w:rsidP="007375A0">
                <w:pPr>
                  <w:spacing w:line="240" w:lineRule="auto"/>
                  <w:rPr>
                    <w:szCs w:val="18"/>
                  </w:rPr>
                </w:pPr>
                <w:r w:rsidRPr="001D2E52">
                  <w:rPr>
                    <w:rFonts w:hint="eastAsia"/>
                    <w:szCs w:val="18"/>
                  </w:rPr>
                  <w:t>摊余成本</w:t>
                </w:r>
              </w:p>
            </w:tc>
            <w:tc>
              <w:tcPr>
                <w:tcW w:w="641" w:type="pct"/>
                <w:gridSpan w:val="2"/>
                <w:noWrap/>
                <w:vAlign w:val="center"/>
              </w:tcPr>
              <w:p w:rsidR="00CD2327" w:rsidRPr="001D2E52" w:rsidRDefault="00CD2327" w:rsidP="007375A0">
                <w:pPr>
                  <w:spacing w:line="240" w:lineRule="auto"/>
                  <w:jc w:val="right"/>
                  <w:rPr>
                    <w:szCs w:val="18"/>
                  </w:rPr>
                </w:pPr>
                <w:r w:rsidRPr="00092B7F">
                  <w:rPr>
                    <w:szCs w:val="18"/>
                  </w:rPr>
                  <w:t>322,475,054.83</w:t>
                </w:r>
              </w:p>
            </w:tc>
          </w:tr>
        </w:tbl>
        <w:p w:rsidR="00CD2327" w:rsidRDefault="00CD2327" w:rsidP="00D614AE">
          <w:r>
            <w:rPr>
              <w:rFonts w:hint="eastAsia"/>
            </w:rPr>
            <w:t>其他说明</w:t>
          </w:r>
        </w:p>
        <w:sdt>
          <w:sdtPr>
            <w:alias w:val="会计政策的变更的其他说明"/>
            <w:tag w:val="_GBC_93e2fc5a38cb45958eae783eee8d98c3"/>
            <w:id w:val="-442069565"/>
            <w:lock w:val="sdtLocked"/>
            <w:placeholder>
              <w:docPart w:val="GBC22222222222222222222222222222"/>
            </w:placeholder>
          </w:sdtPr>
          <w:sdtContent>
            <w:p w:rsidR="00E00493" w:rsidRPr="00D614AE" w:rsidRDefault="00CD2327" w:rsidP="00D614AE">
              <w:r>
                <w:rPr>
                  <w:rFonts w:hint="eastAsia"/>
                </w:rPr>
                <w:t>无</w:t>
              </w:r>
              <w:r w:rsidR="007375A0">
                <w:rPr>
                  <w:rFonts w:hint="eastAsia"/>
                </w:rPr>
                <w:t>。</w:t>
              </w:r>
            </w:p>
          </w:sdtContent>
        </w:sdt>
      </w:sdtContent>
    </w:sdt>
    <w:p w:rsidR="00E00493" w:rsidRDefault="00E00493"/>
    <w:p w:rsidR="00E00493" w:rsidRDefault="00AC1FEC" w:rsidP="00A06A9E">
      <w:pPr>
        <w:pStyle w:val="4"/>
        <w:numPr>
          <w:ilvl w:val="3"/>
          <w:numId w:val="85"/>
        </w:numPr>
        <w:ind w:left="426" w:hanging="426"/>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7375A0"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E00493"/>
    <w:bookmarkStart w:id="130" w:name="_Hlk24100246" w:displacedByCustomXml="next"/>
    <w:sdt>
      <w:sdtPr>
        <w:rPr>
          <w:rFonts w:ascii="宋体" w:eastAsia="宋体" w:hAnsi="宋体" w:cs="宋体"/>
          <w:b w:val="0"/>
          <w:bCs w:val="0"/>
          <w:kern w:val="0"/>
          <w:szCs w:val="24"/>
        </w:rPr>
        <w:alias w:val="选项模块:首次执行新金融工具准则、新收入准则、新租赁准则调整首次执行当年年初财务报表相关项目情况"/>
        <w:tag w:val="_SEC_26cb0ff2f40c4cec8cc5f95eaa49a269"/>
        <w:id w:val="1462688033"/>
        <w:lock w:val="sdtLocked"/>
        <w:placeholder>
          <w:docPart w:val="GBC22222222222222222222222222222"/>
        </w:placeholder>
      </w:sdtPr>
      <w:sdtEndPr>
        <w:rPr>
          <w:rFonts w:asciiTheme="minorHAnsi" w:eastAsiaTheme="minorEastAsia" w:hAnsiTheme="minorHAnsi" w:cstheme="minorBidi"/>
          <w:kern w:val="2"/>
          <w:szCs w:val="21"/>
        </w:rPr>
      </w:sdtEndPr>
      <w:sdtContent>
        <w:bookmarkStart w:id="131" w:name="_Hlk10465969" w:displacedByCustomXml="prev"/>
        <w:bookmarkEnd w:id="131" w:displacedByCustomXml="prev"/>
        <w:p w:rsidR="00E00493" w:rsidRDefault="00AC1FEC" w:rsidP="00A06A9E">
          <w:pPr>
            <w:pStyle w:val="4"/>
            <w:numPr>
              <w:ilvl w:val="3"/>
              <w:numId w:val="85"/>
            </w:numPr>
            <w:ind w:left="426" w:hanging="426"/>
          </w:pPr>
          <w:r>
            <w:rPr>
              <w:rFonts w:ascii="Times New Roman" w:hAnsi="Times New Roman"/>
            </w:rPr>
            <w:t>2019</w:t>
          </w:r>
          <w:r>
            <w:t>年起执行新金融工具准则、新收入准则或新租赁准则调整执行当年年初财务报表相关项目情况</w:t>
          </w:r>
        </w:p>
        <w:sdt>
          <w:sdtPr>
            <w:rPr>
              <w:rFonts w:hint="eastAsia"/>
            </w:rPr>
            <w:alias w:val="是否适用：首次执行新金融工具准则或新收入准则调整首次执行当年年初财务报表相关项目情况[双击切换]"/>
            <w:tag w:val="_GBC_e1701479a1654e0d9f4b2ffb99c13db0"/>
            <w:id w:val="1529222755"/>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hint="eastAsia"/>
            </w:rPr>
            <w:tag w:val="_SEC_f8b5e3b0e4464bf18cb7f8002da4c278"/>
            <w:id w:val="1907794696"/>
            <w:lock w:val="sdtLocked"/>
            <w:placeholder>
              <w:docPart w:val="GBC22222222222222222222222222222"/>
            </w:placeholder>
          </w:sdtPr>
          <w:sdtEndPr>
            <w:rPr>
              <w:rFonts w:hint="default"/>
              <w:b/>
              <w:bCs/>
              <w:color w:val="008000"/>
              <w:u w:val="single"/>
            </w:rPr>
          </w:sdtEndPr>
          <w:sdtContent>
            <w:p w:rsidR="00E00493" w:rsidRDefault="00AC1FEC">
              <w:pPr>
                <w:jc w:val="center"/>
              </w:pPr>
              <w:r>
                <w:rPr>
                  <w:rFonts w:hint="eastAsia"/>
                </w:rPr>
                <w:t>合并资产负债表</w:t>
              </w:r>
            </w:p>
            <w:p w:rsidR="00E00493" w:rsidRDefault="00AC1FEC">
              <w:pPr>
                <w:jc w:val="right"/>
              </w:pPr>
              <w:r>
                <w:t>单位</w:t>
              </w:r>
              <w:r>
                <w:t>:</w:t>
              </w:r>
              <w:sdt>
                <w:sdtPr>
                  <w:alias w:val="单位：合并资产负债表"/>
                  <w:tag w:val="_GBC_c76689d8a1414d6cba73369b4afdbc5c"/>
                  <w:id w:val="-312184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合并资产负债表"/>
                  <w:tag w:val="_GBC_4a07a2cb6d48405a8956fb7391944924"/>
                  <w:id w:val="195112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188"/>
                <w:gridCol w:w="2041"/>
                <w:gridCol w:w="1889"/>
                <w:gridCol w:w="1920"/>
              </w:tblGrid>
              <w:tr w:rsidR="00961E14" w:rsidTr="00961E14">
                <w:sdt>
                  <w:sdtPr>
                    <w:rPr>
                      <w:b/>
                    </w:rPr>
                    <w:tag w:val="_PLD_6fc1597bc396435a82bab916a78feb66"/>
                    <w:id w:val="4179329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jc w:val="center"/>
                          <w:rPr>
                            <w:b/>
                          </w:rPr>
                        </w:pPr>
                        <w:r>
                          <w:rPr>
                            <w:b/>
                          </w:rPr>
                          <w:t>项目</w:t>
                        </w:r>
                      </w:p>
                    </w:tc>
                  </w:sdtContent>
                </w:sdt>
                <w:sdt>
                  <w:sdtPr>
                    <w:rPr>
                      <w:b/>
                    </w:rPr>
                    <w:tag w:val="_PLD_a68ffaa96e6f4c0e80a0435d3b194b6c"/>
                    <w:id w:val="417932999"/>
                    <w:lock w:val="sdtLocked"/>
                  </w:sdtPr>
                  <w:sdtContent>
                    <w:tc>
                      <w:tcPr>
                        <w:tcW w:w="1129"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jc w:val="center"/>
                          <w:rPr>
                            <w:b/>
                          </w:rPr>
                        </w:pPr>
                        <w:r>
                          <w:rPr>
                            <w:rFonts w:hint="eastAsia"/>
                            <w:b/>
                          </w:rPr>
                          <w:t>2018</w:t>
                        </w:r>
                        <w:r>
                          <w:rPr>
                            <w:rFonts w:hint="eastAsia"/>
                            <w:b/>
                          </w:rPr>
                          <w:t>年</w:t>
                        </w:r>
                        <w:r>
                          <w:rPr>
                            <w:rFonts w:hint="eastAsia"/>
                            <w:b/>
                          </w:rPr>
                          <w:t>12</w:t>
                        </w:r>
                        <w:r>
                          <w:rPr>
                            <w:rFonts w:hint="eastAsia"/>
                            <w:b/>
                          </w:rPr>
                          <w:t>月</w:t>
                        </w:r>
                        <w:r>
                          <w:rPr>
                            <w:rFonts w:hint="eastAsia"/>
                            <w:b/>
                          </w:rPr>
                          <w:t>31</w:t>
                        </w:r>
                        <w:r>
                          <w:rPr>
                            <w:rFonts w:hint="eastAsia"/>
                            <w:b/>
                          </w:rPr>
                          <w:t>日</w:t>
                        </w:r>
                      </w:p>
                    </w:tc>
                  </w:sdtContent>
                </w:sdt>
                <w:sdt>
                  <w:sdtPr>
                    <w:rPr>
                      <w:b/>
                    </w:rPr>
                    <w:tag w:val="_PLD_305c6e697d374e8cbf3fbd7344b16cca"/>
                    <w:id w:val="417933000"/>
                    <w:lock w:val="sdtLocked"/>
                  </w:sdtPr>
                  <w:sdtContent>
                    <w:tc>
                      <w:tcPr>
                        <w:tcW w:w="1045"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jc w:val="center"/>
                          <w:rPr>
                            <w:b/>
                          </w:rPr>
                        </w:pPr>
                        <w:r>
                          <w:rPr>
                            <w:rFonts w:hint="eastAsia"/>
                            <w:b/>
                          </w:rPr>
                          <w:t>2019</w:t>
                        </w:r>
                        <w:r>
                          <w:rPr>
                            <w:rFonts w:hint="eastAsia"/>
                            <w:b/>
                          </w:rPr>
                          <w:t>年</w:t>
                        </w:r>
                        <w:r>
                          <w:rPr>
                            <w:rFonts w:hint="eastAsia"/>
                            <w:b/>
                          </w:rPr>
                          <w:t>1</w:t>
                        </w:r>
                        <w:r>
                          <w:rPr>
                            <w:rFonts w:hint="eastAsia"/>
                            <w:b/>
                          </w:rPr>
                          <w:t>月</w:t>
                        </w:r>
                        <w:r>
                          <w:rPr>
                            <w:rFonts w:hint="eastAsia"/>
                            <w:b/>
                          </w:rPr>
                          <w:t>1</w:t>
                        </w:r>
                        <w:r>
                          <w:rPr>
                            <w:rFonts w:hint="eastAsia"/>
                            <w:b/>
                          </w:rPr>
                          <w:t>日</w:t>
                        </w:r>
                      </w:p>
                    </w:tc>
                  </w:sdtContent>
                </w:sdt>
                <w:sdt>
                  <w:sdtPr>
                    <w:tag w:val="_PLD_84c7518f45af423388e6182271db2ab1"/>
                    <w:id w:val="417933001"/>
                    <w:lock w:val="sdtLocked"/>
                  </w:sdtPr>
                  <w:sdtContent>
                    <w:tc>
                      <w:tcPr>
                        <w:tcW w:w="1062"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jc w:val="center"/>
                          <w:rPr>
                            <w:b/>
                          </w:rPr>
                        </w:pPr>
                        <w:r>
                          <w:rPr>
                            <w:rFonts w:hint="eastAsia"/>
                            <w:b/>
                          </w:rPr>
                          <w:t>调整数</w:t>
                        </w:r>
                      </w:p>
                    </w:tc>
                  </w:sdtContent>
                </w:sdt>
              </w:tr>
              <w:tr w:rsidR="00961E14" w:rsidTr="00961E14">
                <w:sdt>
                  <w:sdtPr>
                    <w:tag w:val="_PLD_91be53ba0749452f957561f0851e3434"/>
                    <w:id w:val="4179330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rPr>
                            <w:b/>
                          </w:rPr>
                        </w:pPr>
                        <w:r>
                          <w:rPr>
                            <w:rFonts w:hint="eastAsia"/>
                            <w:b/>
                          </w:rPr>
                          <w:t>流动</w:t>
                        </w:r>
                        <w:r>
                          <w:rPr>
                            <w:b/>
                          </w:rPr>
                          <w:t>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jc w:val="center"/>
                      <w:rPr>
                        <w:b/>
                      </w:rPr>
                    </w:pPr>
                  </w:p>
                </w:tc>
                <w:tc>
                  <w:tcPr>
                    <w:tcW w:w="1045"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jc w:val="center"/>
                      <w:rPr>
                        <w:b/>
                      </w:rPr>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center"/>
                      <w:rPr>
                        <w:b/>
                      </w:rPr>
                    </w:pPr>
                  </w:p>
                </w:tc>
              </w:tr>
              <w:tr w:rsidR="00961E14" w:rsidTr="00961E14">
                <w:sdt>
                  <w:sdtPr>
                    <w:tag w:val="_PLD_eb5e10d1e9fd4cf59ab531d086e90e5c"/>
                    <w:id w:val="4179330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货币资金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935,443,535.20</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935,443,535.20</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1d0c89ed7ad408f9f60157b30a3b744"/>
                    <w:id w:val="4179330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结算备付金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62f07a0e078143afbf120b26b52bb77a"/>
                    <w:id w:val="4179330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拆出资金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de4bbf21ea41b6a2c687b47078014d"/>
                      <w:id w:val="417933006"/>
                      <w:lock w:val="sdtLocked"/>
                    </w:sdtPr>
                    <w:sdtContent>
                      <w:p w:rsidR="00961E14" w:rsidRDefault="00961E14" w:rsidP="00961E14">
                        <w:pPr>
                          <w:ind w:firstLineChars="100" w:firstLine="210"/>
                        </w:pPr>
                        <w:r>
                          <w:rPr>
                            <w:rFonts w:hint="eastAsia"/>
                          </w:rPr>
                          <w:t>交易性金融资产</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4179cb4ac3d04920a34a9de0995e3764"/>
                    <w:id w:val="4179330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以公允价值计量且其变动计入当期损益的金融资产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854d11808314a33b1018815a1ec5f5a"/>
                    <w:id w:val="4179330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衍生金融资产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8ff0df6bddcf4e9697e59746e236ed69"/>
                    <w:id w:val="4179330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应收票据</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244,981,130.83</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176,043,366.47</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-68,937,764.36</w:t>
                    </w:r>
                  </w:p>
                </w:tc>
              </w:tr>
              <w:tr w:rsidR="00961E14" w:rsidTr="00961E14">
                <w:sdt>
                  <w:sdtPr>
                    <w:tag w:val="_PLD_b5df00f8bdae4d439d66e1fa7c0a2713"/>
                    <w:id w:val="4179330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应收账款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2,903,628,549.04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2,901,866,137.85</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-1,762,411.19</w:t>
                    </w: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6908eb6b8754c0f867298e003270696"/>
                      <w:id w:val="417933011"/>
                      <w:lock w:val="sdtLocked"/>
                    </w:sdtPr>
                    <w:sdtContent>
                      <w:p w:rsidR="00961E14" w:rsidRDefault="00961E14" w:rsidP="00961E14">
                        <w:pPr>
                          <w:ind w:firstLineChars="100" w:firstLine="210"/>
                        </w:pPr>
                        <w:r>
                          <w:rPr>
                            <w:rFonts w:hint="eastAsia"/>
                          </w:rPr>
                          <w:t>应收款项融资</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65,511,687.50</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65,511,687.50</w:t>
                    </w:r>
                  </w:p>
                </w:tc>
              </w:tr>
              <w:tr w:rsidR="00961E14" w:rsidTr="00961E14">
                <w:sdt>
                  <w:sdtPr>
                    <w:tag w:val="_PLD_c3bb4c817d034f7a823e34b18acd0389"/>
                    <w:id w:val="4179330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预付款项</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728,265,227.66</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728,265,227.66</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35f3020a870e4ef5a30d0cc8b7af9bb3"/>
                    <w:id w:val="4179330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应收保费</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e1de79f2f7cb4ff6b91fec2cc386a8a7"/>
                    <w:id w:val="41793301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应收分保账款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884b811cccaa4997b225d080db845159"/>
                    <w:id w:val="4179330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应收分保合同准备金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d83dbef8a2c4a47b27c9eb39018d849"/>
                    <w:id w:val="4179330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其他应收款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243,928,936.39</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239,629,650.46</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-4,299,285.93</w:t>
                    </w:r>
                  </w:p>
                </w:tc>
              </w:tr>
              <w:tr w:rsidR="00961E14" w:rsidTr="00961E14">
                <w:sdt>
                  <w:sdtPr>
                    <w:tag w:val="_PLD_87da6417b865434a99ef8d8471b19d80"/>
                    <w:id w:val="4179330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其中：应收利息</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34b443d51e5b4cdca1896324717e83df"/>
                    <w:id w:val="4179330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400" w:firstLine="840"/>
                        </w:pPr>
                        <w:r>
                          <w:rPr>
                            <w:rFonts w:hint="eastAsia"/>
                          </w:rPr>
                          <w:t>应收股利</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43542756f57402db9b814317cb3b9cc"/>
                    <w:id w:val="4179330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买入返售金融资产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e0704a665fe4442d95da412d0a8f7f7e"/>
                    <w:id w:val="4179330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存货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1,184,730,348.77</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1,184,730,348.77</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6995041bd554ce8a5c1dc3bbe7c1b8c"/>
                    <w:id w:val="4179330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持有待售资产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10,021,170.68</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10,021,170.68</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1842a11dc0c4131996709e610aad498"/>
                    <w:id w:val="4179330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一年内到期的非流动资产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b222a03a7bb044de9316964080a087b3"/>
                    <w:id w:val="4179330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其他流动资产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590,923,357.89</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590,923,357.89</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e0af9ed368a34f068411f77cb6f8aba0"/>
                    <w:id w:val="4179330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200" w:firstLine="420"/>
                        </w:pPr>
                        <w:r>
                          <w:rPr>
                            <w:rFonts w:hint="eastAsia"/>
                          </w:rPr>
                          <w:t>流动资产合计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6,841,922,256.46</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6,832,434,482.48</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-9,487,773.98</w:t>
                    </w:r>
                  </w:p>
                </w:tc>
              </w:tr>
              <w:tr w:rsidR="00961E14" w:rsidTr="00961E14">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65e9fcff9b044dec8f59b4f84a06a436"/>
                      <w:id w:val="417933025"/>
                      <w:lock w:val="sdtLocked"/>
                    </w:sdtPr>
                    <w:sdtContent>
                      <w:p w:rsidR="00961E14" w:rsidRDefault="00961E14" w:rsidP="00961E14">
                        <w:r>
                          <w:rPr>
                            <w:rFonts w:hint="eastAsia"/>
                            <w:b/>
                          </w:rPr>
                          <w:t>非流动资产：</w:t>
                        </w:r>
                      </w:p>
                    </w:sdtContent>
                  </w:sdt>
                </w:tc>
              </w:tr>
              <w:tr w:rsidR="00961E14" w:rsidTr="00961E14">
                <w:sdt>
                  <w:sdtPr>
                    <w:tag w:val="_PLD_e078a18156424bf8b1644adb2f01c54a"/>
                    <w:id w:val="4179330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发放贷款和垫款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12a088c4d6741508003cfc95ec57c30"/>
                      <w:id w:val="417933027"/>
                      <w:lock w:val="sdtLocked"/>
                    </w:sdtPr>
                    <w:sdtContent>
                      <w:p w:rsidR="00961E14" w:rsidRDefault="00961E14" w:rsidP="00961E14">
                        <w:pPr>
                          <w:ind w:firstLineChars="100" w:firstLine="210"/>
                        </w:pPr>
                        <w:r>
                          <w:rPr>
                            <w:rFonts w:hint="eastAsia"/>
                          </w:rPr>
                          <w:t>债权投资</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8c44ff15710d4814b2586ab193ed1181"/>
                    <w:id w:val="4179330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可供出售金融资产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21,054,099.14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-21,054,099.14</w:t>
                    </w: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d7576a6f67b4cda8ddc9efaff1f00b5"/>
                      <w:id w:val="417933029"/>
                      <w:lock w:val="sdtLocked"/>
                    </w:sdtPr>
                    <w:sdtContent>
                      <w:p w:rsidR="00961E14" w:rsidRDefault="00961E14" w:rsidP="00961E14">
                        <w:pPr>
                          <w:ind w:firstLineChars="100" w:firstLine="210"/>
                        </w:pPr>
                        <w:r>
                          <w:rPr>
                            <w:rFonts w:hint="eastAsia"/>
                          </w:rPr>
                          <w:t>其他债权投资</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df9c598ac5934c1aa8aa755cc20f9e3b"/>
                    <w:id w:val="4179330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持有至到期投资</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1cd075ba92d6493987f7f2593a2dc5cc"/>
                    <w:id w:val="4179330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长期应收款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a6081e42ce1d48368cf06f5af62f3cb2"/>
                    <w:id w:val="4179330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长期股权投资</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176,950,849.09</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176,950,849.09</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6845a4dceb4172af68c7fddfe190a5"/>
                      <w:id w:val="417933033"/>
                      <w:lock w:val="sdtLocked"/>
                    </w:sdtPr>
                    <w:sdtContent>
                      <w:p w:rsidR="00961E14" w:rsidRDefault="00961E14" w:rsidP="00961E14">
                        <w:pPr>
                          <w:ind w:firstLineChars="100" w:firstLine="210"/>
                        </w:pPr>
                        <w:r>
                          <w:rPr>
                            <w:rFonts w:hint="eastAsia"/>
                          </w:rPr>
                          <w:t>其他权益工具投资</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79,574,719.98</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79,574,719.98</w:t>
                    </w: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d36495dec1c4a5d8b71b74118589ba4"/>
                      <w:id w:val="417933034"/>
                      <w:lock w:val="sdtLocked"/>
                    </w:sdtPr>
                    <w:sdtContent>
                      <w:p w:rsidR="00961E14" w:rsidRDefault="00961E14" w:rsidP="00961E14">
                        <w:pPr>
                          <w:ind w:firstLineChars="100" w:firstLine="210"/>
                        </w:pPr>
                        <w:r>
                          <w:rPr>
                            <w:rFonts w:hint="eastAsia"/>
                          </w:rPr>
                          <w:t>其他非流动金融资产</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3f50f96789344e5a9abd1a4641fbccb8"/>
                    <w:id w:val="4179330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投资性房地产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212,637,547.07</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212,637,547.07</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ed348d80f95240a1a0fc9021fc99f0ad"/>
                    <w:id w:val="4179330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固定资产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1,701,584,588.74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1,701,584,588.74</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0e5f98463fd041f0a3cc101d6a4b81fa"/>
                    <w:id w:val="41793303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在建工程</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398,015,408.86</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398,015,408.86</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c09ad31386d74a58a564ef6738683a54"/>
                    <w:id w:val="4179330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生产性生物资产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88e3155234fd47d28c1edffc5f858f59"/>
                    <w:id w:val="4179330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油气资产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d338c3c81374957895f63484d56f666"/>
                      <w:id w:val="417933040"/>
                      <w:lock w:val="sdtLocked"/>
                    </w:sdtPr>
                    <w:sdtContent>
                      <w:p w:rsidR="00961E14" w:rsidRDefault="00961E14" w:rsidP="00961E14">
                        <w:pPr>
                          <w:ind w:firstLineChars="100" w:firstLine="210"/>
                        </w:pPr>
                        <w:r>
                          <w:rPr>
                            <w:rFonts w:hint="eastAsia"/>
                          </w:rPr>
                          <w:t>使用权资产</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c5b00a72d9ac4607850e5931fc87d9e9"/>
                    <w:id w:val="4179330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无形资产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372,955,775.83</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372,955,775.83</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30af222669f4ddfa6b6d5ab2d6fa6f9"/>
                    <w:id w:val="4179330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开发支出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3,053,640.11</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3,053,640.11</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fd25b9bea114c8fb102f231f4f6a19a"/>
                    <w:id w:val="4179330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商誉</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785,490,673.64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785,490,673.64</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e2d61fff6504f7a908b77966e255b00"/>
                    <w:id w:val="4179330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长期待摊费用</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80,804,310.71</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80,804,310.71</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0d75398c7ed4ee5a4b82577a574695e"/>
                    <w:id w:val="4179330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递延所得税资产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30,202,628.14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30,879,746.94</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677,118.80</w:t>
                    </w:r>
                  </w:p>
                </w:tc>
              </w:tr>
              <w:tr w:rsidR="00961E14" w:rsidTr="00961E14">
                <w:sdt>
                  <w:sdtPr>
                    <w:tag w:val="_PLD_f37ff2058f5e418695dabe1287fdd5c1"/>
                    <w:id w:val="41793304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其他非流动资产</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81,242,737.65</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81,242,737.65</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4076839728b74a7c964bfeaa7bc5ac0a"/>
                    <w:id w:val="4179330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200" w:firstLine="420"/>
                        </w:pPr>
                        <w:r>
                          <w:rPr>
                            <w:rFonts w:hint="eastAsia"/>
                          </w:rPr>
                          <w:t>非流动资产合计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3,863,992,258.98</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3,923,189,998.62</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59,197,739.64</w:t>
                    </w:r>
                  </w:p>
                </w:tc>
              </w:tr>
              <w:tr w:rsidR="00961E14" w:rsidTr="00961E14">
                <w:sdt>
                  <w:sdtPr>
                    <w:tag w:val="_PLD_9a41544b9c4e4edd8d76ea8847ffee3c"/>
                    <w:id w:val="4179330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300" w:firstLine="630"/>
                        </w:pPr>
                        <w:r>
                          <w:rPr>
                            <w:rFonts w:hint="eastAsia"/>
                          </w:rPr>
                          <w:t>资产总计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10,705,914,515.44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10,755,624,481.10</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49,709,965.66</w:t>
                    </w:r>
                  </w:p>
                </w:tc>
              </w:tr>
              <w:tr w:rsidR="00961E14" w:rsidTr="00961E14">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67f9f0d05c4a78b15dfd4da086633f"/>
                      <w:id w:val="417933049"/>
                      <w:lock w:val="sdtLocked"/>
                    </w:sdtPr>
                    <w:sdtContent>
                      <w:p w:rsidR="00961E14" w:rsidRDefault="00961E14" w:rsidP="00961E14">
                        <w:r>
                          <w:rPr>
                            <w:rFonts w:hint="eastAsia"/>
                            <w:b/>
                          </w:rPr>
                          <w:t>流动负债：</w:t>
                        </w:r>
                      </w:p>
                    </w:sdtContent>
                  </w:sdt>
                </w:tc>
              </w:tr>
              <w:tr w:rsidR="00961E14" w:rsidTr="00961E14">
                <w:sdt>
                  <w:sdtPr>
                    <w:tag w:val="_PLD_f57fa44245464dcc9ec1499ec3621261"/>
                    <w:id w:val="4179330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短期借款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3,618,361,104.13</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3,618,415,992.13</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54,888.00</w:t>
                    </w:r>
                  </w:p>
                </w:tc>
              </w:tr>
              <w:tr w:rsidR="00961E14" w:rsidTr="00961E14">
                <w:sdt>
                  <w:sdtPr>
                    <w:tag w:val="_PLD_e1fa5fa07ec847239593bcea5028ff3a"/>
                    <w:id w:val="4179330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向中央银行借款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173945690a1743e0a455b80b5a7c80e4"/>
                    <w:id w:val="4179330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拆入资金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c72ec4060b248229a7c2d949261085a"/>
                      <w:id w:val="417933053"/>
                      <w:lock w:val="sdtLocked"/>
                    </w:sdtPr>
                    <w:sdtContent>
                      <w:p w:rsidR="00961E14" w:rsidRDefault="00961E14" w:rsidP="00961E14">
                        <w:pPr>
                          <w:ind w:firstLineChars="100" w:firstLine="210"/>
                        </w:pPr>
                        <w:r>
                          <w:rPr>
                            <w:rFonts w:hint="eastAsia"/>
                          </w:rPr>
                          <w:t>交易性金融负债</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e8c2ba99aba4e6bb7e9dff2b9e1cd0a"/>
                    <w:id w:val="4179330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以公允价值计量且其变动计入当期损益的金融负债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8e91a504dd3d4cd382e556966c030be5"/>
                    <w:id w:val="4179330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衍生金融负债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7289a61e224d95ad5f9aadc9fdd286"/>
                      <w:id w:val="417933056"/>
                      <w:lock w:val="sdtLocked"/>
                    </w:sdtPr>
                    <w:sdtContent>
                      <w:p w:rsidR="00961E14" w:rsidRDefault="00961E14" w:rsidP="00961E14">
                        <w:pPr>
                          <w:ind w:firstLineChars="100" w:firstLine="210"/>
                        </w:pPr>
                        <w:r>
                          <w:rPr>
                            <w:rFonts w:hint="eastAsia"/>
                          </w:rPr>
                          <w:t>应付票据</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1,046,502,126.12</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1,046,502,126.12</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00cea1a5a2d446e99ec1cc0873d71ad"/>
                      <w:id w:val="417933057"/>
                      <w:lock w:val="sdtLocked"/>
                    </w:sdtPr>
                    <w:sdtContent>
                      <w:p w:rsidR="00961E14" w:rsidRDefault="00961E14" w:rsidP="00961E14">
                        <w:pPr>
                          <w:ind w:firstLineChars="100" w:firstLine="210"/>
                        </w:pPr>
                        <w:r>
                          <w:rPr>
                            <w:rFonts w:hint="eastAsia"/>
                          </w:rPr>
                          <w:t>应付账款</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2,531,785,368.83</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2,531,785,368.83</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055ca6ff6a443639ef4de2b950b34fa"/>
                    <w:id w:val="4179330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预收款项</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248,541,859.15</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248,541,859.15</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709a7f6d3a24de98edc9727e5788877"/>
                    <w:id w:val="4179330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卖出回购金融资产款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e5c0eb1ac964169a39f907a38b7a237"/>
                      <w:id w:val="417933060"/>
                      <w:lock w:val="sdtLocked"/>
                    </w:sdtPr>
                    <w:sdtContent>
                      <w:p w:rsidR="00961E14" w:rsidRDefault="00961E14" w:rsidP="00961E14">
                        <w:pPr>
                          <w:ind w:firstLineChars="100" w:firstLine="210"/>
                        </w:pPr>
                        <w:r>
                          <w:rPr>
                            <w:rFonts w:hint="eastAsia"/>
                          </w:rPr>
                          <w:t>吸收存款及同业存放</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edf93a2c92d42f28df75d8e538bbb65"/>
                    <w:id w:val="4179330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代理买卖证券款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78d658fba8e48eda0255a8e15f59ce6"/>
                    <w:id w:val="4179330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代理承销证券款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79be440ae2104fdeae48bcadd844f15c"/>
                    <w:id w:val="4179330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应付职工薪酬</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129,977,224.96</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129,977,224.96</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3cda584a3a5d4b3dad73c9c2a28125b2"/>
                    <w:id w:val="4179330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应交税费</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649,052,935.87</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649,052,935.87</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2336952ace0c4fcabff7da1b53b95418"/>
                    <w:id w:val="4179330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其他应付款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676,497,730.79</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661,967,787.96</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-14,529,942.83</w:t>
                    </w:r>
                  </w:p>
                </w:tc>
              </w:tr>
              <w:tr w:rsidR="00961E14" w:rsidTr="00961E14">
                <w:sdt>
                  <w:sdtPr>
                    <w:tag w:val="_PLD_f2c096c517d7457d95deeafc5571d989"/>
                    <w:id w:val="4179330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其中：应付利息</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866ca31a7b1d4f22bdd8ac0b8d88488e"/>
                    <w:id w:val="4179330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400" w:firstLine="840"/>
                        </w:pPr>
                        <w:r>
                          <w:rPr>
                            <w:rFonts w:hint="eastAsia"/>
                          </w:rPr>
                          <w:t>应付股利</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25190f27aff540d6a22d0eabe8f518a0"/>
                    <w:id w:val="4179330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应付手续费及佣金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e70e8ac4d3494e58b93990b5d68413d7"/>
                    <w:id w:val="4179330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应付分保账款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8577cfca8d74839bc30915cd9093d64"/>
                    <w:id w:val="4179330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持有待售负债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71bca57515d143b9aaee462043e4016d"/>
                    <w:id w:val="4179330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一年内到期的非流动负债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205,686,666.67</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205,686,666.67</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f933492b7934a9d9ee8ffe67cb4d723"/>
                    <w:id w:val="4179330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其他流动负债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a82edf385d34481bb12d5fd0bdecf266"/>
                    <w:id w:val="41793307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200" w:firstLine="420"/>
                        </w:pPr>
                        <w:r>
                          <w:rPr>
                            <w:rFonts w:hint="eastAsia"/>
                          </w:rPr>
                          <w:t>流动负债合计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9,106,405,016.52</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9,091,929,961.69</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-14,475,054.83</w:t>
                    </w:r>
                  </w:p>
                </w:tc>
              </w:tr>
              <w:tr w:rsidR="00961E14" w:rsidTr="00961E14">
                <w:sdt>
                  <w:sdtPr>
                    <w:tag w:val="_PLD_39e41edbb8994a5fbb87357de68aa38e"/>
                    <w:id w:val="41793307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61E14" w:rsidRDefault="00961E14" w:rsidP="00961E14">
                        <w:pPr>
                          <w:rPr>
                            <w:color w:val="008000"/>
                          </w:rPr>
                        </w:pPr>
                        <w:r>
                          <w:rPr>
                            <w:rFonts w:hint="eastAsia"/>
                            <w:b/>
                            <w:bCs/>
                          </w:rPr>
                          <w:t>非流动负债：</w:t>
                        </w:r>
                      </w:p>
                    </w:tc>
                  </w:sdtContent>
                </w:sdt>
              </w:tr>
              <w:tr w:rsidR="00961E14" w:rsidTr="00961E14">
                <w:sdt>
                  <w:sdtPr>
                    <w:tag w:val="_PLD_1a3f0f7597d646139581890d90a93c21"/>
                    <w:id w:val="4179330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保险合同准备金</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d8a5f48805f04fa195236724972a7c5b"/>
                    <w:id w:val="4179330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长期借款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308,000,000.00</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322,475,054.83</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14,475,054.83</w:t>
                    </w:r>
                  </w:p>
                </w:tc>
              </w:tr>
              <w:tr w:rsidR="00961E14" w:rsidTr="00961E14">
                <w:sdt>
                  <w:sdtPr>
                    <w:tag w:val="_PLD_ba3463b73669457e8424929b04125de0"/>
                    <w:id w:val="4179330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应付债券</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ad8c988179948a9a7681edbbc7c8b90"/>
                    <w:id w:val="4179330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其中：优先股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66a705064416480ea776d486ce2178f8"/>
                    <w:id w:val="4179330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leftChars="300" w:left="630" w:firstLineChars="100" w:firstLine="210"/>
                        </w:pPr>
                        <w:r>
                          <w:rPr>
                            <w:rFonts w:hint="eastAsia"/>
                          </w:rPr>
                          <w:t>永续债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5f21e93658544fd94108615828e4020"/>
                      <w:id w:val="417933080"/>
                      <w:lock w:val="sdtLocked"/>
                    </w:sdtPr>
                    <w:sdtContent>
                      <w:p w:rsidR="00961E14" w:rsidRDefault="00961E14" w:rsidP="00961E14">
                        <w:pPr>
                          <w:ind w:firstLineChars="100" w:firstLine="210"/>
                        </w:pPr>
                        <w:r>
                          <w:rPr>
                            <w:rFonts w:hint="eastAsia"/>
                          </w:rPr>
                          <w:t>租赁负债</w:t>
                        </w:r>
                      </w:p>
                    </w:sdtContent>
                  </w:sdt>
                </w:tc>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1510f1f212d4d59b069d7e098eb11f1"/>
                    <w:id w:val="4179330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长期应付款</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722,784,017.20</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722,784,017.20</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4f1a82d1724d42139a5e3b3b7b475b26"/>
                    <w:id w:val="4179330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长期应付职工薪酬</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fed6e353c522429081045d798081a39a"/>
                    <w:id w:val="4179330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预计负债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6b0a13729a3746ff9bb4e01c71bd2f52"/>
                    <w:id w:val="4179330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递延收益</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166,860,822.31</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166,860,822.31</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d28a2a30b6c74f9c80969320f8125260"/>
                    <w:id w:val="4179330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递延所得税负债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81,512,777.53</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96,142,932.74</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14,630,155.21</w:t>
                    </w:r>
                  </w:p>
                </w:tc>
              </w:tr>
              <w:tr w:rsidR="00961E14" w:rsidTr="00961E14">
                <w:sdt>
                  <w:sdtPr>
                    <w:tag w:val="_PLD_f6d54e21e4374ad7b6b67596186ec2d9"/>
                    <w:id w:val="4179330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其他非流动负债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35,207,836.94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35,207,836.94</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547a292c8eb849d89939f0b5a6b35191"/>
                    <w:id w:val="4179330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200" w:firstLine="420"/>
                        </w:pPr>
                        <w:r>
                          <w:rPr>
                            <w:rFonts w:hint="eastAsia"/>
                          </w:rPr>
                          <w:t>非流动负债合计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1,314,365,453.98</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1,343,470,664.02</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29,105,210.04</w:t>
                    </w:r>
                  </w:p>
                </w:tc>
              </w:tr>
              <w:tr w:rsidR="00961E14" w:rsidTr="00961E14">
                <w:sdt>
                  <w:sdtPr>
                    <w:tag w:val="_PLD_23ff2591ad04463f94764d02965b8bef"/>
                    <w:id w:val="4179330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300" w:firstLine="630"/>
                        </w:pPr>
                        <w:r>
                          <w:rPr>
                            <w:rFonts w:hint="eastAsia"/>
                          </w:rPr>
                          <w:t>负债合计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10,420,770,470.50</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10,435,400,625.71</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14,630,155.21</w:t>
                    </w:r>
                  </w:p>
                </w:tc>
              </w:tr>
              <w:tr w:rsidR="00961E14" w:rsidTr="00961E14">
                <w:sdt>
                  <w:sdtPr>
                    <w:tag w:val="_PLD_26fe23a5bec04ba0a358c4895d9e25ef"/>
                    <w:id w:val="41793308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61E14" w:rsidRDefault="00961E14" w:rsidP="00961E14">
                        <w:r>
                          <w:rPr>
                            <w:rFonts w:hint="eastAsia"/>
                            <w:b/>
                            <w:bCs/>
                          </w:rPr>
                          <w:t>所有者权益（或股东权益）：</w:t>
                        </w:r>
                      </w:p>
                    </w:tc>
                  </w:sdtContent>
                </w:sdt>
              </w:tr>
              <w:tr w:rsidR="00961E14" w:rsidTr="00961E14">
                <w:sdt>
                  <w:sdtPr>
                    <w:tag w:val="_PLD_8c6bc89c77864157aa7e89fe01481ebe"/>
                    <w:id w:val="4179330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实收资本（或股本）</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521,791,700.00</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521,791,700.00</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127028833d464b289a2a47eb6f784852"/>
                    <w:id w:val="4179330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其他权益工具</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af46261e33fa4e74b035dc7316f9afb2"/>
                    <w:id w:val="41793309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其中：优先股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e91cfdc036a497fbdba9106efa67470"/>
                    <w:id w:val="4179330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leftChars="300" w:left="630" w:firstLineChars="100" w:firstLine="210"/>
                        </w:pPr>
                        <w:r>
                          <w:rPr>
                            <w:rFonts w:hint="eastAsia"/>
                          </w:rPr>
                          <w:t>永续债</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2ec39d2abc014fe091a4c1072362f26e"/>
                    <w:id w:val="4179330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资本公积</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2,123,873,145.23</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2,123,873,145.23</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97b7c6fd2aad48a0890b0dc8bc4a47ad"/>
                    <w:id w:val="4179330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减：库存股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ac1e2e10addb4ee8ac9c7549ebb4fd96"/>
                    <w:id w:val="4179330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其他综合收益</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-1,575,375.85</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42,315,089.78</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43,890,465.63</w:t>
                    </w:r>
                  </w:p>
                </w:tc>
              </w:tr>
              <w:tr w:rsidR="00961E14" w:rsidTr="00961E14">
                <w:sdt>
                  <w:sdtPr>
                    <w:tag w:val="_PLD_272e71d877a94608b60f24447c5002ef"/>
                    <w:id w:val="4179330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专项储备</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2112302ac12b45ec8fecf3b478653195"/>
                    <w:id w:val="4179330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盈余公积</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9,261,222.37</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8,966,292.51</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-294,929.86</w:t>
                    </w:r>
                  </w:p>
                </w:tc>
              </w:tr>
              <w:tr w:rsidR="00961E14" w:rsidTr="00961E14">
                <w:sdt>
                  <w:sdtPr>
                    <w:tag w:val="_PLD_fff91beebc864bcb8632598c78a2cf5d"/>
                    <w:id w:val="4179330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一般风险准备</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p>
                </w:tc>
              </w:tr>
              <w:tr w:rsidR="00961E14" w:rsidTr="00961E14">
                <w:sdt>
                  <w:sdtPr>
                    <w:tag w:val="_PLD_22d9397a4dd64ef0968bbe13e62881a4"/>
                    <w:id w:val="4179331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未分配利润</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-1,945,390,877.61</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-1,953,295,285.74</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-7,904,408.13</w:t>
                    </w:r>
                  </w:p>
                </w:tc>
              </w:tr>
              <w:tr w:rsidR="00961E14" w:rsidTr="00961E14">
                <w:sdt>
                  <w:sdtPr>
                    <w:tag w:val="_PLD_b2579ed30c7c4775bccf662b5f94a435"/>
                    <w:id w:val="4179331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归属于母公司所有者权益（或股东权益）合计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707,959,814.14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743,650,941.78</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35,691,127.64</w:t>
                    </w:r>
                  </w:p>
                </w:tc>
              </w:tr>
              <w:tr w:rsidR="00961E14" w:rsidTr="00961E14">
                <w:sdt>
                  <w:sdtPr>
                    <w:tag w:val="_PLD_f15cb30c3b434cd9ac81472ea2f29370"/>
                    <w:id w:val="4179331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100" w:firstLine="210"/>
                        </w:pPr>
                        <w:r>
                          <w:rPr>
                            <w:rFonts w:hint="eastAsia"/>
                          </w:rPr>
                          <w:t>少数股东权益</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-422,815,769.20</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-423,427,086.39</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-611,317.19</w:t>
                    </w:r>
                  </w:p>
                </w:tc>
              </w:tr>
              <w:tr w:rsidR="00961E14" w:rsidTr="00961E14">
                <w:sdt>
                  <w:sdtPr>
                    <w:tag w:val="_PLD_7cc32dc7c4f34f7f99d6595872ce6513"/>
                    <w:id w:val="4179331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200" w:firstLine="420"/>
                        </w:pPr>
                        <w:r>
                          <w:rPr>
                            <w:rFonts w:hint="eastAsia"/>
                          </w:rPr>
                          <w:t>所有者权益（或股东权益）合计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285,144,044.94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320,223,855.39</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35,079,810.45</w:t>
                    </w:r>
                  </w:p>
                </w:tc>
              </w:tr>
              <w:tr w:rsidR="00961E14" w:rsidTr="00961E14">
                <w:sdt>
                  <w:sdtPr>
                    <w:tag w:val="_PLD_f94235a339c64faf8a830314ceedea65"/>
                    <w:id w:val="4179331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961E14" w:rsidRDefault="00961E14" w:rsidP="00961E14">
                        <w:pPr>
                          <w:ind w:firstLineChars="300" w:firstLine="630"/>
                        </w:pPr>
                        <w:r>
                          <w:rPr>
                            <w:rFonts w:hint="eastAsia"/>
                          </w:rPr>
                          <w:t>负债和所有者权益（或股</w:t>
                        </w:r>
                        <w:r>
                          <w:rPr>
                            <w:rFonts w:hint="eastAsia"/>
                          </w:rPr>
                          <w:lastRenderedPageBreak/>
                          <w:t>东权益）总计</w:t>
                        </w:r>
                      </w:p>
                    </w:tc>
                  </w:sdtContent>
                </w:sdt>
                <w:tc>
                  <w:tcPr>
                    <w:tcW w:w="1129"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lastRenderedPageBreak/>
                      <w:t>10,705,914,515.44</w:t>
                    </w:r>
                  </w:p>
                </w:tc>
                <w:tc>
                  <w:tcPr>
                    <w:tcW w:w="1045"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10,755,624,481.10</w:t>
                    </w:r>
                  </w:p>
                </w:tc>
                <w:tc>
                  <w:tcPr>
                    <w:tcW w:w="1062" w:type="pct"/>
                    <w:tcBorders>
                      <w:top w:val="outset" w:sz="4" w:space="0" w:color="auto"/>
                      <w:left w:val="outset" w:sz="4" w:space="0" w:color="auto"/>
                      <w:bottom w:val="outset" w:sz="4" w:space="0" w:color="auto"/>
                      <w:right w:val="outset" w:sz="4" w:space="0" w:color="auto"/>
                    </w:tcBorders>
                  </w:tcPr>
                  <w:p w:rsidR="00961E14" w:rsidRDefault="00961E14" w:rsidP="00961E14">
                    <w:pPr>
                      <w:jc w:val="right"/>
                    </w:pPr>
                    <w:r>
                      <w:t>49,709,965.66</w:t>
                    </w:r>
                  </w:p>
                </w:tc>
              </w:tr>
            </w:tbl>
            <w:p w:rsidR="00961E14" w:rsidRDefault="00961E14"/>
            <w:p w:rsidR="00E00493" w:rsidRDefault="00AC1FEC">
              <w:r>
                <w:rPr>
                  <w:rFonts w:hint="eastAsia"/>
                </w:rPr>
                <w:t>各项目调整情况的说明：</w:t>
              </w:r>
            </w:p>
            <w:sdt>
              <w:sdtPr>
                <w:alias w:val="是否适用：资产负债表各项目调整情况的说明[双击切换]"/>
                <w:tag w:val="_GBC_c01a2728a3c94853a39637039ffbf4e0"/>
                <w:id w:val="-557329981"/>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Content>
        </w:sdt>
        <w:p w:rsidR="00E00493" w:rsidRDefault="00E00493"/>
        <w:sdt>
          <w:sdtPr>
            <w:rPr>
              <w:rFonts w:hint="eastAsia"/>
            </w:rPr>
            <w:tag w:val="_SEC_4c083c0f0fd54f4d99a6a7013210b585"/>
            <w:id w:val="-1699693057"/>
            <w:lock w:val="sdtLocked"/>
            <w:placeholder>
              <w:docPart w:val="GBC22222222222222222222222222222"/>
            </w:placeholder>
          </w:sdtPr>
          <w:sdtContent>
            <w:p w:rsidR="00E00493" w:rsidRDefault="00AC1FEC">
              <w:pPr>
                <w:jc w:val="center"/>
              </w:pPr>
              <w:r>
                <w:rPr>
                  <w:rFonts w:hint="eastAsia"/>
                </w:rPr>
                <w:t>母公司</w:t>
              </w:r>
              <w:r>
                <w:t>资产负债表</w:t>
              </w:r>
            </w:p>
            <w:p w:rsidR="00E00493" w:rsidRDefault="00AC1FEC">
              <w:pPr>
                <w:jc w:val="right"/>
              </w:pPr>
              <w:r>
                <w:t xml:space="preserve">      </w:t>
              </w:r>
              <w:r>
                <w:t>单位</w:t>
              </w:r>
              <w:r>
                <w:t>:</w:t>
              </w:r>
              <w:sdt>
                <w:sdtPr>
                  <w:alias w:val="单位：母公司资产负债表"/>
                  <w:tag w:val="_GBC_229861f0a5c3450a9f157e50a94ce6b2"/>
                  <w:id w:val="-428889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t>:</w:t>
              </w:r>
              <w:sdt>
                <w:sdtPr>
                  <w:alias w:val="币种：母公司资产负债表"/>
                  <w:tag w:val="_GBC_d8f83856af044766b2b6c25eb72bb824"/>
                  <w:id w:val="9218279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86"/>
                <w:gridCol w:w="2288"/>
                <w:gridCol w:w="1891"/>
                <w:gridCol w:w="1784"/>
              </w:tblGrid>
              <w:tr w:rsidR="00085531" w:rsidTr="00110C0D">
                <w:trPr>
                  <w:cantSplit/>
                </w:trPr>
                <w:sdt>
                  <w:sdtPr>
                    <w:tag w:val="_PLD_7a95292674d64d03aedd2a72f82a55d7"/>
                    <w:id w:val="4179504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center"/>
                          <w:rPr>
                            <w:b/>
                          </w:rPr>
                        </w:pPr>
                        <w:r>
                          <w:rPr>
                            <w:b/>
                          </w:rPr>
                          <w:t>项目</w:t>
                        </w:r>
                      </w:p>
                    </w:tc>
                  </w:sdtContent>
                </w:sdt>
                <w:sdt>
                  <w:sdtPr>
                    <w:tag w:val="_PLD_7c17c8f2825545f5ad39a98a6522c892"/>
                    <w:id w:val="417950457"/>
                    <w:lock w:val="sdtLocked"/>
                  </w:sdtPr>
                  <w:sdtContent>
                    <w:tc>
                      <w:tcPr>
                        <w:tcW w:w="1264"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center"/>
                          <w:rPr>
                            <w:b/>
                          </w:rPr>
                        </w:pPr>
                        <w:r>
                          <w:rPr>
                            <w:rFonts w:hint="eastAsia"/>
                            <w:b/>
                          </w:rPr>
                          <w:t>2018</w:t>
                        </w:r>
                        <w:r>
                          <w:rPr>
                            <w:rFonts w:hint="eastAsia"/>
                            <w:b/>
                          </w:rPr>
                          <w:t>年</w:t>
                        </w:r>
                        <w:r>
                          <w:rPr>
                            <w:rFonts w:hint="eastAsia"/>
                            <w:b/>
                          </w:rPr>
                          <w:t>12</w:t>
                        </w:r>
                        <w:r>
                          <w:rPr>
                            <w:rFonts w:hint="eastAsia"/>
                            <w:b/>
                          </w:rPr>
                          <w:t>月</w:t>
                        </w:r>
                        <w:r>
                          <w:rPr>
                            <w:rFonts w:hint="eastAsia"/>
                            <w:b/>
                          </w:rPr>
                          <w:t>31</w:t>
                        </w:r>
                        <w:r>
                          <w:rPr>
                            <w:rFonts w:hint="eastAsia"/>
                            <w:b/>
                          </w:rPr>
                          <w:t>日</w:t>
                        </w:r>
                      </w:p>
                    </w:tc>
                  </w:sdtContent>
                </w:sdt>
                <w:sdt>
                  <w:sdtPr>
                    <w:tag w:val="_PLD_34c606f3c58a4b409eb59fef64e920da"/>
                    <w:id w:val="417950458"/>
                    <w:lock w:val="sdtLocked"/>
                  </w:sdtPr>
                  <w:sdtContent>
                    <w:tc>
                      <w:tcPr>
                        <w:tcW w:w="104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center"/>
                          <w:rPr>
                            <w:b/>
                          </w:rPr>
                        </w:pPr>
                        <w:r>
                          <w:rPr>
                            <w:rFonts w:hint="eastAsia"/>
                            <w:b/>
                          </w:rPr>
                          <w:t>2019</w:t>
                        </w:r>
                        <w:r>
                          <w:rPr>
                            <w:rFonts w:hint="eastAsia"/>
                            <w:b/>
                          </w:rPr>
                          <w:t>年</w:t>
                        </w:r>
                        <w:r>
                          <w:rPr>
                            <w:rFonts w:hint="eastAsia"/>
                            <w:b/>
                          </w:rPr>
                          <w:t>1</w:t>
                        </w:r>
                        <w:r>
                          <w:rPr>
                            <w:rFonts w:hint="eastAsia"/>
                            <w:b/>
                          </w:rPr>
                          <w:t>月</w:t>
                        </w:r>
                        <w:r>
                          <w:rPr>
                            <w:rFonts w:hint="eastAsia"/>
                            <w:b/>
                          </w:rPr>
                          <w:t>1</w:t>
                        </w:r>
                        <w:r>
                          <w:rPr>
                            <w:rFonts w:hint="eastAsia"/>
                            <w:b/>
                          </w:rPr>
                          <w:t>日</w:t>
                        </w:r>
                      </w:p>
                    </w:tc>
                  </w:sdtContent>
                </w:sdt>
                <w:sdt>
                  <w:sdtPr>
                    <w:tag w:val="_PLD_bf738959e4fc4fa09024c7ba9beab7fa"/>
                    <w:id w:val="417950459"/>
                    <w:lock w:val="sdtLocked"/>
                  </w:sdtPr>
                  <w:sdtContent>
                    <w:tc>
                      <w:tcPr>
                        <w:tcW w:w="986"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center"/>
                          <w:rPr>
                            <w:b/>
                          </w:rPr>
                        </w:pPr>
                        <w:r>
                          <w:rPr>
                            <w:rFonts w:hint="eastAsia"/>
                            <w:b/>
                          </w:rPr>
                          <w:t>调整数</w:t>
                        </w:r>
                      </w:p>
                    </w:tc>
                  </w:sdtContent>
                </w:sdt>
              </w:tr>
              <w:tr w:rsidR="00085531" w:rsidTr="00110C0D">
                <w:sdt>
                  <w:sdtPr>
                    <w:tag w:val="_PLD_2ddd5b3ca11648ae84ea83adf88612a9"/>
                    <w:id w:val="41795046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85531" w:rsidRDefault="00085531" w:rsidP="00110C0D">
                        <w:r>
                          <w:rPr>
                            <w:rFonts w:hint="eastAsia"/>
                            <w:b/>
                            <w:bCs/>
                          </w:rPr>
                          <w:t>流动资产：</w:t>
                        </w:r>
                      </w:p>
                    </w:tc>
                  </w:sdtContent>
                </w:sdt>
              </w:tr>
              <w:tr w:rsidR="00085531" w:rsidTr="00110C0D">
                <w:sdt>
                  <w:sdtPr>
                    <w:tag w:val="_PLD_1e563d0e1a334304949ac9c74b1783a6"/>
                    <w:id w:val="4179504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货币资金</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147,766,125.89</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147,766,125.89</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3aab59b0bef49b8af4ebb9e9bf2cdbf"/>
                      <w:id w:val="417950462"/>
                      <w:lock w:val="sdtLocked"/>
                    </w:sdtPr>
                    <w:sdtContent>
                      <w:p w:rsidR="00085531" w:rsidRDefault="00085531" w:rsidP="00110C0D">
                        <w:pPr>
                          <w:ind w:firstLineChars="100" w:firstLine="210"/>
                        </w:pPr>
                        <w:r>
                          <w:rPr>
                            <w:rFonts w:hint="eastAsia"/>
                          </w:rPr>
                          <w:t>交易性金融资产</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cbfb1ed058a4dbf88dd67bcb1ac8966"/>
                    <w:id w:val="4179504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以公允价值计量且其变动计入当期损益的金融资产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739e1e0c7cb54a188d873f4ec050c349"/>
                    <w:id w:val="4179504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衍生金融资产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b05a334fe7214ccdbbd8603e7951e67b"/>
                    <w:id w:val="4179504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应收票据</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929a1362bae64d86a80c78ac72d5d023"/>
                    <w:id w:val="41795046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应收账款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32,286,717.85</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32,288,758.57</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2,040.72</w:t>
                    </w: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e8c2cd843204c04a2e6d2c4e2ffe50a"/>
                      <w:id w:val="417950467"/>
                      <w:lock w:val="sdtLocked"/>
                    </w:sdtPr>
                    <w:sdtContent>
                      <w:p w:rsidR="00085531" w:rsidRDefault="00085531" w:rsidP="00110C0D">
                        <w:pPr>
                          <w:ind w:firstLineChars="100" w:firstLine="210"/>
                        </w:pPr>
                        <w:r>
                          <w:rPr>
                            <w:rFonts w:hint="eastAsia"/>
                          </w:rPr>
                          <w:t>应收款项融资</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76939d7f8d114f978885cd554bf5854e"/>
                    <w:id w:val="4179504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预付款项</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5,422,809.06</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5,422,809.06</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a1bf6be8d48f45c9bea6d955e129f95f"/>
                    <w:id w:val="4179504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其他应收款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913,465,679.96</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910,514,340.64</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-2,951,339.32</w:t>
                    </w:r>
                  </w:p>
                </w:tc>
              </w:tr>
              <w:tr w:rsidR="00085531" w:rsidTr="00110C0D">
                <w:sdt>
                  <w:sdtPr>
                    <w:tag w:val="_PLD_3e2ce37e843d47d2b01c6c54f862eca7"/>
                    <w:id w:val="4179504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其中：应收利息</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016c6b43c2074045b833cd744780385b"/>
                    <w:id w:val="4179504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400" w:firstLine="840"/>
                        </w:pPr>
                        <w:r>
                          <w:rPr>
                            <w:rFonts w:hint="eastAsia"/>
                          </w:rPr>
                          <w:t>应收股利</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7688cc6ebbc14eab8e79342852e428bb"/>
                    <w:id w:val="41795047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存货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8,119,724.23</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8,119,724.23</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17b85a6813f244eba14793009887bd9b"/>
                    <w:id w:val="4179504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持有待售资产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10,021,170.68</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10,021,170.68</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69a3b9b6ff0c44f29dee12babb3c055e"/>
                    <w:id w:val="4179504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一年内到期的非流动资产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44be8139129340d08107f65e37fafac3"/>
                    <w:id w:val="4179504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其他流动资产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161,310,106.55</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161,310,106.55</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3e804662bfa494cb0110cb258e73e5e"/>
                    <w:id w:val="41795047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200" w:firstLine="420"/>
                        </w:pPr>
                        <w:r>
                          <w:rPr>
                            <w:rFonts w:hint="eastAsia"/>
                          </w:rPr>
                          <w:t>流动资产合计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1,278,392,334.22</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1,275,443,035.62</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-2,949,298.60</w:t>
                    </w:r>
                  </w:p>
                </w:tc>
              </w:tr>
              <w:tr w:rsidR="00085531" w:rsidTr="00110C0D">
                <w:sdt>
                  <w:sdtPr>
                    <w:tag w:val="_PLD_3becba0388cf46a6a27719b960d93f7e"/>
                    <w:id w:val="41795047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85531" w:rsidRDefault="00085531" w:rsidP="00110C0D">
                        <w:pPr>
                          <w:rPr>
                            <w:color w:val="008000"/>
                          </w:rPr>
                        </w:pPr>
                        <w:r>
                          <w:rPr>
                            <w:rFonts w:hint="eastAsia"/>
                            <w:b/>
                            <w:bCs/>
                          </w:rPr>
                          <w:t>非流动资产：</w:t>
                        </w:r>
                      </w:p>
                    </w:tc>
                  </w:sdtContent>
                </w:sdt>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5fefe18d0649df8368b04395857f4e"/>
                      <w:id w:val="417950478"/>
                      <w:lock w:val="sdtLocked"/>
                    </w:sdtPr>
                    <w:sdtContent>
                      <w:p w:rsidR="00085531" w:rsidRDefault="00085531" w:rsidP="00110C0D">
                        <w:pPr>
                          <w:ind w:firstLineChars="100" w:firstLine="210"/>
                        </w:pPr>
                        <w:r>
                          <w:rPr>
                            <w:rFonts w:hint="eastAsia"/>
                          </w:rPr>
                          <w:t>债权投资</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0e107fafb51482a878020b3c11926a6"/>
                    <w:id w:val="4179504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可供出售金融资产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21,000,000.00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-21,000,000.00</w:t>
                    </w: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640a94e87304608b6d79153c75dc5f5"/>
                      <w:id w:val="417950480"/>
                      <w:lock w:val="sdtLocked"/>
                    </w:sdtPr>
                    <w:sdtContent>
                      <w:p w:rsidR="00085531" w:rsidRDefault="00085531" w:rsidP="00110C0D">
                        <w:pPr>
                          <w:ind w:firstLineChars="100" w:firstLine="210"/>
                        </w:pPr>
                        <w:r>
                          <w:rPr>
                            <w:rFonts w:hint="eastAsia"/>
                          </w:rPr>
                          <w:t>其他债权投资</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065f8c74d8c24b0aa2108f58f26e3deb"/>
                    <w:id w:val="4179504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持有至到期投资</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6fdb5579ee1d49598c8ac56b465f7bb8"/>
                    <w:id w:val="41795048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长期应收款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398efdb52034fa2b1c96ceb8bffdb9c"/>
                    <w:id w:val="41795048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长期股权投资</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2,963,614,069.37</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2,963,614,069.37</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7284e391035402fbe42e7ab23da7b40"/>
                      <w:id w:val="417950484"/>
                      <w:lock w:val="sdtLocked"/>
                    </w:sdtPr>
                    <w:sdtContent>
                      <w:p w:rsidR="00085531" w:rsidRDefault="00085531" w:rsidP="00110C0D">
                        <w:pPr>
                          <w:ind w:firstLineChars="100" w:firstLine="210"/>
                        </w:pPr>
                        <w:r>
                          <w:rPr>
                            <w:rFonts w:hint="eastAsia"/>
                          </w:rPr>
                          <w:t>其他权益工具投资</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79,520,620.84</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79,520,620.84</w:t>
                    </w: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8bf797990643f1bcf961518d1a9235"/>
                      <w:id w:val="417950485"/>
                      <w:lock w:val="sdtLocked"/>
                    </w:sdtPr>
                    <w:sdtContent>
                      <w:p w:rsidR="00085531" w:rsidRDefault="00085531" w:rsidP="00110C0D">
                        <w:pPr>
                          <w:ind w:firstLineChars="100" w:firstLine="210"/>
                        </w:pPr>
                        <w:r>
                          <w:rPr>
                            <w:rFonts w:hint="eastAsia"/>
                          </w:rPr>
                          <w:t>其他非流动金融资产</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b03c0600a2014269a59d2ee9849cec4a"/>
                    <w:id w:val="41795048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投资性房地产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30,114,651.76</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30,114,651.76</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637cbb21d4ed4ad9808fce0ab0e33d02"/>
                    <w:id w:val="4179504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固定资产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43,672,973.56</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43,672,973.56</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1f37a27098b14c0180f0902dd4c348bd"/>
                    <w:id w:val="4179504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在建工程</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72,360,341.79</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72,360,341.79</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91ecd3e7e87744709f796aa8e2894f55"/>
                    <w:id w:val="41795048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生产性生物资产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937fc9dae8f546ec9976b2759dad7cf9"/>
                    <w:id w:val="41795049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油气资产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9e758fc3799482abfb638d0284c0d1f"/>
                      <w:id w:val="417950491"/>
                      <w:lock w:val="sdtLocked"/>
                    </w:sdtPr>
                    <w:sdtContent>
                      <w:p w:rsidR="00085531" w:rsidRDefault="00085531" w:rsidP="00110C0D">
                        <w:pPr>
                          <w:ind w:firstLineChars="100" w:firstLine="210"/>
                        </w:pPr>
                        <w:r>
                          <w:rPr>
                            <w:rFonts w:hint="eastAsia"/>
                          </w:rPr>
                          <w:t>使用权资产</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c136eeeb39864878a8833b1396a2f4e3"/>
                    <w:id w:val="4179504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无形资产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42,028,499.81</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42,028,499.81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a7f9f55119644617a5bfb38661e50f11"/>
                    <w:id w:val="4179504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开发支出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0113c7c2846c4ce18f880f7dac6f9d57"/>
                    <w:id w:val="41795049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商誉</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013d42dad43453abe648cc19f487560"/>
                    <w:id w:val="4179504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长期待摊费用</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9,609,180.31</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9,609,180.31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bdd099df52b24bbeb3c07504233aa37e"/>
                    <w:id w:val="4179504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递延所得税资产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8f3a33feafb49cab9eb2b1d28cb865e"/>
                    <w:id w:val="41795049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其他非流动资产</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9,200,324.05</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9,200,324.05</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d5b62f14c71240e1bea15b864c3e20bd"/>
                    <w:id w:val="41795049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200" w:firstLine="420"/>
                        </w:pPr>
                        <w:r>
                          <w:rPr>
                            <w:rFonts w:hint="eastAsia"/>
                          </w:rPr>
                          <w:t>非流动资产合计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3,191,600,040.65</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3,250,120,661.49</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58,520,620.84</w:t>
                    </w:r>
                  </w:p>
                </w:tc>
              </w:tr>
              <w:tr w:rsidR="00085531" w:rsidTr="00110C0D">
                <w:sdt>
                  <w:sdtPr>
                    <w:tag w:val="_PLD_8ff4e1422b4d4dadb9c0e7e9b6e916ee"/>
                    <w:id w:val="41795049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300" w:firstLine="630"/>
                        </w:pPr>
                        <w:r>
                          <w:rPr>
                            <w:rFonts w:hint="eastAsia"/>
                          </w:rPr>
                          <w:t>资产总计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4,469,992,374.87</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4,525,563,697.11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55,571,322.24</w:t>
                    </w:r>
                  </w:p>
                </w:tc>
              </w:tr>
              <w:tr w:rsidR="00085531" w:rsidTr="00110C0D">
                <w:sdt>
                  <w:sdtPr>
                    <w:tag w:val="_PLD_8376050f79ea49ad97199e77af8c5f9e"/>
                    <w:id w:val="41795050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85531" w:rsidRDefault="00085531" w:rsidP="00110C0D">
                        <w:pPr>
                          <w:rPr>
                            <w:color w:val="008000"/>
                          </w:rPr>
                        </w:pPr>
                        <w:r>
                          <w:rPr>
                            <w:rFonts w:hint="eastAsia"/>
                            <w:b/>
                            <w:bCs/>
                          </w:rPr>
                          <w:t>流动负债：</w:t>
                        </w:r>
                      </w:p>
                    </w:tc>
                  </w:sdtContent>
                </w:sdt>
              </w:tr>
              <w:tr w:rsidR="00085531" w:rsidTr="00110C0D">
                <w:sdt>
                  <w:sdtPr>
                    <w:tag w:val="_PLD_cbf6510773ba48cbb5fbe2ca2b6f072c"/>
                    <w:id w:val="41795050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短期借款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1,128,000,000.00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1,128,000,000.00</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b9c0d69d81e4319ba29323df1b08e04"/>
                      <w:id w:val="417950502"/>
                      <w:lock w:val="sdtLocked"/>
                    </w:sdtPr>
                    <w:sdtContent>
                      <w:p w:rsidR="00085531" w:rsidRDefault="00085531" w:rsidP="00110C0D">
                        <w:pPr>
                          <w:ind w:firstLineChars="100" w:firstLine="210"/>
                        </w:pPr>
                        <w:r>
                          <w:rPr>
                            <w:rFonts w:hint="eastAsia"/>
                          </w:rPr>
                          <w:t>交易性金融负债</w:t>
                        </w:r>
                      </w:p>
                    </w:sdtContent>
                  </w:sdt>
                </w:tc>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e04b3d59dd6426dadb16c3b4a828aee"/>
                    <w:id w:val="41795050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以公允价值计量且其变动计入当期损益的金融负债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12ce686d2553488cb1fa38889c1c0dfe"/>
                    <w:id w:val="41795050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衍生金融负债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ee249e231d054cf8a0924c27c8a25273"/>
                    <w:id w:val="41795050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应付票据</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9cdc3af30fe047c79a85c9801adcba4d"/>
                    <w:id w:val="41795050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应付账款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48,291,783.36</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48,291,783.36</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b4b3ab74f9dd45aa9e1fec44856b51ff"/>
                    <w:id w:val="41795050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预收款项</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7,695,111.21</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7,695,111.21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564089f166254f15931ad7d022c4d753"/>
                    <w:id w:val="41795050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应付职工薪酬</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11,000,375.90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11,000,375.90</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ef1424355de245b38b6fab086a4fa8ba"/>
                    <w:id w:val="41795050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应交税费</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729,161.24</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729,161.24</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a500ff70fea64788ab614159d4a845c2"/>
                    <w:id w:val="41795051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其他应付款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384,686,663.01</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370,211,608.18</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-14,475,054.83</w:t>
                    </w:r>
                  </w:p>
                </w:tc>
              </w:tr>
              <w:tr w:rsidR="00085531" w:rsidTr="00110C0D">
                <w:sdt>
                  <w:sdtPr>
                    <w:tag w:val="_PLD_0d74b0eaf39a4efea72bd637e6020998"/>
                    <w:id w:val="41795051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其中：应付利息</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89a15f34a10f4eb5a54dfd59671f68a9"/>
                    <w:id w:val="41795051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400" w:firstLine="840"/>
                        </w:pPr>
                        <w:r>
                          <w:rPr>
                            <w:rFonts w:hint="eastAsia"/>
                          </w:rPr>
                          <w:t>应付股利</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c8941c3cf8146c6a560df8a92d0d032"/>
                    <w:id w:val="41795051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持有待售负债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3d5d6d1839d4bd5ac1faec11dc83725"/>
                    <w:id w:val="41795051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一年内到期的非流动负债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197,000,000.00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197,000,000.00</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b2855fc8c1864e58aaa29da3e68de45c"/>
                    <w:id w:val="41795051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其他流动负债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84fa7c8817c4f3c86c31b6557446019"/>
                    <w:id w:val="41795051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200" w:firstLine="420"/>
                        </w:pPr>
                        <w:r>
                          <w:rPr>
                            <w:rFonts w:hint="eastAsia"/>
                          </w:rPr>
                          <w:t>流动负债合计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right"/>
                    </w:pPr>
                    <w:r>
                      <w:t>1,777,403,094.72</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1,762,928,039.89</w:t>
                    </w:r>
                  </w:p>
                </w:tc>
                <w:tc>
                  <w:tcPr>
                    <w:tcW w:w="986"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right"/>
                    </w:pPr>
                    <w:r>
                      <w:t>-14,475,054.83</w:t>
                    </w:r>
                  </w:p>
                </w:tc>
              </w:tr>
              <w:tr w:rsidR="00085531" w:rsidTr="00110C0D">
                <w:sdt>
                  <w:sdtPr>
                    <w:tag w:val="_PLD_3b9f4f80edc14b0885af569fb7b8afb7"/>
                    <w:id w:val="41795051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85531" w:rsidRDefault="00085531" w:rsidP="00110C0D">
                        <w:pPr>
                          <w:rPr>
                            <w:color w:val="008000"/>
                          </w:rPr>
                        </w:pPr>
                        <w:r>
                          <w:rPr>
                            <w:rFonts w:hint="eastAsia"/>
                            <w:b/>
                            <w:bCs/>
                          </w:rPr>
                          <w:t>非流动负债：</w:t>
                        </w:r>
                      </w:p>
                    </w:tc>
                  </w:sdtContent>
                </w:sdt>
              </w:tr>
              <w:tr w:rsidR="00085531" w:rsidTr="00110C0D">
                <w:sdt>
                  <w:sdtPr>
                    <w:tag w:val="_PLD_37c3f871270e4842b0cb161d03605864"/>
                    <w:id w:val="4179505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长期借款</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308,000,000.00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322,475,054.83</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14,475,054.83</w:t>
                    </w:r>
                  </w:p>
                </w:tc>
              </w:tr>
              <w:tr w:rsidR="00085531" w:rsidTr="00110C0D">
                <w:sdt>
                  <w:sdtPr>
                    <w:tag w:val="_PLD_00df4f3e1fd84155a0243c5697fca5f7"/>
                    <w:id w:val="41795051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应付债券</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eb910e0b7f034281a9a074b58270ed06"/>
                    <w:id w:val="41795052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其中：优先股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e4e77e8b21a849f883e585e32b7f9285"/>
                    <w:id w:val="41795052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leftChars="300" w:left="630" w:firstLineChars="100" w:firstLine="210"/>
                        </w:pPr>
                        <w:r>
                          <w:rPr>
                            <w:rFonts w:hint="eastAsia"/>
                          </w:rPr>
                          <w:t>永续债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ae2daea6104c489da8e8f5ee2894ab"/>
                      <w:id w:val="417950522"/>
                      <w:lock w:val="sdtLocked"/>
                    </w:sdtPr>
                    <w:sdtContent>
                      <w:p w:rsidR="00085531" w:rsidRDefault="00085531" w:rsidP="00110C0D">
                        <w:pPr>
                          <w:ind w:firstLineChars="100" w:firstLine="210"/>
                        </w:pPr>
                        <w:r>
                          <w:rPr>
                            <w:rFonts w:hint="eastAsia"/>
                          </w:rPr>
                          <w:t>租赁负债</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right"/>
                    </w:pPr>
                  </w:p>
                </w:tc>
              </w:tr>
              <w:tr w:rsidR="00085531" w:rsidTr="00110C0D">
                <w:sdt>
                  <w:sdtPr>
                    <w:tag w:val="_PLD_c895bb9e4d9844a9bfefd2506cae3426"/>
                    <w:id w:val="41795052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长期应付款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jc w:val="right"/>
                    </w:pPr>
                  </w:p>
                </w:tc>
              </w:tr>
              <w:tr w:rsidR="00085531" w:rsidTr="00110C0D">
                <w:sdt>
                  <w:sdtPr>
                    <w:tag w:val="_PLD_4fce8a846c5f4adc92efb39ecce935e0"/>
                    <w:id w:val="4179505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长期应付职工薪酬</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822e3241e7a4e2f938e71af2e0dda25"/>
                    <w:id w:val="41795052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预计负债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450,000,000.00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450,000,000.00</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42cc5fb51ce04346981db7e885b6a340"/>
                    <w:id w:val="4179505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递延收益</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6,578,491.10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6,578,491.10</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4dc433ba9c2743a4b050cacc3f87e783"/>
                    <w:id w:val="41795052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递延所得税负债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14,630,155.21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14,630,155.21</w:t>
                    </w:r>
                  </w:p>
                </w:tc>
              </w:tr>
              <w:tr w:rsidR="00085531" w:rsidTr="00110C0D">
                <w:sdt>
                  <w:sdtPr>
                    <w:tag w:val="_PLD_ccb17033aecd40b7b46e8ca3b9433d51"/>
                    <w:id w:val="41795052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其他非流动负债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1,401,584.19</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1,401,584.19</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0c2feb664dc14817ba0af7a576e3cf58"/>
                    <w:id w:val="4179505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200" w:firstLine="420"/>
                        </w:pPr>
                        <w:r>
                          <w:rPr>
                            <w:rFonts w:hint="eastAsia"/>
                          </w:rPr>
                          <w:t>非流动负债合计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765,980,075.29</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795,085,285.33</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29,105,210.04</w:t>
                    </w:r>
                  </w:p>
                </w:tc>
              </w:tr>
              <w:tr w:rsidR="00085531" w:rsidTr="00110C0D">
                <w:sdt>
                  <w:sdtPr>
                    <w:tag w:val="_PLD_c250870a1a734badbe1cf6971b537d4a"/>
                    <w:id w:val="4179505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300" w:firstLine="630"/>
                        </w:pPr>
                        <w:r>
                          <w:rPr>
                            <w:rFonts w:hint="eastAsia"/>
                          </w:rPr>
                          <w:t>负债合计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2,543,383,170.01</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2,558,013,325.22</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14,630,155.21</w:t>
                    </w:r>
                  </w:p>
                </w:tc>
              </w:tr>
              <w:tr w:rsidR="00085531" w:rsidTr="00110C0D">
                <w:sdt>
                  <w:sdtPr>
                    <w:tag w:val="_PLD_76003e83807e4a7194c7ec48454f7f5f"/>
                    <w:id w:val="417950531"/>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085531" w:rsidRDefault="00085531" w:rsidP="00110C0D">
                        <w:pPr>
                          <w:rPr>
                            <w:color w:val="008000"/>
                          </w:rPr>
                        </w:pPr>
                        <w:r>
                          <w:rPr>
                            <w:rFonts w:hint="eastAsia"/>
                            <w:b/>
                            <w:bCs/>
                          </w:rPr>
                          <w:t>所有者权益（或股东权益）：</w:t>
                        </w:r>
                      </w:p>
                    </w:tc>
                  </w:sdtContent>
                </w:sdt>
              </w:tr>
              <w:tr w:rsidR="00085531" w:rsidTr="00110C0D">
                <w:sdt>
                  <w:sdtPr>
                    <w:tag w:val="_PLD_a15cfc633606441e91bccac34c3d87d6"/>
                    <w:id w:val="41795053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实收资本（或股本）</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521,791,700.00</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521,791,700.00</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9382450eb1e4d5b8885af7f01f5d427"/>
                    <w:id w:val="41795053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其他权益工具</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dfaa369bf78a4bcd9ae767872d85743c"/>
                    <w:id w:val="4179505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其中：优先股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474567c399164690b246bc76911a0eb6"/>
                    <w:id w:val="41795053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leftChars="300" w:left="630" w:firstLineChars="100" w:firstLine="210"/>
                        </w:pPr>
                        <w:r>
                          <w:rPr>
                            <w:rFonts w:hint="eastAsia"/>
                          </w:rPr>
                          <w:t>永续债</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964031bd1af24b9fb9c4a2362e00cbc6"/>
                    <w:id w:val="4179505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资本公积</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2,171,978,940.24</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2,171,978,940.24</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f23f002c87314a18b2f16809bab22b1e"/>
                    <w:id w:val="41795053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减：库存股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341fbca8ae2c4e44a1972dba560dfee2"/>
                    <w:id w:val="4179505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其他综合收益</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43,890,465.63</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43,890,465.63</w:t>
                    </w:r>
                  </w:p>
                </w:tc>
              </w:tr>
              <w:tr w:rsidR="00085531" w:rsidTr="00110C0D">
                <w:sdt>
                  <w:sdtPr>
                    <w:tag w:val="_PLD_b1ad188404e74f44b29096e8c6988eeb"/>
                    <w:id w:val="41795053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专项储备</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p>
                </w:tc>
              </w:tr>
              <w:tr w:rsidR="00085531" w:rsidTr="00110C0D">
                <w:sdt>
                  <w:sdtPr>
                    <w:tag w:val="_PLD_56d8f5dc2de0466182de39e1636ff3c3"/>
                    <w:id w:val="41795054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盈余公积</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9,261,222.37</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8,966,292.51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-294,929.86</w:t>
                    </w:r>
                  </w:p>
                </w:tc>
              </w:tr>
              <w:tr w:rsidR="00085531" w:rsidTr="00110C0D">
                <w:sdt>
                  <w:sdtPr>
                    <w:tag w:val="_PLD_0d9c0aa2210f438488b4a34e76346d3b"/>
                    <w:id w:val="41795054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100" w:firstLine="210"/>
                        </w:pPr>
                        <w:r>
                          <w:rPr>
                            <w:rFonts w:hint="eastAsia"/>
                          </w:rPr>
                          <w:t>未分配利润</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-776,422,657.75</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-779,077,026.49</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-2,654,368.74</w:t>
                    </w:r>
                  </w:p>
                </w:tc>
              </w:tr>
              <w:tr w:rsidR="00085531" w:rsidTr="00110C0D">
                <w:sdt>
                  <w:sdtPr>
                    <w:tag w:val="_PLD_18bccf2c48ea42919a9a2757c99f81da"/>
                    <w:id w:val="4179505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200" w:firstLine="420"/>
                        </w:pPr>
                        <w:r>
                          <w:rPr>
                            <w:rFonts w:hint="eastAsia"/>
                          </w:rPr>
                          <w:t>所有者权益（或股东权益）合计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1,926,609,204.86</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1,967,550,371.89</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40,941,167.03</w:t>
                    </w:r>
                  </w:p>
                </w:tc>
              </w:tr>
              <w:tr w:rsidR="00085531" w:rsidTr="00110C0D">
                <w:sdt>
                  <w:sdtPr>
                    <w:tag w:val="_PLD_b5d16d38e35345af9a52292948213670"/>
                    <w:id w:val="41795054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085531" w:rsidRDefault="00085531" w:rsidP="00110C0D">
                        <w:pPr>
                          <w:ind w:firstLineChars="300" w:firstLine="630"/>
                        </w:pPr>
                        <w:r>
                          <w:rPr>
                            <w:rFonts w:hint="eastAsia"/>
                          </w:rPr>
                          <w:t>负债和所有者权益（或股东权益）总计</w:t>
                        </w:r>
                      </w:p>
                    </w:tc>
                  </w:sdtContent>
                </w:sdt>
                <w:tc>
                  <w:tcPr>
                    <w:tcW w:w="1264"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4,469,992,374.87</w:t>
                    </w:r>
                  </w:p>
                </w:tc>
                <w:tc>
                  <w:tcPr>
                    <w:tcW w:w="1045"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4,525,563,697.11</w:t>
                    </w:r>
                  </w:p>
                </w:tc>
                <w:tc>
                  <w:tcPr>
                    <w:tcW w:w="986" w:type="pct"/>
                    <w:tcBorders>
                      <w:top w:val="outset" w:sz="4" w:space="0" w:color="auto"/>
                      <w:left w:val="outset" w:sz="4" w:space="0" w:color="auto"/>
                      <w:bottom w:val="outset" w:sz="4" w:space="0" w:color="auto"/>
                      <w:right w:val="outset" w:sz="4" w:space="0" w:color="auto"/>
                    </w:tcBorders>
                  </w:tcPr>
                  <w:p w:rsidR="00085531" w:rsidRDefault="00085531" w:rsidP="00110C0D">
                    <w:pPr>
                      <w:jc w:val="right"/>
                    </w:pPr>
                    <w:r>
                      <w:t>55,571,322.24</w:t>
                    </w:r>
                  </w:p>
                </w:tc>
              </w:tr>
            </w:tbl>
            <w:p w:rsidR="00085531" w:rsidRDefault="00085531"/>
            <w:p w:rsidR="00E00493" w:rsidRDefault="00AC1FEC">
              <w:r>
                <w:rPr>
                  <w:rFonts w:hint="eastAsia"/>
                </w:rPr>
                <w:t>各项目调整情况的说明：</w:t>
              </w:r>
            </w:p>
            <w:sdt>
              <w:sdtPr>
                <w:alias w:val="是否适用：母公司资产负债表各项目调整情况的说明[双击切换]"/>
                <w:tag w:val="_GBC_b093f3e06b7c41b5b2e03baa0f3d2cda"/>
                <w:id w:val="-1772314139"/>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10282A"/>
          </w:sdtContent>
        </w:sdt>
      </w:sdtContent>
    </w:sdt>
    <w:bookmarkEnd w:id="130" w:displacedByCustomXml="prev"/>
    <w:bookmarkStart w:id="132" w:name="_Hlk533668565" w:displacedByCustomXml="next"/>
    <w:sdt>
      <w:sdtPr>
        <w:rPr>
          <w:rFonts w:ascii="宋体" w:eastAsia="宋体" w:hAnsi="宋体" w:cs="宋体" w:hint="eastAsia"/>
          <w:b w:val="0"/>
          <w:bCs w:val="0"/>
          <w:kern w:val="0"/>
          <w:szCs w:val="21"/>
        </w:rPr>
        <w:alias w:val="模块:首次执行新会计准则追溯调整前期比较数据的说明"/>
        <w:tag w:val="_SEC_f61c4970a1ac4db989642e895ccb27eb"/>
        <w:id w:val="333267853"/>
        <w:lock w:val="sdtLocked"/>
        <w:placeholder>
          <w:docPart w:val="GBC22222222222222222222222222222"/>
        </w:placeholder>
      </w:sdtPr>
      <w:sdtEndPr>
        <w:rPr>
          <w:rFonts w:asciiTheme="minorHAnsi" w:eastAsiaTheme="minorEastAsia" w:hAnsiTheme="minorHAnsi" w:cstheme="minorBidi" w:hint="default"/>
          <w:kern w:val="2"/>
        </w:rPr>
      </w:sdtEndPr>
      <w:sdtContent>
        <w:p w:rsidR="00E00493" w:rsidRDefault="00AC1FEC" w:rsidP="00A06A9E">
          <w:pPr>
            <w:pStyle w:val="4"/>
            <w:numPr>
              <w:ilvl w:val="3"/>
              <w:numId w:val="85"/>
            </w:numPr>
            <w:ind w:left="426" w:hanging="426"/>
            <w:rPr>
              <w:rFonts w:cs="宋体"/>
              <w:bCs w:val="0"/>
              <w:kern w:val="0"/>
              <w:szCs w:val="21"/>
            </w:rPr>
          </w:pPr>
          <w:r>
            <w:rPr>
              <w:rFonts w:ascii="Times New Roman" w:hAnsi="Times New Roman"/>
            </w:rPr>
            <w:t>2019</w:t>
          </w:r>
          <w:r>
            <w:t>年起执行新金融工具准则或新租赁准则追溯调整前期比较数据说明</w:t>
          </w:r>
        </w:p>
        <w:sdt>
          <w:sdtPr>
            <w:alias w:val="是否适用：首次执行新会计准则调整前期比较数据的说明[双击切换]"/>
            <w:tag w:val="_GBC_1b2d18d8f09b4f03b8f1ed6811c0dee0"/>
            <w:id w:val="-818961436"/>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10282A"/>
      </w:sdtContent>
    </w:sdt>
    <w:bookmarkEnd w:id="132" w:displacedByCustomXml="prev"/>
    <w:sdt>
      <w:sdtPr>
        <w:rPr>
          <w:rFonts w:asciiTheme="minorHAnsi" w:eastAsiaTheme="minorEastAsia"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cs="Times New Roman"/>
          <w:kern w:val="2"/>
          <w:szCs w:val="21"/>
        </w:rPr>
      </w:sdtEndPr>
      <w:sdtContent>
        <w:p w:rsidR="00E00493" w:rsidRDefault="00AC1FEC" w:rsidP="00A06A9E">
          <w:pPr>
            <w:pStyle w:val="3"/>
            <w:numPr>
              <w:ilvl w:val="0"/>
              <w:numId w:val="43"/>
            </w:numPr>
          </w:pPr>
          <w:r>
            <w:rPr>
              <w:rFonts w:hint="eastAsia"/>
            </w:rPr>
            <w:t>其他</w:t>
          </w:r>
        </w:p>
        <w:sdt>
          <w:sdtPr>
            <w:rPr>
              <w:rFonts w:hint="eastAsia"/>
            </w:rPr>
            <w:alias w:val="是否适用：公司主要会计政策、会计估计和前期差错的其他说明[双击切换]"/>
            <w:tag w:val="_GBC_bcb348c2b015461e9de30ce69ad888ae"/>
            <w:id w:val="183945872"/>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10282A"/>
      </w:sdtContent>
    </w:sdt>
    <w:p w:rsidR="00E00493" w:rsidRDefault="00AC1FEC" w:rsidP="00A06A9E">
      <w:pPr>
        <w:pStyle w:val="2"/>
        <w:numPr>
          <w:ilvl w:val="0"/>
          <w:numId w:val="41"/>
        </w:numPr>
        <w:rPr>
          <w:rFonts w:ascii="宋体" w:hAnsi="宋体"/>
        </w:rPr>
      </w:pPr>
      <w:r>
        <w:rPr>
          <w:rFonts w:ascii="宋体" w:hAnsi="宋体" w:hint="eastAsia"/>
        </w:rPr>
        <w:t>税项</w:t>
      </w:r>
    </w:p>
    <w:sdt>
      <w:sdtPr>
        <w:rPr>
          <w:rFonts w:asciiTheme="minorHAnsi" w:eastAsiaTheme="minorEastAsia"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cstheme="minorBidi"/>
          <w:kern w:val="2"/>
          <w:szCs w:val="21"/>
        </w:rPr>
      </w:sdtEndPr>
      <w:sdtContent>
        <w:p w:rsidR="00E00493" w:rsidRDefault="00AC1FEC" w:rsidP="00A06A9E">
          <w:pPr>
            <w:pStyle w:val="3"/>
            <w:numPr>
              <w:ilvl w:val="0"/>
              <w:numId w:val="47"/>
            </w:numPr>
            <w:tabs>
              <w:tab w:val="left" w:pos="546"/>
            </w:tabs>
          </w:pPr>
          <w:r>
            <w:t>主要税种及税率</w:t>
          </w:r>
        </w:p>
        <w:p w:rsidR="00E00493" w:rsidRDefault="00AC1FEC">
          <w:r>
            <w:t>主要税种及税率</w:t>
          </w:r>
          <w:r>
            <w:rPr>
              <w:rFonts w:hint="eastAsia"/>
            </w:rPr>
            <w:t>情况</w:t>
          </w:r>
        </w:p>
        <w:sdt>
          <w:sdtPr>
            <w:alias w:val="是否适用：主要税种及税率情况 [双击切换]"/>
            <w:tag w:val="_GBC_f900f926144b41b9ba020b5a24aff3c0"/>
            <w:id w:val="-1226841782"/>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35339A" w:rsidTr="006C5735">
            <w:sdt>
              <w:sdtPr>
                <w:tag w:val="_PLD_b5758c089ae1414f99b1cc36321c29a1"/>
                <w:id w:val="366296946"/>
                <w:lock w:val="sdtLocked"/>
              </w:sdtPr>
              <w:sdtContent>
                <w:tc>
                  <w:tcPr>
                    <w:tcW w:w="1537" w:type="pct"/>
                    <w:vAlign w:val="center"/>
                  </w:tcPr>
                  <w:p w:rsidR="0035339A" w:rsidRDefault="0035339A" w:rsidP="006C5735">
                    <w:pPr>
                      <w:jc w:val="center"/>
                    </w:pPr>
                    <w:r>
                      <w:t>税种</w:t>
                    </w:r>
                  </w:p>
                </w:tc>
              </w:sdtContent>
            </w:sdt>
            <w:sdt>
              <w:sdtPr>
                <w:tag w:val="_PLD_0e1599c84a4d47cc8f6f9b3d3069a1bd"/>
                <w:id w:val="366296947"/>
                <w:lock w:val="sdtLocked"/>
              </w:sdtPr>
              <w:sdtContent>
                <w:tc>
                  <w:tcPr>
                    <w:tcW w:w="1738" w:type="pct"/>
                    <w:vAlign w:val="center"/>
                  </w:tcPr>
                  <w:p w:rsidR="0035339A" w:rsidRDefault="0035339A" w:rsidP="006C5735">
                    <w:pPr>
                      <w:jc w:val="center"/>
                    </w:pPr>
                    <w:r>
                      <w:t>计税依据</w:t>
                    </w:r>
                  </w:p>
                </w:tc>
              </w:sdtContent>
            </w:sdt>
            <w:sdt>
              <w:sdtPr>
                <w:tag w:val="_PLD_74e07bcec6714b078c64caa53447462a"/>
                <w:id w:val="366296948"/>
                <w:lock w:val="sdtLocked"/>
              </w:sdtPr>
              <w:sdtContent>
                <w:tc>
                  <w:tcPr>
                    <w:tcW w:w="1725" w:type="pct"/>
                    <w:vAlign w:val="center"/>
                  </w:tcPr>
                  <w:p w:rsidR="0035339A" w:rsidRDefault="0035339A" w:rsidP="006C5735">
                    <w:pPr>
                      <w:jc w:val="center"/>
                    </w:pPr>
                    <w:r>
                      <w:t>税率</w:t>
                    </w:r>
                  </w:p>
                </w:tc>
              </w:sdtContent>
            </w:sdt>
          </w:tr>
          <w:tr w:rsidR="0035339A" w:rsidTr="006C5735">
            <w:sdt>
              <w:sdtPr>
                <w:tag w:val="_PLD_4d75d180e4a54748bbcb375f2bb00259"/>
                <w:id w:val="366296949"/>
                <w:lock w:val="sdtLocked"/>
              </w:sdtPr>
              <w:sdtContent>
                <w:tc>
                  <w:tcPr>
                    <w:tcW w:w="1537" w:type="pct"/>
                  </w:tcPr>
                  <w:p w:rsidR="0035339A" w:rsidRDefault="0035339A" w:rsidP="006C5735">
                    <w:r>
                      <w:t>增值税</w:t>
                    </w:r>
                  </w:p>
                </w:tc>
              </w:sdtContent>
            </w:sdt>
            <w:tc>
              <w:tcPr>
                <w:tcW w:w="1738" w:type="pct"/>
              </w:tcPr>
              <w:p w:rsidR="0035339A" w:rsidRDefault="0035339A" w:rsidP="007375A0">
                <w:pPr>
                  <w:spacing w:line="240" w:lineRule="auto"/>
                </w:pPr>
                <w:r>
                  <w:t>按税法规定计算的销售货物和应税劳务收入为基础计算销项税额，在扣除当期允许抵扣的进项税额后，差额部分为应交增值税</w:t>
                </w:r>
              </w:p>
            </w:tc>
            <w:tc>
              <w:tcPr>
                <w:tcW w:w="1725" w:type="pct"/>
              </w:tcPr>
              <w:p w:rsidR="0035339A" w:rsidRDefault="0035339A" w:rsidP="007375A0">
                <w:pPr>
                  <w:spacing w:line="240" w:lineRule="auto"/>
                </w:pPr>
                <w:r>
                  <w:t>3.00</w:t>
                </w:r>
                <w:r>
                  <w:rPr>
                    <w:rFonts w:hint="eastAsia"/>
                  </w:rPr>
                  <w:t>%</w:t>
                </w:r>
                <w:r>
                  <w:t>；</w:t>
                </w:r>
                <w:r>
                  <w:t>5.00</w:t>
                </w:r>
                <w:r>
                  <w:rPr>
                    <w:rFonts w:hint="eastAsia"/>
                  </w:rPr>
                  <w:t>%</w:t>
                </w:r>
                <w:r>
                  <w:t>；</w:t>
                </w:r>
                <w:r>
                  <w:t>6.00</w:t>
                </w:r>
                <w:r>
                  <w:rPr>
                    <w:rFonts w:hint="eastAsia"/>
                  </w:rPr>
                  <w:t>%</w:t>
                </w:r>
                <w:r>
                  <w:t>；</w:t>
                </w:r>
                <w:r>
                  <w:t>10.00</w:t>
                </w:r>
                <w:r>
                  <w:rPr>
                    <w:rFonts w:hint="eastAsia"/>
                  </w:rPr>
                  <w:t>%</w:t>
                </w:r>
                <w:r>
                  <w:t>；</w:t>
                </w:r>
                <w:r>
                  <w:t>11.00</w:t>
                </w:r>
                <w:r>
                  <w:rPr>
                    <w:rFonts w:hint="eastAsia"/>
                  </w:rPr>
                  <w:t>%</w:t>
                </w:r>
                <w:r>
                  <w:t>；</w:t>
                </w:r>
                <w:r>
                  <w:t>13.00</w:t>
                </w:r>
                <w:r>
                  <w:rPr>
                    <w:rFonts w:hint="eastAsia"/>
                  </w:rPr>
                  <w:t>%</w:t>
                </w:r>
                <w:r>
                  <w:t>；</w:t>
                </w:r>
                <w:r>
                  <w:t>16.00</w:t>
                </w:r>
                <w:r>
                  <w:rPr>
                    <w:rFonts w:hint="eastAsia"/>
                  </w:rPr>
                  <w:t>%</w:t>
                </w:r>
              </w:p>
            </w:tc>
          </w:tr>
          <w:tr w:rsidR="0035339A" w:rsidTr="006C5735">
            <w:sdt>
              <w:sdtPr>
                <w:tag w:val="_PLD_ac2e80b3e934498ab302db72c55f6367"/>
                <w:id w:val="366296950"/>
                <w:lock w:val="sdtLocked"/>
              </w:sdtPr>
              <w:sdtContent>
                <w:tc>
                  <w:tcPr>
                    <w:tcW w:w="1537" w:type="pct"/>
                  </w:tcPr>
                  <w:p w:rsidR="0035339A" w:rsidRDefault="0035339A" w:rsidP="006C5735">
                    <w:r>
                      <w:t>消费税</w:t>
                    </w:r>
                  </w:p>
                </w:tc>
              </w:sdtContent>
            </w:sdt>
            <w:tc>
              <w:tcPr>
                <w:tcW w:w="1738" w:type="pct"/>
              </w:tcPr>
              <w:p w:rsidR="0035339A" w:rsidRDefault="0035339A" w:rsidP="006C5735">
                <w:r>
                  <w:t>按应税销售收入计缴</w:t>
                </w:r>
              </w:p>
            </w:tc>
            <w:tc>
              <w:tcPr>
                <w:tcW w:w="1725" w:type="pct"/>
              </w:tcPr>
              <w:p w:rsidR="0035339A" w:rsidRDefault="0035339A" w:rsidP="006C5735">
                <w:r>
                  <w:t>5.00</w:t>
                </w:r>
                <w:r>
                  <w:rPr>
                    <w:rFonts w:hint="eastAsia"/>
                  </w:rPr>
                  <w:t>%</w:t>
                </w:r>
              </w:p>
            </w:tc>
          </w:tr>
          <w:tr w:rsidR="0035339A" w:rsidTr="006C5735">
            <w:sdt>
              <w:sdtPr>
                <w:tag w:val="_PLD_16b8e5f8bc5b40599694aedafb44cecb"/>
                <w:id w:val="366296951"/>
                <w:lock w:val="sdtLocked"/>
              </w:sdtPr>
              <w:sdtContent>
                <w:tc>
                  <w:tcPr>
                    <w:tcW w:w="1537" w:type="pct"/>
                  </w:tcPr>
                  <w:p w:rsidR="0035339A" w:rsidRDefault="0035339A" w:rsidP="006C5735">
                    <w:r>
                      <w:t>营业税</w:t>
                    </w:r>
                  </w:p>
                </w:tc>
              </w:sdtContent>
            </w:sdt>
            <w:tc>
              <w:tcPr>
                <w:tcW w:w="1738" w:type="pct"/>
              </w:tcPr>
              <w:p w:rsidR="0035339A" w:rsidRDefault="0035339A" w:rsidP="006C5735"/>
            </w:tc>
            <w:tc>
              <w:tcPr>
                <w:tcW w:w="1725" w:type="pct"/>
              </w:tcPr>
              <w:p w:rsidR="0035339A" w:rsidRDefault="0035339A" w:rsidP="006C5735"/>
            </w:tc>
          </w:tr>
          <w:tr w:rsidR="0035339A" w:rsidTr="006C5735">
            <w:sdt>
              <w:sdtPr>
                <w:tag w:val="_PLD_f26de62b44974db399be3feb53a92b2d"/>
                <w:id w:val="366296952"/>
                <w:lock w:val="sdtLocked"/>
              </w:sdtPr>
              <w:sdtContent>
                <w:tc>
                  <w:tcPr>
                    <w:tcW w:w="1537" w:type="pct"/>
                  </w:tcPr>
                  <w:p w:rsidR="0035339A" w:rsidRDefault="0035339A" w:rsidP="006C5735">
                    <w:r>
                      <w:t>城市维护建设税</w:t>
                    </w:r>
                  </w:p>
                </w:tc>
              </w:sdtContent>
            </w:sdt>
            <w:tc>
              <w:tcPr>
                <w:tcW w:w="1738" w:type="pct"/>
              </w:tcPr>
              <w:p w:rsidR="0035339A" w:rsidRDefault="0035339A" w:rsidP="006C5735">
                <w:r>
                  <w:t>按实际缴纳的增值税及消费税计缴</w:t>
                </w:r>
              </w:p>
            </w:tc>
            <w:tc>
              <w:tcPr>
                <w:tcW w:w="1725" w:type="pct"/>
              </w:tcPr>
              <w:p w:rsidR="0035339A" w:rsidRDefault="0035339A" w:rsidP="006C5735">
                <w:r>
                  <w:t>5.00</w:t>
                </w:r>
                <w:r>
                  <w:rPr>
                    <w:rFonts w:hint="eastAsia"/>
                  </w:rPr>
                  <w:t>%</w:t>
                </w:r>
                <w:r>
                  <w:t>；</w:t>
                </w:r>
                <w:r>
                  <w:t>7.00</w:t>
                </w:r>
                <w:r>
                  <w:rPr>
                    <w:rFonts w:hint="eastAsia"/>
                  </w:rPr>
                  <w:t>%</w:t>
                </w:r>
              </w:p>
            </w:tc>
          </w:tr>
          <w:tr w:rsidR="0035339A" w:rsidTr="006C5735">
            <w:sdt>
              <w:sdtPr>
                <w:tag w:val="_PLD_c37795663344458fa383d79373863559"/>
                <w:id w:val="366296953"/>
                <w:lock w:val="sdtLocked"/>
              </w:sdtPr>
              <w:sdtContent>
                <w:tc>
                  <w:tcPr>
                    <w:tcW w:w="1537" w:type="pct"/>
                  </w:tcPr>
                  <w:p w:rsidR="0035339A" w:rsidRDefault="0035339A" w:rsidP="006C5735">
                    <w:r>
                      <w:t>企业所得税</w:t>
                    </w:r>
                  </w:p>
                </w:tc>
              </w:sdtContent>
            </w:sdt>
            <w:tc>
              <w:tcPr>
                <w:tcW w:w="1738" w:type="pct"/>
              </w:tcPr>
              <w:p w:rsidR="0035339A" w:rsidRDefault="0035339A" w:rsidP="006C5735">
                <w:r>
                  <w:t>按应纳税所得额计缴</w:t>
                </w:r>
              </w:p>
            </w:tc>
            <w:tc>
              <w:tcPr>
                <w:tcW w:w="1725" w:type="pct"/>
              </w:tcPr>
              <w:p w:rsidR="0035339A" w:rsidRDefault="0035339A" w:rsidP="006C5735">
                <w:r>
                  <w:t>15.00</w:t>
                </w:r>
                <w:r>
                  <w:rPr>
                    <w:rFonts w:hint="eastAsia"/>
                  </w:rPr>
                  <w:t>%</w:t>
                </w:r>
                <w:r>
                  <w:t>；</w:t>
                </w:r>
                <w:r>
                  <w:t>16.50</w:t>
                </w:r>
                <w:r>
                  <w:rPr>
                    <w:rFonts w:hint="eastAsia"/>
                  </w:rPr>
                  <w:t>%</w:t>
                </w:r>
                <w:r>
                  <w:t>；</w:t>
                </w:r>
                <w:r>
                  <w:t>25.00</w:t>
                </w:r>
                <w:r>
                  <w:rPr>
                    <w:rFonts w:hint="eastAsia"/>
                  </w:rPr>
                  <w:t>%</w:t>
                </w:r>
                <w:r>
                  <w:t>；</w:t>
                </w:r>
                <w:r>
                  <w:t>30.00</w:t>
                </w:r>
                <w:r>
                  <w:rPr>
                    <w:rFonts w:hint="eastAsia"/>
                  </w:rPr>
                  <w:t>%</w:t>
                </w:r>
              </w:p>
            </w:tc>
          </w:tr>
          <w:sdt>
            <w:sdtPr>
              <w:alias w:val="其他主要税种及税率"/>
              <w:tag w:val="_GBC_b4f10406bc8741879c7bff390b72f9b9"/>
              <w:id w:val="366296954"/>
              <w:lock w:val="sdtLocked"/>
            </w:sdtPr>
            <w:sdtContent>
              <w:tr w:rsidR="0035339A" w:rsidTr="006C5735">
                <w:tc>
                  <w:tcPr>
                    <w:tcW w:w="1537" w:type="pct"/>
                  </w:tcPr>
                  <w:p w:rsidR="0035339A" w:rsidRDefault="0035339A" w:rsidP="007375A0">
                    <w:pPr>
                      <w:spacing w:line="240" w:lineRule="auto"/>
                    </w:pPr>
                    <w:r>
                      <w:t>房产税</w:t>
                    </w:r>
                  </w:p>
                </w:tc>
                <w:tc>
                  <w:tcPr>
                    <w:tcW w:w="1738" w:type="pct"/>
                  </w:tcPr>
                  <w:p w:rsidR="0035339A" w:rsidRDefault="0035339A" w:rsidP="007375A0">
                    <w:pPr>
                      <w:spacing w:line="240" w:lineRule="auto"/>
                    </w:pPr>
                    <w:r>
                      <w:t>从价计征的，按房产原值一次减除</w:t>
                    </w:r>
                    <w:r>
                      <w:t xml:space="preserve"> 30.00%</w:t>
                    </w:r>
                    <w:r>
                      <w:t>后余值的</w:t>
                    </w:r>
                    <w:r>
                      <w:t xml:space="preserve"> 1.20%</w:t>
                    </w:r>
                    <w:r>
                      <w:t>计缴；从租计征的，按租金收入的</w:t>
                    </w:r>
                    <w:r>
                      <w:t xml:space="preserve"> 12.00%</w:t>
                    </w:r>
                    <w:r>
                      <w:t>计缴</w:t>
                    </w:r>
                  </w:p>
                </w:tc>
                <w:tc>
                  <w:tcPr>
                    <w:tcW w:w="1725" w:type="pct"/>
                  </w:tcPr>
                  <w:p w:rsidR="0035339A" w:rsidRDefault="0035339A" w:rsidP="007375A0">
                    <w:pPr>
                      <w:spacing w:line="240" w:lineRule="auto"/>
                    </w:pPr>
                    <w:r>
                      <w:t>1.20</w:t>
                    </w:r>
                    <w:r>
                      <w:rPr>
                        <w:rFonts w:hint="eastAsia"/>
                      </w:rPr>
                      <w:t>%</w:t>
                    </w:r>
                    <w:r>
                      <w:t>；</w:t>
                    </w:r>
                    <w:r>
                      <w:t>12.00</w:t>
                    </w:r>
                    <w:r>
                      <w:rPr>
                        <w:rFonts w:hint="eastAsia"/>
                      </w:rPr>
                      <w:t>%</w:t>
                    </w:r>
                  </w:p>
                </w:tc>
              </w:tr>
            </w:sdtContent>
          </w:sdt>
          <w:sdt>
            <w:sdtPr>
              <w:alias w:val="其他主要税种及税率"/>
              <w:tag w:val="_GBC_b4f10406bc8741879c7bff390b72f9b9"/>
              <w:id w:val="366296955"/>
              <w:lock w:val="sdtLocked"/>
            </w:sdtPr>
            <w:sdtContent>
              <w:tr w:rsidR="0035339A" w:rsidTr="006C5735">
                <w:tc>
                  <w:tcPr>
                    <w:tcW w:w="1537" w:type="pct"/>
                  </w:tcPr>
                  <w:p w:rsidR="0035339A" w:rsidRDefault="0035339A" w:rsidP="006C5735"/>
                </w:tc>
                <w:tc>
                  <w:tcPr>
                    <w:tcW w:w="1738" w:type="pct"/>
                  </w:tcPr>
                  <w:p w:rsidR="0035339A" w:rsidRDefault="0035339A" w:rsidP="006C5735"/>
                </w:tc>
                <w:tc>
                  <w:tcPr>
                    <w:tcW w:w="1725" w:type="pct"/>
                  </w:tcPr>
                  <w:p w:rsidR="0035339A" w:rsidRDefault="0035339A" w:rsidP="006C5735"/>
                </w:tc>
              </w:tr>
            </w:sdtContent>
          </w:sdt>
        </w:tbl>
        <w:p w:rsidR="0035339A" w:rsidRDefault="0035339A"/>
        <w:p w:rsidR="00E00493" w:rsidRDefault="00AC1FEC">
          <w:r>
            <w:rPr>
              <w:rFonts w:hint="eastAsia"/>
            </w:rPr>
            <w:t>存在不同企业所得税税率纳税主体的，披露情况说明</w:t>
          </w:r>
        </w:p>
        <w:sdt>
          <w:sdtPr>
            <w:alias w:val="是否适用：存在不同企业所得税税率纳税主体的，披露情况说明[双击切换]"/>
            <w:tag w:val="_GBC_f117cb1e9d6f4e82900861637cf6a799"/>
            <w:id w:val="-1284344997"/>
            <w:lock w:val="sdtContentLocked"/>
            <w:placeholder>
              <w:docPart w:val="GBC22222222222222222222222222222"/>
            </w:placeholder>
          </w:sdtPr>
          <w:sdtContent>
            <w:p w:rsidR="0035339A"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35339A" w:rsidTr="006C5735">
            <w:sdt>
              <w:sdtPr>
                <w:tag w:val="_PLD_45211f01b9764dbc9a13b86554731418"/>
                <w:id w:val="366297938"/>
                <w:lock w:val="sdtLocked"/>
              </w:sdtPr>
              <w:sdtContent>
                <w:tc>
                  <w:tcPr>
                    <w:tcW w:w="2543" w:type="pct"/>
                    <w:shd w:val="clear" w:color="auto" w:fill="auto"/>
                    <w:vAlign w:val="center"/>
                  </w:tcPr>
                  <w:p w:rsidR="0035339A" w:rsidRDefault="0035339A" w:rsidP="006C5735">
                    <w:pPr>
                      <w:jc w:val="center"/>
                    </w:pPr>
                    <w:r>
                      <w:rPr>
                        <w:rFonts w:hint="eastAsia"/>
                      </w:rPr>
                      <w:t>纳税主体名称</w:t>
                    </w:r>
                  </w:p>
                </w:tc>
              </w:sdtContent>
            </w:sdt>
            <w:sdt>
              <w:sdtPr>
                <w:tag w:val="_PLD_f364076e1daa46149b120da21925a155"/>
                <w:id w:val="366297939"/>
                <w:lock w:val="sdtLocked"/>
              </w:sdtPr>
              <w:sdtContent>
                <w:tc>
                  <w:tcPr>
                    <w:tcW w:w="2457" w:type="pct"/>
                    <w:shd w:val="clear" w:color="auto" w:fill="auto"/>
                    <w:vAlign w:val="center"/>
                  </w:tcPr>
                  <w:p w:rsidR="0035339A" w:rsidRDefault="0035339A" w:rsidP="006C5735">
                    <w:pPr>
                      <w:jc w:val="center"/>
                    </w:pPr>
                    <w:r>
                      <w:rPr>
                        <w:rFonts w:hint="eastAsia"/>
                      </w:rPr>
                      <w:t>所得税税率（</w:t>
                    </w:r>
                    <w:r>
                      <w:rPr>
                        <w:rFonts w:hint="eastAsia"/>
                      </w:rPr>
                      <w:t>%</w:t>
                    </w:r>
                    <w:r>
                      <w:rPr>
                        <w:rFonts w:hint="eastAsia"/>
                      </w:rPr>
                      <w:t>）</w:t>
                    </w:r>
                  </w:p>
                </w:tc>
              </w:sdtContent>
            </w:sdt>
          </w:tr>
          <w:sdt>
            <w:sdtPr>
              <w:alias w:val="不同纳税主体所得税税率说明明细"/>
              <w:tag w:val="_GBC_e71b3f1578da465088bdd975b9618640"/>
              <w:id w:val="366297940"/>
              <w:lock w:val="sdtLocked"/>
            </w:sdtPr>
            <w:sdtContent>
              <w:tr w:rsidR="0035339A" w:rsidTr="006C5735">
                <w:tc>
                  <w:tcPr>
                    <w:tcW w:w="2543" w:type="pct"/>
                    <w:shd w:val="clear" w:color="auto" w:fill="auto"/>
                    <w:vAlign w:val="center"/>
                  </w:tcPr>
                  <w:p w:rsidR="0035339A" w:rsidRDefault="0035339A" w:rsidP="006C5735">
                    <w:r>
                      <w:t>江苏捷诚车载电子信息工程有限公司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1"/>
              <w:lock w:val="sdtLocked"/>
            </w:sdtPr>
            <w:sdtContent>
              <w:tr w:rsidR="0035339A" w:rsidTr="006C5735">
                <w:tc>
                  <w:tcPr>
                    <w:tcW w:w="2543" w:type="pct"/>
                    <w:shd w:val="clear" w:color="auto" w:fill="auto"/>
                    <w:vAlign w:val="center"/>
                  </w:tcPr>
                  <w:p w:rsidR="0035339A" w:rsidRDefault="0035339A" w:rsidP="006C5735">
                    <w:r>
                      <w:t>成都航天通信设备有限责任公司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2"/>
              <w:lock w:val="sdtLocked"/>
            </w:sdtPr>
            <w:sdtContent>
              <w:tr w:rsidR="0035339A" w:rsidTr="006C5735">
                <w:tc>
                  <w:tcPr>
                    <w:tcW w:w="2543" w:type="pct"/>
                    <w:shd w:val="clear" w:color="auto" w:fill="auto"/>
                    <w:vAlign w:val="center"/>
                  </w:tcPr>
                  <w:p w:rsidR="0035339A" w:rsidRDefault="0035339A" w:rsidP="006C5735">
                    <w:r>
                      <w:t>沈阳航天新乐有限责任公司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3"/>
              <w:lock w:val="sdtLocked"/>
            </w:sdtPr>
            <w:sdtContent>
              <w:tr w:rsidR="0035339A" w:rsidTr="006C5735">
                <w:tc>
                  <w:tcPr>
                    <w:tcW w:w="2543" w:type="pct"/>
                    <w:shd w:val="clear" w:color="auto" w:fill="auto"/>
                    <w:vAlign w:val="center"/>
                  </w:tcPr>
                  <w:p w:rsidR="0035339A" w:rsidRDefault="0035339A" w:rsidP="006C5735">
                    <w:r>
                      <w:t>四川灵通电讯有限公司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4"/>
              <w:lock w:val="sdtLocked"/>
            </w:sdtPr>
            <w:sdtContent>
              <w:tr w:rsidR="0035339A" w:rsidTr="006C5735">
                <w:tc>
                  <w:tcPr>
                    <w:tcW w:w="2543" w:type="pct"/>
                    <w:shd w:val="clear" w:color="auto" w:fill="auto"/>
                    <w:vAlign w:val="center"/>
                  </w:tcPr>
                  <w:p w:rsidR="0035339A" w:rsidRDefault="0035339A" w:rsidP="006C5735">
                    <w:r>
                      <w:t>易讯科技股份有限公司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5"/>
              <w:lock w:val="sdtLocked"/>
            </w:sdtPr>
            <w:sdtContent>
              <w:tr w:rsidR="0035339A" w:rsidTr="006C5735">
                <w:tc>
                  <w:tcPr>
                    <w:tcW w:w="2543" w:type="pct"/>
                    <w:shd w:val="clear" w:color="auto" w:fill="auto"/>
                    <w:vAlign w:val="center"/>
                  </w:tcPr>
                  <w:p w:rsidR="0035339A" w:rsidRDefault="0035339A" w:rsidP="006C5735">
                    <w:r>
                      <w:t>航天科工通信技术研究院有限责任公司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6"/>
              <w:lock w:val="sdtLocked"/>
            </w:sdtPr>
            <w:sdtContent>
              <w:tr w:rsidR="0035339A" w:rsidTr="006C5735">
                <w:tc>
                  <w:tcPr>
                    <w:tcW w:w="2543" w:type="pct"/>
                    <w:shd w:val="clear" w:color="auto" w:fill="auto"/>
                    <w:vAlign w:val="center"/>
                  </w:tcPr>
                  <w:p w:rsidR="0035339A" w:rsidRDefault="0035339A" w:rsidP="006C5735">
                    <w:r>
                      <w:t>成都智慧海派科技有限公司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7"/>
              <w:lock w:val="sdtLocked"/>
            </w:sdtPr>
            <w:sdtContent>
              <w:tr w:rsidR="0035339A" w:rsidTr="006C5735">
                <w:tc>
                  <w:tcPr>
                    <w:tcW w:w="2543" w:type="pct"/>
                    <w:shd w:val="clear" w:color="auto" w:fill="auto"/>
                    <w:vAlign w:val="center"/>
                  </w:tcPr>
                  <w:p w:rsidR="0035339A" w:rsidRDefault="0035339A" w:rsidP="006C5735">
                    <w:r>
                      <w:t>深圳市海派通讯科技有限公司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8"/>
              <w:lock w:val="sdtLocked"/>
            </w:sdtPr>
            <w:sdtContent>
              <w:tr w:rsidR="0035339A" w:rsidTr="006C5735">
                <w:tc>
                  <w:tcPr>
                    <w:tcW w:w="2543" w:type="pct"/>
                    <w:shd w:val="clear" w:color="auto" w:fill="auto"/>
                    <w:vAlign w:val="center"/>
                  </w:tcPr>
                  <w:p w:rsidR="0035339A" w:rsidRDefault="0035339A" w:rsidP="006C5735">
                    <w:r>
                      <w:t>上海华章信息科技有限公司</w:t>
                    </w:r>
                  </w:p>
                </w:tc>
                <w:tc>
                  <w:tcPr>
                    <w:tcW w:w="2457" w:type="pct"/>
                    <w:shd w:val="clear" w:color="auto" w:fill="auto"/>
                  </w:tcPr>
                  <w:p w:rsidR="0035339A" w:rsidRDefault="0035339A" w:rsidP="006C5735">
                    <w:pPr>
                      <w:jc w:val="right"/>
                    </w:pPr>
                    <w:r>
                      <w:t>15.00</w:t>
                    </w:r>
                  </w:p>
                </w:tc>
              </w:tr>
            </w:sdtContent>
          </w:sdt>
          <w:sdt>
            <w:sdtPr>
              <w:alias w:val="不同纳税主体所得税税率说明明细"/>
              <w:tag w:val="_GBC_e71b3f1578da465088bdd975b9618640"/>
              <w:id w:val="366297949"/>
              <w:lock w:val="sdtLocked"/>
            </w:sdtPr>
            <w:sdtContent>
              <w:tr w:rsidR="0035339A" w:rsidTr="006C5735">
                <w:tc>
                  <w:tcPr>
                    <w:tcW w:w="2543" w:type="pct"/>
                    <w:shd w:val="clear" w:color="auto" w:fill="auto"/>
                    <w:vAlign w:val="center"/>
                  </w:tcPr>
                  <w:p w:rsidR="0035339A" w:rsidRDefault="0035339A" w:rsidP="006C5735">
                    <w:r>
                      <w:t>智慧海派科技香港有限公司</w:t>
                    </w:r>
                  </w:p>
                </w:tc>
                <w:tc>
                  <w:tcPr>
                    <w:tcW w:w="2457" w:type="pct"/>
                    <w:shd w:val="clear" w:color="auto" w:fill="auto"/>
                  </w:tcPr>
                  <w:p w:rsidR="0035339A" w:rsidRDefault="0035339A" w:rsidP="006C5735">
                    <w:pPr>
                      <w:jc w:val="right"/>
                    </w:pPr>
                    <w:r>
                      <w:t>16.50</w:t>
                    </w:r>
                  </w:p>
                </w:tc>
              </w:tr>
            </w:sdtContent>
          </w:sdt>
          <w:sdt>
            <w:sdtPr>
              <w:alias w:val="不同纳税主体所得税税率说明明细"/>
              <w:tag w:val="_GBC_e71b3f1578da465088bdd975b9618640"/>
              <w:id w:val="366297950"/>
              <w:lock w:val="sdtLocked"/>
            </w:sdtPr>
            <w:sdtContent>
              <w:tr w:rsidR="0035339A" w:rsidRPr="0035339A" w:rsidTr="006C5735">
                <w:tc>
                  <w:tcPr>
                    <w:tcW w:w="2543" w:type="pct"/>
                    <w:shd w:val="clear" w:color="auto" w:fill="auto"/>
                    <w:vAlign w:val="center"/>
                  </w:tcPr>
                  <w:p w:rsidR="0035339A" w:rsidRDefault="0035339A" w:rsidP="006C5735">
                    <w:r>
                      <w:t>海派科技印度有限公司</w:t>
                    </w:r>
                  </w:p>
                </w:tc>
                <w:tc>
                  <w:tcPr>
                    <w:tcW w:w="2457" w:type="pct"/>
                    <w:shd w:val="clear" w:color="auto" w:fill="auto"/>
                  </w:tcPr>
                  <w:p w:rsidR="0035339A" w:rsidRDefault="0035339A" w:rsidP="006C5735">
                    <w:pPr>
                      <w:jc w:val="right"/>
                    </w:pPr>
                    <w:r>
                      <w:t>30.00</w:t>
                    </w:r>
                  </w:p>
                </w:tc>
              </w:tr>
            </w:sdtContent>
          </w:sdt>
        </w:tbl>
        <w:p w:rsidR="0035339A" w:rsidRDefault="0035339A"/>
        <w:p w:rsidR="00E00493" w:rsidRPr="0035339A" w:rsidRDefault="0010282A" w:rsidP="0035339A"/>
      </w:sdtContent>
    </w:sdt>
    <w:p w:rsidR="00E00493" w:rsidRDefault="00E00493"/>
    <w:sdt>
      <w:sdtPr>
        <w:rPr>
          <w:rFonts w:ascii="宋体" w:eastAsiaTheme="minorEastAsia"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hAnsiTheme="minorEastAsia" w:cs="Times New Roman" w:hint="eastAsia"/>
          <w:kern w:val="2"/>
          <w:sz w:val="21"/>
          <w:szCs w:val="21"/>
        </w:rPr>
      </w:sdtEndPr>
      <w:sdtContent>
        <w:p w:rsidR="00E00493" w:rsidRDefault="00AC1FEC" w:rsidP="00A06A9E">
          <w:pPr>
            <w:pStyle w:val="3"/>
            <w:numPr>
              <w:ilvl w:val="0"/>
              <w:numId w:val="47"/>
            </w:numPr>
            <w:tabs>
              <w:tab w:val="left" w:pos="546"/>
            </w:tabs>
          </w:pPr>
          <w:r>
            <w:t>税收优惠</w:t>
          </w:r>
        </w:p>
        <w:sdt>
          <w:sdtPr>
            <w:rPr>
              <w:rFonts w:hint="eastAsia"/>
            </w:rPr>
            <w:alias w:val="是否适用：税收优惠[双击切换]"/>
            <w:tag w:val="_GBC_7b649dcf8ab54475bffc51edb3c33588"/>
            <w:id w:val="-1431038144"/>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优惠税赋及批文"/>
            <w:tag w:val="_GBC_3bbdacdaa3ba421fb8a81b9bda047bb4"/>
            <w:id w:val="-1711325921"/>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35339A" w:rsidRPr="00BF5A2F" w:rsidRDefault="0035339A" w:rsidP="003B5065">
              <w:pPr>
                <w:pStyle w:val="23"/>
                <w:spacing w:line="240" w:lineRule="auto"/>
                <w:ind w:left="0" w:firstLine="420"/>
                <w:rPr>
                  <w:rFonts w:eastAsiaTheme="minorEastAsia"/>
                </w:rPr>
              </w:pPr>
              <w:r w:rsidRPr="00BF5A2F">
                <w:rPr>
                  <w:rFonts w:eastAsiaTheme="minorEastAsia" w:hint="eastAsia"/>
                </w:rPr>
                <w:t>1</w:t>
              </w:r>
              <w:r w:rsidRPr="00BF5A2F">
                <w:rPr>
                  <w:rFonts w:eastAsiaTheme="minorEastAsia" w:hint="eastAsia"/>
                </w:rPr>
                <w:t>、西部大开发税收优惠政策</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根据《财政部、国家税务总局、海关总署关于深入实施西部大开发战略有关税收政策问题的通知》财税【</w:t>
              </w:r>
              <w:r w:rsidR="0035339A" w:rsidRPr="00BF5A2F">
                <w:rPr>
                  <w:rFonts w:eastAsiaTheme="minorEastAsia" w:hint="eastAsia"/>
                </w:rPr>
                <w:t>2001</w:t>
              </w:r>
              <w:r w:rsidR="0035339A" w:rsidRPr="00BF5A2F">
                <w:rPr>
                  <w:rFonts w:eastAsiaTheme="minorEastAsia" w:hint="eastAsia"/>
                </w:rPr>
                <w:t>】</w:t>
              </w:r>
              <w:r w:rsidR="0035339A" w:rsidRPr="00BF5A2F">
                <w:rPr>
                  <w:rFonts w:eastAsiaTheme="minorEastAsia" w:hint="eastAsia"/>
                </w:rPr>
                <w:t>58</w:t>
              </w:r>
              <w:r w:rsidR="0035339A" w:rsidRPr="00BF5A2F">
                <w:rPr>
                  <w:rFonts w:eastAsiaTheme="minorEastAsia" w:hint="eastAsia"/>
                </w:rPr>
                <w:t>号、《国家税务总局关于深入实施西部大开发有关企业所得税问题的公告》（国家税务总局公告【</w:t>
              </w:r>
              <w:r w:rsidR="0035339A" w:rsidRPr="00BF5A2F">
                <w:rPr>
                  <w:rFonts w:eastAsiaTheme="minorEastAsia" w:hint="eastAsia"/>
                </w:rPr>
                <w:t>2013</w:t>
              </w:r>
              <w:r w:rsidR="0035339A" w:rsidRPr="00BF5A2F">
                <w:rPr>
                  <w:rFonts w:eastAsiaTheme="minorEastAsia" w:hint="eastAsia"/>
                </w:rPr>
                <w:t>】</w:t>
              </w:r>
              <w:r w:rsidR="0035339A" w:rsidRPr="00BF5A2F">
                <w:rPr>
                  <w:rFonts w:eastAsiaTheme="minorEastAsia" w:hint="eastAsia"/>
                </w:rPr>
                <w:t>12</w:t>
              </w:r>
              <w:r w:rsidR="0035339A" w:rsidRPr="00BF5A2F">
                <w:rPr>
                  <w:rFonts w:eastAsiaTheme="minorEastAsia" w:hint="eastAsia"/>
                </w:rPr>
                <w:t>号及《甘肃省国家税务局关于贯彻西部大开发企业所得税政策有关问题的的通知》（甘国税函【</w:t>
              </w:r>
              <w:r w:rsidR="0035339A" w:rsidRPr="00BF5A2F">
                <w:rPr>
                  <w:rFonts w:eastAsiaTheme="minorEastAsia" w:hint="eastAsia"/>
                </w:rPr>
                <w:t>2013</w:t>
              </w:r>
              <w:r w:rsidR="0035339A" w:rsidRPr="00BF5A2F">
                <w:rPr>
                  <w:rFonts w:eastAsiaTheme="minorEastAsia" w:hint="eastAsia"/>
                </w:rPr>
                <w:t>】</w:t>
              </w:r>
              <w:r w:rsidR="0035339A" w:rsidRPr="00BF5A2F">
                <w:rPr>
                  <w:rFonts w:eastAsiaTheme="minorEastAsia" w:hint="eastAsia"/>
                </w:rPr>
                <w:t>92</w:t>
              </w:r>
              <w:r w:rsidR="0035339A" w:rsidRPr="00BF5A2F">
                <w:rPr>
                  <w:rFonts w:eastAsiaTheme="minorEastAsia" w:hint="eastAsia"/>
                </w:rPr>
                <w:t>号的规定。子公司成都航天通信设备有限责任公司享受西部大开发税收优惠政策，经所在地国家税务局备案批准，报告期内该子公司目前仍按设在西部地区的鼓励类产业企业享受</w:t>
              </w:r>
              <w:r w:rsidR="0035339A" w:rsidRPr="00BF5A2F">
                <w:rPr>
                  <w:rFonts w:eastAsiaTheme="minorEastAsia" w:hint="eastAsia"/>
                </w:rPr>
                <w:t>15.00%</w:t>
              </w:r>
              <w:r w:rsidR="0035339A" w:rsidRPr="00BF5A2F">
                <w:rPr>
                  <w:rFonts w:eastAsiaTheme="minorEastAsia" w:hint="eastAsia"/>
                </w:rPr>
                <w:t>的企业所得税的税收优惠。</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根据《西部地区鼓励类产业目录（</w:t>
              </w:r>
              <w:r w:rsidR="0035339A" w:rsidRPr="00BF5A2F">
                <w:rPr>
                  <w:rFonts w:eastAsiaTheme="minorEastAsia" w:hint="eastAsia"/>
                </w:rPr>
                <w:t>2011</w:t>
              </w:r>
              <w:r w:rsidR="0035339A" w:rsidRPr="00BF5A2F">
                <w:rPr>
                  <w:rFonts w:eastAsiaTheme="minorEastAsia" w:hint="eastAsia"/>
                </w:rPr>
                <w:t>年本）</w:t>
              </w:r>
              <w:r w:rsidR="0035339A" w:rsidRPr="00BF5A2F">
                <w:rPr>
                  <w:rFonts w:eastAsiaTheme="minorEastAsia" w:hint="eastAsia"/>
                </w:rPr>
                <w:t>(</w:t>
              </w:r>
              <w:r w:rsidR="0035339A" w:rsidRPr="00BF5A2F">
                <w:rPr>
                  <w:rFonts w:eastAsiaTheme="minorEastAsia" w:hint="eastAsia"/>
                </w:rPr>
                <w:t>修订）》鼓励类第二十八类信息产业第十七条“数字移动通信、接入网系统、数字集群通信系统及路由器、网关等网络设备制造”，享受西部大开发税收优惠政策。子公司成都智慧海派科技有限公司享受西部大开发税收优惠政策，经所在地国家税务局备案批准，报告期内该子公司目前按设在西部地区的鼓励类产业企业享受</w:t>
              </w:r>
              <w:r w:rsidR="0035339A" w:rsidRPr="00BF5A2F">
                <w:rPr>
                  <w:rFonts w:eastAsiaTheme="minorEastAsia" w:hint="eastAsia"/>
                </w:rPr>
                <w:t>15%</w:t>
              </w:r>
              <w:r w:rsidR="0035339A" w:rsidRPr="00BF5A2F">
                <w:rPr>
                  <w:rFonts w:eastAsiaTheme="minorEastAsia" w:hint="eastAsia"/>
                </w:rPr>
                <w:t>的企业所得税的税收优惠。</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2</w:t>
              </w:r>
              <w:r w:rsidR="0035339A" w:rsidRPr="00BF5A2F">
                <w:rPr>
                  <w:rFonts w:eastAsiaTheme="minorEastAsia" w:hint="eastAsia"/>
                </w:rPr>
                <w:t>、高新技术企业税收优惠政策</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Pr>
                  <w:rFonts w:eastAsiaTheme="minorEastAsia" w:hint="eastAsia"/>
                </w:rPr>
                <w:t>1</w:t>
              </w:r>
              <w:r w:rsidR="0035339A" w:rsidRPr="00BF5A2F">
                <w:rPr>
                  <w:rFonts w:eastAsiaTheme="minorEastAsia" w:hint="eastAsia"/>
                </w:rPr>
                <w:t>）</w:t>
              </w:r>
              <w:r w:rsidR="0035339A" w:rsidRPr="00BF5A2F">
                <w:rPr>
                  <w:rFonts w:eastAsiaTheme="minorEastAsia" w:hint="eastAsia"/>
                </w:rPr>
                <w:t>2017</w:t>
              </w:r>
              <w:r w:rsidR="0035339A" w:rsidRPr="00BF5A2F">
                <w:rPr>
                  <w:rFonts w:eastAsiaTheme="minorEastAsia" w:hint="eastAsia"/>
                </w:rPr>
                <w:t>年</w:t>
              </w:r>
              <w:r w:rsidR="0035339A" w:rsidRPr="00BF5A2F">
                <w:rPr>
                  <w:rFonts w:eastAsiaTheme="minorEastAsia" w:hint="eastAsia"/>
                </w:rPr>
                <w:t>12</w:t>
              </w:r>
              <w:r w:rsidR="0035339A" w:rsidRPr="00BF5A2F">
                <w:rPr>
                  <w:rFonts w:eastAsiaTheme="minorEastAsia" w:hint="eastAsia"/>
                </w:rPr>
                <w:t>月，江苏捷诚车载电子信息工程有限公司经江苏省科学技术厅、江苏省财政厅、江苏省国家税务局、江苏省地方税务局联合审批，通过高新技术企业的认定，取得高新技术企业证书（编号</w:t>
              </w:r>
              <w:r w:rsidR="0035339A" w:rsidRPr="00BF5A2F">
                <w:rPr>
                  <w:rFonts w:eastAsiaTheme="minorEastAsia" w:hint="eastAsia"/>
                </w:rPr>
                <w:t>GR201732003243</w:t>
              </w:r>
              <w:r w:rsidR="0035339A" w:rsidRPr="00BF5A2F">
                <w:rPr>
                  <w:rFonts w:eastAsiaTheme="minorEastAsia" w:hint="eastAsia"/>
                </w:rPr>
                <w:t>）；</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Pr>
                  <w:rFonts w:eastAsiaTheme="minorEastAsia" w:hint="eastAsia"/>
                </w:rPr>
                <w:t>2</w:t>
              </w:r>
              <w:r w:rsidR="0035339A" w:rsidRPr="00BF5A2F">
                <w:rPr>
                  <w:rFonts w:eastAsiaTheme="minorEastAsia" w:hint="eastAsia"/>
                </w:rPr>
                <w:t>）</w:t>
              </w:r>
              <w:r w:rsidR="0035339A" w:rsidRPr="00BF5A2F">
                <w:rPr>
                  <w:rFonts w:eastAsiaTheme="minorEastAsia" w:hint="eastAsia"/>
                </w:rPr>
                <w:t>2017</w:t>
              </w:r>
              <w:r w:rsidR="0035339A" w:rsidRPr="00BF5A2F">
                <w:rPr>
                  <w:rFonts w:eastAsiaTheme="minorEastAsia" w:hint="eastAsia"/>
                </w:rPr>
                <w:t>年</w:t>
              </w:r>
              <w:r w:rsidR="0035339A" w:rsidRPr="00BF5A2F">
                <w:rPr>
                  <w:rFonts w:eastAsiaTheme="minorEastAsia" w:hint="eastAsia"/>
                </w:rPr>
                <w:t>8</w:t>
              </w:r>
              <w:r w:rsidR="0035339A" w:rsidRPr="00BF5A2F">
                <w:rPr>
                  <w:rFonts w:eastAsiaTheme="minorEastAsia" w:hint="eastAsia"/>
                </w:rPr>
                <w:t>月，成都航天通信设备有限责任公司四川省科学技术厅、四川省财政厅、四川省国家税务局、四川省地方税务局联合审批，通过高新技术企业的认定，取得高新技术企业证书（编号为</w:t>
              </w:r>
              <w:r w:rsidR="0035339A" w:rsidRPr="00BF5A2F">
                <w:rPr>
                  <w:rFonts w:eastAsiaTheme="minorEastAsia" w:hint="eastAsia"/>
                </w:rPr>
                <w:t>GR201751000362</w:t>
              </w:r>
              <w:r w:rsidR="0035339A" w:rsidRPr="00BF5A2F">
                <w:rPr>
                  <w:rFonts w:eastAsiaTheme="minorEastAsia" w:hint="eastAsia"/>
                </w:rPr>
                <w:t>），有效期三年；</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sidRPr="00BF5A2F">
                <w:rPr>
                  <w:rFonts w:eastAsiaTheme="minorEastAsia" w:hint="eastAsia"/>
                </w:rPr>
                <w:t>3</w:t>
              </w:r>
              <w:r w:rsidR="0035339A" w:rsidRPr="00BF5A2F">
                <w:rPr>
                  <w:rFonts w:eastAsiaTheme="minorEastAsia" w:hint="eastAsia"/>
                </w:rPr>
                <w:t>）</w:t>
              </w:r>
              <w:r w:rsidR="0035339A" w:rsidRPr="00BF5A2F">
                <w:rPr>
                  <w:rFonts w:eastAsiaTheme="minorEastAsia" w:hint="eastAsia"/>
                </w:rPr>
                <w:t>2017</w:t>
              </w:r>
              <w:r w:rsidR="0035339A" w:rsidRPr="00BF5A2F">
                <w:rPr>
                  <w:rFonts w:eastAsiaTheme="minorEastAsia" w:hint="eastAsia"/>
                </w:rPr>
                <w:t>年</w:t>
              </w:r>
              <w:r w:rsidR="0035339A" w:rsidRPr="00BF5A2F">
                <w:rPr>
                  <w:rFonts w:eastAsiaTheme="minorEastAsia" w:hint="eastAsia"/>
                </w:rPr>
                <w:t>1</w:t>
              </w:r>
              <w:r w:rsidR="0035339A" w:rsidRPr="00BF5A2F">
                <w:rPr>
                  <w:rFonts w:eastAsiaTheme="minorEastAsia" w:hint="eastAsia"/>
                </w:rPr>
                <w:t>月，沈阳航天新乐有限责任公司经辽宁省科学技术厅、辽宁省财政厅、辽宁省国家税务总局、辽宁省地方税务局联合审批，通过高新技术企业的认定，取得高新技术企业证书（编号</w:t>
              </w:r>
              <w:r w:rsidR="0035339A" w:rsidRPr="00BF5A2F">
                <w:rPr>
                  <w:rFonts w:eastAsiaTheme="minorEastAsia" w:hint="eastAsia"/>
                </w:rPr>
                <w:t>GF201721000139</w:t>
              </w:r>
              <w:r w:rsidR="0035339A" w:rsidRPr="00BF5A2F">
                <w:rPr>
                  <w:rFonts w:eastAsiaTheme="minorEastAsia" w:hint="eastAsia"/>
                </w:rPr>
                <w:t>）；</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Pr>
                  <w:rFonts w:eastAsiaTheme="minorEastAsia" w:hint="eastAsia"/>
                </w:rPr>
                <w:t>4</w:t>
              </w:r>
              <w:r w:rsidR="0035339A" w:rsidRPr="00BF5A2F">
                <w:rPr>
                  <w:rFonts w:eastAsiaTheme="minorEastAsia" w:hint="eastAsia"/>
                </w:rPr>
                <w:t>）</w:t>
              </w:r>
              <w:r w:rsidR="0035339A" w:rsidRPr="00BF5A2F">
                <w:rPr>
                  <w:rFonts w:eastAsiaTheme="minorEastAsia" w:hint="eastAsia"/>
                </w:rPr>
                <w:t>2017</w:t>
              </w:r>
              <w:r w:rsidR="0035339A" w:rsidRPr="00BF5A2F">
                <w:rPr>
                  <w:rFonts w:eastAsiaTheme="minorEastAsia" w:hint="eastAsia"/>
                </w:rPr>
                <w:t>年</w:t>
              </w:r>
              <w:r w:rsidR="0035339A" w:rsidRPr="00BF5A2F">
                <w:rPr>
                  <w:rFonts w:eastAsiaTheme="minorEastAsia" w:hint="eastAsia"/>
                </w:rPr>
                <w:t>8</w:t>
              </w:r>
              <w:r w:rsidR="0035339A" w:rsidRPr="00BF5A2F">
                <w:rPr>
                  <w:rFonts w:eastAsiaTheme="minorEastAsia" w:hint="eastAsia"/>
                </w:rPr>
                <w:t>月，四川灵通电讯有限公司经四川省科学技术厅、四川省财政厅、四川省国家税务总局、四川省地方税务局联合审批，通过高新技术企业的认定，取得高新技术企业证书（编号为</w:t>
              </w:r>
              <w:r w:rsidR="0035339A" w:rsidRPr="00BF5A2F">
                <w:rPr>
                  <w:rFonts w:eastAsiaTheme="minorEastAsia" w:hint="eastAsia"/>
                </w:rPr>
                <w:t>GR201751000327</w:t>
              </w:r>
              <w:r w:rsidR="0035339A" w:rsidRPr="00BF5A2F">
                <w:rPr>
                  <w:rFonts w:eastAsiaTheme="minorEastAsia" w:hint="eastAsia"/>
                </w:rPr>
                <w:t>），有效期三年；</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Pr>
                  <w:rFonts w:eastAsiaTheme="minorEastAsia" w:hint="eastAsia"/>
                </w:rPr>
                <w:t>5</w:t>
              </w:r>
              <w:r w:rsidR="0035339A" w:rsidRPr="00BF5A2F">
                <w:rPr>
                  <w:rFonts w:eastAsiaTheme="minorEastAsia" w:hint="eastAsia"/>
                </w:rPr>
                <w:t>）</w:t>
              </w:r>
              <w:r w:rsidR="0035339A" w:rsidRPr="00BF5A2F">
                <w:rPr>
                  <w:rFonts w:eastAsiaTheme="minorEastAsia" w:hint="eastAsia"/>
                </w:rPr>
                <w:t>2018</w:t>
              </w:r>
              <w:r w:rsidR="0035339A" w:rsidRPr="00BF5A2F">
                <w:rPr>
                  <w:rFonts w:eastAsiaTheme="minorEastAsia" w:hint="eastAsia"/>
                </w:rPr>
                <w:t>年</w:t>
              </w:r>
              <w:r w:rsidR="0035339A" w:rsidRPr="00BF5A2F">
                <w:rPr>
                  <w:rFonts w:eastAsiaTheme="minorEastAsia" w:hint="eastAsia"/>
                </w:rPr>
                <w:t>1</w:t>
              </w:r>
              <w:r w:rsidR="0035339A" w:rsidRPr="00BF5A2F">
                <w:rPr>
                  <w:rFonts w:eastAsiaTheme="minorEastAsia" w:hint="eastAsia"/>
                </w:rPr>
                <w:t>月，易讯科技股份有限公司经辽宁省科学技术厅、辽宁省财政厅、辽宁省国家税务总局、辽宁省税务局联合审批，通过高新技术企业的认定，取得高新技术企业证书（编号</w:t>
              </w:r>
              <w:r w:rsidR="0035339A" w:rsidRPr="00BF5A2F">
                <w:rPr>
                  <w:rFonts w:eastAsiaTheme="minorEastAsia" w:hint="eastAsia"/>
                </w:rPr>
                <w:t>GR201821000839</w:t>
              </w:r>
              <w:r w:rsidR="0035339A" w:rsidRPr="00BF5A2F">
                <w:rPr>
                  <w:rFonts w:eastAsiaTheme="minorEastAsia" w:hint="eastAsia"/>
                </w:rPr>
                <w:t>）；</w:t>
              </w:r>
            </w:p>
            <w:p w:rsidR="0035339A" w:rsidRPr="00946C46" w:rsidRDefault="003B5065" w:rsidP="003B5065">
              <w:pPr>
                <w:pStyle w:val="23"/>
                <w:spacing w:line="240" w:lineRule="auto"/>
                <w:ind w:left="0"/>
                <w:rPr>
                  <w:rFonts w:eastAsiaTheme="minorEastAsia"/>
                </w:rPr>
              </w:pPr>
              <w:r>
                <w:rPr>
                  <w:rFonts w:eastAsiaTheme="minorEastAsia" w:hint="eastAsia"/>
                </w:rPr>
                <w:tab/>
              </w:r>
              <w:r w:rsidR="0035339A" w:rsidRPr="00946C46">
                <w:rPr>
                  <w:rFonts w:eastAsiaTheme="minorEastAsia" w:hint="eastAsia"/>
                </w:rPr>
                <w:t>（</w:t>
              </w:r>
              <w:r w:rsidR="0035339A" w:rsidRPr="00946C46">
                <w:rPr>
                  <w:rFonts w:eastAsiaTheme="minorEastAsia" w:hint="eastAsia"/>
                </w:rPr>
                <w:t>6</w:t>
              </w:r>
              <w:r w:rsidR="0035339A" w:rsidRPr="00946C46">
                <w:rPr>
                  <w:rFonts w:eastAsiaTheme="minorEastAsia" w:hint="eastAsia"/>
                </w:rPr>
                <w:t>）</w:t>
              </w:r>
              <w:r w:rsidR="0035339A" w:rsidRPr="00946C46">
                <w:rPr>
                  <w:rFonts w:eastAsiaTheme="minorEastAsia" w:hint="eastAsia"/>
                </w:rPr>
                <w:t>20</w:t>
              </w:r>
              <w:r w:rsidR="0035339A">
                <w:rPr>
                  <w:rFonts w:eastAsiaTheme="minorEastAsia" w:hint="eastAsia"/>
                </w:rPr>
                <w:t>19</w:t>
              </w:r>
              <w:r w:rsidR="0035339A">
                <w:rPr>
                  <w:rFonts w:eastAsiaTheme="minorEastAsia" w:hint="eastAsia"/>
                </w:rPr>
                <w:t>年</w:t>
              </w:r>
              <w:r w:rsidR="0035339A">
                <w:rPr>
                  <w:rFonts w:eastAsiaTheme="minorEastAsia" w:hint="eastAsia"/>
                </w:rPr>
                <w:t>10</w:t>
              </w:r>
              <w:r w:rsidR="0035339A">
                <w:rPr>
                  <w:rFonts w:eastAsiaTheme="minorEastAsia" w:hint="eastAsia"/>
                </w:rPr>
                <w:t>月，</w:t>
              </w:r>
              <w:r w:rsidR="0035339A" w:rsidRPr="00946C46">
                <w:rPr>
                  <w:rFonts w:eastAsiaTheme="minorEastAsia" w:hint="eastAsia"/>
                </w:rPr>
                <w:t>航天科工通信技术研究院有限责任公司</w:t>
              </w:r>
              <w:r w:rsidR="0035339A">
                <w:rPr>
                  <w:rFonts w:eastAsiaTheme="minorEastAsia" w:hint="eastAsia"/>
                </w:rPr>
                <w:t>经</w:t>
              </w:r>
              <w:r w:rsidR="0035339A" w:rsidRPr="00946C46">
                <w:rPr>
                  <w:rFonts w:eastAsiaTheme="minorEastAsia" w:hint="eastAsia"/>
                </w:rPr>
                <w:t>四川省科学技术厅、四川省财政厅、四川省国家税务局四川省税务局</w:t>
              </w:r>
              <w:r w:rsidR="0035339A">
                <w:rPr>
                  <w:rFonts w:eastAsiaTheme="minorEastAsia" w:hint="eastAsia"/>
                </w:rPr>
                <w:t>联合审批，通过</w:t>
              </w:r>
              <w:r w:rsidR="0035339A" w:rsidRPr="00946C46">
                <w:rPr>
                  <w:rFonts w:eastAsiaTheme="minorEastAsia" w:hint="eastAsia"/>
                </w:rPr>
                <w:t>高新技术企业</w:t>
              </w:r>
              <w:r w:rsidR="0035339A">
                <w:rPr>
                  <w:rFonts w:eastAsiaTheme="minorEastAsia" w:hint="eastAsia"/>
                </w:rPr>
                <w:t>的认定，取得高新技术企业证书（</w:t>
              </w:r>
              <w:r w:rsidR="0035339A" w:rsidRPr="00946C46">
                <w:rPr>
                  <w:rFonts w:eastAsiaTheme="minorEastAsia"/>
                </w:rPr>
                <w:t>GR201951000807</w:t>
              </w:r>
              <w:r w:rsidR="0035339A">
                <w:rPr>
                  <w:rFonts w:eastAsiaTheme="minorEastAsia" w:hint="eastAsia"/>
                </w:rPr>
                <w:t>）</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Pr>
                  <w:rFonts w:eastAsiaTheme="minorEastAsia" w:hint="eastAsia"/>
                </w:rPr>
                <w:t>7</w:t>
              </w:r>
              <w:r w:rsidR="0035339A" w:rsidRPr="00BF5A2F">
                <w:rPr>
                  <w:rFonts w:eastAsiaTheme="minorEastAsia" w:hint="eastAsia"/>
                </w:rPr>
                <w:t>）</w:t>
              </w:r>
              <w:r w:rsidR="0035339A" w:rsidRPr="00BF5A2F">
                <w:rPr>
                  <w:rFonts w:eastAsiaTheme="minorEastAsia" w:hint="eastAsia"/>
                </w:rPr>
                <w:t>2017</w:t>
              </w:r>
              <w:r w:rsidR="0035339A" w:rsidRPr="00BF5A2F">
                <w:rPr>
                  <w:rFonts w:eastAsiaTheme="minorEastAsia" w:hint="eastAsia"/>
                </w:rPr>
                <w:t>年</w:t>
              </w:r>
              <w:r w:rsidR="0035339A" w:rsidRPr="00BF5A2F">
                <w:rPr>
                  <w:rFonts w:eastAsiaTheme="minorEastAsia" w:hint="eastAsia"/>
                </w:rPr>
                <w:t>10</w:t>
              </w:r>
              <w:r w:rsidR="0035339A" w:rsidRPr="00BF5A2F">
                <w:rPr>
                  <w:rFonts w:eastAsiaTheme="minorEastAsia" w:hint="eastAsia"/>
                </w:rPr>
                <w:t>月，深圳市海派通讯科技有限公司经深圳市科技创新委员会、深圳市财政委员会、深圳市国家税务局、深圳市地方税务局联合审批，通过高新技术企业的认定，取得高新技术企业证书（编号</w:t>
              </w:r>
              <w:r w:rsidR="0035339A" w:rsidRPr="00BF5A2F">
                <w:rPr>
                  <w:rFonts w:eastAsiaTheme="minorEastAsia" w:hint="eastAsia"/>
                </w:rPr>
                <w:t>GR201744204729</w:t>
              </w:r>
              <w:r w:rsidR="0035339A" w:rsidRPr="00BF5A2F">
                <w:rPr>
                  <w:rFonts w:eastAsiaTheme="minorEastAsia" w:hint="eastAsia"/>
                </w:rPr>
                <w:t>）；</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Pr>
                  <w:rFonts w:eastAsiaTheme="minorEastAsia" w:hint="eastAsia"/>
                </w:rPr>
                <w:t>8</w:t>
              </w:r>
              <w:r w:rsidR="0035339A" w:rsidRPr="00BF5A2F">
                <w:rPr>
                  <w:rFonts w:eastAsiaTheme="minorEastAsia" w:hint="eastAsia"/>
                </w:rPr>
                <w:t>）</w:t>
              </w:r>
              <w:r w:rsidR="0035339A" w:rsidRPr="00BF5A2F">
                <w:rPr>
                  <w:rFonts w:eastAsiaTheme="minorEastAsia" w:hint="eastAsia"/>
                </w:rPr>
                <w:t>2017</w:t>
              </w:r>
              <w:r w:rsidR="0035339A" w:rsidRPr="00BF5A2F">
                <w:rPr>
                  <w:rFonts w:eastAsiaTheme="minorEastAsia" w:hint="eastAsia"/>
                </w:rPr>
                <w:t>年</w:t>
              </w:r>
              <w:r w:rsidR="0035339A" w:rsidRPr="00BF5A2F">
                <w:rPr>
                  <w:rFonts w:eastAsiaTheme="minorEastAsia" w:hint="eastAsia"/>
                </w:rPr>
                <w:t>12</w:t>
              </w:r>
              <w:r w:rsidR="0035339A" w:rsidRPr="00BF5A2F">
                <w:rPr>
                  <w:rFonts w:eastAsiaTheme="minorEastAsia" w:hint="eastAsia"/>
                </w:rPr>
                <w:t>月，上海华章信息科技有限公司经上海市科学技术委员会、上海市财政局、</w:t>
              </w:r>
              <w:r w:rsidR="0035339A" w:rsidRPr="00BF5A2F">
                <w:rPr>
                  <w:rFonts w:eastAsiaTheme="minorEastAsia" w:hint="eastAsia"/>
                </w:rPr>
                <w:lastRenderedPageBreak/>
                <w:t>上海市国家税务局、上海市地方税务局联合审批，通过高新技术企业的认定，取得高新技术企业证书（编号</w:t>
              </w:r>
              <w:r w:rsidR="0035339A" w:rsidRPr="00BF5A2F">
                <w:rPr>
                  <w:rFonts w:eastAsiaTheme="minorEastAsia" w:hint="eastAsia"/>
                </w:rPr>
                <w:t>GR201731000158</w:t>
              </w:r>
              <w:r w:rsidR="0035339A" w:rsidRPr="00BF5A2F">
                <w:rPr>
                  <w:rFonts w:eastAsiaTheme="minorEastAsia" w:hint="eastAsia"/>
                </w:rPr>
                <w:t>）。</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根据科技部、财政部、国家税务总局《高新技术企业认定管理办法》（国科发火〔</w:t>
              </w:r>
              <w:r w:rsidR="0035339A" w:rsidRPr="00BF5A2F">
                <w:rPr>
                  <w:rFonts w:eastAsiaTheme="minorEastAsia" w:hint="eastAsia"/>
                </w:rPr>
                <w:t>2008</w:t>
              </w:r>
              <w:r w:rsidR="0035339A" w:rsidRPr="00BF5A2F">
                <w:rPr>
                  <w:rFonts w:eastAsiaTheme="minorEastAsia" w:hint="eastAsia"/>
                </w:rPr>
                <w:t>〕</w:t>
              </w:r>
              <w:r w:rsidR="0035339A" w:rsidRPr="00BF5A2F">
                <w:rPr>
                  <w:rFonts w:eastAsiaTheme="minorEastAsia" w:hint="eastAsia"/>
                </w:rPr>
                <w:t xml:space="preserve">172 </w:t>
              </w:r>
              <w:r w:rsidR="0035339A" w:rsidRPr="00BF5A2F">
                <w:rPr>
                  <w:rFonts w:eastAsiaTheme="minorEastAsia" w:hint="eastAsia"/>
                </w:rPr>
                <w:t>号）和《高新技术企业认定管理工作指引》（国科发火〔</w:t>
              </w:r>
              <w:r w:rsidR="0035339A" w:rsidRPr="00BF5A2F">
                <w:rPr>
                  <w:rFonts w:eastAsiaTheme="minorEastAsia" w:hint="eastAsia"/>
                </w:rPr>
                <w:t>2008</w:t>
              </w:r>
              <w:r w:rsidR="0035339A" w:rsidRPr="00BF5A2F">
                <w:rPr>
                  <w:rFonts w:eastAsiaTheme="minorEastAsia" w:hint="eastAsia"/>
                </w:rPr>
                <w:t>〕</w:t>
              </w:r>
              <w:r w:rsidR="0035339A" w:rsidRPr="00BF5A2F">
                <w:rPr>
                  <w:rFonts w:eastAsiaTheme="minorEastAsia" w:hint="eastAsia"/>
                </w:rPr>
                <w:t xml:space="preserve">362 </w:t>
              </w:r>
              <w:r w:rsidR="0035339A" w:rsidRPr="00BF5A2F">
                <w:rPr>
                  <w:rFonts w:eastAsiaTheme="minorEastAsia" w:hint="eastAsia"/>
                </w:rPr>
                <w:t>号）的规定，上述</w:t>
              </w:r>
              <w:r w:rsidR="0035339A">
                <w:rPr>
                  <w:rFonts w:eastAsiaTheme="minorEastAsia" w:hint="eastAsia"/>
                </w:rPr>
                <w:t>八</w:t>
              </w:r>
              <w:r w:rsidR="0035339A" w:rsidRPr="00BF5A2F">
                <w:rPr>
                  <w:rFonts w:eastAsiaTheme="minorEastAsia" w:hint="eastAsia"/>
                </w:rPr>
                <w:t>家子公司减按</w:t>
              </w:r>
              <w:r w:rsidR="0035339A" w:rsidRPr="00BF5A2F">
                <w:rPr>
                  <w:rFonts w:eastAsiaTheme="minorEastAsia" w:hint="eastAsia"/>
                </w:rPr>
                <w:t>15.00%</w:t>
              </w:r>
              <w:r w:rsidR="0035339A" w:rsidRPr="00BF5A2F">
                <w:rPr>
                  <w:rFonts w:eastAsiaTheme="minorEastAsia" w:hint="eastAsia"/>
                </w:rPr>
                <w:t>税率缴纳企业所得税。</w:t>
              </w:r>
            </w:p>
            <w:p w:rsidR="0035339A" w:rsidRPr="00BF5A2F" w:rsidRDefault="003B5065" w:rsidP="003B5065">
              <w:pPr>
                <w:pStyle w:val="23"/>
                <w:spacing w:line="240" w:lineRule="auto"/>
                <w:ind w:left="0"/>
                <w:rPr>
                  <w:rFonts w:eastAsiaTheme="minorEastAsia"/>
                </w:rPr>
              </w:pPr>
              <w:r>
                <w:rPr>
                  <w:rFonts w:eastAsiaTheme="minorEastAsia" w:hint="eastAsia"/>
                </w:rPr>
                <w:tab/>
              </w:r>
              <w:r w:rsidR="0035339A">
                <w:rPr>
                  <w:rFonts w:eastAsiaTheme="minorEastAsia" w:hint="eastAsia"/>
                </w:rPr>
                <w:t>3</w:t>
              </w:r>
              <w:r w:rsidR="0035339A" w:rsidRPr="00BF5A2F">
                <w:rPr>
                  <w:rFonts w:eastAsiaTheme="minorEastAsia" w:hint="eastAsia"/>
                </w:rPr>
                <w:t>、其他税收优惠说明</w:t>
              </w:r>
            </w:p>
            <w:p w:rsidR="0035339A" w:rsidRDefault="003B5065" w:rsidP="003B5065">
              <w:pPr>
                <w:pStyle w:val="23"/>
                <w:spacing w:line="240" w:lineRule="auto"/>
                <w:ind w:left="0"/>
                <w:rPr>
                  <w:rFonts w:eastAsiaTheme="minorEastAsia"/>
                </w:rPr>
              </w:pPr>
              <w:r>
                <w:rPr>
                  <w:rFonts w:eastAsiaTheme="minorEastAsia" w:hint="eastAsia"/>
                </w:rPr>
                <w:tab/>
              </w:r>
              <w:r w:rsidR="0035339A" w:rsidRPr="00BF5A2F">
                <w:rPr>
                  <w:rFonts w:eastAsiaTheme="minorEastAsia" w:hint="eastAsia"/>
                </w:rPr>
                <w:t>（</w:t>
              </w:r>
              <w:r w:rsidR="0035339A" w:rsidRPr="00BF5A2F">
                <w:rPr>
                  <w:rFonts w:eastAsiaTheme="minorEastAsia" w:hint="eastAsia"/>
                </w:rPr>
                <w:t>1</w:t>
              </w:r>
              <w:r w:rsidR="0035339A" w:rsidRPr="00BF5A2F">
                <w:rPr>
                  <w:rFonts w:eastAsiaTheme="minorEastAsia" w:hint="eastAsia"/>
                </w:rPr>
                <w:t>）公司符合条件的军品业务执行军品相关税收政策，例如免征增值税、增值税即征即退、减免房产税和土地使用税等；</w:t>
              </w:r>
            </w:p>
            <w:p w:rsidR="0017176E" w:rsidRPr="0017176E" w:rsidRDefault="0017176E" w:rsidP="0017176E">
              <w:pPr>
                <w:pStyle w:val="23"/>
                <w:spacing w:line="240" w:lineRule="auto"/>
                <w:ind w:left="0" w:firstLineChars="200" w:firstLine="420"/>
                <w:rPr>
                  <w:rFonts w:asciiTheme="minorEastAsia" w:eastAsiaTheme="minorEastAsia" w:hAnsiTheme="minorEastAsia"/>
                </w:rPr>
              </w:pPr>
              <w:r w:rsidRPr="0017176E">
                <w:rPr>
                  <w:rFonts w:asciiTheme="minorEastAsia" w:eastAsiaTheme="minorEastAsia" w:hAnsiTheme="minorEastAsia" w:hint="eastAsia"/>
                </w:rPr>
                <w:t>（2）进项税加计抵减优惠政策</w:t>
              </w:r>
            </w:p>
            <w:p w:rsidR="0017176E" w:rsidRPr="0017176E" w:rsidRDefault="0017176E" w:rsidP="0017176E">
              <w:pPr>
                <w:pStyle w:val="23"/>
                <w:spacing w:line="240" w:lineRule="auto"/>
                <w:ind w:left="0" w:firstLineChars="200" w:firstLine="420"/>
                <w:rPr>
                  <w:rFonts w:asciiTheme="minorEastAsia" w:eastAsiaTheme="minorEastAsia" w:hAnsiTheme="minorEastAsia"/>
                </w:rPr>
              </w:pPr>
              <w:r w:rsidRPr="0017176E">
                <w:rPr>
                  <w:rFonts w:asciiTheme="minorEastAsia" w:eastAsiaTheme="minorEastAsia" w:hAnsiTheme="minorEastAsia" w:hint="eastAsia"/>
                </w:rPr>
                <w:t>根据《财政部、税务总局、海关总署关于深化增值税改革有关政策的公告》（财政部税务总局海关总署公告2019年第39号）的规定，自2019年4月1日至2021年12月31日允许生产、生活性服务业纳税人按照当期可抵扣进项税额加计10%，抵减应纳税额，子公司航天科工通信技术研究院有限责任公司2019年适用该税收优惠。</w:t>
              </w:r>
            </w:p>
            <w:p w:rsidR="00E00493" w:rsidRDefault="003B5065" w:rsidP="0017176E">
              <w:pPr>
                <w:pStyle w:val="23"/>
                <w:spacing w:line="240" w:lineRule="auto"/>
                <w:ind w:left="0"/>
              </w:pPr>
              <w:r>
                <w:rPr>
                  <w:rFonts w:eastAsiaTheme="minorEastAsia" w:hint="eastAsia"/>
                </w:rPr>
                <w:tab/>
              </w:r>
              <w:r w:rsidR="0035339A" w:rsidRPr="00BF5A2F">
                <w:rPr>
                  <w:rFonts w:eastAsiaTheme="minorEastAsia" w:hint="eastAsia"/>
                </w:rPr>
                <w:t>（</w:t>
              </w:r>
              <w:r w:rsidR="0035339A">
                <w:rPr>
                  <w:rFonts w:eastAsiaTheme="minorEastAsia" w:hint="eastAsia"/>
                </w:rPr>
                <w:t>3</w:t>
              </w:r>
              <w:r w:rsidR="0035339A" w:rsidRPr="00BF5A2F">
                <w:rPr>
                  <w:rFonts w:eastAsiaTheme="minorEastAsia" w:hint="eastAsia"/>
                </w:rPr>
                <w:t>）公司安置残疾人的单位，实行由税务机关按单位实际安置残疾人的人数，限额即征即退增值税或减征营业税的办法，根据《根据财政部国家税务总局关于促进残疾人就业税收优惠政策的通知财税【</w:t>
              </w:r>
              <w:r w:rsidR="0035339A" w:rsidRPr="00BF5A2F">
                <w:rPr>
                  <w:rFonts w:eastAsiaTheme="minorEastAsia" w:hint="eastAsia"/>
                </w:rPr>
                <w:t>2007</w:t>
              </w:r>
              <w:r w:rsidR="0035339A" w:rsidRPr="00BF5A2F">
                <w:rPr>
                  <w:rFonts w:eastAsiaTheme="minorEastAsia" w:hint="eastAsia"/>
                </w:rPr>
                <w:t>】</w:t>
              </w:r>
              <w:r w:rsidR="0035339A" w:rsidRPr="00BF5A2F">
                <w:rPr>
                  <w:rFonts w:eastAsiaTheme="minorEastAsia" w:hint="eastAsia"/>
                </w:rPr>
                <w:t>92</w:t>
              </w:r>
              <w:r w:rsidR="0035339A" w:rsidRPr="00BF5A2F">
                <w:rPr>
                  <w:rFonts w:eastAsiaTheme="minorEastAsia" w:hint="eastAsia"/>
                </w:rPr>
                <w:t>号》享受增值税减免优惠</w:t>
              </w:r>
              <w:r w:rsidR="007375A0">
                <w:rPr>
                  <w:rFonts w:eastAsiaTheme="minorEastAsia" w:hint="eastAsia"/>
                </w:rPr>
                <w:t>。</w:t>
              </w:r>
            </w:p>
          </w:sdtContent>
        </w:sdt>
        <w:p w:rsidR="00E00493" w:rsidRDefault="0010282A">
          <w:pPr>
            <w:rPr>
              <w:rFonts w:asciiTheme="minorEastAsia" w:hAnsiTheme="minorEastAsia"/>
            </w:rPr>
          </w:pPr>
        </w:p>
      </w:sdtContent>
    </w:sdt>
    <w:sdt>
      <w:sdtPr>
        <w:rPr>
          <w:rFonts w:ascii="宋体" w:eastAsiaTheme="minorEastAsia"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E00493" w:rsidRDefault="00AC1FEC" w:rsidP="00A06A9E">
          <w:pPr>
            <w:pStyle w:val="3"/>
            <w:numPr>
              <w:ilvl w:val="0"/>
              <w:numId w:val="47"/>
            </w:numPr>
            <w:tabs>
              <w:tab w:val="left" w:pos="546"/>
            </w:tabs>
            <w:rPr>
              <w:rFonts w:asciiTheme="minorEastAsia" w:eastAsiaTheme="minorEastAsia" w:hAnsiTheme="minorEastAsia"/>
            </w:rPr>
          </w:pPr>
          <w:r>
            <w:t>其他</w:t>
          </w:r>
        </w:p>
        <w:sdt>
          <w:sdtPr>
            <w:rPr>
              <w:rFonts w:hint="eastAsia"/>
            </w:rPr>
            <w:alias w:val="是否适用：税项说明[双击切换]"/>
            <w:tag w:val="_GBC_cb15d487e8d84ad7877bd8820156d381"/>
            <w:id w:val="1903090711"/>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Content>
    </w:sdt>
    <w:p w:rsidR="00E00493" w:rsidRDefault="00E00493"/>
    <w:p w:rsidR="00E00493" w:rsidRDefault="00AC1FEC" w:rsidP="00A06A9E">
      <w:pPr>
        <w:pStyle w:val="2"/>
        <w:numPr>
          <w:ilvl w:val="0"/>
          <w:numId w:val="41"/>
        </w:numPr>
      </w:pPr>
      <w:r>
        <w:rPr>
          <w:rFonts w:hint="eastAsia"/>
        </w:rPr>
        <w:t>合并财务报表项目注释</w:t>
      </w:r>
    </w:p>
    <w:sdt>
      <w:sdtPr>
        <w:rPr>
          <w:rFonts w:ascii="宋体" w:eastAsiaTheme="minorEastAsia"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rPr>
              <w:szCs w:val="21"/>
            </w:rPr>
          </w:pPr>
          <w:r>
            <w:rPr>
              <w:szCs w:val="21"/>
            </w:rPr>
            <w:t>货币资金</w:t>
          </w:r>
        </w:p>
        <w:sdt>
          <w:sdtPr>
            <w:rPr>
              <w:rFonts w:hint="eastAsia"/>
            </w:rPr>
            <w:alias w:val="是否适用：货币资金[双击切换]"/>
            <w:tag w:val="_GBC_7583a9a918ef405ba2d26448cc628ff5"/>
            <w:id w:val="840664115"/>
            <w:lock w:val="sdtContentLocked"/>
            <w:placeholder>
              <w:docPart w:val="GBC22222222222222222222222222222"/>
            </w:placeholder>
          </w:sdtPr>
          <w:sdtContent>
            <w:p w:rsidR="00E00493" w:rsidRDefault="0010282A">
              <w:pPr>
                <w:snapToGrid w:val="0"/>
                <w:spacing w:line="240" w:lineRule="atLeast"/>
              </w:pPr>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AC1FEC">
          <w:pPr>
            <w:snapToGrid w:val="0"/>
            <w:spacing w:line="240" w:lineRule="atLeast"/>
            <w:jc w:val="right"/>
          </w:pPr>
          <w:r>
            <w:rPr>
              <w:rFonts w:hint="eastAsia"/>
            </w:rPr>
            <w:t>单位：</w:t>
          </w:r>
          <w:sdt>
            <w:sdtPr>
              <w:rPr>
                <w:rFonts w:hint="eastAsia"/>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76"/>
            <w:gridCol w:w="3379"/>
            <w:gridCol w:w="3404"/>
          </w:tblGrid>
          <w:tr w:rsidR="0035339A" w:rsidTr="006C5735">
            <w:trPr>
              <w:cantSplit/>
            </w:trPr>
            <w:sdt>
              <w:sdtPr>
                <w:tag w:val="_PLD_640e7daf451b4f14ba49162bfbbd1e72"/>
                <w:id w:val="366298017"/>
                <w:lock w:val="sdtLocked"/>
              </w:sdtPr>
              <w:sdtContent>
                <w:tc>
                  <w:tcPr>
                    <w:tcW w:w="1256" w:type="pct"/>
                    <w:shd w:val="clear" w:color="auto" w:fill="auto"/>
                    <w:vAlign w:val="center"/>
                  </w:tcPr>
                  <w:p w:rsidR="0035339A" w:rsidRDefault="0035339A" w:rsidP="006C5735">
                    <w:pPr>
                      <w:autoSpaceDE w:val="0"/>
                      <w:autoSpaceDN w:val="0"/>
                      <w:adjustRightInd w:val="0"/>
                      <w:snapToGrid w:val="0"/>
                      <w:spacing w:line="240" w:lineRule="atLeast"/>
                      <w:jc w:val="center"/>
                    </w:pPr>
                    <w:r>
                      <w:rPr>
                        <w:rFonts w:hint="eastAsia"/>
                      </w:rPr>
                      <w:t>项目</w:t>
                    </w:r>
                  </w:p>
                </w:tc>
              </w:sdtContent>
            </w:sdt>
            <w:sdt>
              <w:sdtPr>
                <w:tag w:val="_PLD_79d1e78073b542bda1ea85bf8925b2cd"/>
                <w:id w:val="366298018"/>
                <w:lock w:val="sdtLocked"/>
              </w:sdtPr>
              <w:sdtContent>
                <w:tc>
                  <w:tcPr>
                    <w:tcW w:w="1865" w:type="pct"/>
                    <w:shd w:val="clear" w:color="auto" w:fill="auto"/>
                    <w:vAlign w:val="center"/>
                  </w:tcPr>
                  <w:p w:rsidR="0035339A" w:rsidRDefault="0035339A" w:rsidP="006C5735">
                    <w:pPr>
                      <w:autoSpaceDE w:val="0"/>
                      <w:autoSpaceDN w:val="0"/>
                      <w:adjustRightInd w:val="0"/>
                      <w:snapToGrid w:val="0"/>
                      <w:spacing w:line="240" w:lineRule="atLeast"/>
                      <w:jc w:val="center"/>
                    </w:pPr>
                    <w:r>
                      <w:rPr>
                        <w:rFonts w:hint="eastAsia"/>
                      </w:rPr>
                      <w:t>期末余额</w:t>
                    </w:r>
                  </w:p>
                </w:tc>
              </w:sdtContent>
            </w:sdt>
            <w:sdt>
              <w:sdtPr>
                <w:tag w:val="_PLD_725adef951424bb094850d632de69fd0"/>
                <w:id w:val="366298019"/>
                <w:lock w:val="sdtLocked"/>
              </w:sdtPr>
              <w:sdtContent>
                <w:tc>
                  <w:tcPr>
                    <w:tcW w:w="1879" w:type="pct"/>
                    <w:shd w:val="clear" w:color="auto" w:fill="auto"/>
                    <w:vAlign w:val="center"/>
                  </w:tcPr>
                  <w:p w:rsidR="0035339A" w:rsidRDefault="0035339A" w:rsidP="006C5735">
                    <w:pPr>
                      <w:autoSpaceDE w:val="0"/>
                      <w:autoSpaceDN w:val="0"/>
                      <w:adjustRightInd w:val="0"/>
                      <w:snapToGrid w:val="0"/>
                      <w:spacing w:line="240" w:lineRule="atLeast"/>
                      <w:jc w:val="center"/>
                    </w:pPr>
                    <w:r>
                      <w:rPr>
                        <w:rFonts w:hint="eastAsia"/>
                      </w:rPr>
                      <w:t>期初余额</w:t>
                    </w:r>
                  </w:p>
                </w:tc>
              </w:sdtContent>
            </w:sdt>
          </w:tr>
          <w:tr w:rsidR="0035339A" w:rsidTr="006C5735">
            <w:trPr>
              <w:cantSplit/>
            </w:trPr>
            <w:sdt>
              <w:sdtPr>
                <w:tag w:val="_PLD_55b07f50e1e44a558dc393086d2f0e7f"/>
                <w:id w:val="366298020"/>
                <w:lock w:val="sdtLocked"/>
              </w:sdtPr>
              <w:sdtContent>
                <w:tc>
                  <w:tcPr>
                    <w:tcW w:w="1256" w:type="pct"/>
                    <w:shd w:val="clear" w:color="auto" w:fill="auto"/>
                  </w:tcPr>
                  <w:p w:rsidR="0035339A" w:rsidRDefault="0035339A" w:rsidP="006C5735">
                    <w:pPr>
                      <w:autoSpaceDE w:val="0"/>
                      <w:autoSpaceDN w:val="0"/>
                      <w:adjustRightInd w:val="0"/>
                      <w:snapToGrid w:val="0"/>
                      <w:spacing w:line="240" w:lineRule="atLeast"/>
                    </w:pPr>
                    <w:r>
                      <w:rPr>
                        <w:rFonts w:hint="eastAsia"/>
                      </w:rPr>
                      <w:t>库存现金</w:t>
                    </w:r>
                  </w:p>
                </w:tc>
              </w:sdtContent>
            </w:sdt>
            <w:tc>
              <w:tcPr>
                <w:tcW w:w="1865" w:type="pct"/>
                <w:shd w:val="clear" w:color="auto" w:fill="auto"/>
              </w:tcPr>
              <w:p w:rsidR="0035339A" w:rsidRDefault="0035339A" w:rsidP="006C5735">
                <w:pPr>
                  <w:autoSpaceDE w:val="0"/>
                  <w:autoSpaceDN w:val="0"/>
                  <w:adjustRightInd w:val="0"/>
                  <w:snapToGrid w:val="0"/>
                  <w:spacing w:line="240" w:lineRule="atLeast"/>
                  <w:jc w:val="right"/>
                </w:pPr>
                <w:r>
                  <w:t>107,881.97</w:t>
                </w:r>
              </w:p>
            </w:tc>
            <w:tc>
              <w:tcPr>
                <w:tcW w:w="1879" w:type="pct"/>
                <w:shd w:val="clear" w:color="auto" w:fill="auto"/>
              </w:tcPr>
              <w:p w:rsidR="0035339A" w:rsidRDefault="0035339A" w:rsidP="006C5735">
                <w:pPr>
                  <w:autoSpaceDE w:val="0"/>
                  <w:autoSpaceDN w:val="0"/>
                  <w:adjustRightInd w:val="0"/>
                  <w:snapToGrid w:val="0"/>
                  <w:spacing w:line="240" w:lineRule="atLeast"/>
                  <w:jc w:val="right"/>
                </w:pPr>
                <w:r>
                  <w:t>144,818.44</w:t>
                </w:r>
              </w:p>
            </w:tc>
          </w:tr>
          <w:tr w:rsidR="0035339A" w:rsidTr="006C5735">
            <w:trPr>
              <w:cantSplit/>
            </w:trPr>
            <w:sdt>
              <w:sdtPr>
                <w:tag w:val="_PLD_29d0fc45c2044da8ab0120f52fea8366"/>
                <w:id w:val="366298021"/>
                <w:lock w:val="sdtLocked"/>
              </w:sdtPr>
              <w:sdtContent>
                <w:tc>
                  <w:tcPr>
                    <w:tcW w:w="1256" w:type="pct"/>
                    <w:shd w:val="clear" w:color="auto" w:fill="auto"/>
                  </w:tcPr>
                  <w:p w:rsidR="0035339A" w:rsidRDefault="0035339A" w:rsidP="006C5735">
                    <w:pPr>
                      <w:autoSpaceDE w:val="0"/>
                      <w:autoSpaceDN w:val="0"/>
                      <w:adjustRightInd w:val="0"/>
                      <w:snapToGrid w:val="0"/>
                      <w:spacing w:line="240" w:lineRule="atLeast"/>
                    </w:pPr>
                    <w:r>
                      <w:rPr>
                        <w:rFonts w:hint="eastAsia"/>
                      </w:rPr>
                      <w:t>银行存款</w:t>
                    </w:r>
                  </w:p>
                </w:tc>
              </w:sdtContent>
            </w:sdt>
            <w:tc>
              <w:tcPr>
                <w:tcW w:w="1865" w:type="pct"/>
                <w:shd w:val="clear" w:color="auto" w:fill="auto"/>
              </w:tcPr>
              <w:p w:rsidR="0035339A" w:rsidRDefault="0035339A" w:rsidP="006C5735">
                <w:pPr>
                  <w:autoSpaceDE w:val="0"/>
                  <w:autoSpaceDN w:val="0"/>
                  <w:adjustRightInd w:val="0"/>
                  <w:snapToGrid w:val="0"/>
                  <w:spacing w:line="240" w:lineRule="atLeast"/>
                  <w:jc w:val="right"/>
                </w:pPr>
                <w:r>
                  <w:t>934,737,474.34</w:t>
                </w:r>
              </w:p>
            </w:tc>
            <w:tc>
              <w:tcPr>
                <w:tcW w:w="1879" w:type="pct"/>
                <w:shd w:val="clear" w:color="auto" w:fill="auto"/>
              </w:tcPr>
              <w:p w:rsidR="0035339A" w:rsidRDefault="0035339A" w:rsidP="006C5735">
                <w:pPr>
                  <w:autoSpaceDE w:val="0"/>
                  <w:autoSpaceDN w:val="0"/>
                  <w:adjustRightInd w:val="0"/>
                  <w:snapToGrid w:val="0"/>
                  <w:spacing w:line="240" w:lineRule="atLeast"/>
                  <w:jc w:val="right"/>
                </w:pPr>
                <w:r>
                  <w:t>568,716,724.99</w:t>
                </w:r>
              </w:p>
            </w:tc>
          </w:tr>
          <w:tr w:rsidR="0035339A" w:rsidTr="006C5735">
            <w:trPr>
              <w:cantSplit/>
            </w:trPr>
            <w:sdt>
              <w:sdtPr>
                <w:tag w:val="_PLD_c1e18aed267f4e76a33b93512faddc98"/>
                <w:id w:val="366298022"/>
                <w:lock w:val="sdtLocked"/>
              </w:sdtPr>
              <w:sdtContent>
                <w:tc>
                  <w:tcPr>
                    <w:tcW w:w="1256" w:type="pct"/>
                    <w:shd w:val="clear" w:color="auto" w:fill="auto"/>
                  </w:tcPr>
                  <w:p w:rsidR="0035339A" w:rsidRDefault="0035339A" w:rsidP="006C5735">
                    <w:pPr>
                      <w:autoSpaceDE w:val="0"/>
                      <w:autoSpaceDN w:val="0"/>
                      <w:adjustRightInd w:val="0"/>
                      <w:snapToGrid w:val="0"/>
                      <w:spacing w:line="240" w:lineRule="atLeast"/>
                    </w:pPr>
                    <w:r>
                      <w:rPr>
                        <w:rFonts w:hint="eastAsia"/>
                      </w:rPr>
                      <w:t>其他货币资金</w:t>
                    </w:r>
                  </w:p>
                </w:tc>
              </w:sdtContent>
            </w:sdt>
            <w:tc>
              <w:tcPr>
                <w:tcW w:w="1865" w:type="pct"/>
                <w:shd w:val="clear" w:color="auto" w:fill="auto"/>
              </w:tcPr>
              <w:p w:rsidR="0035339A" w:rsidRDefault="0035339A" w:rsidP="006C5735">
                <w:pPr>
                  <w:autoSpaceDE w:val="0"/>
                  <w:autoSpaceDN w:val="0"/>
                  <w:adjustRightInd w:val="0"/>
                  <w:snapToGrid w:val="0"/>
                  <w:spacing w:line="240" w:lineRule="atLeast"/>
                  <w:jc w:val="right"/>
                </w:pPr>
                <w:r>
                  <w:t>53,201,348.10</w:t>
                </w:r>
              </w:p>
            </w:tc>
            <w:tc>
              <w:tcPr>
                <w:tcW w:w="1879" w:type="pct"/>
                <w:shd w:val="clear" w:color="auto" w:fill="auto"/>
              </w:tcPr>
              <w:p w:rsidR="0035339A" w:rsidRDefault="0035339A" w:rsidP="006C5735">
                <w:pPr>
                  <w:autoSpaceDE w:val="0"/>
                  <w:autoSpaceDN w:val="0"/>
                  <w:adjustRightInd w:val="0"/>
                  <w:snapToGrid w:val="0"/>
                  <w:spacing w:line="240" w:lineRule="atLeast"/>
                  <w:jc w:val="right"/>
                </w:pPr>
                <w:r>
                  <w:t>366,581,991.77</w:t>
                </w:r>
              </w:p>
            </w:tc>
          </w:tr>
          <w:tr w:rsidR="0035339A" w:rsidTr="006C5735">
            <w:trPr>
              <w:cantSplit/>
            </w:trPr>
            <w:sdt>
              <w:sdtPr>
                <w:tag w:val="_PLD_4aea35e6574448b9a1396c2c1b22290f"/>
                <w:id w:val="366298023"/>
                <w:lock w:val="sdtLocked"/>
              </w:sdtPr>
              <w:sdtContent>
                <w:tc>
                  <w:tcPr>
                    <w:tcW w:w="1256" w:type="pct"/>
                    <w:shd w:val="clear" w:color="auto" w:fill="auto"/>
                    <w:vAlign w:val="center"/>
                  </w:tcPr>
                  <w:p w:rsidR="0035339A" w:rsidRDefault="0035339A" w:rsidP="006C5735">
                    <w:pPr>
                      <w:autoSpaceDE w:val="0"/>
                      <w:autoSpaceDN w:val="0"/>
                      <w:adjustRightInd w:val="0"/>
                      <w:snapToGrid w:val="0"/>
                      <w:spacing w:line="240" w:lineRule="atLeast"/>
                    </w:pPr>
                    <w:r>
                      <w:rPr>
                        <w:rFonts w:hint="eastAsia"/>
                      </w:rPr>
                      <w:t>合计</w:t>
                    </w:r>
                  </w:p>
                </w:tc>
              </w:sdtContent>
            </w:sdt>
            <w:tc>
              <w:tcPr>
                <w:tcW w:w="1865" w:type="pct"/>
                <w:shd w:val="clear" w:color="auto" w:fill="auto"/>
              </w:tcPr>
              <w:p w:rsidR="0035339A" w:rsidRDefault="0035339A" w:rsidP="006C5735">
                <w:pPr>
                  <w:autoSpaceDE w:val="0"/>
                  <w:autoSpaceDN w:val="0"/>
                  <w:adjustRightInd w:val="0"/>
                  <w:snapToGrid w:val="0"/>
                  <w:spacing w:line="240" w:lineRule="atLeast"/>
                  <w:jc w:val="right"/>
                </w:pPr>
                <w:r>
                  <w:t>988,046,704.41</w:t>
                </w:r>
              </w:p>
            </w:tc>
            <w:tc>
              <w:tcPr>
                <w:tcW w:w="1879" w:type="pct"/>
                <w:shd w:val="clear" w:color="auto" w:fill="auto"/>
              </w:tcPr>
              <w:p w:rsidR="0035339A" w:rsidRDefault="0035339A" w:rsidP="006C5735">
                <w:pPr>
                  <w:autoSpaceDE w:val="0"/>
                  <w:autoSpaceDN w:val="0"/>
                  <w:adjustRightInd w:val="0"/>
                  <w:snapToGrid w:val="0"/>
                  <w:spacing w:line="240" w:lineRule="atLeast"/>
                  <w:jc w:val="right"/>
                </w:pPr>
                <w:r>
                  <w:t>935,443,535.20</w:t>
                </w:r>
              </w:p>
            </w:tc>
          </w:tr>
          <w:tr w:rsidR="0035339A" w:rsidTr="006C5735">
            <w:trPr>
              <w:cantSplit/>
            </w:trPr>
            <w:sdt>
              <w:sdtPr>
                <w:tag w:val="_PLD_bde21157aed743d5a01686780a359fcc"/>
                <w:id w:val="366298024"/>
                <w:lock w:val="sdtLocked"/>
              </w:sdtPr>
              <w:sdtContent>
                <w:tc>
                  <w:tcPr>
                    <w:tcW w:w="1256" w:type="pct"/>
                    <w:shd w:val="clear" w:color="auto" w:fill="auto"/>
                  </w:tcPr>
                  <w:p w:rsidR="0035339A" w:rsidRDefault="0035339A" w:rsidP="006C5735">
                    <w:pPr>
                      <w:autoSpaceDE w:val="0"/>
                      <w:autoSpaceDN w:val="0"/>
                      <w:adjustRightInd w:val="0"/>
                      <w:snapToGrid w:val="0"/>
                      <w:spacing w:line="240" w:lineRule="atLeast"/>
                      <w:ind w:firstLineChars="100" w:firstLine="210"/>
                      <w:jc w:val="center"/>
                    </w:pPr>
                    <w:r>
                      <w:rPr>
                        <w:rFonts w:hint="eastAsia"/>
                      </w:rPr>
                      <w:t>其中：存放在境外的款项总额</w:t>
                    </w:r>
                  </w:p>
                </w:tc>
              </w:sdtContent>
            </w:sdt>
            <w:tc>
              <w:tcPr>
                <w:tcW w:w="1865" w:type="pct"/>
                <w:shd w:val="clear" w:color="auto" w:fill="auto"/>
              </w:tcPr>
              <w:p w:rsidR="0035339A" w:rsidRDefault="0035339A" w:rsidP="006C5735">
                <w:pPr>
                  <w:autoSpaceDE w:val="0"/>
                  <w:autoSpaceDN w:val="0"/>
                  <w:adjustRightInd w:val="0"/>
                  <w:snapToGrid w:val="0"/>
                  <w:spacing w:line="240" w:lineRule="atLeast"/>
                  <w:jc w:val="right"/>
                </w:pPr>
              </w:p>
            </w:tc>
            <w:tc>
              <w:tcPr>
                <w:tcW w:w="1879" w:type="pct"/>
                <w:shd w:val="clear" w:color="auto" w:fill="auto"/>
              </w:tcPr>
              <w:p w:rsidR="0035339A" w:rsidRDefault="0035339A" w:rsidP="006C5735">
                <w:pPr>
                  <w:autoSpaceDE w:val="0"/>
                  <w:autoSpaceDN w:val="0"/>
                  <w:adjustRightInd w:val="0"/>
                  <w:snapToGrid w:val="0"/>
                  <w:spacing w:line="240" w:lineRule="atLeast"/>
                  <w:jc w:val="right"/>
                </w:pPr>
                <w:r>
                  <w:t>84,232,812.83</w:t>
                </w:r>
              </w:p>
            </w:tc>
          </w:tr>
        </w:tbl>
        <w:p w:rsidR="00E00493" w:rsidRDefault="00AC1FEC">
          <w:r>
            <w:rPr>
              <w:rFonts w:hint="eastAsia"/>
            </w:rPr>
            <w:t>其他说明</w:t>
          </w:r>
        </w:p>
        <w:sdt>
          <w:sdtPr>
            <w:alias w:val="货币资金的说明"/>
            <w:tag w:val="_GBC_672a863055084dfabbc1ba40f04a68b4"/>
            <w:id w:val="350304343"/>
            <w:lock w:val="sdtLocked"/>
            <w:placeholder>
              <w:docPart w:val="GBC22222222222222222222222222222"/>
            </w:placeholder>
          </w:sdtPr>
          <w:sdtEndPr>
            <w:rPr>
              <w:rFonts w:ascii="宋体" w:hAnsi="宋体" w:cs="宋体"/>
              <w:color w:val="auto"/>
              <w:kern w:val="0"/>
            </w:rPr>
          </w:sdtEndPr>
          <w:sdtContent>
            <w:p w:rsidR="0035339A" w:rsidRDefault="0035339A" w:rsidP="0035339A">
              <w:pPr>
                <w:pStyle w:val="23"/>
                <w:rPr>
                  <w:rFonts w:eastAsiaTheme="minorEastAsia"/>
                </w:rPr>
              </w:pPr>
              <w:r w:rsidRPr="00BF5A2F">
                <w:rPr>
                  <w:rFonts w:eastAsiaTheme="minorEastAsia"/>
                </w:rPr>
                <w:t>其中因抵押、质押或冻结等对使用有限制，以及放在境外且资金汇回受到限制的货币资金</w:t>
              </w:r>
            </w:p>
            <w:p w:rsidR="0035339A" w:rsidRPr="00B21AB3" w:rsidRDefault="007375A0" w:rsidP="0035339A">
              <w:pPr>
                <w:pStyle w:val="23"/>
                <w:rPr>
                  <w:rFonts w:eastAsiaTheme="minorEastAsia"/>
                </w:rPr>
              </w:pPr>
              <w:r w:rsidRPr="00BF5A2F">
                <w:rPr>
                  <w:rFonts w:eastAsiaTheme="minorEastAsia"/>
                </w:rPr>
                <w:t>明细如下：</w:t>
              </w:r>
              <w:r w:rsidR="0010282A" w:rsidRPr="0010282A">
                <w:rPr>
                  <w:rFonts w:eastAsiaTheme="minorEastAsia"/>
                  <w:szCs w:val="24"/>
                  <w:highlight w:val="lightGray"/>
                </w:rPr>
                <w:fldChar w:fldCharType="begin"/>
              </w:r>
              <w:r w:rsidR="0035339A" w:rsidRPr="00B21AB3">
                <w:rPr>
                  <w:rFonts w:eastAsiaTheme="minorEastAsia"/>
                  <w:highlight w:val="lightGray"/>
                </w:rPr>
                <w:instrText xml:space="preserve"> LINK Excel.Sheet.12 E:\\</w:instrText>
              </w:r>
              <w:r w:rsidR="0035339A" w:rsidRPr="00B21AB3">
                <w:rPr>
                  <w:rFonts w:eastAsiaTheme="minorEastAsia"/>
                  <w:highlight w:val="lightGray"/>
                </w:rPr>
                <w:instrText>雍</w:instrText>
              </w:r>
              <w:r w:rsidR="0035339A" w:rsidRPr="00B21AB3">
                <w:rPr>
                  <w:rFonts w:eastAsiaTheme="minorEastAsia"/>
                  <w:highlight w:val="lightGray"/>
                </w:rPr>
                <w:instrText>\\</w:instrText>
              </w:r>
              <w:r w:rsidR="0035339A" w:rsidRPr="00B21AB3">
                <w:rPr>
                  <w:rFonts w:eastAsiaTheme="minorEastAsia"/>
                  <w:highlight w:val="lightGray"/>
                </w:rPr>
                <w:instrText>附注排版</w:instrText>
              </w:r>
              <w:r w:rsidR="0035339A" w:rsidRPr="00B21AB3">
                <w:rPr>
                  <w:rFonts w:eastAsiaTheme="minorEastAsia"/>
                  <w:highlight w:val="lightGray"/>
                </w:rPr>
                <w:instrText>\\2014</w:instrText>
              </w:r>
              <w:r w:rsidR="0035339A" w:rsidRPr="00B21AB3">
                <w:rPr>
                  <w:rFonts w:eastAsiaTheme="minorEastAsia"/>
                  <w:highlight w:val="lightGray"/>
                </w:rPr>
                <w:instrText>年年报格式</w:instrText>
              </w:r>
              <w:r w:rsidR="0035339A" w:rsidRPr="00B21AB3">
                <w:rPr>
                  <w:rFonts w:eastAsiaTheme="minorEastAsia"/>
                  <w:highlight w:val="lightGray"/>
                </w:rPr>
                <w:instrText>\\</w:instrText>
              </w:r>
              <w:r w:rsidR="0035339A" w:rsidRPr="00B21AB3">
                <w:rPr>
                  <w:rFonts w:eastAsiaTheme="minorEastAsia"/>
                  <w:highlight w:val="lightGray"/>
                </w:rPr>
                <w:instrText>附注过渡表</w:instrText>
              </w:r>
              <w:r w:rsidR="0035339A" w:rsidRPr="00B21AB3">
                <w:rPr>
                  <w:rFonts w:eastAsiaTheme="minorEastAsia"/>
                  <w:highlight w:val="lightGray"/>
                </w:rPr>
                <w:instrText xml:space="preserve">20150130V0910.xlsx </w:instrText>
              </w:r>
              <w:r w:rsidR="0035339A" w:rsidRPr="00B21AB3">
                <w:rPr>
                  <w:rFonts w:eastAsiaTheme="minorEastAsia"/>
                  <w:highlight w:val="lightGray"/>
                </w:rPr>
                <w:instrText>货币资金</w:instrText>
              </w:r>
              <w:r w:rsidR="0035339A" w:rsidRPr="00B21AB3">
                <w:rPr>
                  <w:rFonts w:eastAsiaTheme="minorEastAsia"/>
                  <w:highlight w:val="lightGray"/>
                </w:rPr>
                <w:instrText>!</w:instrText>
              </w:r>
              <w:r w:rsidR="0035339A" w:rsidRPr="00B21AB3">
                <w:rPr>
                  <w:rFonts w:eastAsiaTheme="minorEastAsia"/>
                  <w:highlight w:val="lightGray"/>
                </w:rPr>
                <w:instrText>货币资金</w:instrText>
              </w:r>
              <w:r w:rsidR="0035339A" w:rsidRPr="00B21AB3">
                <w:rPr>
                  <w:rFonts w:eastAsiaTheme="minorEastAsia"/>
                  <w:highlight w:val="lightGray"/>
                </w:rPr>
                <w:instrText xml:space="preserve">1 \f 4 \h \* MERGEFORMAT </w:instrText>
              </w:r>
              <w:r w:rsidR="0010282A" w:rsidRPr="0010282A">
                <w:rPr>
                  <w:rFonts w:eastAsiaTheme="minorEastAsia"/>
                  <w:szCs w:val="24"/>
                  <w:highlight w:val="lightGray"/>
                </w:rPr>
                <w:fldChar w:fldCharType="separate"/>
              </w:r>
            </w:p>
            <w:tbl>
              <w:tblPr>
                <w:tblStyle w:val="24"/>
                <w:tblW w:w="4580" w:type="pct"/>
                <w:tblLook w:val="04A0"/>
              </w:tblPr>
              <w:tblGrid>
                <w:gridCol w:w="3541"/>
                <w:gridCol w:w="2374"/>
                <w:gridCol w:w="2374"/>
              </w:tblGrid>
              <w:tr w:rsidR="0035339A" w:rsidTr="006C5735">
                <w:trPr>
                  <w:tblHeader/>
                </w:trPr>
                <w:tc>
                  <w:tcPr>
                    <w:tcW w:w="3337" w:type="dxa"/>
                    <w:vAlign w:val="center"/>
                  </w:tcPr>
                  <w:p w:rsidR="0035339A" w:rsidRDefault="0035339A" w:rsidP="006C5735">
                    <w:pPr>
                      <w:snapToGrid w:val="0"/>
                      <w:jc w:val="center"/>
                      <w:rPr>
                        <w:szCs w:val="18"/>
                      </w:rPr>
                    </w:pPr>
                    <w:r>
                      <w:rPr>
                        <w:szCs w:val="18"/>
                      </w:rPr>
                      <w:t>项目</w:t>
                    </w:r>
                  </w:p>
                </w:tc>
                <w:tc>
                  <w:tcPr>
                    <w:tcW w:w="2238" w:type="dxa"/>
                    <w:vAlign w:val="center"/>
                  </w:tcPr>
                  <w:p w:rsidR="0035339A" w:rsidRDefault="0035339A" w:rsidP="006C5735">
                    <w:pPr>
                      <w:snapToGrid w:val="0"/>
                      <w:jc w:val="center"/>
                      <w:rPr>
                        <w:szCs w:val="18"/>
                      </w:rPr>
                    </w:pPr>
                    <w:r>
                      <w:rPr>
                        <w:szCs w:val="18"/>
                      </w:rPr>
                      <w:t>期末余额</w:t>
                    </w:r>
                  </w:p>
                </w:tc>
                <w:tc>
                  <w:tcPr>
                    <w:tcW w:w="2238" w:type="dxa"/>
                    <w:vAlign w:val="center"/>
                  </w:tcPr>
                  <w:p w:rsidR="0035339A" w:rsidRDefault="0035339A" w:rsidP="006C5735">
                    <w:pPr>
                      <w:snapToGrid w:val="0"/>
                      <w:jc w:val="center"/>
                      <w:rPr>
                        <w:szCs w:val="18"/>
                      </w:rPr>
                    </w:pPr>
                    <w:r>
                      <w:rPr>
                        <w:szCs w:val="18"/>
                      </w:rPr>
                      <w:t>上年年末余额</w:t>
                    </w:r>
                  </w:p>
                </w:tc>
              </w:tr>
              <w:tr w:rsidR="0035339A" w:rsidTr="006C5735">
                <w:tc>
                  <w:tcPr>
                    <w:tcW w:w="3337" w:type="dxa"/>
                    <w:vAlign w:val="center"/>
                  </w:tcPr>
                  <w:p w:rsidR="0035339A" w:rsidRDefault="0035339A" w:rsidP="006C5735">
                    <w:pPr>
                      <w:snapToGrid w:val="0"/>
                      <w:jc w:val="left"/>
                      <w:rPr>
                        <w:szCs w:val="18"/>
                      </w:rPr>
                    </w:pPr>
                    <w:r>
                      <w:rPr>
                        <w:szCs w:val="18"/>
                      </w:rPr>
                      <w:t>银行承兑汇票保证金</w:t>
                    </w:r>
                  </w:p>
                </w:tc>
                <w:tc>
                  <w:tcPr>
                    <w:tcW w:w="2238" w:type="dxa"/>
                    <w:vAlign w:val="center"/>
                  </w:tcPr>
                  <w:p w:rsidR="0035339A" w:rsidRDefault="0035339A" w:rsidP="006C5735">
                    <w:pPr>
                      <w:snapToGrid w:val="0"/>
                      <w:jc w:val="right"/>
                      <w:rPr>
                        <w:szCs w:val="18"/>
                      </w:rPr>
                    </w:pPr>
                    <w:r>
                      <w:rPr>
                        <w:szCs w:val="18"/>
                      </w:rPr>
                      <w:t>18,479,715.63</w:t>
                    </w:r>
                  </w:p>
                </w:tc>
                <w:tc>
                  <w:tcPr>
                    <w:tcW w:w="2238" w:type="dxa"/>
                    <w:vAlign w:val="center"/>
                  </w:tcPr>
                  <w:p w:rsidR="0035339A" w:rsidRDefault="0035339A" w:rsidP="006C5735">
                    <w:pPr>
                      <w:snapToGrid w:val="0"/>
                      <w:jc w:val="right"/>
                      <w:rPr>
                        <w:szCs w:val="18"/>
                      </w:rPr>
                    </w:pPr>
                    <w:r>
                      <w:rPr>
                        <w:szCs w:val="18"/>
                      </w:rPr>
                      <w:t>277,695,622.82</w:t>
                    </w:r>
                  </w:p>
                </w:tc>
              </w:tr>
              <w:tr w:rsidR="0035339A" w:rsidTr="006C5735">
                <w:tc>
                  <w:tcPr>
                    <w:tcW w:w="3337" w:type="dxa"/>
                    <w:vAlign w:val="center"/>
                  </w:tcPr>
                  <w:p w:rsidR="0035339A" w:rsidRDefault="0035339A" w:rsidP="006C5735">
                    <w:pPr>
                      <w:snapToGrid w:val="0"/>
                      <w:jc w:val="left"/>
                      <w:rPr>
                        <w:szCs w:val="18"/>
                      </w:rPr>
                    </w:pPr>
                    <w:r>
                      <w:rPr>
                        <w:szCs w:val="18"/>
                      </w:rPr>
                      <w:t>诉讼冻结款</w:t>
                    </w:r>
                  </w:p>
                </w:tc>
                <w:tc>
                  <w:tcPr>
                    <w:tcW w:w="2238" w:type="dxa"/>
                    <w:vAlign w:val="center"/>
                  </w:tcPr>
                  <w:p w:rsidR="0035339A" w:rsidRDefault="0035339A" w:rsidP="006C5735">
                    <w:pPr>
                      <w:snapToGrid w:val="0"/>
                      <w:jc w:val="right"/>
                      <w:rPr>
                        <w:szCs w:val="18"/>
                      </w:rPr>
                    </w:pPr>
                    <w:r>
                      <w:rPr>
                        <w:szCs w:val="18"/>
                      </w:rPr>
                      <w:t>31,800,000.00</w:t>
                    </w:r>
                  </w:p>
                </w:tc>
                <w:tc>
                  <w:tcPr>
                    <w:tcW w:w="2238" w:type="dxa"/>
                    <w:vAlign w:val="center"/>
                  </w:tcPr>
                  <w:p w:rsidR="0035339A" w:rsidRDefault="0035339A" w:rsidP="006C5735">
                    <w:pPr>
                      <w:snapToGrid w:val="0"/>
                      <w:jc w:val="right"/>
                      <w:rPr>
                        <w:szCs w:val="18"/>
                      </w:rPr>
                    </w:pPr>
                    <w:r>
                      <w:rPr>
                        <w:szCs w:val="18"/>
                      </w:rPr>
                      <w:t>76,812,320.77</w:t>
                    </w:r>
                  </w:p>
                </w:tc>
              </w:tr>
              <w:tr w:rsidR="0035339A" w:rsidTr="006C5735">
                <w:tc>
                  <w:tcPr>
                    <w:tcW w:w="3337" w:type="dxa"/>
                    <w:vAlign w:val="center"/>
                  </w:tcPr>
                  <w:p w:rsidR="0035339A" w:rsidRDefault="0035339A" w:rsidP="006C5735">
                    <w:pPr>
                      <w:snapToGrid w:val="0"/>
                      <w:jc w:val="left"/>
                      <w:rPr>
                        <w:szCs w:val="18"/>
                      </w:rPr>
                    </w:pPr>
                    <w:r>
                      <w:rPr>
                        <w:szCs w:val="18"/>
                      </w:rPr>
                      <w:t>保函保证金</w:t>
                    </w:r>
                  </w:p>
                </w:tc>
                <w:tc>
                  <w:tcPr>
                    <w:tcW w:w="2238" w:type="dxa"/>
                    <w:vAlign w:val="center"/>
                  </w:tcPr>
                  <w:p w:rsidR="0035339A" w:rsidRDefault="0035339A" w:rsidP="006C5735">
                    <w:pPr>
                      <w:snapToGrid w:val="0"/>
                      <w:jc w:val="right"/>
                      <w:rPr>
                        <w:szCs w:val="18"/>
                      </w:rPr>
                    </w:pPr>
                    <w:r>
                      <w:rPr>
                        <w:szCs w:val="18"/>
                      </w:rPr>
                      <w:t>317,000.00</w:t>
                    </w:r>
                  </w:p>
                </w:tc>
                <w:tc>
                  <w:tcPr>
                    <w:tcW w:w="2238" w:type="dxa"/>
                    <w:vAlign w:val="center"/>
                  </w:tcPr>
                  <w:p w:rsidR="0035339A" w:rsidRDefault="0035339A" w:rsidP="006C5735">
                    <w:pPr>
                      <w:snapToGrid w:val="0"/>
                      <w:jc w:val="right"/>
                      <w:rPr>
                        <w:szCs w:val="18"/>
                      </w:rPr>
                    </w:pPr>
                  </w:p>
                </w:tc>
              </w:tr>
              <w:tr w:rsidR="0035339A" w:rsidTr="006C5735">
                <w:tc>
                  <w:tcPr>
                    <w:tcW w:w="3337" w:type="dxa"/>
                    <w:vAlign w:val="center"/>
                  </w:tcPr>
                  <w:p w:rsidR="0035339A" w:rsidRDefault="0035339A" w:rsidP="006C5735">
                    <w:pPr>
                      <w:snapToGrid w:val="0"/>
                      <w:jc w:val="left"/>
                      <w:rPr>
                        <w:szCs w:val="18"/>
                      </w:rPr>
                    </w:pPr>
                    <w:r>
                      <w:rPr>
                        <w:szCs w:val="18"/>
                      </w:rPr>
                      <w:t>海关保证金</w:t>
                    </w:r>
                  </w:p>
                </w:tc>
                <w:tc>
                  <w:tcPr>
                    <w:tcW w:w="2238" w:type="dxa"/>
                    <w:vAlign w:val="center"/>
                  </w:tcPr>
                  <w:p w:rsidR="0035339A" w:rsidRDefault="0035339A" w:rsidP="006C5735">
                    <w:pPr>
                      <w:snapToGrid w:val="0"/>
                      <w:jc w:val="right"/>
                      <w:rPr>
                        <w:szCs w:val="18"/>
                      </w:rPr>
                    </w:pPr>
                    <w:r>
                      <w:rPr>
                        <w:szCs w:val="18"/>
                      </w:rPr>
                      <w:t>200,000.00</w:t>
                    </w:r>
                  </w:p>
                </w:tc>
                <w:tc>
                  <w:tcPr>
                    <w:tcW w:w="2238" w:type="dxa"/>
                    <w:vAlign w:val="center"/>
                  </w:tcPr>
                  <w:p w:rsidR="0035339A" w:rsidRDefault="0035339A" w:rsidP="006C5735">
                    <w:pPr>
                      <w:snapToGrid w:val="0"/>
                      <w:jc w:val="right"/>
                      <w:rPr>
                        <w:szCs w:val="18"/>
                      </w:rPr>
                    </w:pPr>
                    <w:r>
                      <w:rPr>
                        <w:szCs w:val="18"/>
                      </w:rPr>
                      <w:t>2,495,044.07</w:t>
                    </w:r>
                  </w:p>
                </w:tc>
              </w:tr>
              <w:tr w:rsidR="0035339A" w:rsidTr="006C5735">
                <w:tc>
                  <w:tcPr>
                    <w:tcW w:w="3337" w:type="dxa"/>
                    <w:vAlign w:val="center"/>
                  </w:tcPr>
                  <w:p w:rsidR="0035339A" w:rsidRDefault="0035339A" w:rsidP="006C5735">
                    <w:pPr>
                      <w:snapToGrid w:val="0"/>
                      <w:jc w:val="left"/>
                      <w:rPr>
                        <w:szCs w:val="18"/>
                      </w:rPr>
                    </w:pPr>
                    <w:r>
                      <w:rPr>
                        <w:szCs w:val="18"/>
                      </w:rPr>
                      <w:t>信用证保证金</w:t>
                    </w:r>
                  </w:p>
                </w:tc>
                <w:tc>
                  <w:tcPr>
                    <w:tcW w:w="2238" w:type="dxa"/>
                    <w:vAlign w:val="center"/>
                  </w:tcPr>
                  <w:p w:rsidR="0035339A" w:rsidRDefault="0035339A" w:rsidP="006C5735">
                    <w:pPr>
                      <w:snapToGrid w:val="0"/>
                      <w:jc w:val="right"/>
                      <w:rPr>
                        <w:szCs w:val="18"/>
                      </w:rPr>
                    </w:pPr>
                    <w:r>
                      <w:rPr>
                        <w:szCs w:val="18"/>
                      </w:rPr>
                      <w:t>176,000.00</w:t>
                    </w:r>
                  </w:p>
                </w:tc>
                <w:tc>
                  <w:tcPr>
                    <w:tcW w:w="2238" w:type="dxa"/>
                    <w:vAlign w:val="center"/>
                  </w:tcPr>
                  <w:p w:rsidR="0035339A" w:rsidRDefault="0035339A" w:rsidP="006C5735">
                    <w:pPr>
                      <w:snapToGrid w:val="0"/>
                      <w:jc w:val="right"/>
                      <w:rPr>
                        <w:szCs w:val="18"/>
                      </w:rPr>
                    </w:pPr>
                    <w:r>
                      <w:rPr>
                        <w:szCs w:val="18"/>
                      </w:rPr>
                      <w:t>17,887,573.92</w:t>
                    </w:r>
                  </w:p>
                </w:tc>
              </w:tr>
              <w:tr w:rsidR="0035339A" w:rsidTr="006C5735">
                <w:tc>
                  <w:tcPr>
                    <w:tcW w:w="3337" w:type="dxa"/>
                    <w:vAlign w:val="center"/>
                  </w:tcPr>
                  <w:p w:rsidR="0035339A" w:rsidRDefault="0035339A" w:rsidP="006C5735">
                    <w:pPr>
                      <w:snapToGrid w:val="0"/>
                      <w:jc w:val="left"/>
                      <w:rPr>
                        <w:szCs w:val="18"/>
                      </w:rPr>
                    </w:pPr>
                    <w:r>
                      <w:rPr>
                        <w:szCs w:val="18"/>
                      </w:rPr>
                      <w:t>外币借款保证金</w:t>
                    </w:r>
                  </w:p>
                </w:tc>
                <w:tc>
                  <w:tcPr>
                    <w:tcW w:w="2238" w:type="dxa"/>
                    <w:vAlign w:val="center"/>
                  </w:tcPr>
                  <w:p w:rsidR="0035339A" w:rsidRDefault="0035339A" w:rsidP="006C5735">
                    <w:pPr>
                      <w:snapToGrid w:val="0"/>
                      <w:jc w:val="right"/>
                      <w:rPr>
                        <w:szCs w:val="18"/>
                      </w:rPr>
                    </w:pPr>
                  </w:p>
                </w:tc>
                <w:tc>
                  <w:tcPr>
                    <w:tcW w:w="2238" w:type="dxa"/>
                    <w:vAlign w:val="center"/>
                  </w:tcPr>
                  <w:p w:rsidR="0035339A" w:rsidRDefault="0035339A" w:rsidP="006C5735">
                    <w:pPr>
                      <w:snapToGrid w:val="0"/>
                      <w:jc w:val="right"/>
                      <w:rPr>
                        <w:szCs w:val="18"/>
                      </w:rPr>
                    </w:pPr>
                    <w:r>
                      <w:rPr>
                        <w:szCs w:val="18"/>
                      </w:rPr>
                      <w:t>22,257,538.32</w:t>
                    </w:r>
                  </w:p>
                </w:tc>
              </w:tr>
              <w:tr w:rsidR="0035339A" w:rsidTr="006C5735">
                <w:tc>
                  <w:tcPr>
                    <w:tcW w:w="3337" w:type="dxa"/>
                    <w:vAlign w:val="center"/>
                  </w:tcPr>
                  <w:p w:rsidR="0035339A" w:rsidRDefault="0035339A" w:rsidP="006C5735">
                    <w:pPr>
                      <w:snapToGrid w:val="0"/>
                      <w:jc w:val="center"/>
                      <w:rPr>
                        <w:szCs w:val="18"/>
                      </w:rPr>
                    </w:pPr>
                    <w:r>
                      <w:rPr>
                        <w:szCs w:val="18"/>
                      </w:rPr>
                      <w:t>合计</w:t>
                    </w:r>
                  </w:p>
                </w:tc>
                <w:tc>
                  <w:tcPr>
                    <w:tcW w:w="2238" w:type="dxa"/>
                    <w:vAlign w:val="center"/>
                  </w:tcPr>
                  <w:p w:rsidR="0035339A" w:rsidRDefault="0035339A" w:rsidP="006C5735">
                    <w:pPr>
                      <w:snapToGrid w:val="0"/>
                      <w:jc w:val="right"/>
                      <w:rPr>
                        <w:szCs w:val="18"/>
                      </w:rPr>
                    </w:pPr>
                    <w:r>
                      <w:rPr>
                        <w:szCs w:val="18"/>
                      </w:rPr>
                      <w:t>50,972,715.63</w:t>
                    </w:r>
                  </w:p>
                </w:tc>
                <w:tc>
                  <w:tcPr>
                    <w:tcW w:w="2238" w:type="dxa"/>
                    <w:vAlign w:val="center"/>
                  </w:tcPr>
                  <w:p w:rsidR="0035339A" w:rsidRDefault="0035339A" w:rsidP="006C5735">
                    <w:pPr>
                      <w:snapToGrid w:val="0"/>
                      <w:jc w:val="right"/>
                      <w:rPr>
                        <w:szCs w:val="18"/>
                      </w:rPr>
                    </w:pPr>
                    <w:r>
                      <w:rPr>
                        <w:szCs w:val="18"/>
                      </w:rPr>
                      <w:t>397,148,099.90</w:t>
                    </w:r>
                  </w:p>
                </w:tc>
              </w:tr>
            </w:tbl>
            <w:p w:rsidR="0035339A" w:rsidRPr="00BF5A2F" w:rsidRDefault="0010282A" w:rsidP="0035339A">
              <w:pPr>
                <w:pStyle w:val="23"/>
                <w:rPr>
                  <w:rFonts w:eastAsiaTheme="minorEastAsia"/>
                </w:rPr>
              </w:pPr>
              <w:r w:rsidRPr="00B21AB3">
                <w:rPr>
                  <w:rFonts w:eastAsiaTheme="minorEastAsia"/>
                  <w:highlight w:val="lightGray"/>
                </w:rPr>
                <w:lastRenderedPageBreak/>
                <w:fldChar w:fldCharType="end"/>
              </w:r>
            </w:p>
          </w:sdtContent>
        </w:sdt>
        <w:p w:rsidR="00E00493" w:rsidRDefault="0010282A"/>
      </w:sdtContent>
    </w:sdt>
    <w:p w:rsidR="00E00493" w:rsidRDefault="00E00493"/>
    <w:sdt>
      <w:sdtPr>
        <w:rPr>
          <w:rFonts w:ascii="宋体" w:eastAsiaTheme="minorEastAsia" w:hAnsi="宋体" w:cs="宋体" w:hint="eastAsia"/>
          <w:b w:val="0"/>
          <w:bCs w:val="0"/>
          <w:kern w:val="0"/>
          <w:szCs w:val="21"/>
        </w:rPr>
        <w:alias w:val="模块:交易性金融资产"/>
        <w:tag w:val="_SEC_5d6c5a8a108d4b628932fa3be459b540"/>
        <w:id w:val="-732077031"/>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rPr>
              <w:szCs w:val="21"/>
            </w:rPr>
          </w:pPr>
          <w:r>
            <w:rPr>
              <w:rFonts w:hint="eastAsia"/>
              <w:szCs w:val="21"/>
            </w:rPr>
            <w:t>交易性金融资产</w:t>
          </w:r>
        </w:p>
        <w:sdt>
          <w:sdtPr>
            <w:alias w:val="是否适用：交易性金融资产[双击切换]"/>
            <w:tag w:val="_GBC_c852c730c6fa4a3e8930f5cbbab9909f"/>
            <w:id w:val="1686161844"/>
            <w:lock w:val="sdtContentLocked"/>
            <w:placeholder>
              <w:docPart w:val="GBC22222222222222222222222222222"/>
            </w:placeholder>
          </w:sdtPr>
          <w:sdtContent>
            <w:p w:rsidR="007375A0" w:rsidRDefault="0010282A" w:rsidP="007375A0">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E00493"/>
        <w:p w:rsidR="00E00493" w:rsidRDefault="0010282A"/>
      </w:sdtContent>
    </w:sdt>
    <w:sdt>
      <w:sdtPr>
        <w:rPr>
          <w:rFonts w:ascii="宋体" w:eastAsiaTheme="minorEastAsia" w:hAnsi="宋体" w:cs="宋体" w:hint="eastAsia"/>
          <w:b w:val="0"/>
          <w:bCs w:val="0"/>
          <w:kern w:val="0"/>
          <w:szCs w:val="21"/>
        </w:rPr>
        <w:alias w:val="模块:衍生金融资产"/>
        <w:tag w:val="_SEC_2f4f1660c2f84fe39c4b376a5cc1b1a7"/>
        <w:id w:val="-991403218"/>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rPr>
              <w:szCs w:val="21"/>
            </w:rPr>
          </w:pPr>
          <w:r>
            <w:rPr>
              <w:rFonts w:hint="eastAsia"/>
              <w:szCs w:val="21"/>
            </w:rPr>
            <w:t>衍生金融资产</w:t>
          </w:r>
        </w:p>
        <w:sdt>
          <w:sdtPr>
            <w:alias w:val="是否适用：衍生金融资产[双击切换]"/>
            <w:tag w:val="_GBC_d17bfaab262c4a499d0afca62045c5e0"/>
            <w:id w:val="938344528"/>
            <w:lock w:val="sdtContentLocked"/>
            <w:placeholder>
              <w:docPart w:val="GBC22222222222222222222222222222"/>
            </w:placeholder>
          </w:sdtPr>
          <w:sdtContent>
            <w:p w:rsidR="007375A0"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E00493">
          <w:pPr>
            <w:snapToGrid w:val="0"/>
            <w:spacing w:line="240" w:lineRule="atLeast"/>
            <w:ind w:left="1470" w:rightChars="12" w:right="25" w:hangingChars="700" w:hanging="1470"/>
          </w:pPr>
        </w:p>
        <w:p w:rsidR="00E00493" w:rsidRDefault="0010282A">
          <w:pPr>
            <w:snapToGrid w:val="0"/>
            <w:spacing w:line="240" w:lineRule="atLeast"/>
            <w:ind w:left="1470" w:rightChars="12" w:right="25" w:hangingChars="700" w:hanging="1470"/>
          </w:pPr>
        </w:p>
      </w:sdtContent>
    </w:sdt>
    <w:p w:rsidR="00E00493" w:rsidRPr="007375A0" w:rsidRDefault="00AC1FEC">
      <w:pPr>
        <w:pStyle w:val="3"/>
        <w:numPr>
          <w:ilvl w:val="0"/>
          <w:numId w:val="21"/>
        </w:numPr>
        <w:rPr>
          <w:rFonts w:ascii="宋体" w:hAnsi="宋体" w:cs="宋体"/>
          <w:kern w:val="0"/>
          <w:szCs w:val="21"/>
        </w:rPr>
      </w:pPr>
      <w:r w:rsidRPr="007375A0">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分类列示"/>
        <w:tag w:val="_SEC_4f1c8160429242738fa8e81ef0aab280"/>
        <w:id w:val="-1219818493"/>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81"/>
            </w:numPr>
            <w:ind w:left="426" w:hanging="426"/>
          </w:pPr>
          <w:r>
            <w:rPr>
              <w:rFonts w:hint="eastAsia"/>
            </w:rPr>
            <w:t>应收票据分类列示</w:t>
          </w:r>
        </w:p>
        <w:sdt>
          <w:sdtPr>
            <w:alias w:val="是否适用：应收票据分类列示[双击切换]"/>
            <w:tag w:val="_GBC_bdf010020d484a01ae60c52d7465a06a"/>
            <w:id w:val="2030215109"/>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AC1FEC">
          <w:pPr>
            <w:snapToGrid w:val="0"/>
            <w:spacing w:line="240" w:lineRule="atLeast"/>
            <w:jc w:val="right"/>
          </w:pPr>
          <w:r>
            <w:rPr>
              <w:rFonts w:hint="eastAsia"/>
            </w:rPr>
            <w:t>单位：</w:t>
          </w:r>
          <w:sdt>
            <w:sdtPr>
              <w:rPr>
                <w:rFonts w:hint="eastAsia"/>
              </w:rPr>
              <w:alias w:val="单位：财务附注：应收票据分类"/>
              <w:tag w:val="_GBC_4fa3399364a4449485326bfdb1de5245"/>
              <w:id w:val="7219442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收票据分类"/>
              <w:tag w:val="_GBC_0daf818486924555b786788616dee3e7"/>
              <w:id w:val="186180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991"/>
            <w:gridCol w:w="3131"/>
            <w:gridCol w:w="2937"/>
          </w:tblGrid>
          <w:tr w:rsidR="007E15BD" w:rsidTr="007C3A99">
            <w:trPr>
              <w:cantSplit/>
            </w:trPr>
            <w:sdt>
              <w:sdtPr>
                <w:tag w:val="_PLD_bd44f6beac5e4b8688c30e166c6780c8"/>
                <w:id w:val="366298220"/>
                <w:lock w:val="sdtLocked"/>
              </w:sdtPr>
              <w:sdtContent>
                <w:tc>
                  <w:tcPr>
                    <w:tcW w:w="1651" w:type="pct"/>
                    <w:vAlign w:val="center"/>
                  </w:tcPr>
                  <w:p w:rsidR="007E15BD" w:rsidRDefault="007E15BD" w:rsidP="006C5735">
                    <w:pPr>
                      <w:autoSpaceDE w:val="0"/>
                      <w:autoSpaceDN w:val="0"/>
                      <w:adjustRightInd w:val="0"/>
                      <w:snapToGrid w:val="0"/>
                      <w:spacing w:line="240" w:lineRule="atLeast"/>
                      <w:jc w:val="center"/>
                    </w:pPr>
                    <w:r>
                      <w:rPr>
                        <w:rFonts w:hint="eastAsia"/>
                      </w:rPr>
                      <w:t>项目</w:t>
                    </w:r>
                  </w:p>
                </w:tc>
              </w:sdtContent>
            </w:sdt>
            <w:sdt>
              <w:sdtPr>
                <w:tag w:val="_PLD_dea2f5c6a1cb487287096a3435e5e8de"/>
                <w:id w:val="366298221"/>
                <w:lock w:val="sdtLocked"/>
              </w:sdtPr>
              <w:sdtContent>
                <w:tc>
                  <w:tcPr>
                    <w:tcW w:w="1728" w:type="pct"/>
                    <w:vAlign w:val="center"/>
                  </w:tcPr>
                  <w:p w:rsidR="007E15BD" w:rsidRDefault="007E15BD" w:rsidP="006C5735">
                    <w:pPr>
                      <w:autoSpaceDE w:val="0"/>
                      <w:autoSpaceDN w:val="0"/>
                      <w:adjustRightInd w:val="0"/>
                      <w:snapToGrid w:val="0"/>
                      <w:spacing w:line="240" w:lineRule="atLeast"/>
                      <w:jc w:val="center"/>
                    </w:pPr>
                    <w:r>
                      <w:rPr>
                        <w:rFonts w:hint="eastAsia"/>
                      </w:rPr>
                      <w:t>期末余额</w:t>
                    </w:r>
                  </w:p>
                </w:tc>
              </w:sdtContent>
            </w:sdt>
            <w:sdt>
              <w:sdtPr>
                <w:tag w:val="_PLD_5d16922842b04d10836d1bc80b3b3b4e"/>
                <w:id w:val="366298222"/>
                <w:lock w:val="sdtLocked"/>
              </w:sdtPr>
              <w:sdtContent>
                <w:tc>
                  <w:tcPr>
                    <w:tcW w:w="1621" w:type="pct"/>
                    <w:vAlign w:val="center"/>
                  </w:tcPr>
                  <w:p w:rsidR="007E15BD" w:rsidRDefault="007E15BD" w:rsidP="006C5735">
                    <w:pPr>
                      <w:autoSpaceDE w:val="0"/>
                      <w:autoSpaceDN w:val="0"/>
                      <w:adjustRightInd w:val="0"/>
                      <w:snapToGrid w:val="0"/>
                      <w:spacing w:line="240" w:lineRule="atLeast"/>
                      <w:jc w:val="center"/>
                    </w:pPr>
                    <w:r>
                      <w:rPr>
                        <w:rFonts w:hint="eastAsia"/>
                      </w:rPr>
                      <w:t>期初余额</w:t>
                    </w:r>
                  </w:p>
                </w:tc>
              </w:sdtContent>
            </w:sdt>
          </w:tr>
          <w:tr w:rsidR="007E15BD" w:rsidTr="007C3A99">
            <w:trPr>
              <w:cantSplit/>
            </w:trPr>
            <w:sdt>
              <w:sdtPr>
                <w:tag w:val="_PLD_6a83fc5bb974487788e5e58a59a3eb5f"/>
                <w:id w:val="366298223"/>
                <w:lock w:val="sdtLocked"/>
              </w:sdtPr>
              <w:sdtContent>
                <w:tc>
                  <w:tcPr>
                    <w:tcW w:w="1651" w:type="pct"/>
                  </w:tcPr>
                  <w:p w:rsidR="007E15BD" w:rsidRDefault="007E15BD" w:rsidP="006C5735">
                    <w:pPr>
                      <w:autoSpaceDE w:val="0"/>
                      <w:autoSpaceDN w:val="0"/>
                      <w:adjustRightInd w:val="0"/>
                      <w:snapToGrid w:val="0"/>
                      <w:spacing w:line="240" w:lineRule="atLeast"/>
                    </w:pPr>
                    <w:r>
                      <w:rPr>
                        <w:rFonts w:hint="eastAsia"/>
                      </w:rPr>
                      <w:t>银行承兑票据</w:t>
                    </w:r>
                  </w:p>
                </w:tc>
              </w:sdtContent>
            </w:sdt>
            <w:tc>
              <w:tcPr>
                <w:tcW w:w="1728" w:type="pct"/>
              </w:tcPr>
              <w:p w:rsidR="007E15BD" w:rsidRDefault="007E15BD" w:rsidP="006C5735">
                <w:pPr>
                  <w:ind w:right="13"/>
                  <w:jc w:val="right"/>
                </w:pPr>
                <w:r>
                  <w:t>334,700.00</w:t>
                </w:r>
              </w:p>
            </w:tc>
            <w:tc>
              <w:tcPr>
                <w:tcW w:w="1621" w:type="pct"/>
              </w:tcPr>
              <w:p w:rsidR="007E15BD" w:rsidRDefault="007E15BD" w:rsidP="006C5735">
                <w:pPr>
                  <w:ind w:right="13"/>
                  <w:jc w:val="right"/>
                </w:pPr>
                <w:r>
                  <w:t>72,392,887.50</w:t>
                </w:r>
              </w:p>
            </w:tc>
          </w:tr>
          <w:tr w:rsidR="007E15BD" w:rsidTr="007C3A99">
            <w:trPr>
              <w:cantSplit/>
            </w:trPr>
            <w:sdt>
              <w:sdtPr>
                <w:tag w:val="_PLD_aad9336fa56348e9b260b413a50411a8"/>
                <w:id w:val="366298224"/>
                <w:lock w:val="sdtLocked"/>
              </w:sdtPr>
              <w:sdtContent>
                <w:tc>
                  <w:tcPr>
                    <w:tcW w:w="1651" w:type="pct"/>
                  </w:tcPr>
                  <w:p w:rsidR="007E15BD" w:rsidRDefault="007E15BD" w:rsidP="006C5735">
                    <w:pPr>
                      <w:autoSpaceDE w:val="0"/>
                      <w:autoSpaceDN w:val="0"/>
                      <w:adjustRightInd w:val="0"/>
                      <w:snapToGrid w:val="0"/>
                      <w:spacing w:line="240" w:lineRule="atLeast"/>
                    </w:pPr>
                    <w:r>
                      <w:rPr>
                        <w:rFonts w:hint="eastAsia"/>
                      </w:rPr>
                      <w:t>商业承兑票据</w:t>
                    </w:r>
                  </w:p>
                </w:tc>
              </w:sdtContent>
            </w:sdt>
            <w:tc>
              <w:tcPr>
                <w:tcW w:w="1728" w:type="pct"/>
              </w:tcPr>
              <w:p w:rsidR="007E15BD" w:rsidRDefault="007E15BD" w:rsidP="006C5735">
                <w:pPr>
                  <w:ind w:right="13"/>
                  <w:jc w:val="right"/>
                </w:pPr>
                <w:r>
                  <w:t>296,073,922.57</w:t>
                </w:r>
              </w:p>
            </w:tc>
            <w:tc>
              <w:tcPr>
                <w:tcW w:w="1621" w:type="pct"/>
              </w:tcPr>
              <w:p w:rsidR="007E15BD" w:rsidRDefault="00F76237" w:rsidP="00F76237">
                <w:pPr>
                  <w:jc w:val="right"/>
                </w:pPr>
                <w:r>
                  <w:rPr>
                    <w:rFonts w:hint="eastAsia"/>
                    <w:color w:val="000000"/>
                    <w:sz w:val="22"/>
                    <w:szCs w:val="22"/>
                  </w:rPr>
                  <w:t>103,650,478.97</w:t>
                </w:r>
              </w:p>
            </w:tc>
          </w:tr>
          <w:sdt>
            <w:sdtPr>
              <w:rPr>
                <w:rFonts w:hint="eastAsia"/>
              </w:rPr>
              <w:alias w:val="应收票据明细"/>
              <w:tag w:val="_TUP_95bc3e2ae8fa48eb8d897a4e992c7af2"/>
              <w:id w:val="366298226"/>
              <w:lock w:val="sdtLocked"/>
            </w:sdtPr>
            <w:sdtContent>
              <w:tr w:rsidR="007E15BD" w:rsidTr="007C3A99">
                <w:trPr>
                  <w:cantSplit/>
                </w:trPr>
                <w:tc>
                  <w:tcPr>
                    <w:tcW w:w="1651" w:type="pct"/>
                  </w:tcPr>
                  <w:p w:rsidR="007E15BD" w:rsidRDefault="007E15BD" w:rsidP="006C5735">
                    <w:pPr>
                      <w:autoSpaceDE w:val="0"/>
                      <w:autoSpaceDN w:val="0"/>
                      <w:adjustRightInd w:val="0"/>
                      <w:snapToGrid w:val="0"/>
                      <w:spacing w:line="240" w:lineRule="atLeast"/>
                    </w:pPr>
                    <w:r>
                      <w:t>减：坏账准备</w:t>
                    </w:r>
                  </w:p>
                </w:tc>
                <w:tc>
                  <w:tcPr>
                    <w:tcW w:w="1728" w:type="pct"/>
                  </w:tcPr>
                  <w:p w:rsidR="007E15BD" w:rsidRDefault="007C3A99" w:rsidP="006C5735">
                    <w:pPr>
                      <w:ind w:right="13"/>
                      <w:jc w:val="right"/>
                    </w:pPr>
                    <w:r>
                      <w:rPr>
                        <w:rFonts w:hint="eastAsia"/>
                      </w:rPr>
                      <w:t>-</w:t>
                    </w:r>
                    <w:r w:rsidR="007E15BD">
                      <w:t>5,921,478.45</w:t>
                    </w:r>
                  </w:p>
                </w:tc>
                <w:tc>
                  <w:tcPr>
                    <w:tcW w:w="1621" w:type="pct"/>
                  </w:tcPr>
                  <w:p w:rsidR="007E15BD" w:rsidRDefault="007E15BD" w:rsidP="006C5735">
                    <w:pPr>
                      <w:ind w:right="13"/>
                      <w:jc w:val="right"/>
                    </w:pPr>
                  </w:p>
                </w:tc>
              </w:tr>
            </w:sdtContent>
          </w:sdt>
          <w:tr w:rsidR="007E15BD" w:rsidTr="007C3A99">
            <w:trPr>
              <w:cantSplit/>
            </w:trPr>
            <w:sdt>
              <w:sdtPr>
                <w:tag w:val="_PLD_dfdd4d3895f64e489d74e6caea548a3b"/>
                <w:id w:val="366298227"/>
                <w:lock w:val="sdtLocked"/>
              </w:sdtPr>
              <w:sdtContent>
                <w:tc>
                  <w:tcPr>
                    <w:tcW w:w="1651" w:type="pct"/>
                    <w:vAlign w:val="center"/>
                  </w:tcPr>
                  <w:p w:rsidR="007E15BD" w:rsidRDefault="007E15BD" w:rsidP="006C5735">
                    <w:pPr>
                      <w:autoSpaceDE w:val="0"/>
                      <w:autoSpaceDN w:val="0"/>
                      <w:adjustRightInd w:val="0"/>
                      <w:snapToGrid w:val="0"/>
                      <w:spacing w:line="240" w:lineRule="atLeast"/>
                      <w:jc w:val="center"/>
                    </w:pPr>
                    <w:r>
                      <w:rPr>
                        <w:rFonts w:hint="eastAsia"/>
                      </w:rPr>
                      <w:t>合计</w:t>
                    </w:r>
                  </w:p>
                </w:tc>
              </w:sdtContent>
            </w:sdt>
            <w:tc>
              <w:tcPr>
                <w:tcW w:w="1728" w:type="pct"/>
              </w:tcPr>
              <w:p w:rsidR="007E15BD" w:rsidRDefault="007E15BD" w:rsidP="006C5735">
                <w:pPr>
                  <w:jc w:val="right"/>
                </w:pPr>
                <w:r>
                  <w:t>290,487,144.12</w:t>
                </w:r>
              </w:p>
            </w:tc>
            <w:tc>
              <w:tcPr>
                <w:tcW w:w="1621" w:type="pct"/>
              </w:tcPr>
              <w:p w:rsidR="007E15BD" w:rsidRDefault="00F76237" w:rsidP="006C5735">
                <w:pPr>
                  <w:autoSpaceDE w:val="0"/>
                  <w:autoSpaceDN w:val="0"/>
                  <w:adjustRightInd w:val="0"/>
                  <w:jc w:val="right"/>
                </w:pPr>
                <w:r>
                  <w:t>176,043,366.47</w:t>
                </w:r>
              </w:p>
            </w:tc>
          </w:tr>
        </w:tbl>
        <w:p w:rsidR="00E00493" w:rsidRDefault="0010282A">
          <w:pPr>
            <w:snapToGrid w:val="0"/>
            <w:spacing w:line="240" w:lineRule="atLeast"/>
          </w:pPr>
        </w:p>
      </w:sdtContent>
    </w:sdt>
    <w:sdt>
      <w:sdtPr>
        <w:rPr>
          <w:rFonts w:ascii="宋体" w:eastAsia="宋体" w:hAnsi="宋体" w:cs="宋体"/>
          <w:b w:val="0"/>
          <w:bCs w:val="0"/>
          <w:kern w:val="0"/>
          <w:szCs w:val="24"/>
        </w:rPr>
        <w:alias w:val="模块:期末公司已质押的应收票据"/>
        <w:tag w:val="_SEC_aafb834414ab47688643694210fed9bf"/>
        <w:id w:val="118663205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81"/>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742835362"/>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Content>
    </w:sdt>
    <w:sdt>
      <w:sdtPr>
        <w:rPr>
          <w:rFonts w:ascii="宋体" w:eastAsia="宋体" w:hAnsi="宋体" w:cs="宋体" w:hint="eastAsia"/>
          <w:b w:val="0"/>
          <w:bCs w:val="0"/>
          <w:kern w:val="0"/>
          <w:szCs w:val="24"/>
        </w:rPr>
        <w:alias w:val="模块:期末公司已背书或贴现且在资产负债表日尚未到期的应收票据"/>
        <w:tag w:val="_SEC_45d50989d4a042519489cf69f1b044ed"/>
        <w:id w:val="417984836"/>
        <w:lock w:val="sdtLocked"/>
        <w:placeholder>
          <w:docPart w:val="GBC22222222222222222222222222222"/>
        </w:placeholder>
      </w:sdtPr>
      <w:sdtEndPr>
        <w:rPr>
          <w:rFonts w:ascii="Times New Roman" w:eastAsiaTheme="minorEastAsia" w:hAnsi="Times New Roman" w:cstheme="minorBidi" w:hint="default"/>
          <w:kern w:val="2"/>
          <w:szCs w:val="21"/>
        </w:rPr>
      </w:sdtEndPr>
      <w:sdtContent>
        <w:p w:rsidR="00E00493" w:rsidRDefault="00AC1FEC" w:rsidP="00A06A9E">
          <w:pPr>
            <w:pStyle w:val="4"/>
            <w:numPr>
              <w:ilvl w:val="3"/>
              <w:numId w:val="81"/>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46543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期末公司已背书或贴现且在资产负债表日尚未到期的应收票据"/>
              <w:tag w:val="_GBC_79202e45cde04e34a385187ee9a018f7"/>
              <w:id w:val="-464280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7E15BD" w:rsidTr="006C5735">
            <w:sdt>
              <w:sdtPr>
                <w:tag w:val="_PLD_76a87ff67e5b45fd8796a3a35ba8193e"/>
                <w:id w:val="366298295"/>
                <w:lock w:val="sdtLocked"/>
              </w:sdtPr>
              <w:sdtContent>
                <w:tc>
                  <w:tcPr>
                    <w:tcW w:w="1590" w:type="pct"/>
                    <w:shd w:val="clear" w:color="auto" w:fill="auto"/>
                    <w:vAlign w:val="center"/>
                  </w:tcPr>
                  <w:p w:rsidR="007E15BD" w:rsidRDefault="007E15BD" w:rsidP="006C5735">
                    <w:pPr>
                      <w:jc w:val="center"/>
                    </w:pPr>
                    <w:r>
                      <w:rPr>
                        <w:rFonts w:hint="eastAsia"/>
                      </w:rPr>
                      <w:t>项目</w:t>
                    </w:r>
                  </w:p>
                </w:tc>
              </w:sdtContent>
            </w:sdt>
            <w:sdt>
              <w:sdtPr>
                <w:tag w:val="_PLD_f9150e3257574b5dab33b7c7a9c74bd0"/>
                <w:id w:val="366298296"/>
                <w:lock w:val="sdtLocked"/>
              </w:sdtPr>
              <w:sdtContent>
                <w:tc>
                  <w:tcPr>
                    <w:tcW w:w="1685" w:type="pct"/>
                    <w:shd w:val="clear" w:color="auto" w:fill="auto"/>
                    <w:vAlign w:val="center"/>
                  </w:tcPr>
                  <w:p w:rsidR="007E15BD" w:rsidRDefault="007E15BD" w:rsidP="006C5735">
                    <w:pPr>
                      <w:jc w:val="center"/>
                    </w:pPr>
                    <w:r>
                      <w:rPr>
                        <w:rFonts w:hint="eastAsia"/>
                      </w:rPr>
                      <w:t>期末终止确认金额</w:t>
                    </w:r>
                  </w:p>
                </w:tc>
              </w:sdtContent>
            </w:sdt>
            <w:sdt>
              <w:sdtPr>
                <w:tag w:val="_PLD_4f99e6fe1d4c4c57bab686890f8d0f57"/>
                <w:id w:val="366298297"/>
                <w:lock w:val="sdtLocked"/>
              </w:sdtPr>
              <w:sdtContent>
                <w:tc>
                  <w:tcPr>
                    <w:tcW w:w="1725" w:type="pct"/>
                    <w:shd w:val="clear" w:color="auto" w:fill="auto"/>
                    <w:vAlign w:val="center"/>
                  </w:tcPr>
                  <w:p w:rsidR="007E15BD" w:rsidRDefault="007E15BD" w:rsidP="006C5735">
                    <w:pPr>
                      <w:jc w:val="center"/>
                    </w:pPr>
                    <w:r>
                      <w:rPr>
                        <w:rFonts w:hint="eastAsia"/>
                      </w:rPr>
                      <w:t>期末未终止确认金额</w:t>
                    </w:r>
                  </w:p>
                </w:tc>
              </w:sdtContent>
            </w:sdt>
          </w:tr>
          <w:tr w:rsidR="007E15BD" w:rsidTr="006C5735">
            <w:sdt>
              <w:sdtPr>
                <w:tag w:val="_PLD_53f1796a9bc548c8812eeaf457d14613"/>
                <w:id w:val="366298298"/>
                <w:lock w:val="sdtLocked"/>
              </w:sdtPr>
              <w:sdtContent>
                <w:tc>
                  <w:tcPr>
                    <w:tcW w:w="1590" w:type="pct"/>
                    <w:shd w:val="clear" w:color="auto" w:fill="auto"/>
                  </w:tcPr>
                  <w:p w:rsidR="007E15BD" w:rsidRDefault="007E15BD" w:rsidP="006C5735">
                    <w:r>
                      <w:rPr>
                        <w:rFonts w:hint="eastAsia"/>
                      </w:rPr>
                      <w:t>银行承兑票据</w:t>
                    </w:r>
                  </w:p>
                </w:tc>
              </w:sdtContent>
            </w:sdt>
            <w:tc>
              <w:tcPr>
                <w:tcW w:w="1685" w:type="pct"/>
                <w:shd w:val="clear" w:color="auto" w:fill="auto"/>
              </w:tcPr>
              <w:p w:rsidR="007E15BD" w:rsidRDefault="007E15BD" w:rsidP="006C5735">
                <w:pPr>
                  <w:jc w:val="right"/>
                </w:pPr>
              </w:p>
            </w:tc>
            <w:tc>
              <w:tcPr>
                <w:tcW w:w="1725" w:type="pct"/>
                <w:shd w:val="clear" w:color="auto" w:fill="auto"/>
              </w:tcPr>
              <w:p w:rsidR="007E15BD" w:rsidRDefault="007E15BD" w:rsidP="006C5735">
                <w:pPr>
                  <w:jc w:val="right"/>
                </w:pPr>
              </w:p>
            </w:tc>
          </w:tr>
          <w:tr w:rsidR="007E15BD" w:rsidTr="006C5735">
            <w:sdt>
              <w:sdtPr>
                <w:tag w:val="_PLD_5d0c8908e4be41e1bbbc59180ba41ae7"/>
                <w:id w:val="366298299"/>
                <w:lock w:val="sdtLocked"/>
              </w:sdtPr>
              <w:sdtContent>
                <w:tc>
                  <w:tcPr>
                    <w:tcW w:w="1590" w:type="pct"/>
                    <w:shd w:val="clear" w:color="auto" w:fill="auto"/>
                  </w:tcPr>
                  <w:p w:rsidR="007E15BD" w:rsidRDefault="007E15BD" w:rsidP="006C5735">
                    <w:r>
                      <w:rPr>
                        <w:rFonts w:hint="eastAsia"/>
                      </w:rPr>
                      <w:t>商业承兑票据</w:t>
                    </w:r>
                  </w:p>
                </w:tc>
              </w:sdtContent>
            </w:sdt>
            <w:tc>
              <w:tcPr>
                <w:tcW w:w="1685" w:type="pct"/>
                <w:shd w:val="clear" w:color="auto" w:fill="auto"/>
              </w:tcPr>
              <w:p w:rsidR="007E15BD" w:rsidRDefault="007E15BD" w:rsidP="006C5735">
                <w:pPr>
                  <w:jc w:val="right"/>
                </w:pPr>
              </w:p>
            </w:tc>
            <w:tc>
              <w:tcPr>
                <w:tcW w:w="1725" w:type="pct"/>
                <w:shd w:val="clear" w:color="auto" w:fill="auto"/>
              </w:tcPr>
              <w:p w:rsidR="007E15BD" w:rsidRDefault="007E15BD" w:rsidP="006C5735">
                <w:pPr>
                  <w:jc w:val="right"/>
                </w:pPr>
                <w:r>
                  <w:t>63,528,775.19</w:t>
                </w:r>
              </w:p>
            </w:tc>
          </w:tr>
          <w:sdt>
            <w:sdtPr>
              <w:rPr>
                <w:rFonts w:hint="eastAsia"/>
              </w:rPr>
              <w:alias w:val="公司已背书或贴现且在资产负债表日尚未到期的应收票据明细"/>
              <w:tag w:val="_TUP_b290a3671af94ab2a9b6935d80fe74d3"/>
              <w:id w:val="366298300"/>
              <w:lock w:val="sdtLocked"/>
            </w:sdtPr>
            <w:sdtContent>
              <w:tr w:rsidR="007E15BD" w:rsidTr="006C5735">
                <w:tc>
                  <w:tcPr>
                    <w:tcW w:w="1590" w:type="pct"/>
                    <w:shd w:val="clear" w:color="auto" w:fill="auto"/>
                  </w:tcPr>
                  <w:p w:rsidR="007E15BD" w:rsidRDefault="007E15BD" w:rsidP="006C5735"/>
                </w:tc>
                <w:tc>
                  <w:tcPr>
                    <w:tcW w:w="1685" w:type="pct"/>
                    <w:shd w:val="clear" w:color="auto" w:fill="auto"/>
                  </w:tcPr>
                  <w:p w:rsidR="007E15BD" w:rsidRDefault="007E15BD" w:rsidP="006C5735">
                    <w:pPr>
                      <w:jc w:val="right"/>
                    </w:pPr>
                  </w:p>
                </w:tc>
                <w:tc>
                  <w:tcPr>
                    <w:tcW w:w="1725" w:type="pct"/>
                    <w:shd w:val="clear" w:color="auto" w:fill="auto"/>
                  </w:tcPr>
                  <w:p w:rsidR="007E15BD" w:rsidRDefault="007E15BD" w:rsidP="006C5735">
                    <w:pPr>
                      <w:jc w:val="right"/>
                    </w:pPr>
                  </w:p>
                </w:tc>
              </w:tr>
            </w:sdtContent>
          </w:sdt>
          <w:sdt>
            <w:sdtPr>
              <w:rPr>
                <w:rFonts w:hint="eastAsia"/>
              </w:rPr>
              <w:alias w:val="公司已背书或贴现且在资产负债表日尚未到期的应收票据明细"/>
              <w:tag w:val="_TUP_b290a3671af94ab2a9b6935d80fe74d3"/>
              <w:id w:val="366298301"/>
              <w:lock w:val="sdtLocked"/>
            </w:sdtPr>
            <w:sdtContent>
              <w:tr w:rsidR="007E15BD" w:rsidTr="006C5735">
                <w:tc>
                  <w:tcPr>
                    <w:tcW w:w="1590" w:type="pct"/>
                    <w:shd w:val="clear" w:color="auto" w:fill="auto"/>
                  </w:tcPr>
                  <w:p w:rsidR="007E15BD" w:rsidRDefault="007E15BD" w:rsidP="006C5735"/>
                </w:tc>
                <w:tc>
                  <w:tcPr>
                    <w:tcW w:w="1685" w:type="pct"/>
                    <w:shd w:val="clear" w:color="auto" w:fill="auto"/>
                  </w:tcPr>
                  <w:p w:rsidR="007E15BD" w:rsidRDefault="007E15BD" w:rsidP="006C5735">
                    <w:pPr>
                      <w:jc w:val="right"/>
                    </w:pPr>
                  </w:p>
                </w:tc>
                <w:tc>
                  <w:tcPr>
                    <w:tcW w:w="1725" w:type="pct"/>
                    <w:shd w:val="clear" w:color="auto" w:fill="auto"/>
                  </w:tcPr>
                  <w:p w:rsidR="007E15BD" w:rsidRDefault="007E15BD" w:rsidP="006C5735">
                    <w:pPr>
                      <w:jc w:val="right"/>
                    </w:pPr>
                  </w:p>
                </w:tc>
              </w:tr>
            </w:sdtContent>
          </w:sdt>
          <w:tr w:rsidR="007E15BD" w:rsidTr="006C5735">
            <w:sdt>
              <w:sdtPr>
                <w:tag w:val="_PLD_7ab887bce6974265a559b05b2538e601"/>
                <w:id w:val="366298302"/>
                <w:lock w:val="sdtLocked"/>
              </w:sdtPr>
              <w:sdtContent>
                <w:tc>
                  <w:tcPr>
                    <w:tcW w:w="1590" w:type="pct"/>
                    <w:shd w:val="clear" w:color="auto" w:fill="auto"/>
                    <w:vAlign w:val="center"/>
                  </w:tcPr>
                  <w:p w:rsidR="007E15BD" w:rsidRDefault="007E15BD" w:rsidP="006C5735">
                    <w:pPr>
                      <w:jc w:val="center"/>
                    </w:pPr>
                    <w:r>
                      <w:rPr>
                        <w:rFonts w:hint="eastAsia"/>
                      </w:rPr>
                      <w:t>合计</w:t>
                    </w:r>
                  </w:p>
                </w:tc>
              </w:sdtContent>
            </w:sdt>
            <w:tc>
              <w:tcPr>
                <w:tcW w:w="1685" w:type="pct"/>
                <w:shd w:val="clear" w:color="auto" w:fill="auto"/>
              </w:tcPr>
              <w:p w:rsidR="007E15BD" w:rsidRDefault="007E15BD" w:rsidP="006C5735">
                <w:pPr>
                  <w:jc w:val="right"/>
                </w:pPr>
              </w:p>
            </w:tc>
            <w:tc>
              <w:tcPr>
                <w:tcW w:w="1725" w:type="pct"/>
                <w:shd w:val="clear" w:color="auto" w:fill="auto"/>
              </w:tcPr>
              <w:p w:rsidR="007E15BD" w:rsidRDefault="007E15BD" w:rsidP="006C5735">
                <w:pPr>
                  <w:jc w:val="right"/>
                </w:pPr>
                <w:r>
                  <w:t>63,528,775.19</w:t>
                </w:r>
              </w:p>
            </w:tc>
          </w:tr>
        </w:tbl>
        <w:p w:rsidR="007E15BD" w:rsidRDefault="007E15BD"/>
        <w:p w:rsidR="00E00493" w:rsidRDefault="0010282A">
          <w:pPr>
            <w:rPr>
              <w:rFonts w:ascii="Times New Roman" w:hAnsi="Times New Roman" w:cs="Times New Roman"/>
            </w:rPr>
          </w:pPr>
        </w:p>
      </w:sdtContent>
    </w:sdt>
    <w:sdt>
      <w:sdtPr>
        <w:rPr>
          <w:rFonts w:ascii="宋体" w:eastAsia="宋体" w:hAnsi="宋体" w:cs="宋体" w:hint="eastAsia"/>
          <w:b w:val="0"/>
          <w:bCs w:val="0"/>
          <w:kern w:val="0"/>
          <w:szCs w:val="24"/>
        </w:rPr>
        <w:alias w:val="模块:期末公司因出票人未履约而将其转应收账款的票据"/>
        <w:tag w:val="_SEC_c28e226da8c4479fa309249d7ef50c92"/>
        <w:id w:val="1309978599"/>
        <w:lock w:val="sdtLocked"/>
        <w:placeholder>
          <w:docPart w:val="GBC22222222222222222222222222222"/>
        </w:placeholder>
      </w:sdtPr>
      <w:sdtEndPr>
        <w:rPr>
          <w:rFonts w:asciiTheme="minorHAnsi" w:eastAsiaTheme="minorEastAsia" w:hAnsiTheme="minorHAnsi" w:cstheme="minorBidi" w:hint="default"/>
          <w:kern w:val="2"/>
          <w:szCs w:val="22"/>
        </w:rPr>
      </w:sdtEndPr>
      <w:sdtContent>
        <w:p w:rsidR="00E00493" w:rsidRDefault="00AC1FEC" w:rsidP="00A06A9E">
          <w:pPr>
            <w:pStyle w:val="4"/>
            <w:numPr>
              <w:ilvl w:val="3"/>
              <w:numId w:val="81"/>
            </w:numPr>
            <w:ind w:left="426" w:hanging="426"/>
          </w:pPr>
          <w:r>
            <w:rPr>
              <w:rFonts w:hint="eastAsia"/>
            </w:rPr>
            <w:t>期末公司因出票人未履约而将其转应收账款的票据</w:t>
          </w:r>
        </w:p>
        <w:sdt>
          <w:sdtPr>
            <w:alias w:val="是否适用：期末公司因出票人未履约而将其转应收账款的票据[双击切换]"/>
            <w:tag w:val="_GBC_9ce8db6863a54a2bbc116604b226d86c"/>
            <w:id w:val="2143771125"/>
            <w:lock w:val="sdtContentLocked"/>
            <w:placeholder>
              <w:docPart w:val="GBC22222222222222222222222222222"/>
            </w:placeholder>
          </w:sdtPr>
          <w:sdtContent>
            <w:p w:rsidR="00E00493" w:rsidRDefault="0010282A" w:rsidP="007375A0">
              <w:pPr>
                <w:rPr>
                  <w:b/>
                  <w:bCs/>
                  <w:szCs w:val="22"/>
                </w:rPr>
              </w:pPr>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sdtContent>
    </w:sdt>
    <w:bookmarkStart w:id="133" w:name="_Hlk533596246" w:displacedByCustomXml="next"/>
    <w:sdt>
      <w:sdtPr>
        <w:rPr>
          <w:rFonts w:ascii="宋体" w:eastAsia="宋体" w:hAnsi="宋体" w:cs="宋体"/>
          <w:b w:val="0"/>
          <w:bCs w:val="0"/>
          <w:kern w:val="0"/>
          <w:szCs w:val="24"/>
        </w:rPr>
        <w:alias w:val="模块:按坏账计提方法分类披露"/>
        <w:tag w:val="_SEC_63927a21dd56431cb79b634520f50ece"/>
        <w:id w:val="52605728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81"/>
            </w:numPr>
            <w:ind w:left="426" w:hanging="426"/>
          </w:pPr>
          <w:r w:rsidRPr="007375A0">
            <w:t>按坏账计提方法分类披露</w:t>
          </w:r>
        </w:p>
        <w:sdt>
          <w:sdtPr>
            <w:alias w:val="是否适用：应收票据按坏账计提方法分类披露[双击切换]"/>
            <w:tag w:val="_GBC_806abc31b942462ba4b46f92c99312a5"/>
            <w:id w:val="1528454635"/>
            <w:lock w:val="sdtContentLocked"/>
            <w:placeholder>
              <w:docPart w:val="GBC22222222222222222222222222222"/>
            </w:placeholder>
          </w:sdtPr>
          <w:sdtContent>
            <w:p w:rsidR="00E00493" w:rsidRDefault="0010282A">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AC1FEC">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1724116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按坏账计提方法分类披露"/>
              <w:tag w:val="_GBC_601e6cb0999d4fd599cfcacf79d2aa28"/>
              <w:id w:val="7717462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016"/>
            <w:gridCol w:w="1391"/>
            <w:gridCol w:w="648"/>
            <w:gridCol w:w="1178"/>
            <w:gridCol w:w="435"/>
            <w:gridCol w:w="1391"/>
            <w:gridCol w:w="272"/>
            <w:gridCol w:w="361"/>
            <w:gridCol w:w="405"/>
            <w:gridCol w:w="407"/>
            <w:gridCol w:w="1391"/>
          </w:tblGrid>
          <w:tr w:rsidR="007E15BD" w:rsidTr="00D23685">
            <w:trPr>
              <w:cantSplit/>
              <w:trHeight w:val="259"/>
            </w:trPr>
            <w:sdt>
              <w:sdtPr>
                <w:tag w:val="_PLD_694877484ae448bcbdceead91da15b38"/>
                <w:id w:val="366298807"/>
                <w:lock w:val="sdtLocked"/>
              </w:sdtPr>
              <w:sdtContent>
                <w:tc>
                  <w:tcPr>
                    <w:tcW w:w="654" w:type="pct"/>
                    <w:vMerge w:val="restart"/>
                    <w:tcBorders>
                      <w:top w:val="single" w:sz="4" w:space="0" w:color="auto"/>
                      <w:left w:val="single" w:sz="4" w:space="0" w:color="auto"/>
                      <w:right w:val="single" w:sz="4" w:space="0" w:color="auto"/>
                    </w:tcBorders>
                    <w:vAlign w:val="center"/>
                  </w:tcPr>
                  <w:p w:rsidR="007E15BD" w:rsidRDefault="007E15BD" w:rsidP="006C5735">
                    <w:pPr>
                      <w:jc w:val="center"/>
                    </w:pPr>
                    <w:r>
                      <w:rPr>
                        <w:rFonts w:hint="eastAsia"/>
                      </w:rPr>
                      <w:t>类别</w:t>
                    </w:r>
                  </w:p>
                </w:tc>
              </w:sdtContent>
            </w:sdt>
            <w:sdt>
              <w:sdtPr>
                <w:tag w:val="_PLD_fafb5208264e4d4bb8e6b267fb648c20"/>
                <w:id w:val="366298808"/>
                <w:lock w:val="sdtLocked"/>
              </w:sdtPr>
              <w:sdtContent>
                <w:tc>
                  <w:tcPr>
                    <w:tcW w:w="2835" w:type="pct"/>
                    <w:gridSpan w:val="5"/>
                    <w:tcBorders>
                      <w:top w:val="single" w:sz="4" w:space="0" w:color="auto"/>
                      <w:left w:val="single" w:sz="4" w:space="0" w:color="auto"/>
                      <w:right w:val="single" w:sz="4" w:space="0" w:color="auto"/>
                    </w:tcBorders>
                    <w:vAlign w:val="center"/>
                  </w:tcPr>
                  <w:p w:rsidR="007E15BD" w:rsidRDefault="007E15BD" w:rsidP="006C5735">
                    <w:pPr>
                      <w:autoSpaceDE w:val="0"/>
                      <w:autoSpaceDN w:val="0"/>
                      <w:adjustRightInd w:val="0"/>
                      <w:snapToGrid w:val="0"/>
                      <w:spacing w:line="240" w:lineRule="atLeast"/>
                      <w:jc w:val="center"/>
                    </w:pPr>
                    <w:r>
                      <w:rPr>
                        <w:rFonts w:hint="eastAsia"/>
                      </w:rPr>
                      <w:t>期末余额</w:t>
                    </w:r>
                  </w:p>
                </w:tc>
              </w:sdtContent>
            </w:sdt>
            <w:sdt>
              <w:sdtPr>
                <w:tag w:val="_PLD_8205b68975c546be850548a72e9a6054"/>
                <w:id w:val="366298809"/>
                <w:lock w:val="sdtLocked"/>
              </w:sdtPr>
              <w:sdtContent>
                <w:tc>
                  <w:tcPr>
                    <w:tcW w:w="1512" w:type="pct"/>
                    <w:gridSpan w:val="5"/>
                    <w:tcBorders>
                      <w:top w:val="single" w:sz="4" w:space="0" w:color="auto"/>
                      <w:left w:val="single" w:sz="4" w:space="0" w:color="auto"/>
                      <w:right w:val="single" w:sz="4" w:space="0" w:color="auto"/>
                    </w:tcBorders>
                    <w:vAlign w:val="center"/>
                  </w:tcPr>
                  <w:p w:rsidR="007E15BD" w:rsidRDefault="007E15BD" w:rsidP="006C5735">
                    <w:pPr>
                      <w:autoSpaceDE w:val="0"/>
                      <w:autoSpaceDN w:val="0"/>
                      <w:adjustRightInd w:val="0"/>
                      <w:snapToGrid w:val="0"/>
                      <w:spacing w:line="240" w:lineRule="atLeast"/>
                      <w:jc w:val="center"/>
                    </w:pPr>
                    <w:r>
                      <w:rPr>
                        <w:rFonts w:hint="eastAsia"/>
                      </w:rPr>
                      <w:t>期初余额</w:t>
                    </w:r>
                  </w:p>
                </w:tc>
              </w:sdtContent>
            </w:sdt>
          </w:tr>
          <w:tr w:rsidR="007E15BD" w:rsidTr="00D23685">
            <w:trPr>
              <w:cantSplit/>
              <w:trHeight w:val="227"/>
            </w:trPr>
            <w:tc>
              <w:tcPr>
                <w:tcW w:w="654" w:type="pct"/>
                <w:vMerge/>
                <w:tcBorders>
                  <w:left w:val="single" w:sz="4" w:space="0" w:color="auto"/>
                  <w:right w:val="single" w:sz="4" w:space="0" w:color="auto"/>
                </w:tcBorders>
                <w:vAlign w:val="center"/>
              </w:tcPr>
              <w:p w:rsidR="007E15BD" w:rsidRDefault="007E15BD" w:rsidP="006C5735"/>
            </w:tc>
            <w:sdt>
              <w:sdtPr>
                <w:tag w:val="_PLD_7056cf81ea5945de8de7b1a9d0e25fd7"/>
                <w:id w:val="366298810"/>
                <w:lock w:val="sdtLocked"/>
              </w:sdtPr>
              <w:sdtContent>
                <w:tc>
                  <w:tcPr>
                    <w:tcW w:w="1146" w:type="pct"/>
                    <w:gridSpan w:val="2"/>
                    <w:tcBorders>
                      <w:top w:val="single" w:sz="4" w:space="0" w:color="auto"/>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账面余额</w:t>
                    </w:r>
                  </w:p>
                </w:tc>
              </w:sdtContent>
            </w:sdt>
            <w:sdt>
              <w:sdtPr>
                <w:tag w:val="_PLD_34f16de3fbfe4d57907bcde799e70cf5"/>
                <w:id w:val="366298811"/>
                <w:lock w:val="sdtLocked"/>
              </w:sdtPr>
              <w:sdtContent>
                <w:tc>
                  <w:tcPr>
                    <w:tcW w:w="907" w:type="pct"/>
                    <w:gridSpan w:val="2"/>
                    <w:tcBorders>
                      <w:top w:val="single" w:sz="4" w:space="0" w:color="auto"/>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坏账准备</w:t>
                    </w:r>
                  </w:p>
                </w:tc>
              </w:sdtContent>
            </w:sdt>
            <w:sdt>
              <w:sdtPr>
                <w:tag w:val="_PLD_cd77106f5f004386a9ab2d4ac038ed51"/>
                <w:id w:val="366298812"/>
                <w:lock w:val="sdtLocked"/>
              </w:sdtPr>
              <w:sdtContent>
                <w:tc>
                  <w:tcPr>
                    <w:tcW w:w="782" w:type="pct"/>
                    <w:vMerge w:val="restart"/>
                    <w:tcBorders>
                      <w:top w:val="single" w:sz="4" w:space="0" w:color="auto"/>
                      <w:left w:val="single" w:sz="4" w:space="0" w:color="auto"/>
                      <w:right w:val="single" w:sz="4" w:space="0" w:color="auto"/>
                    </w:tcBorders>
                    <w:vAlign w:val="center"/>
                  </w:tcPr>
                  <w:p w:rsidR="007E15BD" w:rsidRDefault="007E15BD" w:rsidP="006C5735">
                    <w:pPr>
                      <w:jc w:val="center"/>
                    </w:pPr>
                    <w:r>
                      <w:rPr>
                        <w:rFonts w:hint="eastAsia"/>
                      </w:rPr>
                      <w:t>账面</w:t>
                    </w:r>
                  </w:p>
                  <w:p w:rsidR="007E15BD" w:rsidRDefault="007E15BD" w:rsidP="006C5735">
                    <w:pPr>
                      <w:jc w:val="center"/>
                    </w:pPr>
                    <w:r>
                      <w:rPr>
                        <w:rFonts w:hint="eastAsia"/>
                      </w:rPr>
                      <w:t>价值</w:t>
                    </w:r>
                  </w:p>
                </w:tc>
              </w:sdtContent>
            </w:sdt>
            <w:sdt>
              <w:sdtPr>
                <w:tag w:val="_PLD_f426e0de2bf0466d9f5f3a3cac025942"/>
                <w:id w:val="366298813"/>
                <w:lock w:val="sdtLocked"/>
              </w:sdtPr>
              <w:sdtContent>
                <w:tc>
                  <w:tcPr>
                    <w:tcW w:w="602" w:type="pct"/>
                    <w:gridSpan w:val="2"/>
                    <w:tcBorders>
                      <w:top w:val="single" w:sz="4" w:space="0" w:color="auto"/>
                      <w:left w:val="single" w:sz="4" w:space="0" w:color="auto"/>
                      <w:right w:val="single" w:sz="4" w:space="0" w:color="auto"/>
                    </w:tcBorders>
                    <w:vAlign w:val="center"/>
                  </w:tcPr>
                  <w:p w:rsidR="007E15BD" w:rsidRDefault="007E15BD" w:rsidP="006C5735">
                    <w:pPr>
                      <w:jc w:val="center"/>
                    </w:pPr>
                    <w:r>
                      <w:rPr>
                        <w:rFonts w:hint="eastAsia"/>
                      </w:rPr>
                      <w:t>账面余额</w:t>
                    </w:r>
                  </w:p>
                </w:tc>
              </w:sdtContent>
            </w:sdt>
            <w:sdt>
              <w:sdtPr>
                <w:tag w:val="_PLD_42ed37b6856f4ff3b7f03ee8855d758a"/>
                <w:id w:val="366298814"/>
                <w:lock w:val="sdtLocked"/>
              </w:sdtPr>
              <w:sdtContent>
                <w:tc>
                  <w:tcPr>
                    <w:tcW w:w="621" w:type="pct"/>
                    <w:gridSpan w:val="2"/>
                    <w:tcBorders>
                      <w:top w:val="single" w:sz="4" w:space="0" w:color="auto"/>
                      <w:left w:val="single" w:sz="4" w:space="0" w:color="auto"/>
                      <w:right w:val="single" w:sz="4" w:space="0" w:color="auto"/>
                    </w:tcBorders>
                    <w:vAlign w:val="center"/>
                  </w:tcPr>
                  <w:p w:rsidR="007E15BD" w:rsidRDefault="007E15BD" w:rsidP="006C5735">
                    <w:pPr>
                      <w:jc w:val="center"/>
                    </w:pPr>
                    <w:r>
                      <w:rPr>
                        <w:rFonts w:hint="eastAsia"/>
                      </w:rPr>
                      <w:t>坏账准备</w:t>
                    </w:r>
                  </w:p>
                </w:tc>
              </w:sdtContent>
            </w:sdt>
            <w:sdt>
              <w:sdtPr>
                <w:tag w:val="_PLD_f82bf84717ad44b1847dfdc19cbcf7f8"/>
                <w:id w:val="366298815"/>
                <w:lock w:val="sdtLocked"/>
              </w:sdtPr>
              <w:sdtContent>
                <w:tc>
                  <w:tcPr>
                    <w:tcW w:w="289" w:type="pct"/>
                    <w:vMerge w:val="restart"/>
                    <w:tcBorders>
                      <w:top w:val="single" w:sz="4" w:space="0" w:color="auto"/>
                      <w:left w:val="single" w:sz="4" w:space="0" w:color="auto"/>
                      <w:right w:val="single" w:sz="4" w:space="0" w:color="auto"/>
                    </w:tcBorders>
                    <w:vAlign w:val="center"/>
                  </w:tcPr>
                  <w:p w:rsidR="007E15BD" w:rsidRDefault="007E15BD" w:rsidP="006C5735">
                    <w:pPr>
                      <w:jc w:val="center"/>
                    </w:pPr>
                    <w:r>
                      <w:rPr>
                        <w:rFonts w:hint="eastAsia"/>
                      </w:rPr>
                      <w:t>账面</w:t>
                    </w:r>
                  </w:p>
                  <w:p w:rsidR="007E15BD" w:rsidRDefault="007E15BD" w:rsidP="006C5735">
                    <w:pPr>
                      <w:jc w:val="center"/>
                    </w:pPr>
                    <w:r>
                      <w:rPr>
                        <w:rFonts w:hint="eastAsia"/>
                      </w:rPr>
                      <w:t>价值</w:t>
                    </w:r>
                  </w:p>
                </w:tc>
              </w:sdtContent>
            </w:sdt>
          </w:tr>
          <w:tr w:rsidR="007E15BD" w:rsidTr="00D23685">
            <w:trPr>
              <w:cantSplit/>
              <w:trHeight w:val="375"/>
            </w:trPr>
            <w:tc>
              <w:tcPr>
                <w:tcW w:w="654" w:type="pct"/>
                <w:vMerge/>
                <w:tcBorders>
                  <w:left w:val="single" w:sz="4" w:space="0" w:color="auto"/>
                  <w:bottom w:val="single" w:sz="4" w:space="0" w:color="auto"/>
                  <w:right w:val="single" w:sz="4" w:space="0" w:color="auto"/>
                </w:tcBorders>
                <w:vAlign w:val="center"/>
              </w:tcPr>
              <w:p w:rsidR="007E15BD" w:rsidRDefault="007E15BD" w:rsidP="006C5735"/>
            </w:tc>
            <w:sdt>
              <w:sdtPr>
                <w:tag w:val="_PLD_aa10a65b20404088a51399b13bc1f8a5"/>
                <w:id w:val="366298816"/>
                <w:lock w:val="sdtLocked"/>
              </w:sdtPr>
              <w:sdtContent>
                <w:tc>
                  <w:tcPr>
                    <w:tcW w:w="782"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金额</w:t>
                    </w:r>
                  </w:p>
                </w:tc>
              </w:sdtContent>
            </w:sdt>
            <w:sdt>
              <w:sdtPr>
                <w:tag w:val="_PLD_5ca29603eb73434e9c2b6a938262bcf4"/>
                <w:id w:val="366298817"/>
                <w:lock w:val="sdtLocked"/>
              </w:sdtPr>
              <w:sdtContent>
                <w:tc>
                  <w:tcPr>
                    <w:tcW w:w="364"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比例</w:t>
                    </w:r>
                    <w:r>
                      <w:t>(%)</w:t>
                    </w:r>
                  </w:p>
                </w:tc>
              </w:sdtContent>
            </w:sdt>
            <w:sdt>
              <w:sdtPr>
                <w:tag w:val="_PLD_6964d79d10954e17b7bb61b577242def"/>
                <w:id w:val="366298818"/>
                <w:lock w:val="sdtLocked"/>
              </w:sdtPr>
              <w:sdtContent>
                <w:tc>
                  <w:tcPr>
                    <w:tcW w:w="662"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金额</w:t>
                    </w:r>
                  </w:p>
                </w:tc>
              </w:sdtContent>
            </w:sdt>
            <w:sdt>
              <w:sdtPr>
                <w:tag w:val="_PLD_3b8eaa1922a244bea17eec1b5b1e71f7"/>
                <w:id w:val="366298819"/>
                <w:lock w:val="sdtLocked"/>
              </w:sdtPr>
              <w:sdtContent>
                <w:tc>
                  <w:tcPr>
                    <w:tcW w:w="245"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计提比例</w:t>
                    </w:r>
                    <w:r>
                      <w:t>(%)</w:t>
                    </w:r>
                  </w:p>
                </w:tc>
              </w:sdtContent>
            </w:sdt>
            <w:tc>
              <w:tcPr>
                <w:tcW w:w="782" w:type="pct"/>
                <w:vMerge/>
                <w:tcBorders>
                  <w:left w:val="single" w:sz="4" w:space="0" w:color="auto"/>
                  <w:bottom w:val="single" w:sz="4" w:space="0" w:color="auto"/>
                  <w:right w:val="single" w:sz="4" w:space="0" w:color="auto"/>
                </w:tcBorders>
                <w:vAlign w:val="center"/>
              </w:tcPr>
              <w:p w:rsidR="007E15BD" w:rsidRDefault="007E15BD" w:rsidP="006C5735">
                <w:pPr>
                  <w:jc w:val="center"/>
                </w:pPr>
              </w:p>
            </w:tc>
            <w:sdt>
              <w:sdtPr>
                <w:tag w:val="_PLD_2643b99ff0364343807a178f0f8dd5da"/>
                <w:id w:val="366298820"/>
                <w:lock w:val="sdtLocked"/>
              </w:sdtPr>
              <w:sdtContent>
                <w:tc>
                  <w:tcPr>
                    <w:tcW w:w="300"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金额</w:t>
                    </w:r>
                  </w:p>
                </w:tc>
              </w:sdtContent>
            </w:sdt>
            <w:sdt>
              <w:sdtPr>
                <w:tag w:val="_PLD_889230571c2941e88f231f43b4b8a99e"/>
                <w:id w:val="366298821"/>
                <w:lock w:val="sdtLocked"/>
              </w:sdtPr>
              <w:sdtContent>
                <w:tc>
                  <w:tcPr>
                    <w:tcW w:w="302"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比例</w:t>
                    </w:r>
                    <w:r>
                      <w:t>(%)</w:t>
                    </w:r>
                  </w:p>
                </w:tc>
              </w:sdtContent>
            </w:sdt>
            <w:sdt>
              <w:sdtPr>
                <w:tag w:val="_PLD_e1c946a6d26548c493697d23050b8325"/>
                <w:id w:val="366298822"/>
                <w:lock w:val="sdtLocked"/>
              </w:sdtPr>
              <w:sdtContent>
                <w:tc>
                  <w:tcPr>
                    <w:tcW w:w="310"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金额</w:t>
                    </w:r>
                  </w:p>
                </w:tc>
              </w:sdtContent>
            </w:sdt>
            <w:sdt>
              <w:sdtPr>
                <w:tag w:val="_PLD_8bfda0f6261147ccb519211fb86f82f6"/>
                <w:id w:val="366298823"/>
                <w:lock w:val="sdtLocked"/>
              </w:sdtPr>
              <w:sdtContent>
                <w:tc>
                  <w:tcPr>
                    <w:tcW w:w="310" w:type="pct"/>
                    <w:tcBorders>
                      <w:left w:val="single" w:sz="4" w:space="0" w:color="auto"/>
                      <w:bottom w:val="single" w:sz="4" w:space="0" w:color="auto"/>
                      <w:right w:val="single" w:sz="4" w:space="0" w:color="auto"/>
                    </w:tcBorders>
                    <w:vAlign w:val="center"/>
                  </w:tcPr>
                  <w:p w:rsidR="007E15BD" w:rsidRDefault="007E15BD" w:rsidP="006C5735">
                    <w:pPr>
                      <w:jc w:val="center"/>
                    </w:pPr>
                    <w:r>
                      <w:rPr>
                        <w:rFonts w:hint="eastAsia"/>
                      </w:rPr>
                      <w:t>计提比例</w:t>
                    </w:r>
                    <w:r>
                      <w:t>(%)</w:t>
                    </w:r>
                  </w:p>
                </w:tc>
              </w:sdtContent>
            </w:sdt>
            <w:tc>
              <w:tcPr>
                <w:tcW w:w="289" w:type="pct"/>
                <w:vMerge/>
                <w:tcBorders>
                  <w:left w:val="single" w:sz="4" w:space="0" w:color="auto"/>
                  <w:bottom w:val="single" w:sz="4" w:space="0" w:color="auto"/>
                  <w:right w:val="single" w:sz="4" w:space="0" w:color="auto"/>
                </w:tcBorders>
              </w:tcPr>
              <w:p w:rsidR="007E15BD" w:rsidRDefault="007E15BD" w:rsidP="006C5735">
                <w:pPr>
                  <w:jc w:val="center"/>
                </w:pPr>
              </w:p>
            </w:tc>
          </w:tr>
          <w:tr w:rsidR="007E15BD" w:rsidTr="00D23685">
            <w:trPr>
              <w:cantSplit/>
            </w:trPr>
            <w:sdt>
              <w:sdtPr>
                <w:tag w:val="_PLD_f5bc7376d61c41ae953f5bbba9862828"/>
                <w:id w:val="366298824"/>
                <w:lock w:val="sdtLocked"/>
              </w:sdtPr>
              <w:sdtContent>
                <w:tc>
                  <w:tcPr>
                    <w:tcW w:w="654" w:type="pct"/>
                    <w:tcBorders>
                      <w:top w:val="single" w:sz="4" w:space="0" w:color="auto"/>
                      <w:left w:val="single" w:sz="4" w:space="0" w:color="auto"/>
                      <w:bottom w:val="single" w:sz="4" w:space="0" w:color="auto"/>
                      <w:right w:val="single" w:sz="4" w:space="0" w:color="auto"/>
                    </w:tcBorders>
                  </w:tcPr>
                  <w:p w:rsidR="007E15BD" w:rsidRDefault="007E15BD" w:rsidP="006C5735">
                    <w:r>
                      <w:rPr>
                        <w:rFonts w:hint="eastAsia"/>
                      </w:rPr>
                      <w:t>按单项计提坏账准备</w:t>
                    </w:r>
                  </w:p>
                </w:tc>
              </w:sdtContent>
            </w:sdt>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64"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662" w:type="pct"/>
                <w:tcBorders>
                  <w:top w:val="single" w:sz="4" w:space="0" w:color="auto"/>
                  <w:left w:val="single" w:sz="4" w:space="0" w:color="auto"/>
                  <w:bottom w:val="single" w:sz="4" w:space="0" w:color="auto"/>
                  <w:right w:val="single" w:sz="4" w:space="0" w:color="auto"/>
                </w:tcBorders>
              </w:tcPr>
              <w:p w:rsidR="007E15BD" w:rsidRDefault="007E15BD" w:rsidP="006C5735"/>
            </w:tc>
            <w:tc>
              <w:tcPr>
                <w:tcW w:w="245"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89"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r>
          <w:tr w:rsidR="007E15BD" w:rsidTr="006C5735">
            <w:trPr>
              <w:cantSplit/>
            </w:trPr>
            <w:sdt>
              <w:sdtPr>
                <w:tag w:val="_PLD_13ffa512f1e549f7a3da978eb4046a04"/>
                <w:id w:val="366298825"/>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7E15BD" w:rsidRDefault="007E15BD" w:rsidP="006C5735">
                    <w:r>
                      <w:rPr>
                        <w:rFonts w:hint="eastAsia"/>
                      </w:rPr>
                      <w:t>其中：</w:t>
                    </w:r>
                  </w:p>
                </w:tc>
              </w:sdtContent>
            </w:sdt>
          </w:tr>
          <w:sdt>
            <w:sdtPr>
              <w:alias w:val="按单项计提坏账准备的应收票据明细"/>
              <w:tag w:val="_TUP_a7a6b6f8c869485ea0705c4770edc1fe"/>
              <w:id w:val="366298827"/>
              <w:lock w:val="sdtLocked"/>
            </w:sdtPr>
            <w:sdtContent>
              <w:tr w:rsidR="007E15BD" w:rsidTr="00D23685">
                <w:trPr>
                  <w:cantSplit/>
                </w:trPr>
                <w:sdt>
                  <w:sdtPr>
                    <w:alias w:val="按单项计提坏账准备的应收票据明细-类别"/>
                    <w:tag w:val="_GBC_c5229eb68d0d4143be028a8152e10cbe"/>
                    <w:id w:val="366298826"/>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7E15BD" w:rsidRDefault="007E15BD" w:rsidP="006C5735">
                        <w:r>
                          <w:rPr>
                            <w:rFonts w:hint="eastAsia"/>
                          </w:rPr>
                          <w:t xml:space="preserve">　</w:t>
                        </w:r>
                      </w:p>
                    </w:tc>
                  </w:sdtContent>
                </w:sdt>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64"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66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45"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89"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r>
            </w:sdtContent>
          </w:sdt>
          <w:sdt>
            <w:sdtPr>
              <w:alias w:val="按单项计提坏账准备的应收票据明细"/>
              <w:tag w:val="_TUP_a7a6b6f8c869485ea0705c4770edc1fe"/>
              <w:id w:val="366298829"/>
              <w:lock w:val="sdtLocked"/>
            </w:sdtPr>
            <w:sdtContent>
              <w:tr w:rsidR="007E15BD" w:rsidTr="00D23685">
                <w:trPr>
                  <w:cantSplit/>
                </w:trPr>
                <w:sdt>
                  <w:sdtPr>
                    <w:alias w:val="按单项计提坏账准备的应收票据明细-类别"/>
                    <w:tag w:val="_GBC_c5229eb68d0d4143be028a8152e10cbe"/>
                    <w:id w:val="366298828"/>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7E15BD" w:rsidRDefault="007E15BD" w:rsidP="006C5735">
                        <w:r>
                          <w:rPr>
                            <w:rFonts w:hint="eastAsia"/>
                          </w:rPr>
                          <w:t xml:space="preserve">　</w:t>
                        </w:r>
                      </w:p>
                    </w:tc>
                  </w:sdtContent>
                </w:sdt>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64"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66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45"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89"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r>
            </w:sdtContent>
          </w:sdt>
          <w:tr w:rsidR="007E15BD" w:rsidTr="00D23685">
            <w:trPr>
              <w:cantSplit/>
            </w:trPr>
            <w:sdt>
              <w:sdtPr>
                <w:tag w:val="_PLD_74f5e96c8c064b15ab63806be212914a"/>
                <w:id w:val="366298830"/>
                <w:lock w:val="sdtLocked"/>
              </w:sdtPr>
              <w:sdtContent>
                <w:tc>
                  <w:tcPr>
                    <w:tcW w:w="654" w:type="pct"/>
                    <w:tcBorders>
                      <w:top w:val="single" w:sz="4" w:space="0" w:color="auto"/>
                      <w:left w:val="single" w:sz="4" w:space="0" w:color="auto"/>
                      <w:bottom w:val="single" w:sz="4" w:space="0" w:color="auto"/>
                      <w:right w:val="single" w:sz="4" w:space="0" w:color="auto"/>
                    </w:tcBorders>
                  </w:tcPr>
                  <w:p w:rsidR="007E15BD" w:rsidRDefault="007E15BD" w:rsidP="006C5735">
                    <w:r>
                      <w:rPr>
                        <w:rFonts w:hint="eastAsia"/>
                      </w:rPr>
                      <w:t>按组合计提坏账准备</w:t>
                    </w:r>
                  </w:p>
                </w:tc>
              </w:sdtContent>
            </w:sdt>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296,408,622.57</w:t>
                </w:r>
              </w:p>
            </w:tc>
            <w:tc>
              <w:tcPr>
                <w:tcW w:w="364"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100.00</w:t>
                </w:r>
              </w:p>
            </w:tc>
            <w:tc>
              <w:tcPr>
                <w:tcW w:w="66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5,921,478.45</w:t>
                </w:r>
              </w:p>
            </w:tc>
            <w:tc>
              <w:tcPr>
                <w:tcW w:w="245"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2.00</w:t>
                </w:r>
              </w:p>
            </w:tc>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290,487,144.12</w:t>
                </w:r>
              </w:p>
            </w:tc>
            <w:tc>
              <w:tcPr>
                <w:tcW w:w="30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89"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r>
          <w:tr w:rsidR="007E15BD" w:rsidTr="006C5735">
            <w:trPr>
              <w:cantSplit/>
            </w:trPr>
            <w:sdt>
              <w:sdtPr>
                <w:tag w:val="_PLD_1b5e68cf63514e05be52ed5144827551"/>
                <w:id w:val="366298831"/>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7E15BD" w:rsidRDefault="007E15BD" w:rsidP="006C5735">
                    <w:r>
                      <w:rPr>
                        <w:rFonts w:hint="eastAsia"/>
                      </w:rPr>
                      <w:t>其中：</w:t>
                    </w:r>
                  </w:p>
                </w:tc>
              </w:sdtContent>
            </w:sdt>
          </w:tr>
          <w:sdt>
            <w:sdtPr>
              <w:alias w:val="按组合计提坏账准备的应收票据明细"/>
              <w:tag w:val="_TUP_7a481b04f491437ba4a0ac8c0c06d2d9"/>
              <w:id w:val="366298833"/>
              <w:lock w:val="sdtLocked"/>
            </w:sdtPr>
            <w:sdtContent>
              <w:tr w:rsidR="007E15BD" w:rsidTr="00D23685">
                <w:trPr>
                  <w:cantSplit/>
                </w:trPr>
                <w:sdt>
                  <w:sdtPr>
                    <w:alias w:val="按组合计提坏账准备的应收票据明细-类别"/>
                    <w:tag w:val="_GBC_ed7e56cbe7ea453aaa8bd5fc800408c8"/>
                    <w:id w:val="366298832"/>
                    <w:lock w:val="sdtLocked"/>
                  </w:sdtPr>
                  <w:sdtContent>
                    <w:tc>
                      <w:tcPr>
                        <w:tcW w:w="654" w:type="pct"/>
                        <w:tcBorders>
                          <w:top w:val="single" w:sz="4" w:space="0" w:color="auto"/>
                          <w:left w:val="single" w:sz="4" w:space="0" w:color="auto"/>
                          <w:bottom w:val="single" w:sz="4" w:space="0" w:color="auto"/>
                          <w:right w:val="single" w:sz="4" w:space="0" w:color="auto"/>
                        </w:tcBorders>
                      </w:tcPr>
                      <w:p w:rsidR="007E15BD" w:rsidRDefault="007E15BD" w:rsidP="006C5735">
                        <w:r>
                          <w:t>特定项目组合</w:t>
                        </w:r>
                      </w:p>
                    </w:tc>
                  </w:sdtContent>
                </w:sdt>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296,073,922.57</w:t>
                    </w:r>
                  </w:p>
                </w:tc>
                <w:tc>
                  <w:tcPr>
                    <w:tcW w:w="364"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99.89</w:t>
                    </w:r>
                  </w:p>
                </w:tc>
                <w:tc>
                  <w:tcPr>
                    <w:tcW w:w="66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5,921,478.45</w:t>
                    </w:r>
                  </w:p>
                </w:tc>
                <w:tc>
                  <w:tcPr>
                    <w:tcW w:w="245"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2.00</w:t>
                    </w:r>
                  </w:p>
                </w:tc>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290,152,444.12</w:t>
                    </w:r>
                  </w:p>
                </w:tc>
                <w:tc>
                  <w:tcPr>
                    <w:tcW w:w="30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89"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r>
            </w:sdtContent>
          </w:sdt>
          <w:sdt>
            <w:sdtPr>
              <w:alias w:val="按组合计提坏账准备的应收票据明细"/>
              <w:tag w:val="_TUP_7a481b04f491437ba4a0ac8c0c06d2d9"/>
              <w:id w:val="366298835"/>
              <w:lock w:val="sdtLocked"/>
            </w:sdtPr>
            <w:sdtContent>
              <w:tr w:rsidR="007E15BD" w:rsidTr="00D23685">
                <w:trPr>
                  <w:cantSplit/>
                </w:trPr>
                <w:sdt>
                  <w:sdtPr>
                    <w:alias w:val="按组合计提坏账准备的应收票据明细-类别"/>
                    <w:tag w:val="_GBC_ed7e56cbe7ea453aaa8bd5fc800408c8"/>
                    <w:id w:val="366298834"/>
                    <w:lock w:val="sdtLocked"/>
                  </w:sdtPr>
                  <w:sdtContent>
                    <w:tc>
                      <w:tcPr>
                        <w:tcW w:w="654" w:type="pct"/>
                        <w:tcBorders>
                          <w:top w:val="single" w:sz="4" w:space="0" w:color="auto"/>
                          <w:left w:val="single" w:sz="4" w:space="0" w:color="auto"/>
                          <w:bottom w:val="single" w:sz="4" w:space="0" w:color="auto"/>
                          <w:right w:val="single" w:sz="4" w:space="0" w:color="auto"/>
                        </w:tcBorders>
                      </w:tcPr>
                      <w:p w:rsidR="007E15BD" w:rsidRDefault="007E15BD" w:rsidP="006C5735">
                        <w:r>
                          <w:t>其他组合</w:t>
                        </w:r>
                      </w:p>
                    </w:tc>
                  </w:sdtContent>
                </w:sdt>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334,700.00</w:t>
                    </w:r>
                  </w:p>
                </w:tc>
                <w:tc>
                  <w:tcPr>
                    <w:tcW w:w="364"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0.11</w:t>
                    </w:r>
                  </w:p>
                </w:tc>
                <w:tc>
                  <w:tcPr>
                    <w:tcW w:w="66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45"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78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r>
                      <w:t>334,700.00</w:t>
                    </w:r>
                  </w:p>
                </w:tc>
                <w:tc>
                  <w:tcPr>
                    <w:tcW w:w="30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c>
                  <w:tcPr>
                    <w:tcW w:w="289" w:type="pct"/>
                    <w:tcBorders>
                      <w:top w:val="single" w:sz="4" w:space="0" w:color="auto"/>
                      <w:left w:val="single" w:sz="4" w:space="0" w:color="auto"/>
                      <w:bottom w:val="single" w:sz="4" w:space="0" w:color="auto"/>
                      <w:right w:val="single" w:sz="4" w:space="0" w:color="auto"/>
                    </w:tcBorders>
                  </w:tcPr>
                  <w:p w:rsidR="007E15BD" w:rsidRDefault="007E15BD" w:rsidP="006C5735">
                    <w:pPr>
                      <w:jc w:val="right"/>
                    </w:pPr>
                  </w:p>
                </w:tc>
              </w:tr>
            </w:sdtContent>
          </w:sdt>
          <w:tr w:rsidR="00D23685" w:rsidTr="00D23685">
            <w:trPr>
              <w:cantSplit/>
            </w:trPr>
            <w:sdt>
              <w:sdtPr>
                <w:tag w:val="_PLD_43db1dc3d14146c28d26c553a73492e8"/>
                <w:id w:val="366298836"/>
                <w:lock w:val="sdtLocked"/>
              </w:sdtPr>
              <w:sdtContent>
                <w:tc>
                  <w:tcPr>
                    <w:tcW w:w="654" w:type="pct"/>
                    <w:tcBorders>
                      <w:top w:val="single" w:sz="4" w:space="0" w:color="auto"/>
                      <w:left w:val="single" w:sz="4" w:space="0" w:color="auto"/>
                      <w:bottom w:val="single" w:sz="4" w:space="0" w:color="auto"/>
                      <w:right w:val="single" w:sz="4" w:space="0" w:color="auto"/>
                    </w:tcBorders>
                    <w:vAlign w:val="center"/>
                  </w:tcPr>
                  <w:p w:rsidR="00D23685" w:rsidRDefault="00D23685" w:rsidP="006C5735">
                    <w:pPr>
                      <w:autoSpaceDE w:val="0"/>
                      <w:autoSpaceDN w:val="0"/>
                      <w:adjustRightInd w:val="0"/>
                      <w:jc w:val="center"/>
                    </w:pPr>
                    <w:r>
                      <w:rPr>
                        <w:rFonts w:hint="eastAsia"/>
                      </w:rPr>
                      <w:t>合计</w:t>
                    </w:r>
                  </w:p>
                </w:tc>
              </w:sdtContent>
            </w:sdt>
            <w:tc>
              <w:tcPr>
                <w:tcW w:w="782" w:type="pct"/>
                <w:tcBorders>
                  <w:top w:val="single" w:sz="4" w:space="0" w:color="auto"/>
                  <w:left w:val="single" w:sz="4" w:space="0" w:color="auto"/>
                  <w:bottom w:val="single" w:sz="4" w:space="0" w:color="auto"/>
                  <w:right w:val="single" w:sz="4" w:space="0" w:color="auto"/>
                </w:tcBorders>
              </w:tcPr>
              <w:p w:rsidR="00D23685" w:rsidRDefault="00D23685" w:rsidP="006C5735">
                <w:pPr>
                  <w:jc w:val="right"/>
                </w:pPr>
                <w:r>
                  <w:t>296,408,622.57</w:t>
                </w:r>
              </w:p>
            </w:tc>
            <w:tc>
              <w:tcPr>
                <w:tcW w:w="364" w:type="pct"/>
                <w:tcBorders>
                  <w:top w:val="single" w:sz="4" w:space="0" w:color="auto"/>
                  <w:left w:val="single" w:sz="4" w:space="0" w:color="auto"/>
                  <w:bottom w:val="single" w:sz="4" w:space="0" w:color="auto"/>
                  <w:right w:val="single" w:sz="4" w:space="0" w:color="auto"/>
                </w:tcBorders>
              </w:tcPr>
              <w:p w:rsidR="00D23685" w:rsidRDefault="00D23685" w:rsidP="006C5735">
                <w:pPr>
                  <w:jc w:val="center"/>
                </w:pPr>
                <w:r>
                  <w:rPr>
                    <w:rFonts w:hint="eastAsia"/>
                  </w:rPr>
                  <w:t>/</w:t>
                </w:r>
              </w:p>
            </w:tc>
            <w:tc>
              <w:tcPr>
                <w:tcW w:w="662" w:type="pct"/>
                <w:tcBorders>
                  <w:top w:val="single" w:sz="4" w:space="0" w:color="auto"/>
                  <w:left w:val="single" w:sz="4" w:space="0" w:color="auto"/>
                  <w:bottom w:val="single" w:sz="4" w:space="0" w:color="auto"/>
                  <w:right w:val="single" w:sz="4" w:space="0" w:color="auto"/>
                </w:tcBorders>
              </w:tcPr>
              <w:p w:rsidR="00D23685" w:rsidRDefault="00D23685" w:rsidP="006C5735">
                <w:pPr>
                  <w:jc w:val="right"/>
                </w:pPr>
                <w:r>
                  <w:t>5,921,478.45</w:t>
                </w:r>
              </w:p>
            </w:tc>
            <w:tc>
              <w:tcPr>
                <w:tcW w:w="245" w:type="pct"/>
                <w:tcBorders>
                  <w:top w:val="single" w:sz="4" w:space="0" w:color="auto"/>
                  <w:left w:val="single" w:sz="4" w:space="0" w:color="auto"/>
                  <w:bottom w:val="single" w:sz="4" w:space="0" w:color="auto"/>
                  <w:right w:val="single" w:sz="4" w:space="0" w:color="auto"/>
                </w:tcBorders>
              </w:tcPr>
              <w:p w:rsidR="00D23685" w:rsidRDefault="00D23685" w:rsidP="006C5735">
                <w:pPr>
                  <w:jc w:val="center"/>
                </w:pPr>
                <w:r>
                  <w:rPr>
                    <w:rFonts w:hint="eastAsia"/>
                  </w:rPr>
                  <w:t>/</w:t>
                </w:r>
              </w:p>
            </w:tc>
            <w:tc>
              <w:tcPr>
                <w:tcW w:w="782" w:type="pct"/>
                <w:tcBorders>
                  <w:top w:val="single" w:sz="4" w:space="0" w:color="auto"/>
                  <w:left w:val="single" w:sz="4" w:space="0" w:color="auto"/>
                  <w:bottom w:val="single" w:sz="4" w:space="0" w:color="auto"/>
                  <w:right w:val="single" w:sz="4" w:space="0" w:color="auto"/>
                </w:tcBorders>
              </w:tcPr>
              <w:p w:rsidR="00D23685" w:rsidRDefault="00D23685" w:rsidP="006C5735">
                <w:pPr>
                  <w:jc w:val="right"/>
                </w:pPr>
                <w:r>
                  <w:t>290,487,144.12</w:t>
                </w:r>
              </w:p>
            </w:tc>
            <w:tc>
              <w:tcPr>
                <w:tcW w:w="300" w:type="pct"/>
                <w:tcBorders>
                  <w:top w:val="single" w:sz="4" w:space="0" w:color="auto"/>
                  <w:left w:val="single" w:sz="4" w:space="0" w:color="auto"/>
                  <w:bottom w:val="single" w:sz="4" w:space="0" w:color="auto"/>
                  <w:right w:val="single" w:sz="4" w:space="0" w:color="auto"/>
                </w:tcBorders>
              </w:tcPr>
              <w:p w:rsidR="00D23685" w:rsidRDefault="00D23685" w:rsidP="006C5735">
                <w:pPr>
                  <w:jc w:val="right"/>
                </w:pPr>
              </w:p>
            </w:tc>
            <w:tc>
              <w:tcPr>
                <w:tcW w:w="302" w:type="pct"/>
                <w:tcBorders>
                  <w:top w:val="single" w:sz="4" w:space="0" w:color="auto"/>
                  <w:left w:val="single" w:sz="4" w:space="0" w:color="auto"/>
                  <w:bottom w:val="single" w:sz="4" w:space="0" w:color="auto"/>
                  <w:right w:val="single" w:sz="4" w:space="0" w:color="auto"/>
                </w:tcBorders>
              </w:tcPr>
              <w:p w:rsidR="00D23685" w:rsidRDefault="00D23685" w:rsidP="006C5735">
                <w:pPr>
                  <w:jc w:val="center"/>
                </w:pPr>
                <w:r>
                  <w:rPr>
                    <w:rFonts w:hint="eastAsia"/>
                  </w:rPr>
                  <w:t>/</w:t>
                </w:r>
              </w:p>
            </w:tc>
            <w:tc>
              <w:tcPr>
                <w:tcW w:w="310" w:type="pct"/>
                <w:tcBorders>
                  <w:top w:val="single" w:sz="4" w:space="0" w:color="auto"/>
                  <w:left w:val="single" w:sz="4" w:space="0" w:color="auto"/>
                  <w:bottom w:val="single" w:sz="4" w:space="0" w:color="auto"/>
                  <w:right w:val="single" w:sz="4" w:space="0" w:color="auto"/>
                </w:tcBorders>
              </w:tcPr>
              <w:p w:rsidR="00D23685" w:rsidRDefault="00D23685" w:rsidP="006C5735">
                <w:pPr>
                  <w:jc w:val="right"/>
                </w:pPr>
              </w:p>
            </w:tc>
            <w:tc>
              <w:tcPr>
                <w:tcW w:w="310" w:type="pct"/>
                <w:tcBorders>
                  <w:top w:val="single" w:sz="4" w:space="0" w:color="auto"/>
                  <w:left w:val="single" w:sz="4" w:space="0" w:color="auto"/>
                  <w:bottom w:val="single" w:sz="4" w:space="0" w:color="auto"/>
                  <w:right w:val="single" w:sz="4" w:space="0" w:color="auto"/>
                </w:tcBorders>
              </w:tcPr>
              <w:p w:rsidR="00D23685" w:rsidRDefault="00D23685" w:rsidP="006C5735">
                <w:pPr>
                  <w:jc w:val="center"/>
                </w:pPr>
                <w:r>
                  <w:rPr>
                    <w:rFonts w:hint="eastAsia"/>
                  </w:rPr>
                  <w:t>/</w:t>
                </w:r>
              </w:p>
            </w:tc>
            <w:tc>
              <w:tcPr>
                <w:tcW w:w="289" w:type="pct"/>
                <w:tcBorders>
                  <w:top w:val="single" w:sz="4" w:space="0" w:color="auto"/>
                  <w:left w:val="single" w:sz="4" w:space="0" w:color="auto"/>
                  <w:bottom w:val="single" w:sz="4" w:space="0" w:color="auto"/>
                  <w:right w:val="single" w:sz="4" w:space="0" w:color="auto"/>
                </w:tcBorders>
              </w:tcPr>
              <w:p w:rsidR="00D23685" w:rsidRDefault="00D23685" w:rsidP="00E81D32">
                <w:pPr>
                  <w:jc w:val="right"/>
                </w:pPr>
                <w:r>
                  <w:t>176,043,366.47</w:t>
                </w:r>
              </w:p>
            </w:tc>
          </w:tr>
        </w:tbl>
        <w:p w:rsidR="007E15BD" w:rsidRDefault="007E15BD"/>
        <w:p w:rsidR="00E00493" w:rsidRDefault="0010282A"/>
      </w:sdtContent>
    </w:sdt>
    <w:bookmarkEnd w:id="133" w:displacedByCustomXml="prev"/>
    <w:sdt>
      <w:sdtPr>
        <w:rPr>
          <w:rFonts w:hint="eastAsia"/>
        </w:rPr>
        <w:alias w:val="模块:按单项计提坏账准备"/>
        <w:tag w:val="_SEC_2e0b02c8d30f4e60bebed0d7a5a961af"/>
        <w:id w:val="-986774867"/>
        <w:lock w:val="sdtLocked"/>
        <w:placeholder>
          <w:docPart w:val="GBC22222222222222222222222222222"/>
        </w:placeholder>
      </w:sdtPr>
      <w:sdtEndPr>
        <w:rPr>
          <w:rFonts w:hint="default"/>
        </w:rPr>
      </w:sdtEndPr>
      <w:sdtContent>
        <w:bookmarkStart w:id="134" w:name="_Hlk533597423" w:displacedByCustomXml="prev"/>
        <w:p w:rsidR="00E00493" w:rsidRDefault="00AC1FEC">
          <w:r w:rsidRPr="007375A0">
            <w:rPr>
              <w:rFonts w:hint="eastAsia"/>
            </w:rPr>
            <w:t>按单项计提坏账准备：</w:t>
          </w:r>
        </w:p>
        <w:sdt>
          <w:sdtPr>
            <w:rPr>
              <w:rFonts w:hint="eastAsia"/>
            </w:rPr>
            <w:alias w:val="是否适用：按单项计提坏账准备的应收票据详细情况[双击切换]"/>
            <w:tag w:val="_GBC_9f41f638de8f4c42b9d00ca6755931fb"/>
            <w:id w:val="744689714"/>
            <w:lock w:val="sdtContentLocked"/>
            <w:placeholder>
              <w:docPart w:val="GBC22222222222222222222222222222"/>
            </w:placeholder>
          </w:sdtPr>
          <w:sdtContent>
            <w:p w:rsidR="007375A0" w:rsidRDefault="0010282A" w:rsidP="007375A0">
              <w:r>
                <w:fldChar w:fldCharType="begin"/>
              </w:r>
              <w:r w:rsidR="007375A0">
                <w:rPr>
                  <w:rFonts w:hint="eastAsia"/>
                </w:rPr>
                <w:instrText xml:space="preserve">MACROBUTTON  SnrToggleCheckbox </w:instrText>
              </w:r>
              <w:r w:rsidR="007375A0">
                <w:rPr>
                  <w:rFonts w:hint="eastAsia"/>
                </w:rPr>
                <w:instrText>□适用</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10282A"/>
      </w:sdtContent>
    </w:sdt>
    <w:bookmarkEnd w:id="134" w:displacedByCustomXml="prev"/>
    <w:sdt>
      <w:sdtPr>
        <w:rPr>
          <w:rFonts w:hint="eastAsia"/>
          <w:bCs/>
          <w:szCs w:val="22"/>
        </w:rPr>
        <w:tag w:val="_PLD_c5822df72e094b5083c45a32639c6995"/>
        <w:id w:val="404574646"/>
        <w:lock w:val="sdtLocked"/>
        <w:placeholder>
          <w:docPart w:val="GBC22222222222222222222222222222"/>
        </w:placeholder>
      </w:sdtPr>
      <w:sdtContent>
        <w:p w:rsidR="00E00493" w:rsidRDefault="00AC1FEC">
          <w:pPr>
            <w:rPr>
              <w:bCs/>
              <w:szCs w:val="22"/>
            </w:rPr>
          </w:pPr>
          <w:r>
            <w:rPr>
              <w:rFonts w:hint="eastAsia"/>
              <w:bCs/>
              <w:szCs w:val="22"/>
            </w:rPr>
            <w:t>按组合计提坏账准备：</w:t>
          </w:r>
        </w:p>
      </w:sdtContent>
    </w:sdt>
    <w:sdt>
      <w:sdtPr>
        <w:rPr>
          <w:rFonts w:hint="eastAsia"/>
          <w:bCs/>
          <w:szCs w:val="22"/>
        </w:rPr>
        <w:alias w:val="是否适用：按组合计提坏账准备的应收票据详细情况[双击切换]"/>
        <w:tag w:val="_GBC_6007da8f43a241c5b804069722b7b005"/>
        <w:id w:val="-2057613197"/>
        <w:lock w:val="sdtContentLocked"/>
        <w:placeholder>
          <w:docPart w:val="GBC22222222222222222222222222222"/>
        </w:placeholder>
      </w:sdtPr>
      <w:sdtContent>
        <w:p w:rsidR="007375A0" w:rsidRDefault="0010282A" w:rsidP="007375A0">
          <w:pPr>
            <w:rPr>
              <w:b/>
              <w:bCs/>
              <w:szCs w:val="22"/>
            </w:rPr>
          </w:pPr>
          <w:r>
            <w:rPr>
              <w:bCs/>
              <w:szCs w:val="22"/>
            </w:rPr>
            <w:fldChar w:fldCharType="begin"/>
          </w:r>
          <w:r w:rsidR="007375A0">
            <w:rPr>
              <w:rFonts w:hint="eastAsia"/>
              <w:bCs/>
              <w:szCs w:val="22"/>
            </w:rPr>
            <w:instrText xml:space="preserve">MACROBUTTON  SnrToggleCheckbox </w:instrText>
          </w:r>
          <w:r w:rsidR="007375A0">
            <w:rPr>
              <w:rFonts w:hint="eastAsia"/>
              <w:bCs/>
              <w:szCs w:val="22"/>
            </w:rPr>
            <w:instrText>□适用</w:instrText>
          </w:r>
          <w:r>
            <w:rPr>
              <w:bCs/>
              <w:szCs w:val="22"/>
            </w:rPr>
            <w:fldChar w:fldCharType="end"/>
          </w:r>
          <w:r>
            <w:rPr>
              <w:bCs/>
              <w:szCs w:val="22"/>
            </w:rPr>
            <w:fldChar w:fldCharType="begin"/>
          </w:r>
          <w:r w:rsidR="007375A0">
            <w:rPr>
              <w:rFonts w:hint="eastAsia"/>
              <w:bCs/>
              <w:szCs w:val="22"/>
            </w:rPr>
            <w:instrText xml:space="preserve"> MACROBUTTON  SnrToggleCheckbox </w:instrText>
          </w:r>
          <w:r w:rsidR="007375A0">
            <w:rPr>
              <w:rFonts w:hint="eastAsia"/>
              <w:bCs/>
              <w:szCs w:val="22"/>
            </w:rPr>
            <w:instrText>√不适用</w:instrText>
          </w:r>
          <w:r w:rsidR="007375A0">
            <w:rPr>
              <w:rFonts w:hint="eastAsia"/>
              <w:bCs/>
              <w:szCs w:val="22"/>
            </w:rPr>
            <w:instrText xml:space="preserve"> </w:instrText>
          </w:r>
          <w:r>
            <w:rPr>
              <w:bCs/>
              <w:szCs w:val="22"/>
            </w:rPr>
            <w:fldChar w:fldCharType="end"/>
          </w:r>
        </w:p>
      </w:sdtContent>
    </w:sdt>
    <w:sdt>
      <w:sdtPr>
        <w:rPr>
          <w:rFonts w:hint="eastAsia"/>
          <w:bCs/>
          <w:szCs w:val="22"/>
        </w:rPr>
        <w:alias w:val="模块:如按预期信用损失一般模型计提坏账准备，请参照其他应收款披露"/>
        <w:tag w:val="_SEC_04c40b625aee4c7d8e38c7f456e27b56"/>
        <w:id w:val="1385447345"/>
        <w:lock w:val="sdtLocked"/>
        <w:placeholder>
          <w:docPart w:val="GBC22222222222222222222222222222"/>
        </w:placeholder>
      </w:sdtPr>
      <w:sdtEndPr>
        <w:rPr>
          <w:b/>
        </w:rPr>
      </w:sdtEndPr>
      <w:sdtContent>
        <w:p w:rsidR="00E00493" w:rsidRDefault="00AC1FEC">
          <w:pPr>
            <w:rPr>
              <w:bCs/>
              <w:szCs w:val="22"/>
            </w:rPr>
          </w:pPr>
          <w:r>
            <w:rPr>
              <w:rFonts w:hint="eastAsia"/>
              <w:bCs/>
              <w:szCs w:val="22"/>
            </w:rPr>
            <w:t>如按预期信用损失一般模型计提坏账准备，请参照其他应收款披露：</w:t>
          </w:r>
        </w:p>
        <w:sdt>
          <w:sdtPr>
            <w:rPr>
              <w:bCs/>
              <w:szCs w:val="22"/>
            </w:rPr>
            <w:alias w:val="是否适用：应收票据按预期信用损失一般模型计提坏账准备[双击切换]"/>
            <w:tag w:val="_GBC_21b4909badcd4ef7bc61b6478d0fd727"/>
            <w:id w:val="657734214"/>
            <w:lock w:val="sdtContentLocked"/>
            <w:placeholder>
              <w:docPart w:val="GBC22222222222222222222222222222"/>
            </w:placeholder>
          </w:sdtPr>
          <w:sdtContent>
            <w:p w:rsidR="00E00493" w:rsidRDefault="0010282A" w:rsidP="007375A0">
              <w:pPr>
                <w:rPr>
                  <w:bCs/>
                  <w:szCs w:val="22"/>
                </w:rPr>
              </w:pPr>
              <w:r>
                <w:rPr>
                  <w:bCs/>
                  <w:szCs w:val="22"/>
                </w:rPr>
                <w:fldChar w:fldCharType="begin"/>
              </w:r>
              <w:r w:rsidR="007375A0">
                <w:rPr>
                  <w:rFonts w:hint="eastAsia"/>
                  <w:bCs/>
                  <w:szCs w:val="22"/>
                </w:rPr>
                <w:instrText xml:space="preserve"> MACROBUTTON  SnrToggleCheckbox </w:instrText>
              </w:r>
              <w:r w:rsidR="007375A0">
                <w:rPr>
                  <w:rFonts w:hint="eastAsia"/>
                  <w:bCs/>
                  <w:szCs w:val="22"/>
                </w:rPr>
                <w:instrText>□适用</w:instrText>
              </w:r>
              <w:r w:rsidR="007375A0">
                <w:rPr>
                  <w:rFonts w:hint="eastAsia"/>
                  <w:bCs/>
                  <w:szCs w:val="22"/>
                </w:rPr>
                <w:instrText xml:space="preserve"> </w:instrText>
              </w:r>
              <w:r>
                <w:rPr>
                  <w:bCs/>
                  <w:szCs w:val="22"/>
                </w:rPr>
                <w:fldChar w:fldCharType="end"/>
              </w:r>
              <w:r>
                <w:rPr>
                  <w:bCs/>
                  <w:szCs w:val="22"/>
                </w:rPr>
                <w:fldChar w:fldCharType="begin"/>
              </w:r>
              <w:r w:rsidR="007375A0">
                <w:rPr>
                  <w:rFonts w:hint="eastAsia"/>
                  <w:bCs/>
                  <w:szCs w:val="22"/>
                </w:rPr>
                <w:instrText xml:space="preserve"> MACROBUTTON  SnrToggleCheckbox </w:instrText>
              </w:r>
              <w:r w:rsidR="007375A0">
                <w:rPr>
                  <w:rFonts w:hint="eastAsia"/>
                  <w:bCs/>
                  <w:szCs w:val="22"/>
                </w:rPr>
                <w:instrText>√不适用</w:instrText>
              </w:r>
              <w:r w:rsidR="007375A0">
                <w:rPr>
                  <w:rFonts w:hint="eastAsia"/>
                  <w:bCs/>
                  <w:szCs w:val="22"/>
                </w:rPr>
                <w:instrText xml:space="preserve"> </w:instrText>
              </w:r>
              <w:r>
                <w:rPr>
                  <w:bCs/>
                  <w:szCs w:val="22"/>
                </w:rPr>
                <w:fldChar w:fldCharType="end"/>
              </w:r>
            </w:p>
          </w:sdtContent>
        </w:sdt>
        <w:p w:rsidR="00E00493" w:rsidRDefault="0010282A">
          <w:pPr>
            <w:rPr>
              <w:b/>
              <w:bCs/>
              <w:szCs w:val="22"/>
            </w:rPr>
          </w:pPr>
        </w:p>
      </w:sdtContent>
    </w:sdt>
    <w:bookmarkStart w:id="135" w:name="_Hlk532980547" w:displacedByCustomXml="next"/>
    <w:sdt>
      <w:sdtPr>
        <w:rPr>
          <w:rFonts w:ascii="宋体" w:eastAsia="宋体" w:hAnsi="宋体" w:cs="宋体" w:hint="eastAsia"/>
          <w:b w:val="0"/>
          <w:bCs w:val="0"/>
          <w:kern w:val="0"/>
          <w:szCs w:val="24"/>
        </w:rPr>
        <w:alias w:val="模块:应收票据坏账准备的情况"/>
        <w:tag w:val="_SEC_3dab029b25824ad8a8695b0e58b6c454"/>
        <w:id w:val="-1374694775"/>
        <w:lock w:val="sdtLocked"/>
        <w:placeholder>
          <w:docPart w:val="GBC22222222222222222222222222222"/>
        </w:placeholder>
      </w:sdtPr>
      <w:sdtEndPr>
        <w:rPr>
          <w:rFonts w:asciiTheme="minorHAnsi" w:eastAsiaTheme="minorEastAsia" w:hAnsiTheme="minorHAnsi" w:cstheme="minorBidi" w:hint="default"/>
          <w:kern w:val="2"/>
          <w:szCs w:val="22"/>
        </w:rPr>
      </w:sdtEndPr>
      <w:sdtContent>
        <w:p w:rsidR="00E00493" w:rsidRDefault="00AC1FEC" w:rsidP="00A06A9E">
          <w:pPr>
            <w:pStyle w:val="4"/>
            <w:numPr>
              <w:ilvl w:val="3"/>
              <w:numId w:val="81"/>
            </w:numPr>
            <w:ind w:left="426" w:hanging="426"/>
          </w:pPr>
          <w:r>
            <w:rPr>
              <w:rFonts w:hint="eastAsia"/>
            </w:rPr>
            <w:t>坏账准备的情况</w:t>
          </w:r>
        </w:p>
        <w:sdt>
          <w:sdtPr>
            <w:alias w:val="是否适用：应收票据坏账准备情况[双击切换]"/>
            <w:tag w:val="_GBC_3c7b44ae9e3b4aa6a67012163093206f"/>
            <w:id w:val="1994919001"/>
            <w:lock w:val="sdtContentLocked"/>
            <w:placeholder>
              <w:docPart w:val="GBC22222222222222222222222222222"/>
            </w:placeholder>
          </w:sdtPr>
          <w:sdtContent>
            <w:p w:rsidR="007375A0" w:rsidRDefault="0010282A" w:rsidP="007375A0">
              <w:pPr>
                <w:rPr>
                  <w:b/>
                  <w:bCs/>
                  <w:szCs w:val="22"/>
                </w:rPr>
              </w:pPr>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E00493">
          <w:pPr>
            <w:rPr>
              <w:b/>
              <w:bCs/>
              <w:szCs w:val="22"/>
            </w:rPr>
          </w:pPr>
        </w:p>
        <w:p w:rsidR="00E00493" w:rsidRDefault="0010282A">
          <w:pPr>
            <w:rPr>
              <w:b/>
              <w:bCs/>
              <w:szCs w:val="22"/>
            </w:rPr>
          </w:pPr>
        </w:p>
      </w:sdtContent>
    </w:sdt>
    <w:bookmarkEnd w:id="135" w:displacedByCustomXml="prev"/>
    <w:bookmarkStart w:id="136" w:name="_Hlk532982011" w:displacedByCustomXml="next"/>
    <w:sdt>
      <w:sdtPr>
        <w:rPr>
          <w:rFonts w:ascii="宋体" w:eastAsia="宋体" w:hAnsi="宋体" w:cs="宋体" w:hint="eastAsia"/>
          <w:b w:val="0"/>
          <w:bCs w:val="0"/>
          <w:kern w:val="0"/>
          <w:szCs w:val="24"/>
        </w:rPr>
        <w:alias w:val="模块:本期实际核销的应收票据情况"/>
        <w:tag w:val="_SEC_3428d5e0a1974f66bdc18edf0b310417"/>
        <w:id w:val="-1316644370"/>
        <w:lock w:val="sdtLocked"/>
        <w:placeholder>
          <w:docPart w:val="GBC22222222222222222222222222222"/>
        </w:placeholder>
      </w:sdtPr>
      <w:sdtEndPr>
        <w:rPr>
          <w:rFonts w:asciiTheme="minorHAnsi" w:eastAsiaTheme="minorEastAsia" w:hAnsiTheme="minorHAnsi" w:cstheme="minorBidi" w:hint="default"/>
          <w:kern w:val="2"/>
          <w:szCs w:val="22"/>
        </w:rPr>
      </w:sdtEndPr>
      <w:sdtContent>
        <w:p w:rsidR="00E00493" w:rsidRDefault="00AC1FEC" w:rsidP="00A06A9E">
          <w:pPr>
            <w:pStyle w:val="4"/>
            <w:numPr>
              <w:ilvl w:val="3"/>
              <w:numId w:val="81"/>
            </w:numPr>
            <w:ind w:left="426" w:hanging="426"/>
          </w:pPr>
          <w:r>
            <w:rPr>
              <w:rFonts w:hint="eastAsia"/>
            </w:rPr>
            <w:t>本期实际核销的应收票据情况</w:t>
          </w:r>
        </w:p>
        <w:sdt>
          <w:sdtPr>
            <w:alias w:val="是否适用：实际核销的应收票据[双击切换]"/>
            <w:tag w:val="_GBC_a0d8af67abfc4a1698fd198064d3b108"/>
            <w:id w:val="-732698059"/>
            <w:lock w:val="sdtContentLocked"/>
            <w:placeholder>
              <w:docPart w:val="GBC22222222222222222222222222222"/>
            </w:placeholder>
          </w:sdtPr>
          <w:sdtContent>
            <w:p w:rsidR="007375A0" w:rsidRDefault="0010282A" w:rsidP="007375A0">
              <w:pPr>
                <w:rPr>
                  <w:bCs/>
                  <w:szCs w:val="22"/>
                </w:rPr>
              </w:pPr>
              <w:r>
                <w:fldChar w:fldCharType="begin"/>
              </w:r>
              <w:r w:rsidR="007375A0">
                <w:rPr>
                  <w:rFonts w:hint="eastAsia"/>
                </w:rPr>
                <w:instrText xml:space="preserve"> 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E00493">
          <w:pPr>
            <w:rPr>
              <w:bCs/>
              <w:szCs w:val="22"/>
            </w:rPr>
          </w:pPr>
        </w:p>
        <w:p w:rsidR="00E00493" w:rsidRDefault="0010282A">
          <w:pPr>
            <w:rPr>
              <w:b/>
              <w:bCs/>
              <w:szCs w:val="22"/>
            </w:rPr>
          </w:pPr>
        </w:p>
      </w:sdtContent>
    </w:sdt>
    <w:bookmarkEnd w:id="136" w:displacedByCustomXml="prev"/>
    <w:sdt>
      <w:sdtPr>
        <w:rPr>
          <w:rFonts w:hint="eastAsia"/>
          <w:b/>
          <w:bCs/>
          <w:szCs w:val="22"/>
        </w:rPr>
        <w:alias w:val="模块:应收票据其他说明"/>
        <w:tag w:val="_SEC_9045c8983bbe475395a63669d8f42a68"/>
        <w:id w:val="-1408304231"/>
        <w:lock w:val="sdtLocked"/>
        <w:placeholder>
          <w:docPart w:val="GBC22222222222222222222222222222"/>
        </w:placeholder>
      </w:sdtPr>
      <w:sdtEndPr>
        <w:rPr>
          <w:rFonts w:ascii="Times New Roman" w:hAnsi="Times New Roman" w:cs="Times New Roman" w:hint="default"/>
          <w:b w:val="0"/>
          <w:bCs w:val="0"/>
          <w:szCs w:val="21"/>
        </w:rPr>
      </w:sdtEndPr>
      <w:sdtContent>
        <w:p w:rsidR="00E00493" w:rsidRDefault="00AC1FEC">
          <w:r>
            <w:rPr>
              <w:rFonts w:hint="eastAsia"/>
            </w:rPr>
            <w:t>其他说明</w:t>
          </w:r>
        </w:p>
        <w:sdt>
          <w:sdtPr>
            <w:alias w:val="是否适用：应收票据的说明[双击切换]"/>
            <w:tag w:val="_GBC_dc21e09520924a5db7020ba029631550"/>
            <w:id w:val="-1454239386"/>
            <w:lock w:val="sdtContentLocked"/>
            <w:placeholder>
              <w:docPart w:val="GBC22222222222222222222222222222"/>
            </w:placeholder>
          </w:sdtPr>
          <w:sdtContent>
            <w:p w:rsidR="00E00493" w:rsidRDefault="0010282A" w:rsidP="007375A0">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10282A">
          <w:pPr>
            <w:snapToGrid w:val="0"/>
            <w:spacing w:line="240" w:lineRule="atLeast"/>
          </w:pPr>
        </w:p>
      </w:sdtContent>
    </w:sdt>
    <w:p w:rsidR="00E00493" w:rsidRDefault="00AC1FEC">
      <w:pPr>
        <w:pStyle w:val="3"/>
        <w:numPr>
          <w:ilvl w:val="0"/>
          <w:numId w:val="21"/>
        </w:numPr>
        <w:rPr>
          <w:rFonts w:ascii="宋体" w:hAnsi="宋体" w:cs="宋体"/>
          <w:kern w:val="0"/>
          <w:szCs w:val="21"/>
        </w:rPr>
      </w:pPr>
      <w:r>
        <w:rPr>
          <w:rFonts w:ascii="宋体" w:hAnsi="宋体" w:cs="宋体" w:hint="eastAsia"/>
          <w:kern w:val="0"/>
          <w:szCs w:val="21"/>
        </w:rPr>
        <w:t>应收账款</w:t>
      </w:r>
    </w:p>
    <w:sdt>
      <w:sdtPr>
        <w:rPr>
          <w:rFonts w:ascii="宋体" w:eastAsia="宋体" w:hAnsi="宋体" w:cs="宋体" w:hint="eastAsia"/>
          <w:b w:val="0"/>
          <w:bCs w:val="0"/>
          <w:kern w:val="0"/>
          <w:szCs w:val="24"/>
        </w:rPr>
        <w:alias w:val="模块:按账龄披露"/>
        <w:tag w:val="_SEC_839f797b2ddf4a12a40452a1e747a584"/>
        <w:id w:val="1676988399"/>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49"/>
            </w:numPr>
            <w:ind w:left="426" w:hanging="426"/>
          </w:pPr>
          <w:r>
            <w:rPr>
              <w:rFonts w:hint="eastAsia"/>
            </w:rPr>
            <w:t>按账龄披露</w:t>
          </w:r>
        </w:p>
        <w:sdt>
          <w:sdtPr>
            <w:rPr>
              <w:rFonts w:hint="eastAsia"/>
            </w:rPr>
            <w:alias w:val="是否适用：组合中，按账龄分析法计提坏账准备的应收账款[双击切换]"/>
            <w:tag w:val="_GBC_f6086903419d448ab27bc2735b69674a"/>
            <w:id w:val="-1177813502"/>
            <w:lock w:val="sdtContentLocked"/>
            <w:placeholder>
              <w:docPart w:val="GBC22222222222222222222222222222"/>
            </w:placeholder>
          </w:sdtPr>
          <w:sdtContent>
            <w:p w:rsidR="00E00493" w:rsidRDefault="0010282A">
              <w:r>
                <w:fldChar w:fldCharType="begin"/>
              </w:r>
              <w:r w:rsidR="007375A0">
                <w:rPr>
                  <w:rFonts w:hint="eastAsia"/>
                </w:rPr>
                <w:instrText xml:space="preserve">MACROBUTTON  SnrToggleCheckbox </w:instrText>
              </w:r>
              <w:r w:rsidR="007375A0">
                <w:rPr>
                  <w:rFonts w:hint="eastAsia"/>
                </w:rPr>
                <w:instrText>√适用</w:instrText>
              </w:r>
              <w:r w:rsidR="007375A0">
                <w:rPr>
                  <w:rFonts w:hint="eastAsia"/>
                </w:rPr>
                <w:instrText xml:space="preserve"> </w:instrText>
              </w:r>
              <w:r>
                <w:fldChar w:fldCharType="end"/>
              </w:r>
              <w:r>
                <w:fldChar w:fldCharType="begin"/>
              </w:r>
              <w:r w:rsidR="007375A0">
                <w:rPr>
                  <w:rFonts w:hint="eastAsia"/>
                </w:rPr>
                <w:instrText xml:space="preserve"> MACROBUTTON  SnrToggleCheckbox </w:instrText>
              </w:r>
              <w:r w:rsidR="007375A0">
                <w:rPr>
                  <w:rFonts w:hint="eastAsia"/>
                </w:rPr>
                <w:instrText>□不适用</w:instrText>
              </w:r>
              <w:r w:rsidR="007375A0">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单项金额不重大但按信用风险特征组合后该组合的风险较大的应收账款"/>
              <w:tag w:val="_GBC_eeeef14b591e4a8d839681ee71744810"/>
              <w:id w:val="-213221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单项金额不重大但按信用风险特征组合后该组合的风险较大的应收账款"/>
              <w:tag w:val="_GBC_380b2c118777445781c47a562212f944"/>
              <w:id w:val="9199896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369"/>
            <w:gridCol w:w="4526"/>
          </w:tblGrid>
          <w:tr w:rsidR="002067D5" w:rsidTr="006C5735">
            <w:trPr>
              <w:cantSplit/>
            </w:trPr>
            <w:sdt>
              <w:sdtPr>
                <w:tag w:val="_PLD_987827fb8f754c15801979884cb78127"/>
                <w:id w:val="366298997"/>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2067D5" w:rsidRDefault="002067D5" w:rsidP="006C5735">
                    <w:pPr>
                      <w:jc w:val="center"/>
                    </w:pPr>
                    <w:r>
                      <w:rPr>
                        <w:rFonts w:hint="eastAsia"/>
                      </w:rPr>
                      <w:t>账龄</w:t>
                    </w:r>
                  </w:p>
                </w:tc>
              </w:sdtContent>
            </w:sdt>
            <w:sdt>
              <w:sdtPr>
                <w:tag w:val="_PLD_53a2def126e844eabd4ea223442a8a87"/>
                <w:id w:val="366298998"/>
                <w:lock w:val="sdtLocked"/>
              </w:sdtPr>
              <w:sdtContent>
                <w:tc>
                  <w:tcPr>
                    <w:tcW w:w="2544" w:type="pct"/>
                    <w:tcBorders>
                      <w:top w:val="single" w:sz="4" w:space="0" w:color="auto"/>
                      <w:left w:val="single" w:sz="4" w:space="0" w:color="auto"/>
                      <w:bottom w:val="single" w:sz="4" w:space="0" w:color="auto"/>
                      <w:right w:val="single" w:sz="4" w:space="0" w:color="auto"/>
                    </w:tcBorders>
                    <w:vAlign w:val="center"/>
                  </w:tcPr>
                  <w:p w:rsidR="002067D5" w:rsidRDefault="002067D5" w:rsidP="006C5735">
                    <w:pPr>
                      <w:jc w:val="center"/>
                    </w:pPr>
                    <w:r>
                      <w:rPr>
                        <w:rFonts w:hint="eastAsia"/>
                      </w:rPr>
                      <w:t>期末账面余额</w:t>
                    </w:r>
                  </w:p>
                </w:tc>
              </w:sdtContent>
            </w:sdt>
          </w:tr>
          <w:tr w:rsidR="002067D5" w:rsidTr="006C5735">
            <w:trPr>
              <w:cantSplit/>
            </w:trPr>
            <w:sdt>
              <w:sdtPr>
                <w:tag w:val="_PLD_311560db02fd4399b97a79d7c7fe4ca3"/>
                <w:id w:val="36629899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067D5" w:rsidRDefault="002067D5" w:rsidP="006C5735">
                    <w:pPr>
                      <w:rPr>
                        <w:color w:val="FF0000"/>
                      </w:rPr>
                    </w:pPr>
                    <w:r>
                      <w:rPr>
                        <w:rFonts w:hint="eastAsia"/>
                      </w:rPr>
                      <w:t>1</w:t>
                    </w:r>
                    <w:r>
                      <w:rPr>
                        <w:rFonts w:hint="eastAsia"/>
                      </w:rPr>
                      <w:t>年以内</w:t>
                    </w:r>
                  </w:p>
                </w:tc>
              </w:sdtContent>
            </w:sdt>
          </w:tr>
          <w:tr w:rsidR="002067D5" w:rsidTr="006C5735">
            <w:trPr>
              <w:cantSplit/>
            </w:trPr>
            <w:sdt>
              <w:sdtPr>
                <w:tag w:val="_PLD_785750c92d5d486990596d8d5b2f4a1f"/>
                <w:id w:val="36629900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其中：</w:t>
                    </w:r>
                    <w:r>
                      <w:rPr>
                        <w:rFonts w:hint="eastAsia"/>
                      </w:rPr>
                      <w:t>1</w:t>
                    </w:r>
                    <w:r>
                      <w:rPr>
                        <w:rFonts w:hint="eastAsia"/>
                      </w:rPr>
                      <w:t>年以内分项</w:t>
                    </w:r>
                  </w:p>
                </w:tc>
              </w:sdtContent>
            </w:sdt>
          </w:tr>
          <w:sdt>
            <w:sdtPr>
              <w:alias w:val="一年以内应收账款金额明细"/>
              <w:tag w:val="_TUP_5db7a5c2674d42d3bac3cb2e10590f73"/>
              <w:id w:val="366299001"/>
              <w:lock w:val="sdtLocked"/>
            </w:sdtPr>
            <w:sdtContent>
              <w:tr w:rsidR="002067D5" w:rsidTr="006C5735">
                <w:trPr>
                  <w:cantSplit/>
                </w:trPr>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tc>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p>
                </w:tc>
              </w:tr>
            </w:sdtContent>
          </w:sdt>
          <w:sdt>
            <w:sdtPr>
              <w:alias w:val="一年以内应收账款金额明细"/>
              <w:tag w:val="_TUP_5db7a5c2674d42d3bac3cb2e10590f73"/>
              <w:id w:val="366299002"/>
              <w:lock w:val="sdtLocked"/>
            </w:sdtPr>
            <w:sdtContent>
              <w:tr w:rsidR="002067D5" w:rsidTr="006C5735">
                <w:trPr>
                  <w:cantSplit/>
                </w:trPr>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tc>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p>
                </w:tc>
              </w:tr>
            </w:sdtContent>
          </w:sdt>
          <w:tr w:rsidR="002067D5" w:rsidTr="006C5735">
            <w:trPr>
              <w:cantSplit/>
            </w:trPr>
            <w:sdt>
              <w:sdtPr>
                <w:tag w:val="_PLD_885917f15d1a46499cb812cd100e3cf1"/>
                <w:id w:val="366299003"/>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1</w:t>
                    </w:r>
                    <w:r>
                      <w:rPr>
                        <w:rFonts w:hint="eastAsia"/>
                      </w:rPr>
                      <w:t>年以内小计</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r>
                  <w:t>1,014,768,772.99</w:t>
                </w:r>
              </w:p>
            </w:tc>
          </w:tr>
          <w:tr w:rsidR="002067D5" w:rsidTr="006C5735">
            <w:trPr>
              <w:cantSplit/>
            </w:trPr>
            <w:sdt>
              <w:sdtPr>
                <w:tag w:val="_PLD_686411641a5e42038a85ce6c435c5e58"/>
                <w:id w:val="366299004"/>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1</w:t>
                    </w:r>
                    <w:r>
                      <w:rPr>
                        <w:rFonts w:hint="eastAsia"/>
                      </w:rPr>
                      <w:t>至</w:t>
                    </w:r>
                    <w:r>
                      <w:rPr>
                        <w:rFonts w:hint="eastAsia"/>
                      </w:rPr>
                      <w:t>2</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r>
                  <w:t>329,629,605.73</w:t>
                </w:r>
              </w:p>
            </w:tc>
          </w:tr>
          <w:tr w:rsidR="002067D5" w:rsidTr="006C5735">
            <w:trPr>
              <w:cantSplit/>
            </w:trPr>
            <w:sdt>
              <w:sdtPr>
                <w:tag w:val="_PLD_1d32a9d5ef5b4ddca6ca917435b115ac"/>
                <w:id w:val="366299005"/>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2</w:t>
                    </w:r>
                    <w:r>
                      <w:rPr>
                        <w:rFonts w:hint="eastAsia"/>
                      </w:rPr>
                      <w:t>至</w:t>
                    </w:r>
                    <w:r>
                      <w:rPr>
                        <w:rFonts w:hint="eastAsia"/>
                      </w:rPr>
                      <w:t>3</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r>
                  <w:t>151,435,835.97</w:t>
                </w:r>
              </w:p>
            </w:tc>
          </w:tr>
          <w:tr w:rsidR="002067D5" w:rsidTr="006C5735">
            <w:trPr>
              <w:cantSplit/>
            </w:trPr>
            <w:sdt>
              <w:sdtPr>
                <w:tag w:val="_PLD_2be2a569e4bb439bbdda34aec0746396"/>
                <w:id w:val="366299006"/>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3</w:t>
                    </w:r>
                    <w:r>
                      <w:rPr>
                        <w:rFonts w:hint="eastAsia"/>
                      </w:rPr>
                      <w:t>年以上</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r>
                  <w:t>277,341,103.67</w:t>
                </w:r>
              </w:p>
            </w:tc>
          </w:tr>
          <w:tr w:rsidR="002067D5" w:rsidTr="006C5735">
            <w:trPr>
              <w:cantSplit/>
            </w:trPr>
            <w:sdt>
              <w:sdtPr>
                <w:tag w:val="_PLD_51c1587433fc4304af214a25996abcb0"/>
                <w:id w:val="366299007"/>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3</w:t>
                    </w:r>
                    <w:r>
                      <w:rPr>
                        <w:rFonts w:hint="eastAsia"/>
                      </w:rPr>
                      <w:t>至</w:t>
                    </w:r>
                    <w:r>
                      <w:rPr>
                        <w:rFonts w:hint="eastAsia"/>
                      </w:rPr>
                      <w:t>4</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p>
            </w:tc>
          </w:tr>
          <w:tr w:rsidR="002067D5" w:rsidTr="006C5735">
            <w:trPr>
              <w:cantSplit/>
            </w:trPr>
            <w:sdt>
              <w:sdtPr>
                <w:tag w:val="_PLD_783f5edc09cf4689bf1bab196aa7d963"/>
                <w:id w:val="366299008"/>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4</w:t>
                    </w:r>
                    <w:r>
                      <w:rPr>
                        <w:rFonts w:hint="eastAsia"/>
                      </w:rPr>
                      <w:t>至</w:t>
                    </w:r>
                    <w:r>
                      <w:rPr>
                        <w:rFonts w:hint="eastAsia"/>
                      </w:rPr>
                      <w:t>5</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p>
            </w:tc>
          </w:tr>
          <w:tr w:rsidR="002067D5" w:rsidTr="006C5735">
            <w:trPr>
              <w:cantSplit/>
            </w:trPr>
            <w:sdt>
              <w:sdtPr>
                <w:tag w:val="_PLD_35d4b8083f1340abbb03a5509bd8e56c"/>
                <w:id w:val="366299009"/>
                <w:lock w:val="sdtLocked"/>
              </w:sdtPr>
              <w:sdtContent>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rPr>
                        <w:rFonts w:hint="eastAsia"/>
                      </w:rPr>
                      <w:t>5</w:t>
                    </w:r>
                    <w:r>
                      <w:rPr>
                        <w:rFonts w:hint="eastAsia"/>
                      </w:rPr>
                      <w:t>年以上</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p>
            </w:tc>
          </w:tr>
          <w:sdt>
            <w:sdtPr>
              <w:alias w:val="按账龄分析法计提坏账准备的应收账款明细"/>
              <w:tag w:val="_TUP_edc5847f2d48439f99ba745fa368b11e"/>
              <w:id w:val="366299011"/>
              <w:lock w:val="sdtLocked"/>
            </w:sdtPr>
            <w:sdtContent>
              <w:tr w:rsidR="002067D5" w:rsidTr="006C5735">
                <w:trPr>
                  <w:cantSplit/>
                </w:trPr>
                <w:tc>
                  <w:tcPr>
                    <w:tcW w:w="2456" w:type="pct"/>
                    <w:tcBorders>
                      <w:top w:val="single" w:sz="4" w:space="0" w:color="auto"/>
                      <w:left w:val="single" w:sz="4" w:space="0" w:color="auto"/>
                      <w:bottom w:val="single" w:sz="4" w:space="0" w:color="auto"/>
                      <w:right w:val="single" w:sz="4" w:space="0" w:color="auto"/>
                    </w:tcBorders>
                  </w:tcPr>
                  <w:p w:rsidR="002067D5" w:rsidRDefault="002067D5" w:rsidP="006C5735">
                    <w:r>
                      <w:t>减：坏账准备</w:t>
                    </w:r>
                  </w:p>
                </w:tc>
                <w:tc>
                  <w:tcPr>
                    <w:tcW w:w="2544" w:type="pct"/>
                    <w:tcBorders>
                      <w:top w:val="single" w:sz="4" w:space="0" w:color="auto"/>
                      <w:left w:val="single" w:sz="4" w:space="0" w:color="auto"/>
                      <w:bottom w:val="single" w:sz="4" w:space="0" w:color="auto"/>
                      <w:right w:val="single" w:sz="4" w:space="0" w:color="auto"/>
                    </w:tcBorders>
                  </w:tcPr>
                  <w:p w:rsidR="002067D5" w:rsidRDefault="00017B99" w:rsidP="006C5735">
                    <w:pPr>
                      <w:jc w:val="right"/>
                    </w:pPr>
                    <w:r>
                      <w:rPr>
                        <w:rFonts w:hint="eastAsia"/>
                      </w:rPr>
                      <w:t>-</w:t>
                    </w:r>
                    <w:r w:rsidR="002067D5">
                      <w:t>518,059,808.76</w:t>
                    </w:r>
                  </w:p>
                </w:tc>
              </w:tr>
            </w:sdtContent>
          </w:sdt>
          <w:tr w:rsidR="002067D5" w:rsidTr="006C5735">
            <w:trPr>
              <w:cantSplit/>
            </w:trPr>
            <w:sdt>
              <w:sdtPr>
                <w:tag w:val="_PLD_4228da7212b54dbabe98902b22a02f1a"/>
                <w:id w:val="366299012"/>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2067D5" w:rsidRDefault="002067D5" w:rsidP="006C5735">
                    <w:pPr>
                      <w:jc w:val="center"/>
                    </w:pPr>
                    <w:r>
                      <w:rPr>
                        <w:rFonts w:hint="eastAsia"/>
                      </w:rPr>
                      <w:t>合计</w:t>
                    </w:r>
                  </w:p>
                </w:tc>
              </w:sdtContent>
            </w:sdt>
            <w:tc>
              <w:tcPr>
                <w:tcW w:w="2544" w:type="pct"/>
                <w:tcBorders>
                  <w:top w:val="single" w:sz="4" w:space="0" w:color="auto"/>
                  <w:left w:val="single" w:sz="4" w:space="0" w:color="auto"/>
                  <w:bottom w:val="single" w:sz="4" w:space="0" w:color="auto"/>
                  <w:right w:val="single" w:sz="4" w:space="0" w:color="auto"/>
                </w:tcBorders>
              </w:tcPr>
              <w:p w:rsidR="002067D5" w:rsidRDefault="002067D5" w:rsidP="006C5735">
                <w:pPr>
                  <w:jc w:val="right"/>
                </w:pPr>
                <w:r>
                  <w:t>1,255,115,509.60</w:t>
                </w:r>
              </w:p>
            </w:tc>
          </w:tr>
        </w:tbl>
        <w:p w:rsidR="00E00493" w:rsidRDefault="0010282A"/>
      </w:sdtContent>
    </w:sdt>
    <w:bookmarkStart w:id="137" w:name="_Hlk533601584" w:displacedByCustomXml="next"/>
    <w:sdt>
      <w:sdtPr>
        <w:rPr>
          <w:rFonts w:ascii="宋体" w:eastAsia="宋体" w:hAnsi="宋体" w:cs="宋体" w:hint="eastAsia"/>
          <w:b w:val="0"/>
          <w:bCs w:val="0"/>
          <w:kern w:val="0"/>
          <w:szCs w:val="24"/>
        </w:rPr>
        <w:alias w:val="模块:按坏账计提方法分类披露"/>
        <w:tag w:val="_SEC_d442ddfe6a1a43ab9b3b8367ba47ed02"/>
        <w:id w:val="1421134637"/>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49"/>
            </w:numPr>
            <w:ind w:left="426" w:hanging="426"/>
          </w:pPr>
          <w:r w:rsidRPr="00005902">
            <w:rPr>
              <w:rFonts w:hint="eastAsia"/>
            </w:rPr>
            <w:t>按坏账计提方法分类披露</w:t>
          </w:r>
        </w:p>
        <w:sdt>
          <w:sdtPr>
            <w:alias w:val="是否适用：应收账款分类披露[双击切换]"/>
            <w:tag w:val="_GBC_5532cbb0484a40fcb185be4bb8709d46"/>
            <w:id w:val="-827745491"/>
            <w:lock w:val="sdtContentLocked"/>
            <w:placeholder>
              <w:docPart w:val="GBC22222222222222222222222222222"/>
            </w:placeholder>
          </w:sdtPr>
          <w:sdtContent>
            <w:p w:rsidR="00E00493" w:rsidRDefault="0010282A">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11235057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1721014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096"/>
            <w:gridCol w:w="1550"/>
            <w:gridCol w:w="541"/>
            <w:gridCol w:w="1391"/>
            <w:gridCol w:w="648"/>
            <w:gridCol w:w="1550"/>
            <w:gridCol w:w="272"/>
            <w:gridCol w:w="428"/>
            <w:gridCol w:w="486"/>
            <w:gridCol w:w="486"/>
            <w:gridCol w:w="447"/>
          </w:tblGrid>
          <w:tr w:rsidR="00110C0D" w:rsidTr="00110C0D">
            <w:trPr>
              <w:cantSplit/>
              <w:trHeight w:val="259"/>
            </w:trPr>
            <w:sdt>
              <w:sdtPr>
                <w:tag w:val="_PLD_f8d5a19b9b724da98e30475a6df20be9"/>
                <w:id w:val="417951229"/>
                <w:lock w:val="sdtLocked"/>
              </w:sdtPr>
              <w:sdtContent>
                <w:tc>
                  <w:tcPr>
                    <w:tcW w:w="776" w:type="pct"/>
                    <w:vMerge w:val="restart"/>
                    <w:tcBorders>
                      <w:top w:val="single" w:sz="4" w:space="0" w:color="auto"/>
                      <w:left w:val="single" w:sz="4" w:space="0" w:color="auto"/>
                      <w:right w:val="single" w:sz="4" w:space="0" w:color="auto"/>
                    </w:tcBorders>
                    <w:vAlign w:val="center"/>
                  </w:tcPr>
                  <w:p w:rsidR="00110C0D" w:rsidRDefault="00110C0D" w:rsidP="00110C0D">
                    <w:pPr>
                      <w:jc w:val="center"/>
                    </w:pPr>
                    <w:r>
                      <w:rPr>
                        <w:rFonts w:hint="eastAsia"/>
                      </w:rPr>
                      <w:t>类别</w:t>
                    </w:r>
                  </w:p>
                </w:tc>
              </w:sdtContent>
            </w:sdt>
            <w:sdt>
              <w:sdtPr>
                <w:tag w:val="_PLD_8e6cd64a5cc84d259bab748be3f49169"/>
                <w:id w:val="417951230"/>
                <w:lock w:val="sdtLocked"/>
              </w:sdtPr>
              <w:sdtContent>
                <w:tc>
                  <w:tcPr>
                    <w:tcW w:w="2086" w:type="pct"/>
                    <w:gridSpan w:val="5"/>
                    <w:tcBorders>
                      <w:top w:val="single" w:sz="4" w:space="0" w:color="auto"/>
                      <w:left w:val="single" w:sz="4" w:space="0" w:color="auto"/>
                      <w:right w:val="single" w:sz="4" w:space="0" w:color="auto"/>
                    </w:tcBorders>
                    <w:vAlign w:val="center"/>
                  </w:tcPr>
                  <w:p w:rsidR="00110C0D" w:rsidRDefault="00110C0D" w:rsidP="00110C0D">
                    <w:pPr>
                      <w:autoSpaceDE w:val="0"/>
                      <w:autoSpaceDN w:val="0"/>
                      <w:adjustRightInd w:val="0"/>
                      <w:snapToGrid w:val="0"/>
                      <w:spacing w:line="240" w:lineRule="atLeast"/>
                      <w:jc w:val="center"/>
                    </w:pPr>
                    <w:r>
                      <w:rPr>
                        <w:rFonts w:hint="eastAsia"/>
                      </w:rPr>
                      <w:t>期末余额</w:t>
                    </w:r>
                  </w:p>
                </w:tc>
              </w:sdtContent>
            </w:sdt>
            <w:sdt>
              <w:sdtPr>
                <w:tag w:val="_PLD_f3718624b866493ab3b8d8edadf10560"/>
                <w:id w:val="417951231"/>
                <w:lock w:val="sdtLocked"/>
              </w:sdtPr>
              <w:sdtContent>
                <w:tc>
                  <w:tcPr>
                    <w:tcW w:w="2138" w:type="pct"/>
                    <w:gridSpan w:val="5"/>
                    <w:tcBorders>
                      <w:top w:val="single" w:sz="4" w:space="0" w:color="auto"/>
                      <w:left w:val="single" w:sz="4" w:space="0" w:color="auto"/>
                      <w:right w:val="single" w:sz="4" w:space="0" w:color="auto"/>
                    </w:tcBorders>
                    <w:vAlign w:val="center"/>
                  </w:tcPr>
                  <w:p w:rsidR="00110C0D" w:rsidRDefault="00110C0D" w:rsidP="00110C0D">
                    <w:pPr>
                      <w:autoSpaceDE w:val="0"/>
                      <w:autoSpaceDN w:val="0"/>
                      <w:adjustRightInd w:val="0"/>
                      <w:snapToGrid w:val="0"/>
                      <w:spacing w:line="240" w:lineRule="atLeast"/>
                      <w:jc w:val="center"/>
                    </w:pPr>
                    <w:r>
                      <w:rPr>
                        <w:rFonts w:hint="eastAsia"/>
                      </w:rPr>
                      <w:t>期初余额</w:t>
                    </w:r>
                  </w:p>
                </w:tc>
              </w:sdtContent>
            </w:sdt>
          </w:tr>
          <w:tr w:rsidR="00110C0D" w:rsidTr="00110C0D">
            <w:trPr>
              <w:cantSplit/>
              <w:trHeight w:val="227"/>
            </w:trPr>
            <w:tc>
              <w:tcPr>
                <w:tcW w:w="776" w:type="pct"/>
                <w:vMerge/>
                <w:tcBorders>
                  <w:left w:val="single" w:sz="4" w:space="0" w:color="auto"/>
                  <w:right w:val="single" w:sz="4" w:space="0" w:color="auto"/>
                </w:tcBorders>
                <w:vAlign w:val="center"/>
              </w:tcPr>
              <w:p w:rsidR="00110C0D" w:rsidRDefault="00110C0D" w:rsidP="00110C0D"/>
            </w:tc>
            <w:sdt>
              <w:sdtPr>
                <w:tag w:val="_PLD_696c52ce758e49deb616a7fb8df8ee20"/>
                <w:id w:val="417951232"/>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账面余额</w:t>
                    </w:r>
                  </w:p>
                </w:tc>
              </w:sdtContent>
            </w:sdt>
            <w:sdt>
              <w:sdtPr>
                <w:tag w:val="_PLD_1ca261fa1763424688ba2be8550f43e1"/>
                <w:id w:val="417951233"/>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坏账准备</w:t>
                    </w:r>
                  </w:p>
                </w:tc>
              </w:sdtContent>
            </w:sdt>
            <w:sdt>
              <w:sdtPr>
                <w:tag w:val="_PLD_caaf7fb85a4a432890635f2eb9c38cd5"/>
                <w:id w:val="417951234"/>
                <w:lock w:val="sdtLocked"/>
              </w:sdtPr>
              <w:sdtContent>
                <w:tc>
                  <w:tcPr>
                    <w:tcW w:w="413" w:type="pct"/>
                    <w:vMerge w:val="restart"/>
                    <w:tcBorders>
                      <w:top w:val="single" w:sz="4" w:space="0" w:color="auto"/>
                      <w:left w:val="single" w:sz="4" w:space="0" w:color="auto"/>
                      <w:right w:val="single" w:sz="4" w:space="0" w:color="auto"/>
                    </w:tcBorders>
                    <w:vAlign w:val="center"/>
                  </w:tcPr>
                  <w:p w:rsidR="00110C0D" w:rsidRDefault="00110C0D" w:rsidP="00110C0D">
                    <w:pPr>
                      <w:jc w:val="center"/>
                    </w:pPr>
                    <w:r>
                      <w:rPr>
                        <w:rFonts w:hint="eastAsia"/>
                      </w:rPr>
                      <w:t>账面</w:t>
                    </w:r>
                  </w:p>
                  <w:p w:rsidR="00110C0D" w:rsidRDefault="00110C0D" w:rsidP="00110C0D">
                    <w:pPr>
                      <w:jc w:val="center"/>
                    </w:pPr>
                    <w:r>
                      <w:rPr>
                        <w:rFonts w:hint="eastAsia"/>
                      </w:rPr>
                      <w:t>价值</w:t>
                    </w:r>
                  </w:p>
                </w:tc>
              </w:sdtContent>
            </w:sdt>
            <w:sdt>
              <w:sdtPr>
                <w:tag w:val="_PLD_f01498a5d6634d7ab63dd393e266902a"/>
                <w:id w:val="417951235"/>
                <w:lock w:val="sdtLocked"/>
              </w:sdtPr>
              <w:sdtContent>
                <w:tc>
                  <w:tcPr>
                    <w:tcW w:w="861" w:type="pct"/>
                    <w:gridSpan w:val="2"/>
                    <w:tcBorders>
                      <w:top w:val="single" w:sz="4" w:space="0" w:color="auto"/>
                      <w:left w:val="single" w:sz="4" w:space="0" w:color="auto"/>
                      <w:right w:val="single" w:sz="4" w:space="0" w:color="auto"/>
                    </w:tcBorders>
                    <w:vAlign w:val="center"/>
                  </w:tcPr>
                  <w:p w:rsidR="00110C0D" w:rsidRDefault="00110C0D" w:rsidP="00110C0D">
                    <w:pPr>
                      <w:jc w:val="center"/>
                    </w:pPr>
                    <w:r>
                      <w:rPr>
                        <w:rFonts w:hint="eastAsia"/>
                      </w:rPr>
                      <w:t>账面余额</w:t>
                    </w:r>
                  </w:p>
                </w:tc>
              </w:sdtContent>
            </w:sdt>
            <w:sdt>
              <w:sdtPr>
                <w:tag w:val="_PLD_e9336373677a4e1781b6e81f705c1bec"/>
                <w:id w:val="417951236"/>
                <w:lock w:val="sdtLocked"/>
              </w:sdtPr>
              <w:sdtContent>
                <w:tc>
                  <w:tcPr>
                    <w:tcW w:w="866" w:type="pct"/>
                    <w:gridSpan w:val="2"/>
                    <w:tcBorders>
                      <w:top w:val="single" w:sz="4" w:space="0" w:color="auto"/>
                      <w:left w:val="single" w:sz="4" w:space="0" w:color="auto"/>
                      <w:right w:val="single" w:sz="4" w:space="0" w:color="auto"/>
                    </w:tcBorders>
                    <w:vAlign w:val="center"/>
                  </w:tcPr>
                  <w:p w:rsidR="00110C0D" w:rsidRDefault="00110C0D" w:rsidP="00110C0D">
                    <w:pPr>
                      <w:jc w:val="center"/>
                    </w:pPr>
                    <w:r>
                      <w:rPr>
                        <w:rFonts w:hint="eastAsia"/>
                      </w:rPr>
                      <w:t>坏账准备</w:t>
                    </w:r>
                  </w:p>
                </w:tc>
              </w:sdtContent>
            </w:sdt>
            <w:sdt>
              <w:sdtPr>
                <w:tag w:val="_PLD_09bacc527e7b4910a0c82606fe4a5754"/>
                <w:id w:val="417951237"/>
                <w:lock w:val="sdtLocked"/>
              </w:sdtPr>
              <w:sdtContent>
                <w:tc>
                  <w:tcPr>
                    <w:tcW w:w="411" w:type="pct"/>
                    <w:vMerge w:val="restart"/>
                    <w:tcBorders>
                      <w:top w:val="single" w:sz="4" w:space="0" w:color="auto"/>
                      <w:left w:val="single" w:sz="4" w:space="0" w:color="auto"/>
                      <w:right w:val="single" w:sz="4" w:space="0" w:color="auto"/>
                    </w:tcBorders>
                    <w:vAlign w:val="center"/>
                  </w:tcPr>
                  <w:p w:rsidR="00110C0D" w:rsidRDefault="00110C0D" w:rsidP="00110C0D">
                    <w:pPr>
                      <w:jc w:val="center"/>
                    </w:pPr>
                    <w:r>
                      <w:rPr>
                        <w:rFonts w:hint="eastAsia"/>
                      </w:rPr>
                      <w:t>账面</w:t>
                    </w:r>
                  </w:p>
                  <w:p w:rsidR="00110C0D" w:rsidRDefault="00110C0D" w:rsidP="00110C0D">
                    <w:pPr>
                      <w:jc w:val="center"/>
                    </w:pPr>
                    <w:r>
                      <w:rPr>
                        <w:rFonts w:hint="eastAsia"/>
                      </w:rPr>
                      <w:t>价值</w:t>
                    </w:r>
                  </w:p>
                </w:tc>
              </w:sdtContent>
            </w:sdt>
          </w:tr>
          <w:tr w:rsidR="00110C0D" w:rsidTr="00110C0D">
            <w:trPr>
              <w:cantSplit/>
              <w:trHeight w:val="375"/>
            </w:trPr>
            <w:tc>
              <w:tcPr>
                <w:tcW w:w="776" w:type="pct"/>
                <w:vMerge/>
                <w:tcBorders>
                  <w:left w:val="single" w:sz="4" w:space="0" w:color="auto"/>
                  <w:bottom w:val="single" w:sz="4" w:space="0" w:color="auto"/>
                  <w:right w:val="single" w:sz="4" w:space="0" w:color="auto"/>
                </w:tcBorders>
                <w:vAlign w:val="center"/>
              </w:tcPr>
              <w:p w:rsidR="00110C0D" w:rsidRDefault="00110C0D" w:rsidP="00110C0D"/>
            </w:tc>
            <w:sdt>
              <w:sdtPr>
                <w:tag w:val="_PLD_9a908e63a38c4885ae2f80c1b860b93a"/>
                <w:id w:val="417951238"/>
                <w:lock w:val="sdtLocked"/>
              </w:sdtPr>
              <w:sdtContent>
                <w:tc>
                  <w:tcPr>
                    <w:tcW w:w="420"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金额</w:t>
                    </w:r>
                  </w:p>
                </w:tc>
              </w:sdtContent>
            </w:sdt>
            <w:sdt>
              <w:sdtPr>
                <w:tag w:val="_PLD_df211ff0344e48aa8266bff852c13d4a"/>
                <w:id w:val="417951239"/>
                <w:lock w:val="sdtLocked"/>
              </w:sdtPr>
              <w:sdtContent>
                <w:tc>
                  <w:tcPr>
                    <w:tcW w:w="415"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比例</w:t>
                    </w:r>
                    <w:r>
                      <w:t>(%)</w:t>
                    </w:r>
                  </w:p>
                </w:tc>
              </w:sdtContent>
            </w:sdt>
            <w:sdt>
              <w:sdtPr>
                <w:tag w:val="_PLD_bc7278fbd5c542a3abfb9a55090a49e0"/>
                <w:id w:val="417951240"/>
                <w:lock w:val="sdtLocked"/>
              </w:sdtPr>
              <w:sdtContent>
                <w:tc>
                  <w:tcPr>
                    <w:tcW w:w="413"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金额</w:t>
                    </w:r>
                  </w:p>
                </w:tc>
              </w:sdtContent>
            </w:sdt>
            <w:sdt>
              <w:sdtPr>
                <w:tag w:val="_PLD_98f107e07b5b44938d61d6b0984d9e2b"/>
                <w:id w:val="417951241"/>
                <w:lock w:val="sdtLocked"/>
              </w:sdtPr>
              <w:sdtContent>
                <w:tc>
                  <w:tcPr>
                    <w:tcW w:w="425"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计提比例</w:t>
                    </w:r>
                    <w:r>
                      <w:t>(%)</w:t>
                    </w:r>
                  </w:p>
                </w:tc>
              </w:sdtContent>
            </w:sdt>
            <w:tc>
              <w:tcPr>
                <w:tcW w:w="413" w:type="pct"/>
                <w:vMerge/>
                <w:tcBorders>
                  <w:left w:val="single" w:sz="4" w:space="0" w:color="auto"/>
                  <w:bottom w:val="single" w:sz="4" w:space="0" w:color="auto"/>
                  <w:right w:val="single" w:sz="4" w:space="0" w:color="auto"/>
                </w:tcBorders>
                <w:vAlign w:val="center"/>
              </w:tcPr>
              <w:p w:rsidR="00110C0D" w:rsidRDefault="00110C0D" w:rsidP="00110C0D">
                <w:pPr>
                  <w:jc w:val="center"/>
                </w:pPr>
              </w:p>
            </w:tc>
            <w:sdt>
              <w:sdtPr>
                <w:tag w:val="_PLD_27c35a851bfc461b93652bdd1c4da46e"/>
                <w:id w:val="417951242"/>
                <w:lock w:val="sdtLocked"/>
              </w:sdtPr>
              <w:sdtContent>
                <w:tc>
                  <w:tcPr>
                    <w:tcW w:w="436"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金额</w:t>
                    </w:r>
                  </w:p>
                </w:tc>
              </w:sdtContent>
            </w:sdt>
            <w:sdt>
              <w:sdtPr>
                <w:tag w:val="_PLD_8cdcb4d0cfc74ea299eeda00998b7eed"/>
                <w:id w:val="417951243"/>
                <w:lock w:val="sdtLocked"/>
              </w:sdtPr>
              <w:sdtContent>
                <w:tc>
                  <w:tcPr>
                    <w:tcW w:w="425"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比例</w:t>
                    </w:r>
                    <w:r>
                      <w:t>(%)</w:t>
                    </w:r>
                  </w:p>
                </w:tc>
              </w:sdtContent>
            </w:sdt>
            <w:sdt>
              <w:sdtPr>
                <w:tag w:val="_PLD_205ec069d7004eaba20d3af25a7dfeda"/>
                <w:id w:val="417951244"/>
                <w:lock w:val="sdtLocked"/>
              </w:sdtPr>
              <w:sdtContent>
                <w:tc>
                  <w:tcPr>
                    <w:tcW w:w="433"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金额</w:t>
                    </w:r>
                  </w:p>
                </w:tc>
              </w:sdtContent>
            </w:sdt>
            <w:sdt>
              <w:sdtPr>
                <w:tag w:val="_PLD_cee6517bce154e26a5f2a917cc143a54"/>
                <w:id w:val="417951245"/>
                <w:lock w:val="sdtLocked"/>
              </w:sdtPr>
              <w:sdtContent>
                <w:tc>
                  <w:tcPr>
                    <w:tcW w:w="433" w:type="pct"/>
                    <w:tcBorders>
                      <w:left w:val="single" w:sz="4" w:space="0" w:color="auto"/>
                      <w:bottom w:val="single" w:sz="4" w:space="0" w:color="auto"/>
                      <w:right w:val="single" w:sz="4" w:space="0" w:color="auto"/>
                    </w:tcBorders>
                    <w:vAlign w:val="center"/>
                  </w:tcPr>
                  <w:p w:rsidR="00110C0D" w:rsidRDefault="00110C0D" w:rsidP="00110C0D">
                    <w:pPr>
                      <w:jc w:val="center"/>
                    </w:pPr>
                    <w:r>
                      <w:rPr>
                        <w:rFonts w:hint="eastAsia"/>
                      </w:rPr>
                      <w:t>计提比例</w:t>
                    </w:r>
                    <w:r>
                      <w:t>(%)</w:t>
                    </w:r>
                  </w:p>
                </w:tc>
              </w:sdtContent>
            </w:sdt>
            <w:tc>
              <w:tcPr>
                <w:tcW w:w="411" w:type="pct"/>
                <w:vMerge/>
                <w:tcBorders>
                  <w:left w:val="single" w:sz="4" w:space="0" w:color="auto"/>
                  <w:bottom w:val="single" w:sz="4" w:space="0" w:color="auto"/>
                  <w:right w:val="single" w:sz="4" w:space="0" w:color="auto"/>
                </w:tcBorders>
              </w:tcPr>
              <w:p w:rsidR="00110C0D" w:rsidRDefault="00110C0D" w:rsidP="00110C0D">
                <w:pPr>
                  <w:jc w:val="center"/>
                </w:pPr>
              </w:p>
            </w:tc>
          </w:tr>
          <w:tr w:rsidR="00110C0D" w:rsidTr="00110C0D">
            <w:trPr>
              <w:cantSplit/>
            </w:trPr>
            <w:sdt>
              <w:sdtPr>
                <w:tag w:val="_PLD_74de90e03c554305ba6a96c70365070b"/>
                <w:id w:val="417951246"/>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rPr>
                        <w:rFonts w:hint="eastAsia"/>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378,976,202.34</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21.37</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378,976,202.34</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100.00</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tr w:rsidR="00110C0D" w:rsidTr="00110C0D">
            <w:trPr>
              <w:cantSplit/>
            </w:trPr>
            <w:sdt>
              <w:sdtPr>
                <w:tag w:val="_PLD_2843924a07e24276b2592afce851b5fd"/>
                <w:id w:val="417951247"/>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110C0D" w:rsidRDefault="00110C0D" w:rsidP="00110C0D">
                    <w:r>
                      <w:rPr>
                        <w:rFonts w:hint="eastAsia"/>
                      </w:rPr>
                      <w:t>其中：</w:t>
                    </w:r>
                  </w:p>
                </w:tc>
              </w:sdtContent>
            </w:sdt>
          </w:tr>
          <w:sdt>
            <w:sdtPr>
              <w:alias w:val="按单项计提坏账准备的应收账款明细"/>
              <w:tag w:val="_TUP_684b69d68a8f40419fc86e69a6ed257b"/>
              <w:id w:val="417951249"/>
              <w:lock w:val="sdtLocked"/>
            </w:sdtPr>
            <w:sdtContent>
              <w:tr w:rsidR="00110C0D" w:rsidTr="00110C0D">
                <w:trPr>
                  <w:cantSplit/>
                </w:trPr>
                <w:sdt>
                  <w:sdtPr>
                    <w:alias w:val="按单项计提坏账准备的应收账款明细-类别"/>
                    <w:tag w:val="_GBC_886eea3bd42a4a8b945a70eaa8cff3df"/>
                    <w:id w:val="417951248"/>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t>期末单项金额重大并单项计提坏账准备的应收账款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374,704,527.43</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21.14</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374,704,527.43</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100.00</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sdtContent>
          </w:sdt>
          <w:sdt>
            <w:sdtPr>
              <w:alias w:val="按单项计提坏账准备的应收账款明细"/>
              <w:tag w:val="_TUP_684b69d68a8f40419fc86e69a6ed257b"/>
              <w:id w:val="417951251"/>
              <w:lock w:val="sdtLocked"/>
            </w:sdtPr>
            <w:sdtContent>
              <w:tr w:rsidR="00110C0D" w:rsidTr="00110C0D">
                <w:trPr>
                  <w:cantSplit/>
                </w:trPr>
                <w:sdt>
                  <w:sdtPr>
                    <w:alias w:val="按单项计提坏账准备的应收账款明细-类别"/>
                    <w:tag w:val="_GBC_886eea3bd42a4a8b945a70eaa8cff3df"/>
                    <w:id w:val="417951250"/>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t>期末单项金额虽不重大但单项计提坏账准备的应收账款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4,271,674.91</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0.24</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4,271,674.91</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100.00</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sdtContent>
          </w:sdt>
          <w:tr w:rsidR="00110C0D" w:rsidTr="00110C0D">
            <w:trPr>
              <w:cantSplit/>
            </w:trPr>
            <w:sdt>
              <w:sdtPr>
                <w:tag w:val="_PLD_d8ed1eba357f4adab0a97ff43996a2d9"/>
                <w:id w:val="417951252"/>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rPr>
                        <w:rFonts w:hint="eastAsia"/>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1,394,199,116.02</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78.63</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139,083,606.42</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9.98</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1,255,115,509.60</w:t>
                </w: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tr w:rsidR="00110C0D" w:rsidTr="00110C0D">
            <w:trPr>
              <w:cantSplit/>
            </w:trPr>
            <w:sdt>
              <w:sdtPr>
                <w:tag w:val="_PLD_ce0cfa8fc80147608db7db4b7ce1db69"/>
                <w:id w:val="417951253"/>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110C0D" w:rsidRDefault="00110C0D" w:rsidP="00110C0D">
                    <w:r>
                      <w:rPr>
                        <w:rFonts w:hint="eastAsia"/>
                      </w:rPr>
                      <w:t>其中：</w:t>
                    </w:r>
                  </w:p>
                </w:tc>
              </w:sdtContent>
            </w:sdt>
          </w:tr>
          <w:sdt>
            <w:sdtPr>
              <w:alias w:val="按组合计提坏账准备的应收账款明细"/>
              <w:tag w:val="_TUP_6a5136aa27f94b1e8c86df4585d9c3ea"/>
              <w:id w:val="417951255"/>
              <w:lock w:val="sdtLocked"/>
            </w:sdtPr>
            <w:sdtContent>
              <w:tr w:rsidR="00110C0D" w:rsidTr="00110C0D">
                <w:trPr>
                  <w:cantSplit/>
                </w:trPr>
                <w:sdt>
                  <w:sdtPr>
                    <w:alias w:val="按组合计提坏账准备的应收账款明细-组合名称"/>
                    <w:tag w:val="_GBC_a216a551f9d54c89b88dad6bcecd942d"/>
                    <w:id w:val="417951254"/>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t>信用风险特征组合</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500,816,556.81</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28.24</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121,215,955.24</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24.20</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379,600,601.57</w:t>
                    </w: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sdtContent>
          </w:sdt>
          <w:sdt>
            <w:sdtPr>
              <w:alias w:val="按组合计提坏账准备的应收账款明细"/>
              <w:tag w:val="_TUP_6a5136aa27f94b1e8c86df4585d9c3ea"/>
              <w:id w:val="417951257"/>
              <w:lock w:val="sdtLocked"/>
            </w:sdtPr>
            <w:sdtContent>
              <w:tr w:rsidR="00110C0D" w:rsidTr="00110C0D">
                <w:trPr>
                  <w:cantSplit/>
                </w:trPr>
                <w:sdt>
                  <w:sdtPr>
                    <w:alias w:val="按组合计提坏账准备的应收账款明细-组合名称"/>
                    <w:tag w:val="_GBC_a216a551f9d54c89b88dad6bcecd942d"/>
                    <w:id w:val="417951256"/>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t>特定项目组合</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893,382,559.21</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50.38</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17,867,651.18</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2.00</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875,514,908.03</w:t>
                    </w: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sdtContent>
          </w:sdt>
          <w:sdt>
            <w:sdtPr>
              <w:alias w:val="按组合计提坏账准备的应收账款明细"/>
              <w:tag w:val="_TUP_6a5136aa27f94b1e8c86df4585d9c3ea"/>
              <w:id w:val="417951259"/>
              <w:lock w:val="sdtLocked"/>
            </w:sdtPr>
            <w:sdtContent>
              <w:tr w:rsidR="00110C0D" w:rsidTr="00110C0D">
                <w:trPr>
                  <w:cantSplit/>
                </w:trPr>
                <w:sdt>
                  <w:sdtPr>
                    <w:alias w:val="按组合计提坏账准备的应收账款明细-组合名称"/>
                    <w:tag w:val="_GBC_a216a551f9d54c89b88dad6bcecd942d"/>
                    <w:id w:val="417951258"/>
                    <w:lock w:val="sdtLocked"/>
                  </w:sdtPr>
                  <w:sdtContent>
                    <w:tc>
                      <w:tcPr>
                        <w:tcW w:w="776" w:type="pct"/>
                        <w:tcBorders>
                          <w:top w:val="single" w:sz="4" w:space="0" w:color="auto"/>
                          <w:left w:val="single" w:sz="4" w:space="0" w:color="auto"/>
                          <w:bottom w:val="single" w:sz="4" w:space="0" w:color="auto"/>
                          <w:right w:val="single" w:sz="4" w:space="0" w:color="auto"/>
                        </w:tcBorders>
                      </w:tcPr>
                      <w:p w:rsidR="00110C0D" w:rsidRDefault="00110C0D" w:rsidP="00110C0D">
                        <w:r>
                          <w:t>关联方组合</w:t>
                        </w:r>
                        <w:r>
                          <w:t>/</w:t>
                        </w:r>
                        <w:r>
                          <w:t>内部往来组合</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3" w:type="pct"/>
                    <w:tcBorders>
                      <w:top w:val="single" w:sz="4" w:space="0" w:color="auto"/>
                      <w:left w:val="single" w:sz="4" w:space="0" w:color="auto"/>
                      <w:bottom w:val="single" w:sz="4" w:space="0" w:color="auto"/>
                      <w:right w:val="single" w:sz="4" w:space="0" w:color="auto"/>
                    </w:tcBorders>
                  </w:tcPr>
                  <w:p w:rsidR="00110C0D" w:rsidRP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3" w:type="pct"/>
                    <w:tcBorders>
                      <w:top w:val="single" w:sz="4" w:space="0" w:color="auto"/>
                      <w:left w:val="single" w:sz="4" w:space="0" w:color="auto"/>
                      <w:bottom w:val="single" w:sz="4" w:space="0" w:color="auto"/>
                      <w:right w:val="single" w:sz="4" w:space="0" w:color="auto"/>
                    </w:tcBorders>
                  </w:tcPr>
                  <w:p w:rsidR="00110C0D" w:rsidRPr="00110C0D" w:rsidRDefault="00110C0D" w:rsidP="00110C0D">
                    <w:pPr>
                      <w:jc w:val="right"/>
                    </w:pP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sdtContent>
          </w:sdt>
          <w:tr w:rsidR="00110C0D" w:rsidTr="00110C0D">
            <w:trPr>
              <w:cantSplit/>
            </w:trPr>
            <w:sdt>
              <w:sdtPr>
                <w:tag w:val="_PLD_d1cfb21816ea4c1f9d462c84b34cd380"/>
                <w:id w:val="417951260"/>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110C0D" w:rsidRDefault="00110C0D" w:rsidP="00110C0D">
                    <w:pPr>
                      <w:autoSpaceDE w:val="0"/>
                      <w:autoSpaceDN w:val="0"/>
                      <w:adjustRightInd w:val="0"/>
                      <w:jc w:val="center"/>
                    </w:pPr>
                    <w:r>
                      <w:rPr>
                        <w:rFonts w:hint="eastAsia"/>
                      </w:rPr>
                      <w:t>合计</w:t>
                    </w:r>
                  </w:p>
                </w:tc>
              </w:sdtContent>
            </w:sdt>
            <w:tc>
              <w:tcPr>
                <w:tcW w:w="420"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1,773,175,318.36</w:t>
                </w:r>
              </w:p>
            </w:tc>
            <w:tc>
              <w:tcPr>
                <w:tcW w:w="415" w:type="pct"/>
                <w:tcBorders>
                  <w:top w:val="single" w:sz="4" w:space="0" w:color="auto"/>
                  <w:left w:val="single" w:sz="4" w:space="0" w:color="auto"/>
                  <w:bottom w:val="single" w:sz="4" w:space="0" w:color="auto"/>
                  <w:right w:val="single" w:sz="4" w:space="0" w:color="auto"/>
                </w:tcBorders>
              </w:tcPr>
              <w:p w:rsidR="00110C0D" w:rsidRDefault="00110C0D" w:rsidP="00110C0D">
                <w:pPr>
                  <w:jc w:val="center"/>
                </w:pPr>
                <w:r>
                  <w:rPr>
                    <w:rFonts w:hint="eastAsia"/>
                  </w:rPr>
                  <w:t>/</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518,059,808.76</w:t>
                </w: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center"/>
                </w:pPr>
                <w:r>
                  <w:rPr>
                    <w:rFonts w:hint="eastAsia"/>
                  </w:rPr>
                  <w:t>/</w:t>
                </w:r>
              </w:p>
            </w:tc>
            <w:tc>
              <w:tcPr>
                <w:tcW w:w="41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r>
                  <w:t>1,255,115,509.60</w:t>
                </w:r>
              </w:p>
            </w:tc>
            <w:tc>
              <w:tcPr>
                <w:tcW w:w="436"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25" w:type="pct"/>
                <w:tcBorders>
                  <w:top w:val="single" w:sz="4" w:space="0" w:color="auto"/>
                  <w:left w:val="single" w:sz="4" w:space="0" w:color="auto"/>
                  <w:bottom w:val="single" w:sz="4" w:space="0" w:color="auto"/>
                  <w:right w:val="single" w:sz="4" w:space="0" w:color="auto"/>
                </w:tcBorders>
              </w:tcPr>
              <w:p w:rsidR="00110C0D" w:rsidRDefault="00110C0D" w:rsidP="00110C0D">
                <w:pPr>
                  <w:jc w:val="center"/>
                </w:pPr>
                <w:r>
                  <w:rPr>
                    <w:rFonts w:hint="eastAsia"/>
                  </w:rPr>
                  <w:t>/</w:t>
                </w: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c>
              <w:tcPr>
                <w:tcW w:w="433" w:type="pct"/>
                <w:tcBorders>
                  <w:top w:val="single" w:sz="4" w:space="0" w:color="auto"/>
                  <w:left w:val="single" w:sz="4" w:space="0" w:color="auto"/>
                  <w:bottom w:val="single" w:sz="4" w:space="0" w:color="auto"/>
                  <w:right w:val="single" w:sz="4" w:space="0" w:color="auto"/>
                </w:tcBorders>
              </w:tcPr>
              <w:p w:rsidR="00110C0D" w:rsidRDefault="00110C0D" w:rsidP="00110C0D">
                <w:pPr>
                  <w:jc w:val="center"/>
                </w:pPr>
                <w:r>
                  <w:rPr>
                    <w:rFonts w:hint="eastAsia"/>
                  </w:rPr>
                  <w:t>/</w:t>
                </w:r>
              </w:p>
            </w:tc>
            <w:tc>
              <w:tcPr>
                <w:tcW w:w="411" w:type="pct"/>
                <w:tcBorders>
                  <w:top w:val="single" w:sz="4" w:space="0" w:color="auto"/>
                  <w:left w:val="single" w:sz="4" w:space="0" w:color="auto"/>
                  <w:bottom w:val="single" w:sz="4" w:space="0" w:color="auto"/>
                  <w:right w:val="single" w:sz="4" w:space="0" w:color="auto"/>
                </w:tcBorders>
              </w:tcPr>
              <w:p w:rsidR="00110C0D" w:rsidRDefault="00110C0D" w:rsidP="00110C0D">
                <w:pPr>
                  <w:jc w:val="right"/>
                </w:pPr>
              </w:p>
            </w:tc>
          </w:tr>
        </w:tbl>
        <w:p w:rsidR="00110C0D" w:rsidRDefault="00110C0D"/>
        <w:p w:rsidR="00E00493" w:rsidRDefault="0010282A"/>
      </w:sdtContent>
    </w:sdt>
    <w:bookmarkEnd w:id="137" w:displacedByCustomXml="prev"/>
    <w:sdt>
      <w:sdtPr>
        <w:rPr>
          <w:rFonts w:hint="eastAsia"/>
        </w:rPr>
        <w:alias w:val="模块:按单项计提坏账准备"/>
        <w:tag w:val="_SEC_ef7cfc3c8ebf4f0dbd12a60dde63ca04"/>
        <w:id w:val="-1687350779"/>
        <w:lock w:val="sdtLocked"/>
        <w:placeholder>
          <w:docPart w:val="GBC22222222222222222222222222222"/>
        </w:placeholder>
      </w:sdtPr>
      <w:sdtEndPr>
        <w:rPr>
          <w:rFonts w:hint="default"/>
        </w:rPr>
      </w:sdtEndPr>
      <w:sdtContent>
        <w:bookmarkStart w:id="138" w:name="_Hlk533606785" w:displacedByCustomXml="prev"/>
        <w:p w:rsidR="00E00493" w:rsidRDefault="00AC1FEC">
          <w:r>
            <w:rPr>
              <w:rFonts w:hint="eastAsia"/>
            </w:rPr>
            <w:t>按单项计提坏账准备：</w:t>
          </w:r>
        </w:p>
        <w:sdt>
          <w:sdtPr>
            <w:rPr>
              <w:rFonts w:hint="eastAsia"/>
            </w:rPr>
            <w:alias w:val="是否适用：按单项计提坏账准备的应收账款详细情况[双击切换]"/>
            <w:tag w:val="_GBC_1add32cead514597854ff8ba7f5bf59e"/>
            <w:id w:val="-1561086170"/>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autoSpaceDE w:val="0"/>
            <w:autoSpaceDN w:val="0"/>
            <w:adjustRightInd w:val="0"/>
            <w:ind w:left="5880" w:right="105"/>
            <w:jc w:val="right"/>
          </w:pPr>
          <w:r>
            <w:rPr>
              <w:rFonts w:hint="eastAsia"/>
            </w:rPr>
            <w:t>单位：</w:t>
          </w:r>
          <w:sdt>
            <w:sdtPr>
              <w:rPr>
                <w:rFonts w:hint="eastAsia"/>
              </w:rPr>
              <w:alias w:val="单位：按单项计提坏账准备的应收账款详细情况"/>
              <w:tag w:val="_GBC_895a0edb0a3a4e12b8b3c0e2c547284e"/>
              <w:id w:val="4755723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按单项计提坏账准备的应收账款详细情况"/>
              <w:tag w:val="_GBC_ceb9b753925d4115a51bdbcf043dc1b2"/>
              <w:id w:val="-18603446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5D6324" w:rsidTr="005D6324">
            <w:sdt>
              <w:sdtPr>
                <w:tag w:val="_PLD_97fa41067b8749859d9b8b001dab9dde"/>
                <w:id w:val="3276180"/>
                <w:lock w:val="sdtLocked"/>
              </w:sdtPr>
              <w:sdtContent>
                <w:tc>
                  <w:tcPr>
                    <w:tcW w:w="1160" w:type="pct"/>
                    <w:vMerge w:val="restart"/>
                    <w:vAlign w:val="center"/>
                  </w:tcPr>
                  <w:p w:rsidR="005D6324" w:rsidRDefault="005D6324" w:rsidP="005D6324">
                    <w:pPr>
                      <w:jc w:val="center"/>
                    </w:pPr>
                    <w:r>
                      <w:rPr>
                        <w:rFonts w:hint="eastAsia"/>
                      </w:rPr>
                      <w:t>名称</w:t>
                    </w:r>
                  </w:p>
                </w:tc>
              </w:sdtContent>
            </w:sdt>
            <w:sdt>
              <w:sdtPr>
                <w:tag w:val="_PLD_53121e07f76046af9290059d0b8136d4"/>
                <w:id w:val="3276181"/>
                <w:lock w:val="sdtLocked"/>
              </w:sdtPr>
              <w:sdtContent>
                <w:tc>
                  <w:tcPr>
                    <w:tcW w:w="3840" w:type="pct"/>
                    <w:gridSpan w:val="4"/>
                    <w:vAlign w:val="center"/>
                  </w:tcPr>
                  <w:p w:rsidR="005D6324" w:rsidRDefault="005D6324" w:rsidP="005D6324">
                    <w:pPr>
                      <w:jc w:val="center"/>
                    </w:pPr>
                    <w:r>
                      <w:rPr>
                        <w:rFonts w:hint="eastAsia"/>
                      </w:rPr>
                      <w:t>期末余额</w:t>
                    </w:r>
                  </w:p>
                </w:tc>
              </w:sdtContent>
            </w:sdt>
          </w:tr>
          <w:tr w:rsidR="005D6324" w:rsidTr="005D6324">
            <w:tc>
              <w:tcPr>
                <w:tcW w:w="1160" w:type="pct"/>
                <w:vMerge/>
              </w:tcPr>
              <w:p w:rsidR="005D6324" w:rsidRDefault="005D6324" w:rsidP="005D6324">
                <w:pPr>
                  <w:jc w:val="center"/>
                </w:pPr>
              </w:p>
            </w:tc>
            <w:sdt>
              <w:sdtPr>
                <w:tag w:val="_PLD_89b2d64d2083464fae141734d17523d3"/>
                <w:id w:val="3276182"/>
                <w:lock w:val="sdtLocked"/>
              </w:sdtPr>
              <w:sdtContent>
                <w:tc>
                  <w:tcPr>
                    <w:tcW w:w="939" w:type="pct"/>
                    <w:vAlign w:val="center"/>
                  </w:tcPr>
                  <w:p w:rsidR="005D6324" w:rsidRDefault="005D6324" w:rsidP="005D6324">
                    <w:pPr>
                      <w:jc w:val="center"/>
                    </w:pPr>
                    <w:r>
                      <w:rPr>
                        <w:rFonts w:hint="eastAsia"/>
                      </w:rPr>
                      <w:t>账面余额</w:t>
                    </w:r>
                  </w:p>
                </w:tc>
              </w:sdtContent>
            </w:sdt>
            <w:sdt>
              <w:sdtPr>
                <w:tag w:val="_PLD_ace529544c544606915552a352f0e13b"/>
                <w:id w:val="3276183"/>
                <w:lock w:val="sdtLocked"/>
              </w:sdtPr>
              <w:sdtContent>
                <w:tc>
                  <w:tcPr>
                    <w:tcW w:w="940" w:type="pct"/>
                    <w:vAlign w:val="center"/>
                  </w:tcPr>
                  <w:p w:rsidR="005D6324" w:rsidRDefault="005D6324" w:rsidP="005D6324">
                    <w:pPr>
                      <w:jc w:val="center"/>
                    </w:pPr>
                    <w:r>
                      <w:rPr>
                        <w:rFonts w:hint="eastAsia"/>
                      </w:rPr>
                      <w:t>坏账准备</w:t>
                    </w:r>
                  </w:p>
                </w:tc>
              </w:sdtContent>
            </w:sdt>
            <w:sdt>
              <w:sdtPr>
                <w:tag w:val="_PLD_8fd7658c68a540cf9892f97231c626d7"/>
                <w:id w:val="3276184"/>
                <w:lock w:val="sdtLocked"/>
              </w:sdtPr>
              <w:sdtContent>
                <w:tc>
                  <w:tcPr>
                    <w:tcW w:w="939" w:type="pct"/>
                    <w:vAlign w:val="center"/>
                  </w:tcPr>
                  <w:p w:rsidR="005D6324" w:rsidRDefault="005D6324" w:rsidP="005D6324">
                    <w:pPr>
                      <w:jc w:val="center"/>
                    </w:pPr>
                    <w:r>
                      <w:t>计提比例</w:t>
                    </w:r>
                    <w:r>
                      <w:rPr>
                        <w:rFonts w:hint="eastAsia"/>
                      </w:rPr>
                      <w:t>（</w:t>
                    </w:r>
                    <w:r>
                      <w:rPr>
                        <w:rFonts w:hint="eastAsia"/>
                      </w:rPr>
                      <w:t>%</w:t>
                    </w:r>
                    <w:r>
                      <w:rPr>
                        <w:rFonts w:hint="eastAsia"/>
                      </w:rPr>
                      <w:t>）</w:t>
                    </w:r>
                  </w:p>
                </w:tc>
              </w:sdtContent>
            </w:sdt>
            <w:sdt>
              <w:sdtPr>
                <w:tag w:val="_PLD_e9726e8171bb463ba9719bc643c14988"/>
                <w:id w:val="3276185"/>
                <w:lock w:val="sdtLocked"/>
              </w:sdtPr>
              <w:sdtContent>
                <w:tc>
                  <w:tcPr>
                    <w:tcW w:w="1023" w:type="pct"/>
                    <w:vAlign w:val="center"/>
                  </w:tcPr>
                  <w:p w:rsidR="005D6324" w:rsidRDefault="005D6324" w:rsidP="005D6324">
                    <w:pPr>
                      <w:jc w:val="center"/>
                    </w:pPr>
                    <w:r>
                      <w:rPr>
                        <w:rFonts w:hint="eastAsia"/>
                      </w:rPr>
                      <w:t>计提理由</w:t>
                    </w:r>
                  </w:p>
                </w:tc>
              </w:sdtContent>
            </w:sdt>
          </w:tr>
          <w:sdt>
            <w:sdtPr>
              <w:alias w:val="按单项计提坏账准备的应收账款详细名称明细"/>
              <w:tag w:val="_TUP_7d92570101f141ecb63ab18937afc316"/>
              <w:id w:val="3276186"/>
              <w:lock w:val="sdtLocked"/>
            </w:sdtPr>
            <w:sdtContent>
              <w:tr w:rsidR="005D6324" w:rsidTr="005D6324">
                <w:tc>
                  <w:tcPr>
                    <w:tcW w:w="1160" w:type="pct"/>
                  </w:tcPr>
                  <w:p w:rsidR="005D6324" w:rsidRDefault="005D6324" w:rsidP="005D6324">
                    <w:r>
                      <w:t>智慧海派科技有限公司</w:t>
                    </w:r>
                  </w:p>
                </w:tc>
                <w:tc>
                  <w:tcPr>
                    <w:tcW w:w="939" w:type="pct"/>
                  </w:tcPr>
                  <w:p w:rsidR="005D6324" w:rsidRDefault="005D6324" w:rsidP="005D6324">
                    <w:pPr>
                      <w:jc w:val="right"/>
                    </w:pPr>
                    <w:r>
                      <w:t>209,026,706.15</w:t>
                    </w:r>
                  </w:p>
                </w:tc>
                <w:tc>
                  <w:tcPr>
                    <w:tcW w:w="940" w:type="pct"/>
                  </w:tcPr>
                  <w:p w:rsidR="005D6324" w:rsidRDefault="005D6324" w:rsidP="005D6324">
                    <w:pPr>
                      <w:jc w:val="right"/>
                    </w:pPr>
                    <w:r>
                      <w:t>209,026,706.15</w:t>
                    </w:r>
                  </w:p>
                </w:tc>
                <w:tc>
                  <w:tcPr>
                    <w:tcW w:w="939" w:type="pct"/>
                  </w:tcPr>
                  <w:p w:rsidR="005D6324" w:rsidRDefault="005D6324" w:rsidP="005D6324">
                    <w:pPr>
                      <w:jc w:val="right"/>
                    </w:pPr>
                    <w:r>
                      <w:t>100.00</w:t>
                    </w:r>
                  </w:p>
                </w:tc>
                <w:tc>
                  <w:tcPr>
                    <w:tcW w:w="1023" w:type="pct"/>
                  </w:tcPr>
                  <w:p w:rsidR="005D6324" w:rsidRDefault="005D6324" w:rsidP="005D6324">
                    <w:r>
                      <w:t>说明</w:t>
                    </w:r>
                    <w:r>
                      <w:t>1</w:t>
                    </w:r>
                  </w:p>
                </w:tc>
              </w:tr>
            </w:sdtContent>
          </w:sdt>
          <w:sdt>
            <w:sdtPr>
              <w:alias w:val="按单项计提坏账准备的应收账款详细名称明细"/>
              <w:tag w:val="_TUP_7d92570101f141ecb63ab18937afc316"/>
              <w:id w:val="3276187"/>
              <w:lock w:val="sdtLocked"/>
            </w:sdtPr>
            <w:sdtContent>
              <w:tr w:rsidR="005D6324" w:rsidTr="005D6324">
                <w:tc>
                  <w:tcPr>
                    <w:tcW w:w="1160" w:type="pct"/>
                  </w:tcPr>
                  <w:p w:rsidR="005D6324" w:rsidRDefault="005D6324" w:rsidP="005D6324">
                    <w:r>
                      <w:t>上海中澜贸易发展有限公司</w:t>
                    </w:r>
                  </w:p>
                </w:tc>
                <w:tc>
                  <w:tcPr>
                    <w:tcW w:w="939" w:type="pct"/>
                  </w:tcPr>
                  <w:p w:rsidR="005D6324" w:rsidRDefault="005D6324" w:rsidP="005D6324">
                    <w:pPr>
                      <w:jc w:val="right"/>
                    </w:pPr>
                    <w:r>
                      <w:t>92,742,696.22</w:t>
                    </w:r>
                  </w:p>
                </w:tc>
                <w:tc>
                  <w:tcPr>
                    <w:tcW w:w="940" w:type="pct"/>
                  </w:tcPr>
                  <w:p w:rsidR="005D6324" w:rsidRDefault="005D6324" w:rsidP="005D6324">
                    <w:pPr>
                      <w:jc w:val="right"/>
                    </w:pPr>
                    <w:r>
                      <w:t>92,742,696.22</w:t>
                    </w:r>
                  </w:p>
                </w:tc>
                <w:tc>
                  <w:tcPr>
                    <w:tcW w:w="939" w:type="pct"/>
                  </w:tcPr>
                  <w:p w:rsidR="005D6324" w:rsidRDefault="005D6324" w:rsidP="005D6324">
                    <w:pPr>
                      <w:jc w:val="right"/>
                    </w:pPr>
                    <w:r>
                      <w:t>100.00</w:t>
                    </w:r>
                  </w:p>
                </w:tc>
                <w:tc>
                  <w:tcPr>
                    <w:tcW w:w="1023" w:type="pct"/>
                  </w:tcPr>
                  <w:p w:rsidR="005D6324" w:rsidRDefault="005D6324" w:rsidP="005D6324">
                    <w:r>
                      <w:t>说明</w:t>
                    </w:r>
                    <w:r>
                      <w:t>2</w:t>
                    </w:r>
                  </w:p>
                </w:tc>
              </w:tr>
            </w:sdtContent>
          </w:sdt>
          <w:sdt>
            <w:sdtPr>
              <w:alias w:val="按单项计提坏账准备的应收账款详细名称明细"/>
              <w:tag w:val="_TUP_7d92570101f141ecb63ab18937afc316"/>
              <w:id w:val="3276188"/>
              <w:lock w:val="sdtLocked"/>
            </w:sdtPr>
            <w:sdtContent>
              <w:tr w:rsidR="005D6324" w:rsidTr="005D6324">
                <w:tc>
                  <w:tcPr>
                    <w:tcW w:w="1160" w:type="pct"/>
                  </w:tcPr>
                  <w:p w:rsidR="005D6324" w:rsidRDefault="005D6324" w:rsidP="005D6324">
                    <w:r>
                      <w:t>新疆艾萨尔生物科技股份有限公司</w:t>
                    </w:r>
                  </w:p>
                </w:tc>
                <w:tc>
                  <w:tcPr>
                    <w:tcW w:w="939" w:type="pct"/>
                  </w:tcPr>
                  <w:p w:rsidR="005D6324" w:rsidRDefault="005D6324" w:rsidP="005D6324">
                    <w:pPr>
                      <w:jc w:val="right"/>
                    </w:pPr>
                    <w:r>
                      <w:t>42,532,841.71</w:t>
                    </w:r>
                  </w:p>
                </w:tc>
                <w:tc>
                  <w:tcPr>
                    <w:tcW w:w="940" w:type="pct"/>
                  </w:tcPr>
                  <w:p w:rsidR="005D6324" w:rsidRDefault="005D6324" w:rsidP="005D6324">
                    <w:pPr>
                      <w:jc w:val="right"/>
                    </w:pPr>
                    <w:r>
                      <w:t>42,532,841.71</w:t>
                    </w:r>
                  </w:p>
                </w:tc>
                <w:tc>
                  <w:tcPr>
                    <w:tcW w:w="939" w:type="pct"/>
                  </w:tcPr>
                  <w:p w:rsidR="005D6324" w:rsidRDefault="005D6324" w:rsidP="005D6324">
                    <w:pPr>
                      <w:jc w:val="right"/>
                    </w:pPr>
                    <w:r>
                      <w:t>100.00</w:t>
                    </w:r>
                  </w:p>
                </w:tc>
                <w:tc>
                  <w:tcPr>
                    <w:tcW w:w="1023" w:type="pct"/>
                  </w:tcPr>
                  <w:p w:rsidR="005D6324" w:rsidRDefault="005D6324" w:rsidP="005D6324">
                    <w:r>
                      <w:t>说明</w:t>
                    </w:r>
                    <w:r>
                      <w:t>2</w:t>
                    </w:r>
                  </w:p>
                </w:tc>
              </w:tr>
            </w:sdtContent>
          </w:sdt>
          <w:sdt>
            <w:sdtPr>
              <w:alias w:val="按单项计提坏账准备的应收账款详细名称明细"/>
              <w:tag w:val="_TUP_7d92570101f141ecb63ab18937afc316"/>
              <w:id w:val="3276189"/>
              <w:lock w:val="sdtLocked"/>
            </w:sdtPr>
            <w:sdtContent>
              <w:tr w:rsidR="005D6324" w:rsidTr="005D6324">
                <w:tc>
                  <w:tcPr>
                    <w:tcW w:w="1160" w:type="pct"/>
                  </w:tcPr>
                  <w:p w:rsidR="005D6324" w:rsidRDefault="005D6324" w:rsidP="005D6324">
                    <w:r>
                      <w:t>宁波市新利和毛条有限公司</w:t>
                    </w:r>
                  </w:p>
                </w:tc>
                <w:tc>
                  <w:tcPr>
                    <w:tcW w:w="939" w:type="pct"/>
                  </w:tcPr>
                  <w:p w:rsidR="005D6324" w:rsidRDefault="005D6324" w:rsidP="005D6324">
                    <w:pPr>
                      <w:jc w:val="right"/>
                    </w:pPr>
                    <w:r>
                      <w:t>18,405,235.36</w:t>
                    </w:r>
                  </w:p>
                </w:tc>
                <w:tc>
                  <w:tcPr>
                    <w:tcW w:w="940" w:type="pct"/>
                  </w:tcPr>
                  <w:p w:rsidR="005D6324" w:rsidRDefault="005D6324" w:rsidP="005D6324">
                    <w:pPr>
                      <w:jc w:val="right"/>
                    </w:pPr>
                    <w:r>
                      <w:t>18,405,235.36</w:t>
                    </w:r>
                  </w:p>
                </w:tc>
                <w:tc>
                  <w:tcPr>
                    <w:tcW w:w="939" w:type="pct"/>
                  </w:tcPr>
                  <w:p w:rsidR="005D6324" w:rsidRDefault="005D6324" w:rsidP="005D6324">
                    <w:pPr>
                      <w:jc w:val="right"/>
                    </w:pPr>
                    <w:r>
                      <w:t>100.00</w:t>
                    </w:r>
                  </w:p>
                </w:tc>
                <w:tc>
                  <w:tcPr>
                    <w:tcW w:w="1023" w:type="pct"/>
                  </w:tcPr>
                  <w:p w:rsidR="005D6324" w:rsidRDefault="005D6324" w:rsidP="005D6324">
                    <w:r>
                      <w:t>说明</w:t>
                    </w:r>
                    <w:r>
                      <w:t>3</w:t>
                    </w:r>
                  </w:p>
                </w:tc>
              </w:tr>
            </w:sdtContent>
          </w:sdt>
          <w:sdt>
            <w:sdtPr>
              <w:alias w:val="按单项计提坏账准备的应收账款详细名称明细"/>
              <w:tag w:val="_TUP_7d92570101f141ecb63ab18937afc316"/>
              <w:id w:val="3276190"/>
              <w:lock w:val="sdtLocked"/>
            </w:sdtPr>
            <w:sdtContent>
              <w:tr w:rsidR="005D6324" w:rsidTr="005D6324">
                <w:tc>
                  <w:tcPr>
                    <w:tcW w:w="1160" w:type="pct"/>
                  </w:tcPr>
                  <w:p w:rsidR="005D6324" w:rsidRDefault="005D6324" w:rsidP="005D6324">
                    <w:r>
                      <w:t>宁波市鄞州本源毛条有限公司</w:t>
                    </w:r>
                  </w:p>
                </w:tc>
                <w:tc>
                  <w:tcPr>
                    <w:tcW w:w="939" w:type="pct"/>
                  </w:tcPr>
                  <w:p w:rsidR="005D6324" w:rsidRDefault="005D6324" w:rsidP="005D6324">
                    <w:pPr>
                      <w:jc w:val="right"/>
                    </w:pPr>
                    <w:r>
                      <w:t>11,997,047.99</w:t>
                    </w:r>
                  </w:p>
                </w:tc>
                <w:tc>
                  <w:tcPr>
                    <w:tcW w:w="940" w:type="pct"/>
                  </w:tcPr>
                  <w:p w:rsidR="005D6324" w:rsidRDefault="005D6324" w:rsidP="005D6324">
                    <w:pPr>
                      <w:jc w:val="right"/>
                    </w:pPr>
                    <w:r>
                      <w:t>11,997,047.99</w:t>
                    </w:r>
                  </w:p>
                </w:tc>
                <w:tc>
                  <w:tcPr>
                    <w:tcW w:w="939" w:type="pct"/>
                  </w:tcPr>
                  <w:p w:rsidR="005D6324" w:rsidRDefault="005D6324" w:rsidP="005D6324">
                    <w:pPr>
                      <w:jc w:val="right"/>
                    </w:pPr>
                    <w:r>
                      <w:t>100.00</w:t>
                    </w:r>
                  </w:p>
                </w:tc>
                <w:tc>
                  <w:tcPr>
                    <w:tcW w:w="1023" w:type="pct"/>
                  </w:tcPr>
                  <w:p w:rsidR="005D6324" w:rsidRDefault="005D6324" w:rsidP="005D6324">
                    <w:r>
                      <w:t>说明</w:t>
                    </w:r>
                    <w:r>
                      <w:t>3</w:t>
                    </w:r>
                  </w:p>
                </w:tc>
              </w:tr>
            </w:sdtContent>
          </w:sdt>
          <w:sdt>
            <w:sdtPr>
              <w:alias w:val="按单项计提坏账准备的应收账款详细名称明细"/>
              <w:tag w:val="_TUP_7d92570101f141ecb63ab18937afc316"/>
              <w:id w:val="3276191"/>
              <w:lock w:val="sdtLocked"/>
            </w:sdtPr>
            <w:sdtContent>
              <w:tr w:rsidR="005D6324" w:rsidTr="005D6324">
                <w:tc>
                  <w:tcPr>
                    <w:tcW w:w="1160" w:type="pct"/>
                  </w:tcPr>
                  <w:p w:rsidR="005D6324" w:rsidRDefault="005D6324" w:rsidP="005D6324">
                    <w:r>
                      <w:t>广州艾普宽带网络有限公司</w:t>
                    </w:r>
                  </w:p>
                </w:tc>
                <w:tc>
                  <w:tcPr>
                    <w:tcW w:w="939" w:type="pct"/>
                  </w:tcPr>
                  <w:p w:rsidR="005D6324" w:rsidRDefault="005D6324" w:rsidP="005D6324">
                    <w:pPr>
                      <w:jc w:val="right"/>
                    </w:pPr>
                    <w:r>
                      <w:t>1,294,160.00</w:t>
                    </w:r>
                  </w:p>
                </w:tc>
                <w:tc>
                  <w:tcPr>
                    <w:tcW w:w="940" w:type="pct"/>
                  </w:tcPr>
                  <w:p w:rsidR="005D6324" w:rsidRDefault="005D6324" w:rsidP="005D6324">
                    <w:pPr>
                      <w:jc w:val="right"/>
                    </w:pPr>
                    <w:r>
                      <w:t>1,294,160.00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2"/>
              <w:lock w:val="sdtLocked"/>
            </w:sdtPr>
            <w:sdtContent>
              <w:tr w:rsidR="005D6324" w:rsidTr="005D6324">
                <w:tc>
                  <w:tcPr>
                    <w:tcW w:w="1160" w:type="pct"/>
                  </w:tcPr>
                  <w:p w:rsidR="005D6324" w:rsidRDefault="005D6324" w:rsidP="005D6324">
                    <w:r>
                      <w:t>云南艾普通信科技有限公司</w:t>
                    </w:r>
                  </w:p>
                </w:tc>
                <w:tc>
                  <w:tcPr>
                    <w:tcW w:w="939" w:type="pct"/>
                  </w:tcPr>
                  <w:p w:rsidR="005D6324" w:rsidRDefault="005D6324" w:rsidP="005D6324">
                    <w:pPr>
                      <w:jc w:val="right"/>
                    </w:pPr>
                    <w:r>
                      <w:t>901,500.00</w:t>
                    </w:r>
                  </w:p>
                </w:tc>
                <w:tc>
                  <w:tcPr>
                    <w:tcW w:w="940" w:type="pct"/>
                  </w:tcPr>
                  <w:p w:rsidR="005D6324" w:rsidRDefault="005D6324" w:rsidP="005D6324">
                    <w:pPr>
                      <w:jc w:val="right"/>
                    </w:pPr>
                    <w:r>
                      <w:t>901,500.00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3"/>
              <w:lock w:val="sdtLocked"/>
            </w:sdtPr>
            <w:sdtContent>
              <w:tr w:rsidR="005D6324" w:rsidTr="005D6324">
                <w:tc>
                  <w:tcPr>
                    <w:tcW w:w="1160" w:type="pct"/>
                  </w:tcPr>
                  <w:p w:rsidR="005D6324" w:rsidRDefault="005D6324" w:rsidP="005D6324">
                    <w:r>
                      <w:t>湖南艾普网络有限公司</w:t>
                    </w:r>
                  </w:p>
                </w:tc>
                <w:tc>
                  <w:tcPr>
                    <w:tcW w:w="939" w:type="pct"/>
                  </w:tcPr>
                  <w:p w:rsidR="005D6324" w:rsidRDefault="005D6324" w:rsidP="005D6324">
                    <w:pPr>
                      <w:jc w:val="right"/>
                    </w:pPr>
                    <w:r>
                      <w:t>465,540.00</w:t>
                    </w:r>
                  </w:p>
                </w:tc>
                <w:tc>
                  <w:tcPr>
                    <w:tcW w:w="940" w:type="pct"/>
                  </w:tcPr>
                  <w:p w:rsidR="005D6324" w:rsidRDefault="005D6324" w:rsidP="005D6324">
                    <w:pPr>
                      <w:jc w:val="right"/>
                    </w:pPr>
                    <w:r>
                      <w:t>465,540.00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4"/>
              <w:lock w:val="sdtLocked"/>
            </w:sdtPr>
            <w:sdtContent>
              <w:tr w:rsidR="005D6324" w:rsidTr="005D6324">
                <w:tc>
                  <w:tcPr>
                    <w:tcW w:w="1160" w:type="pct"/>
                  </w:tcPr>
                  <w:p w:rsidR="005D6324" w:rsidRDefault="005D6324" w:rsidP="005D6324">
                    <w:r>
                      <w:t>四川省艾普网络股份有限公司</w:t>
                    </w:r>
                  </w:p>
                </w:tc>
                <w:tc>
                  <w:tcPr>
                    <w:tcW w:w="939" w:type="pct"/>
                  </w:tcPr>
                  <w:p w:rsidR="005D6324" w:rsidRDefault="005D6324" w:rsidP="005D6324">
                    <w:pPr>
                      <w:jc w:val="right"/>
                    </w:pPr>
                    <w:r>
                      <w:t>432,984.00</w:t>
                    </w:r>
                  </w:p>
                </w:tc>
                <w:tc>
                  <w:tcPr>
                    <w:tcW w:w="940" w:type="pct"/>
                  </w:tcPr>
                  <w:p w:rsidR="005D6324" w:rsidRDefault="005D6324" w:rsidP="005D6324">
                    <w:pPr>
                      <w:jc w:val="right"/>
                    </w:pPr>
                    <w:r>
                      <w:t>432,984.00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5"/>
              <w:lock w:val="sdtLocked"/>
            </w:sdtPr>
            <w:sdtContent>
              <w:tr w:rsidR="005D6324" w:rsidTr="005D6324">
                <w:tc>
                  <w:tcPr>
                    <w:tcW w:w="1160" w:type="pct"/>
                  </w:tcPr>
                  <w:p w:rsidR="005D6324" w:rsidRDefault="005D6324" w:rsidP="005D6324">
                    <w:r>
                      <w:t>贵州艾普通信科技有限公司</w:t>
                    </w:r>
                  </w:p>
                </w:tc>
                <w:tc>
                  <w:tcPr>
                    <w:tcW w:w="939" w:type="pct"/>
                  </w:tcPr>
                  <w:p w:rsidR="005D6324" w:rsidRDefault="005D6324" w:rsidP="005D6324">
                    <w:pPr>
                      <w:jc w:val="right"/>
                    </w:pPr>
                    <w:r>
                      <w:t>379,000.00</w:t>
                    </w:r>
                  </w:p>
                </w:tc>
                <w:tc>
                  <w:tcPr>
                    <w:tcW w:w="940" w:type="pct"/>
                  </w:tcPr>
                  <w:p w:rsidR="005D6324" w:rsidRDefault="005D6324" w:rsidP="005D6324">
                    <w:pPr>
                      <w:jc w:val="right"/>
                    </w:pPr>
                    <w:r>
                      <w:t>379,000.00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6"/>
              <w:lock w:val="sdtLocked"/>
            </w:sdtPr>
            <w:sdtContent>
              <w:tr w:rsidR="005D6324" w:rsidTr="005D6324">
                <w:tc>
                  <w:tcPr>
                    <w:tcW w:w="1160" w:type="pct"/>
                  </w:tcPr>
                  <w:p w:rsidR="005D6324" w:rsidRDefault="005D6324" w:rsidP="005D6324">
                    <w:r>
                      <w:t>GLOBAL YARN  LTD.</w:t>
                    </w:r>
                  </w:p>
                </w:tc>
                <w:tc>
                  <w:tcPr>
                    <w:tcW w:w="939" w:type="pct"/>
                  </w:tcPr>
                  <w:p w:rsidR="005D6324" w:rsidRDefault="005D6324" w:rsidP="005D6324">
                    <w:pPr>
                      <w:jc w:val="right"/>
                    </w:pPr>
                    <w:r>
                      <w:t>253,724.19</w:t>
                    </w:r>
                  </w:p>
                </w:tc>
                <w:tc>
                  <w:tcPr>
                    <w:tcW w:w="940" w:type="pct"/>
                  </w:tcPr>
                  <w:p w:rsidR="005D6324" w:rsidRDefault="005D6324" w:rsidP="005D6324">
                    <w:pPr>
                      <w:jc w:val="right"/>
                    </w:pPr>
                    <w:r>
                      <w:t>253,724.19</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7"/>
              <w:lock w:val="sdtLocked"/>
            </w:sdtPr>
            <w:sdtContent>
              <w:tr w:rsidR="005D6324" w:rsidTr="005D6324">
                <w:tc>
                  <w:tcPr>
                    <w:tcW w:w="1160" w:type="pct"/>
                  </w:tcPr>
                  <w:p w:rsidR="005D6324" w:rsidRDefault="005D6324" w:rsidP="005D6324">
                    <w:r>
                      <w:t>广西艾嘉普网络科技有限公司</w:t>
                    </w:r>
                  </w:p>
                </w:tc>
                <w:tc>
                  <w:tcPr>
                    <w:tcW w:w="939" w:type="pct"/>
                  </w:tcPr>
                  <w:p w:rsidR="005D6324" w:rsidRDefault="005D6324" w:rsidP="005D6324">
                    <w:pPr>
                      <w:jc w:val="right"/>
                    </w:pPr>
                    <w:r>
                      <w:t>250,700.00</w:t>
                    </w:r>
                  </w:p>
                </w:tc>
                <w:tc>
                  <w:tcPr>
                    <w:tcW w:w="940" w:type="pct"/>
                  </w:tcPr>
                  <w:p w:rsidR="005D6324" w:rsidRDefault="005D6324" w:rsidP="005D6324">
                    <w:pPr>
                      <w:jc w:val="right"/>
                    </w:pPr>
                    <w:r>
                      <w:t>250,700.00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8"/>
              <w:lock w:val="sdtLocked"/>
            </w:sdtPr>
            <w:sdtContent>
              <w:tr w:rsidR="005D6324" w:rsidTr="005D6324">
                <w:tc>
                  <w:tcPr>
                    <w:tcW w:w="1160" w:type="pct"/>
                  </w:tcPr>
                  <w:p w:rsidR="005D6324" w:rsidRDefault="005D6324" w:rsidP="005D6324">
                    <w:r>
                      <w:t>武汉新艾普网络有限公司</w:t>
                    </w:r>
                  </w:p>
                </w:tc>
                <w:tc>
                  <w:tcPr>
                    <w:tcW w:w="939" w:type="pct"/>
                  </w:tcPr>
                  <w:p w:rsidR="005D6324" w:rsidRDefault="005D6324" w:rsidP="005D6324">
                    <w:pPr>
                      <w:jc w:val="right"/>
                    </w:pPr>
                    <w:r>
                      <w:t>127,420.00</w:t>
                    </w:r>
                  </w:p>
                </w:tc>
                <w:tc>
                  <w:tcPr>
                    <w:tcW w:w="940" w:type="pct"/>
                  </w:tcPr>
                  <w:p w:rsidR="005D6324" w:rsidRDefault="005D6324" w:rsidP="005D6324">
                    <w:pPr>
                      <w:jc w:val="right"/>
                    </w:pPr>
                    <w:r>
                      <w:t>127,420.00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199"/>
              <w:lock w:val="sdtLocked"/>
            </w:sdtPr>
            <w:sdtContent>
              <w:tr w:rsidR="005D6324" w:rsidTr="005D6324">
                <w:tc>
                  <w:tcPr>
                    <w:tcW w:w="1160" w:type="pct"/>
                  </w:tcPr>
                  <w:p w:rsidR="005D6324" w:rsidRDefault="005D6324" w:rsidP="005D6324">
                    <w:r>
                      <w:t>四川省艾普网络股份有限公司重庆分公司</w:t>
                    </w:r>
                  </w:p>
                </w:tc>
                <w:tc>
                  <w:tcPr>
                    <w:tcW w:w="939" w:type="pct"/>
                  </w:tcPr>
                  <w:p w:rsidR="005D6324" w:rsidRDefault="005D6324" w:rsidP="005D6324">
                    <w:pPr>
                      <w:jc w:val="right"/>
                    </w:pPr>
                    <w:r>
                      <w:t>93,100.00</w:t>
                    </w:r>
                  </w:p>
                </w:tc>
                <w:tc>
                  <w:tcPr>
                    <w:tcW w:w="940" w:type="pct"/>
                  </w:tcPr>
                  <w:p w:rsidR="005D6324" w:rsidRDefault="005D6324" w:rsidP="005D6324">
                    <w:pPr>
                      <w:jc w:val="right"/>
                    </w:pPr>
                    <w:r>
                      <w:t>93,100.00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0"/>
              <w:lock w:val="sdtLocked"/>
            </w:sdtPr>
            <w:sdtContent>
              <w:tr w:rsidR="005D6324" w:rsidTr="005D6324">
                <w:tc>
                  <w:tcPr>
                    <w:tcW w:w="1160" w:type="pct"/>
                  </w:tcPr>
                  <w:p w:rsidR="005D6324" w:rsidRDefault="005D6324" w:rsidP="005D6324">
                    <w:r>
                      <w:t>北京航天自动控制研究所</w:t>
                    </w:r>
                  </w:p>
                </w:tc>
                <w:tc>
                  <w:tcPr>
                    <w:tcW w:w="939" w:type="pct"/>
                  </w:tcPr>
                  <w:p w:rsidR="005D6324" w:rsidRDefault="005D6324" w:rsidP="005D6324">
                    <w:pPr>
                      <w:jc w:val="right"/>
                    </w:pPr>
                    <w:r>
                      <w:t>24,751.34</w:t>
                    </w:r>
                  </w:p>
                </w:tc>
                <w:tc>
                  <w:tcPr>
                    <w:tcW w:w="940" w:type="pct"/>
                  </w:tcPr>
                  <w:p w:rsidR="005D6324" w:rsidRDefault="005D6324" w:rsidP="005D6324">
                    <w:pPr>
                      <w:jc w:val="right"/>
                    </w:pPr>
                    <w:r>
                      <w:t>24,751.34</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1"/>
              <w:lock w:val="sdtLocked"/>
            </w:sdtPr>
            <w:sdtContent>
              <w:tr w:rsidR="005D6324" w:rsidTr="005D6324">
                <w:tc>
                  <w:tcPr>
                    <w:tcW w:w="1160" w:type="pct"/>
                  </w:tcPr>
                  <w:p w:rsidR="005D6324" w:rsidRDefault="005D6324" w:rsidP="005D6324">
                    <w:r>
                      <w:t>贵州新安航空机械有限责任公司</w:t>
                    </w:r>
                  </w:p>
                </w:tc>
                <w:tc>
                  <w:tcPr>
                    <w:tcW w:w="939" w:type="pct"/>
                  </w:tcPr>
                  <w:p w:rsidR="005D6324" w:rsidRDefault="005D6324" w:rsidP="005D6324">
                    <w:pPr>
                      <w:jc w:val="right"/>
                    </w:pPr>
                    <w:r>
                      <w:t>16,980.00</w:t>
                    </w:r>
                  </w:p>
                </w:tc>
                <w:tc>
                  <w:tcPr>
                    <w:tcW w:w="940" w:type="pct"/>
                  </w:tcPr>
                  <w:p w:rsidR="005D6324" w:rsidRDefault="005D6324" w:rsidP="005D6324">
                    <w:pPr>
                      <w:jc w:val="right"/>
                    </w:pPr>
                    <w:r>
                      <w:t>16,980.00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2"/>
              <w:lock w:val="sdtLocked"/>
            </w:sdtPr>
            <w:sdtContent>
              <w:tr w:rsidR="005D6324" w:rsidTr="005D6324">
                <w:tc>
                  <w:tcPr>
                    <w:tcW w:w="1160" w:type="pct"/>
                  </w:tcPr>
                  <w:p w:rsidR="005D6324" w:rsidRDefault="005D6324" w:rsidP="005D6324">
                    <w:r>
                      <w:t>南京</w:t>
                    </w:r>
                    <w:r>
                      <w:t>28</w:t>
                    </w:r>
                    <w:r>
                      <w:t>研究所</w:t>
                    </w:r>
                  </w:p>
                </w:tc>
                <w:tc>
                  <w:tcPr>
                    <w:tcW w:w="939" w:type="pct"/>
                  </w:tcPr>
                  <w:p w:rsidR="005D6324" w:rsidRDefault="005D6324" w:rsidP="005D6324">
                    <w:pPr>
                      <w:jc w:val="right"/>
                    </w:pPr>
                    <w:r>
                      <w:t>15,260.00</w:t>
                    </w:r>
                  </w:p>
                </w:tc>
                <w:tc>
                  <w:tcPr>
                    <w:tcW w:w="940" w:type="pct"/>
                  </w:tcPr>
                  <w:p w:rsidR="005D6324" w:rsidRDefault="005D6324" w:rsidP="005D6324">
                    <w:pPr>
                      <w:jc w:val="right"/>
                    </w:pPr>
                    <w:r>
                      <w:t>15,260.00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3"/>
              <w:lock w:val="sdtLocked"/>
            </w:sdtPr>
            <w:sdtContent>
              <w:tr w:rsidR="005D6324" w:rsidTr="005D6324">
                <w:tc>
                  <w:tcPr>
                    <w:tcW w:w="1160" w:type="pct"/>
                  </w:tcPr>
                  <w:p w:rsidR="005D6324" w:rsidRDefault="005D6324" w:rsidP="005D6324">
                    <w:r>
                      <w:t>成都威凯高新技术有限公司</w:t>
                    </w:r>
                  </w:p>
                </w:tc>
                <w:tc>
                  <w:tcPr>
                    <w:tcW w:w="939" w:type="pct"/>
                  </w:tcPr>
                  <w:p w:rsidR="005D6324" w:rsidRDefault="005D6324" w:rsidP="005D6324">
                    <w:pPr>
                      <w:jc w:val="right"/>
                    </w:pPr>
                    <w:r>
                      <w:t>8,990.00</w:t>
                    </w:r>
                  </w:p>
                </w:tc>
                <w:tc>
                  <w:tcPr>
                    <w:tcW w:w="940" w:type="pct"/>
                  </w:tcPr>
                  <w:p w:rsidR="005D6324" w:rsidRDefault="005D6324" w:rsidP="005D6324">
                    <w:pPr>
                      <w:jc w:val="right"/>
                    </w:pPr>
                    <w:r>
                      <w:t>8,990.00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4"/>
              <w:lock w:val="sdtLocked"/>
            </w:sdtPr>
            <w:sdtContent>
              <w:tr w:rsidR="005D6324" w:rsidTr="005D6324">
                <w:tc>
                  <w:tcPr>
                    <w:tcW w:w="1160" w:type="pct"/>
                  </w:tcPr>
                  <w:p w:rsidR="005D6324" w:rsidRDefault="005D6324" w:rsidP="005D6324">
                    <w:r>
                      <w:t>航天科技集团公司平江仪表厂</w:t>
                    </w:r>
                  </w:p>
                </w:tc>
                <w:tc>
                  <w:tcPr>
                    <w:tcW w:w="939" w:type="pct"/>
                  </w:tcPr>
                  <w:p w:rsidR="005D6324" w:rsidRDefault="005D6324" w:rsidP="005D6324">
                    <w:pPr>
                      <w:jc w:val="right"/>
                    </w:pPr>
                    <w:r>
                      <w:t>4,305.38</w:t>
                    </w:r>
                  </w:p>
                </w:tc>
                <w:tc>
                  <w:tcPr>
                    <w:tcW w:w="940" w:type="pct"/>
                  </w:tcPr>
                  <w:p w:rsidR="005D6324" w:rsidRDefault="005D6324" w:rsidP="005D6324">
                    <w:pPr>
                      <w:jc w:val="right"/>
                    </w:pPr>
                    <w:r>
                      <w:t>4,305.38</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5"/>
              <w:lock w:val="sdtLocked"/>
            </w:sdtPr>
            <w:sdtContent>
              <w:tr w:rsidR="005D6324" w:rsidTr="005D6324">
                <w:tc>
                  <w:tcPr>
                    <w:tcW w:w="1160" w:type="pct"/>
                  </w:tcPr>
                  <w:p w:rsidR="005D6324" w:rsidRDefault="005D6324" w:rsidP="005D6324">
                    <w:r>
                      <w:t>特定客户</w:t>
                    </w:r>
                  </w:p>
                </w:tc>
                <w:tc>
                  <w:tcPr>
                    <w:tcW w:w="939" w:type="pct"/>
                  </w:tcPr>
                  <w:p w:rsidR="005D6324" w:rsidRDefault="005D6324" w:rsidP="005D6324">
                    <w:pPr>
                      <w:jc w:val="right"/>
                    </w:pPr>
                    <w:r>
                      <w:t>2,130.00</w:t>
                    </w:r>
                  </w:p>
                </w:tc>
                <w:tc>
                  <w:tcPr>
                    <w:tcW w:w="940" w:type="pct"/>
                  </w:tcPr>
                  <w:p w:rsidR="005D6324" w:rsidRDefault="005D6324" w:rsidP="005D6324">
                    <w:pPr>
                      <w:jc w:val="right"/>
                    </w:pPr>
                    <w:r>
                      <w:t>2,130.00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sdt>
            <w:sdtPr>
              <w:alias w:val="按单项计提坏账准备的应收账款详细名称明细"/>
              <w:tag w:val="_TUP_7d92570101f141ecb63ab18937afc316"/>
              <w:id w:val="3276206"/>
              <w:lock w:val="sdtLocked"/>
            </w:sdtPr>
            <w:sdtContent>
              <w:tr w:rsidR="005D6324" w:rsidTr="005D6324">
                <w:tc>
                  <w:tcPr>
                    <w:tcW w:w="1160" w:type="pct"/>
                  </w:tcPr>
                  <w:p w:rsidR="005D6324" w:rsidRDefault="005D6324" w:rsidP="005D6324">
                    <w:r>
                      <w:t>惠丰机电公司</w:t>
                    </w:r>
                  </w:p>
                </w:tc>
                <w:tc>
                  <w:tcPr>
                    <w:tcW w:w="939" w:type="pct"/>
                  </w:tcPr>
                  <w:p w:rsidR="005D6324" w:rsidRDefault="005D6324" w:rsidP="005D6324">
                    <w:pPr>
                      <w:jc w:val="right"/>
                    </w:pPr>
                    <w:r>
                      <w:t>1,130.00</w:t>
                    </w:r>
                  </w:p>
                </w:tc>
                <w:tc>
                  <w:tcPr>
                    <w:tcW w:w="940" w:type="pct"/>
                  </w:tcPr>
                  <w:p w:rsidR="005D6324" w:rsidRDefault="005D6324" w:rsidP="005D6324">
                    <w:pPr>
                      <w:jc w:val="right"/>
                    </w:pPr>
                    <w:r>
                      <w:t>1,130.00</w:t>
                    </w:r>
                  </w:p>
                </w:tc>
                <w:tc>
                  <w:tcPr>
                    <w:tcW w:w="939" w:type="pct"/>
                  </w:tcPr>
                  <w:p w:rsidR="005D6324" w:rsidRDefault="005D6324" w:rsidP="005D6324">
                    <w:pPr>
                      <w:jc w:val="right"/>
                    </w:pPr>
                    <w:r>
                      <w:t>100.00</w:t>
                    </w:r>
                  </w:p>
                </w:tc>
                <w:tc>
                  <w:tcPr>
                    <w:tcW w:w="1023" w:type="pct"/>
                  </w:tcPr>
                  <w:p w:rsidR="005D6324" w:rsidRDefault="005D6324" w:rsidP="005D6324">
                    <w:r>
                      <w:t>预计无法收回</w:t>
                    </w:r>
                  </w:p>
                </w:tc>
              </w:tr>
            </w:sdtContent>
          </w:sdt>
          <w:tr w:rsidR="005D6324" w:rsidTr="005D6324">
            <w:sdt>
              <w:sdtPr>
                <w:tag w:val="_PLD_dd91ad8a33154a4397fe05ffbb5a6db7"/>
                <w:id w:val="3276207"/>
                <w:lock w:val="sdtLocked"/>
              </w:sdtPr>
              <w:sdtContent>
                <w:tc>
                  <w:tcPr>
                    <w:tcW w:w="1160" w:type="pct"/>
                    <w:vAlign w:val="center"/>
                  </w:tcPr>
                  <w:p w:rsidR="005D6324" w:rsidRDefault="005D6324" w:rsidP="005D6324">
                    <w:pPr>
                      <w:jc w:val="center"/>
                    </w:pPr>
                    <w:r>
                      <w:rPr>
                        <w:rFonts w:hint="eastAsia"/>
                      </w:rPr>
                      <w:t>合计</w:t>
                    </w:r>
                  </w:p>
                </w:tc>
              </w:sdtContent>
            </w:sdt>
            <w:tc>
              <w:tcPr>
                <w:tcW w:w="939" w:type="pct"/>
              </w:tcPr>
              <w:p w:rsidR="005D6324" w:rsidRDefault="005D6324" w:rsidP="005D6324">
                <w:pPr>
                  <w:jc w:val="right"/>
                </w:pPr>
                <w:r>
                  <w:t>378,976,202.34</w:t>
                </w:r>
              </w:p>
            </w:tc>
            <w:tc>
              <w:tcPr>
                <w:tcW w:w="940" w:type="pct"/>
              </w:tcPr>
              <w:p w:rsidR="005D6324" w:rsidRDefault="005D6324" w:rsidP="005D6324">
                <w:pPr>
                  <w:jc w:val="right"/>
                </w:pPr>
                <w:r>
                  <w:t>378,976,202.34</w:t>
                </w:r>
              </w:p>
            </w:tc>
            <w:tc>
              <w:tcPr>
                <w:tcW w:w="939" w:type="pct"/>
              </w:tcPr>
              <w:p w:rsidR="005D6324" w:rsidRDefault="00F76237" w:rsidP="005D6324">
                <w:pPr>
                  <w:jc w:val="right"/>
                </w:pPr>
                <w:r>
                  <w:rPr>
                    <w:rFonts w:hint="eastAsia"/>
                  </w:rPr>
                  <w:t>100.00</w:t>
                </w:r>
              </w:p>
            </w:tc>
            <w:tc>
              <w:tcPr>
                <w:tcW w:w="1023" w:type="pct"/>
                <w:vAlign w:val="center"/>
              </w:tcPr>
              <w:p w:rsidR="005D6324" w:rsidRDefault="005D6324" w:rsidP="005D6324">
                <w:pPr>
                  <w:jc w:val="center"/>
                </w:pPr>
                <w:r>
                  <w:rPr>
                    <w:rFonts w:hint="eastAsia"/>
                  </w:rPr>
                  <w:t>/</w:t>
                </w:r>
              </w:p>
            </w:tc>
          </w:tr>
        </w:tbl>
        <w:p w:rsidR="005D6324" w:rsidRDefault="005D6324"/>
        <w:p w:rsidR="00E00493" w:rsidRDefault="00AC1FEC">
          <w:r>
            <w:rPr>
              <w:rFonts w:hint="eastAsia"/>
            </w:rPr>
            <w:t>按单项计提坏账准备的说明：</w:t>
          </w:r>
        </w:p>
        <w:sdt>
          <w:sdtPr>
            <w:alias w:val="是否适用：按单项计提坏账准备的应收账款说明[双击切换]"/>
            <w:tag w:val="_GBC_e665d0e996124f458355f06bf32118ca"/>
            <w:id w:val="-1797213565"/>
            <w:lock w:val="sdtContentLocked"/>
            <w:placeholder>
              <w:docPart w:val="GBC22222222222222222222222222222"/>
            </w:placeholder>
          </w:sdtPr>
          <w:sdtContent>
            <w:p w:rsidR="00E00493" w:rsidRDefault="0010282A">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
          <w:sdtPr>
            <w:rPr>
              <w:rFonts w:ascii="宋体" w:eastAsiaTheme="minorEastAsia" w:hAnsi="宋体" w:cs="宋体"/>
              <w:color w:val="auto"/>
              <w:kern w:val="0"/>
              <w:szCs w:val="24"/>
            </w:rPr>
            <w:alias w:val="按单项计提坏账准备的应收账款说明"/>
            <w:tag w:val="_GBC_e84ce8e80c6d48c9b6a025f469e3ce11"/>
            <w:id w:val="-1248030977"/>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2067D5" w:rsidRDefault="002067D5" w:rsidP="002067D5">
              <w:pPr>
                <w:pStyle w:val="36"/>
                <w:spacing w:line="240" w:lineRule="auto"/>
                <w:ind w:left="630" w:hangingChars="300" w:hanging="630"/>
                <w:rPr>
                  <w:rFonts w:eastAsiaTheme="minorEastAsia"/>
                </w:rPr>
              </w:pPr>
              <w:r>
                <w:rPr>
                  <w:rFonts w:eastAsiaTheme="minorEastAsia" w:hint="eastAsia"/>
                </w:rPr>
                <w:t>说明</w:t>
              </w:r>
              <w:r>
                <w:rPr>
                  <w:rFonts w:eastAsiaTheme="minorEastAsia" w:hint="eastAsia"/>
                </w:rPr>
                <w:t>1</w:t>
              </w:r>
              <w:r>
                <w:rPr>
                  <w:rFonts w:eastAsiaTheme="minorEastAsia" w:hint="eastAsia"/>
                </w:rPr>
                <w:t>：公司</w:t>
              </w:r>
              <w:r w:rsidRPr="003D08B1">
                <w:rPr>
                  <w:rFonts w:eastAsiaTheme="minorEastAsia" w:hint="eastAsia"/>
                </w:rPr>
                <w:t>于</w:t>
              </w:r>
              <w:r w:rsidRPr="003D08B1">
                <w:rPr>
                  <w:rFonts w:eastAsiaTheme="minorEastAsia" w:hint="eastAsia"/>
                </w:rPr>
                <w:t>2019</w:t>
              </w:r>
              <w:r w:rsidRPr="003D08B1">
                <w:rPr>
                  <w:rFonts w:eastAsiaTheme="minorEastAsia" w:hint="eastAsia"/>
                </w:rPr>
                <w:t>年</w:t>
              </w:r>
              <w:r w:rsidRPr="003D08B1">
                <w:rPr>
                  <w:rFonts w:eastAsiaTheme="minorEastAsia" w:hint="eastAsia"/>
                </w:rPr>
                <w:t>11</w:t>
              </w:r>
              <w:r w:rsidRPr="003D08B1">
                <w:rPr>
                  <w:rFonts w:eastAsiaTheme="minorEastAsia" w:hint="eastAsia"/>
                </w:rPr>
                <w:t>月</w:t>
              </w:r>
              <w:r w:rsidRPr="003D08B1">
                <w:rPr>
                  <w:rFonts w:eastAsiaTheme="minorEastAsia" w:hint="eastAsia"/>
                </w:rPr>
                <w:t>18</w:t>
              </w:r>
              <w:r w:rsidRPr="003D08B1">
                <w:rPr>
                  <w:rFonts w:eastAsiaTheme="minorEastAsia" w:hint="eastAsia"/>
                </w:rPr>
                <w:t>日以债权人身份向人民法院申请控股子公司智慧海派科技有限公司</w:t>
              </w:r>
              <w:r>
                <w:rPr>
                  <w:rFonts w:eastAsiaTheme="minorEastAsia" w:hint="eastAsia"/>
                </w:rPr>
                <w:t>（以下简称“智慧海派”）</w:t>
              </w:r>
              <w:r w:rsidRPr="003D08B1">
                <w:rPr>
                  <w:rFonts w:eastAsiaTheme="minorEastAsia" w:hint="eastAsia"/>
                </w:rPr>
                <w:t>破产清算</w:t>
              </w:r>
              <w:r>
                <w:rPr>
                  <w:rFonts w:eastAsiaTheme="minorEastAsia" w:hint="eastAsia"/>
                </w:rPr>
                <w:t>，</w:t>
              </w:r>
              <w:r>
                <w:rPr>
                  <w:rFonts w:eastAsiaTheme="minorEastAsia" w:hint="eastAsia"/>
                </w:rPr>
                <w:t>2019</w:t>
              </w:r>
              <w:r>
                <w:rPr>
                  <w:rFonts w:eastAsiaTheme="minorEastAsia" w:hint="eastAsia"/>
                </w:rPr>
                <w:t>年</w:t>
              </w:r>
              <w:r>
                <w:rPr>
                  <w:rFonts w:eastAsiaTheme="minorEastAsia" w:hint="eastAsia"/>
                </w:rPr>
                <w:t>12</w:t>
              </w:r>
              <w:r>
                <w:rPr>
                  <w:rFonts w:eastAsiaTheme="minorEastAsia" w:hint="eastAsia"/>
                </w:rPr>
                <w:t>月</w:t>
              </w:r>
              <w:r>
                <w:rPr>
                  <w:rFonts w:eastAsiaTheme="minorEastAsia" w:hint="eastAsia"/>
                </w:rPr>
                <w:t>2</w:t>
              </w:r>
              <w:r>
                <w:rPr>
                  <w:rFonts w:eastAsiaTheme="minorEastAsia" w:hint="eastAsia"/>
                </w:rPr>
                <w:t>日，智慧海派</w:t>
              </w:r>
              <w:r w:rsidRPr="003D08B1">
                <w:rPr>
                  <w:rFonts w:eastAsiaTheme="minorEastAsia" w:hint="eastAsia"/>
                </w:rPr>
                <w:t>收到江西省南昌市中级人民法院《民事裁定书》（</w:t>
              </w:r>
              <w:r w:rsidRPr="003D08B1">
                <w:rPr>
                  <w:rFonts w:eastAsiaTheme="minorEastAsia" w:hint="eastAsia"/>
                </w:rPr>
                <w:t xml:space="preserve">2019 </w:t>
              </w:r>
              <w:r w:rsidRPr="003D08B1">
                <w:rPr>
                  <w:rFonts w:eastAsiaTheme="minorEastAsia" w:hint="eastAsia"/>
                </w:rPr>
                <w:t>赣</w:t>
              </w:r>
              <w:r w:rsidRPr="003D08B1">
                <w:rPr>
                  <w:rFonts w:eastAsiaTheme="minorEastAsia" w:hint="eastAsia"/>
                </w:rPr>
                <w:t xml:space="preserve"> 01 </w:t>
              </w:r>
              <w:r w:rsidRPr="003D08B1">
                <w:rPr>
                  <w:rFonts w:eastAsiaTheme="minorEastAsia" w:hint="eastAsia"/>
                </w:rPr>
                <w:t>破申</w:t>
              </w:r>
              <w:r w:rsidRPr="003D08B1">
                <w:rPr>
                  <w:rFonts w:eastAsiaTheme="minorEastAsia" w:hint="eastAsia"/>
                </w:rPr>
                <w:t xml:space="preserve"> 20 </w:t>
              </w:r>
              <w:r w:rsidRPr="003D08B1">
                <w:rPr>
                  <w:rFonts w:eastAsiaTheme="minorEastAsia" w:hint="eastAsia"/>
                </w:rPr>
                <w:t>号）受理航天通信对智慧海派的破产清算申请</w:t>
              </w:r>
              <w:r>
                <w:rPr>
                  <w:rFonts w:eastAsiaTheme="minorEastAsia" w:hint="eastAsia"/>
                </w:rPr>
                <w:t>，</w:t>
              </w:r>
              <w:r w:rsidRPr="003D08B1">
                <w:rPr>
                  <w:rFonts w:eastAsiaTheme="minorEastAsia" w:hint="eastAsia"/>
                </w:rPr>
                <w:t>同时收到江西省南昌市中级人民法院《决定书》（</w:t>
              </w:r>
              <w:r w:rsidRPr="003D08B1">
                <w:rPr>
                  <w:rFonts w:eastAsiaTheme="minorEastAsia" w:hint="eastAsia"/>
                </w:rPr>
                <w:t>2019</w:t>
              </w:r>
              <w:r w:rsidRPr="003D08B1">
                <w:rPr>
                  <w:rFonts w:eastAsiaTheme="minorEastAsia" w:hint="eastAsia"/>
                </w:rPr>
                <w:t>赣</w:t>
              </w:r>
              <w:r w:rsidRPr="003D08B1">
                <w:rPr>
                  <w:rFonts w:eastAsiaTheme="minorEastAsia" w:hint="eastAsia"/>
                </w:rPr>
                <w:t>01</w:t>
              </w:r>
              <w:r w:rsidRPr="003D08B1">
                <w:rPr>
                  <w:rFonts w:eastAsiaTheme="minorEastAsia" w:hint="eastAsia"/>
                </w:rPr>
                <w:t>破</w:t>
              </w:r>
              <w:r w:rsidRPr="003D08B1">
                <w:rPr>
                  <w:rFonts w:eastAsiaTheme="minorEastAsia" w:hint="eastAsia"/>
                </w:rPr>
                <w:t>6</w:t>
              </w:r>
              <w:r w:rsidRPr="003D08B1">
                <w:rPr>
                  <w:rFonts w:eastAsiaTheme="minorEastAsia" w:hint="eastAsia"/>
                </w:rPr>
                <w:t>号），指定江西求正沃德律师事务所、江西豫章律师事务所联合担任智慧海派的管理人。智慧海派正式进入破产程序</w:t>
              </w:r>
              <w:r>
                <w:rPr>
                  <w:rFonts w:eastAsiaTheme="minorEastAsia" w:hint="eastAsia"/>
                </w:rPr>
                <w:t>。公司基于谨慎性原则，对应收</w:t>
              </w:r>
              <w:r w:rsidRPr="003D08B1">
                <w:rPr>
                  <w:rFonts w:eastAsiaTheme="minorEastAsia" w:hint="eastAsia"/>
                </w:rPr>
                <w:t>智慧海派</w:t>
              </w:r>
              <w:r>
                <w:rPr>
                  <w:rFonts w:eastAsiaTheme="minorEastAsia" w:hint="eastAsia"/>
                </w:rPr>
                <w:t>的款项全额计提坏账准备；</w:t>
              </w:r>
            </w:p>
            <w:p w:rsidR="002067D5" w:rsidRDefault="002067D5" w:rsidP="002067D5">
              <w:pPr>
                <w:pStyle w:val="36"/>
                <w:spacing w:line="240" w:lineRule="auto"/>
                <w:ind w:left="630" w:hangingChars="300" w:hanging="630"/>
                <w:rPr>
                  <w:rFonts w:eastAsiaTheme="minorEastAsia"/>
                </w:rPr>
              </w:pPr>
              <w:r>
                <w:rPr>
                  <w:rFonts w:eastAsiaTheme="minorEastAsia" w:hint="eastAsia"/>
                </w:rPr>
                <w:t>说明</w:t>
              </w:r>
              <w:r>
                <w:rPr>
                  <w:rFonts w:eastAsiaTheme="minorEastAsia" w:hint="eastAsia"/>
                </w:rPr>
                <w:t>2</w:t>
              </w:r>
              <w:r>
                <w:rPr>
                  <w:rFonts w:eastAsiaTheme="minorEastAsia" w:hint="eastAsia"/>
                </w:rPr>
                <w:t>：</w:t>
              </w:r>
              <w:r w:rsidRPr="00B06F23">
                <w:rPr>
                  <w:rFonts w:eastAsiaTheme="minorEastAsia" w:hint="eastAsia"/>
                </w:rPr>
                <w:t>公司与上海中澜贸易发展有限公司（以下简称“上海中澜”）、新疆艾萨尔生物科技股份有限公司（以下简称“新疆艾萨尔”）一直开展代理进口原毛业务。上海中澜公司实际控制人承诺对货款担保，同时其控制的投资企业新疆艾萨尔公司提供</w:t>
              </w:r>
              <w:r w:rsidRPr="00B06F23">
                <w:rPr>
                  <w:rFonts w:eastAsiaTheme="minorEastAsia" w:hint="eastAsia"/>
                </w:rPr>
                <w:t xml:space="preserve"> 9,000.00 </w:t>
              </w:r>
              <w:r w:rsidRPr="00B06F23">
                <w:rPr>
                  <w:rFonts w:eastAsiaTheme="minorEastAsia" w:hint="eastAsia"/>
                </w:rPr>
                <w:t>万元最高额担保。后因对方出现严重的资金问题造成货款难以收回。截至</w:t>
              </w:r>
              <w:r w:rsidRPr="00B06F23">
                <w:rPr>
                  <w:rFonts w:eastAsiaTheme="minorEastAsia" w:hint="eastAsia"/>
                </w:rPr>
                <w:t xml:space="preserve"> 2016 </w:t>
              </w:r>
              <w:r w:rsidRPr="00B06F23">
                <w:rPr>
                  <w:rFonts w:eastAsiaTheme="minorEastAsia" w:hint="eastAsia"/>
                </w:rPr>
                <w:t>年末，上述两公司累计欠公司货款</w:t>
              </w:r>
              <w:r w:rsidRPr="00B06F23">
                <w:rPr>
                  <w:rFonts w:eastAsiaTheme="minorEastAsia" w:hint="eastAsia"/>
                </w:rPr>
                <w:t xml:space="preserve"> 1.35 </w:t>
              </w:r>
              <w:r w:rsidRPr="00B06F23">
                <w:rPr>
                  <w:rFonts w:eastAsiaTheme="minorEastAsia" w:hint="eastAsia"/>
                </w:rPr>
                <w:t>亿元，为确保货款安全，公司与新疆艾萨尔签订了实物资产抵押担保的协议，并完成了新疆艾萨尔公司机器设备抵押担保</w:t>
              </w:r>
              <w:r w:rsidRPr="00B06F23">
                <w:rPr>
                  <w:rFonts w:eastAsiaTheme="minorEastAsia" w:hint="eastAsia"/>
                </w:rPr>
                <w:t xml:space="preserve"> 3,600.00 </w:t>
              </w:r>
              <w:r w:rsidRPr="00B06F23">
                <w:rPr>
                  <w:rFonts w:eastAsiaTheme="minorEastAsia" w:hint="eastAsia"/>
                </w:rPr>
                <w:t>万元、土地房产第二顺位抵押担保</w:t>
              </w:r>
              <w:r w:rsidRPr="00B06F23">
                <w:rPr>
                  <w:rFonts w:eastAsiaTheme="minorEastAsia" w:hint="eastAsia"/>
                </w:rPr>
                <w:t xml:space="preserve"> 4,000.00 </w:t>
              </w:r>
              <w:r w:rsidRPr="00B06F23">
                <w:rPr>
                  <w:rFonts w:eastAsiaTheme="minorEastAsia" w:hint="eastAsia"/>
                </w:rPr>
                <w:t>万元和</w:t>
              </w:r>
              <w:r w:rsidRPr="00B06F23">
                <w:rPr>
                  <w:rFonts w:eastAsiaTheme="minorEastAsia" w:hint="eastAsia"/>
                </w:rPr>
                <w:t xml:space="preserve"> 4,500.00 </w:t>
              </w:r>
              <w:r w:rsidRPr="00B06F23">
                <w:rPr>
                  <w:rFonts w:eastAsiaTheme="minorEastAsia" w:hint="eastAsia"/>
                </w:rPr>
                <w:t>万元的流动资产（存货）动态抵押登记。基于谨慎性原则，公司对上述应收账款按</w:t>
              </w:r>
              <w:r w:rsidRPr="00B06F23">
                <w:rPr>
                  <w:rFonts w:eastAsiaTheme="minorEastAsia" w:hint="eastAsia"/>
                </w:rPr>
                <w:t xml:space="preserve"> 100%</w:t>
              </w:r>
              <w:r w:rsidRPr="00B06F23">
                <w:rPr>
                  <w:rFonts w:eastAsiaTheme="minorEastAsia" w:hint="eastAsia"/>
                </w:rPr>
                <w:t>比例全额计提坏账准备；</w:t>
              </w:r>
            </w:p>
            <w:p w:rsidR="00E00493" w:rsidRDefault="002067D5" w:rsidP="00005902">
              <w:pPr>
                <w:pStyle w:val="36"/>
                <w:spacing w:line="240" w:lineRule="auto"/>
                <w:ind w:left="630" w:hangingChars="300" w:hanging="630"/>
              </w:pPr>
              <w:r>
                <w:rPr>
                  <w:rFonts w:eastAsiaTheme="minorEastAsia" w:hint="eastAsia"/>
                </w:rPr>
                <w:t>说明</w:t>
              </w:r>
              <w:r>
                <w:rPr>
                  <w:rFonts w:eastAsiaTheme="minorEastAsia" w:hint="eastAsia"/>
                </w:rPr>
                <w:t>3</w:t>
              </w:r>
              <w:r>
                <w:rPr>
                  <w:rFonts w:eastAsiaTheme="minorEastAsia" w:hint="eastAsia"/>
                </w:rPr>
                <w:t>：</w:t>
              </w:r>
              <w:r w:rsidRPr="00B06F23">
                <w:rPr>
                  <w:rFonts w:eastAsiaTheme="minorEastAsia" w:hint="eastAsia"/>
                </w:rPr>
                <w:t>公司采取相关措施对宁波市鄞州本源毛条有限公司、宁波市新利和毛条有限公司的应收款项进行催收，仍然未收回相关款项账龄为</w:t>
              </w:r>
              <w:r w:rsidRPr="00B06F23">
                <w:rPr>
                  <w:rFonts w:eastAsiaTheme="minorEastAsia" w:hint="eastAsia"/>
                </w:rPr>
                <w:t xml:space="preserve"> 3 </w:t>
              </w:r>
              <w:r w:rsidRPr="00B06F23">
                <w:rPr>
                  <w:rFonts w:eastAsiaTheme="minorEastAsia" w:hint="eastAsia"/>
                </w:rPr>
                <w:t>年以上，基于谨慎性原则，按</w:t>
              </w:r>
              <w:r w:rsidRPr="00B06F23">
                <w:rPr>
                  <w:rFonts w:eastAsiaTheme="minorEastAsia" w:hint="eastAsia"/>
                </w:rPr>
                <w:t xml:space="preserve"> 100%</w:t>
              </w:r>
              <w:r w:rsidRPr="00B06F23">
                <w:rPr>
                  <w:rFonts w:eastAsiaTheme="minorEastAsia" w:hint="eastAsia"/>
                </w:rPr>
                <w:t>比例全额计提坏账准备</w:t>
              </w:r>
              <w:r>
                <w:rPr>
                  <w:rFonts w:eastAsiaTheme="minorEastAsia" w:hint="eastAsia"/>
                </w:rPr>
                <w:t>。</w:t>
              </w:r>
            </w:p>
          </w:sdtContent>
        </w:sdt>
        <w:p w:rsidR="00E00493" w:rsidRDefault="0010282A"/>
      </w:sdtContent>
      <w:bookmarkEnd w:id="138" w:displacedByCustomXml="next"/>
    </w:sdt>
    <w:sdt>
      <w:sdtPr>
        <w:rPr>
          <w:rFonts w:hint="eastAsia"/>
        </w:rPr>
        <w:tag w:val="_PLD_21b31dda4e9f44bd901ccb9e126e1392"/>
        <w:id w:val="-1946986156"/>
        <w:lock w:val="sdtLocked"/>
        <w:placeholder>
          <w:docPart w:val="GBC22222222222222222222222222222"/>
        </w:placeholder>
      </w:sdtPr>
      <w:sdtContent>
        <w:p w:rsidR="00E00493" w:rsidRDefault="00AC1FEC">
          <w:r>
            <w:rPr>
              <w:rFonts w:hint="eastAsia"/>
            </w:rPr>
            <w:t>按组合计提坏账准备：</w:t>
          </w:r>
        </w:p>
      </w:sdtContent>
    </w:sdt>
    <w:sdt>
      <w:sdtPr>
        <w:rPr>
          <w:rFonts w:hint="eastAsia"/>
        </w:rPr>
        <w:alias w:val="是否适用：按组合计提坏账准备的应收账款详细情况[双击切换]"/>
        <w:tag w:val="_GBC_600909a2591c4c1187685fb640783e4a"/>
        <w:id w:val="1848909585"/>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bookmarkStart w:id="139" w:name="_Hlk533607573" w:displacedByCustomXml="next"/>
    <w:sdt>
      <w:sdtPr>
        <w:rPr>
          <w:rFonts w:hint="eastAsia"/>
        </w:rPr>
        <w:alias w:val="模块:按组合计提坏账准备"/>
        <w:tag w:val="_SEC_04cea84e35a1467eb05df185ad69482a"/>
        <w:id w:val="73171432"/>
        <w:lock w:val="sdtLocked"/>
        <w:placeholder>
          <w:docPart w:val="GBC22222222222222222222222222222"/>
        </w:placeholder>
      </w:sdtPr>
      <w:sdtEndPr>
        <w:rPr>
          <w:rFonts w:hint="default"/>
        </w:rPr>
      </w:sdtEndPr>
      <w:sdtContent>
        <w:p w:rsidR="00E00493" w:rsidRDefault="00AC1FEC">
          <w:r>
            <w:rPr>
              <w:rFonts w:hint="eastAsia"/>
            </w:rPr>
            <w:t>组</w:t>
          </w:r>
          <w:r w:rsidRPr="00005902">
            <w:rPr>
              <w:rFonts w:hint="eastAsia"/>
            </w:rPr>
            <w:t>合计提项目：</w:t>
          </w:r>
          <w:sdt>
            <w:sdtPr>
              <w:rPr>
                <w:rFonts w:hint="eastAsia"/>
              </w:rPr>
              <w:alias w:val="按组合计提坏账准备的应收账款明细-组合名称"/>
              <w:tag w:val="_GBC_a99af83acd7e492a99d5eed2536b8adb"/>
              <w:id w:val="-1024634188"/>
              <w:lock w:val="sdtLocked"/>
              <w:placeholder>
                <w:docPart w:val="GBC22222222222222222222222222222"/>
              </w:placeholder>
              <w:comboBox>
                <w:listItem w:displayText="关联方组合/内部往来组合" w:value="关联方组合/内部往来组合"/>
                <w:listItem w:displayText="特定项目组合" w:value="特定项目组合"/>
                <w:listItem w:displayText="信用风险特征组合" w:value="信用风险特征组合"/>
              </w:comboBox>
            </w:sdtPr>
            <w:sdtContent>
              <w:r w:rsidR="00005902" w:rsidRPr="00005902">
                <w:rPr>
                  <w:rFonts w:hint="eastAsia"/>
                </w:rPr>
                <w:t>信用风险特征组合</w:t>
              </w:r>
            </w:sdtContent>
          </w:sdt>
        </w:p>
        <w:p w:rsidR="00E00493" w:rsidRDefault="00AC1FEC">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048426f3fbc6488d9ff13660d47dce88"/>
              <w:id w:val="739416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按组合计提坏账准备的应收账款详细情况"/>
              <w:tag w:val="_GBC_2a89eacddb4842daa40a2883ae740824"/>
              <w:id w:val="-12574445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2067D5" w:rsidTr="006C5735">
            <w:sdt>
              <w:sdtPr>
                <w:tag w:val="_PLD_76fac25a376f4d4b884d95c8c8b4cdbd"/>
                <w:id w:val="366301139"/>
                <w:lock w:val="sdtLocked"/>
              </w:sdtPr>
              <w:sdtContent>
                <w:tc>
                  <w:tcPr>
                    <w:tcW w:w="1158" w:type="pct"/>
                    <w:vMerge w:val="restart"/>
                    <w:vAlign w:val="center"/>
                  </w:tcPr>
                  <w:p w:rsidR="002067D5" w:rsidRDefault="002067D5" w:rsidP="006C5735">
                    <w:pPr>
                      <w:jc w:val="center"/>
                    </w:pPr>
                    <w:r>
                      <w:rPr>
                        <w:rFonts w:hint="eastAsia"/>
                      </w:rPr>
                      <w:t>名称</w:t>
                    </w:r>
                  </w:p>
                </w:tc>
              </w:sdtContent>
            </w:sdt>
            <w:sdt>
              <w:sdtPr>
                <w:tag w:val="_PLD_2ea73da2ba22410090605fad4228c06a"/>
                <w:id w:val="366301140"/>
                <w:lock w:val="sdtLocked"/>
              </w:sdtPr>
              <w:sdtContent>
                <w:tc>
                  <w:tcPr>
                    <w:tcW w:w="3842" w:type="pct"/>
                    <w:gridSpan w:val="3"/>
                    <w:vAlign w:val="center"/>
                  </w:tcPr>
                  <w:p w:rsidR="002067D5" w:rsidRDefault="002067D5" w:rsidP="006C5735">
                    <w:pPr>
                      <w:jc w:val="center"/>
                    </w:pPr>
                    <w:r>
                      <w:rPr>
                        <w:rFonts w:hint="eastAsia"/>
                      </w:rPr>
                      <w:t>期末余额</w:t>
                    </w:r>
                  </w:p>
                </w:tc>
              </w:sdtContent>
            </w:sdt>
          </w:tr>
          <w:tr w:rsidR="002067D5" w:rsidTr="006C5735">
            <w:tc>
              <w:tcPr>
                <w:tcW w:w="1158" w:type="pct"/>
                <w:vMerge/>
              </w:tcPr>
              <w:p w:rsidR="002067D5" w:rsidRDefault="002067D5" w:rsidP="006C5735">
                <w:pPr>
                  <w:jc w:val="center"/>
                </w:pPr>
              </w:p>
            </w:tc>
            <w:sdt>
              <w:sdtPr>
                <w:tag w:val="_PLD_841eb33e3b60464dbe6b3cefac602503"/>
                <w:id w:val="366301141"/>
                <w:lock w:val="sdtLocked"/>
              </w:sdtPr>
              <w:sdtContent>
                <w:tc>
                  <w:tcPr>
                    <w:tcW w:w="1276" w:type="pct"/>
                    <w:vAlign w:val="center"/>
                  </w:tcPr>
                  <w:p w:rsidR="002067D5" w:rsidRDefault="002067D5" w:rsidP="006C5735">
                    <w:pPr>
                      <w:jc w:val="center"/>
                    </w:pPr>
                    <w:r>
                      <w:rPr>
                        <w:rFonts w:hint="eastAsia"/>
                      </w:rPr>
                      <w:t>应收账款</w:t>
                    </w:r>
                  </w:p>
                </w:tc>
              </w:sdtContent>
            </w:sdt>
            <w:sdt>
              <w:sdtPr>
                <w:tag w:val="_PLD_b28da65f0aac478c80ab20a817d350ac"/>
                <w:id w:val="366301142"/>
                <w:lock w:val="sdtLocked"/>
              </w:sdtPr>
              <w:sdtContent>
                <w:tc>
                  <w:tcPr>
                    <w:tcW w:w="1299" w:type="pct"/>
                    <w:vAlign w:val="center"/>
                  </w:tcPr>
                  <w:p w:rsidR="002067D5" w:rsidRDefault="002067D5" w:rsidP="006C5735">
                    <w:pPr>
                      <w:jc w:val="center"/>
                    </w:pPr>
                    <w:r>
                      <w:rPr>
                        <w:rFonts w:hint="eastAsia"/>
                      </w:rPr>
                      <w:t>坏账准备</w:t>
                    </w:r>
                  </w:p>
                </w:tc>
              </w:sdtContent>
            </w:sdt>
            <w:sdt>
              <w:sdtPr>
                <w:tag w:val="_PLD_98321f537bf94701b17705eae6c543e2"/>
                <w:id w:val="366301143"/>
                <w:lock w:val="sdtLocked"/>
              </w:sdtPr>
              <w:sdtContent>
                <w:tc>
                  <w:tcPr>
                    <w:tcW w:w="1267" w:type="pct"/>
                    <w:vAlign w:val="center"/>
                  </w:tcPr>
                  <w:p w:rsidR="002067D5" w:rsidRDefault="002067D5" w:rsidP="006C5735">
                    <w:pPr>
                      <w:jc w:val="center"/>
                    </w:pPr>
                    <w:r>
                      <w:t>计提比例</w:t>
                    </w:r>
                    <w:r>
                      <w:rPr>
                        <w:rFonts w:hint="eastAsia"/>
                      </w:rPr>
                      <w:t>（</w:t>
                    </w:r>
                    <w:r>
                      <w:rPr>
                        <w:rFonts w:hint="eastAsia"/>
                      </w:rPr>
                      <w:t>%</w:t>
                    </w:r>
                    <w:r>
                      <w:rPr>
                        <w:rFonts w:hint="eastAsia"/>
                      </w:rPr>
                      <w:t>）</w:t>
                    </w:r>
                  </w:p>
                </w:tc>
              </w:sdtContent>
            </w:sdt>
          </w:tr>
          <w:sdt>
            <w:sdtPr>
              <w:alias w:val="按组合计提坏账准备的应收账款详细名称明细"/>
              <w:tag w:val="_TUP_5014630afd484c5d916b4275ea3f536a"/>
              <w:id w:val="366301144"/>
              <w:lock w:val="sdtLocked"/>
            </w:sdtPr>
            <w:sdtContent>
              <w:tr w:rsidR="002067D5" w:rsidTr="006C5735">
                <w:tc>
                  <w:tcPr>
                    <w:tcW w:w="1158" w:type="pct"/>
                  </w:tcPr>
                  <w:p w:rsidR="002067D5" w:rsidRDefault="002067D5" w:rsidP="006C5735">
                    <w:r>
                      <w:t>1</w:t>
                    </w:r>
                    <w:r>
                      <w:t>年以内</w:t>
                    </w:r>
                  </w:p>
                </w:tc>
                <w:tc>
                  <w:tcPr>
                    <w:tcW w:w="1276" w:type="pct"/>
                  </w:tcPr>
                  <w:p w:rsidR="002067D5" w:rsidRDefault="002067D5" w:rsidP="006C5735">
                    <w:pPr>
                      <w:jc w:val="right"/>
                    </w:pPr>
                    <w:r>
                      <w:t>294,285,951.11</w:t>
                    </w:r>
                  </w:p>
                </w:tc>
                <w:tc>
                  <w:tcPr>
                    <w:tcW w:w="1299" w:type="pct"/>
                  </w:tcPr>
                  <w:p w:rsidR="002067D5" w:rsidRDefault="002067D5" w:rsidP="006C5735">
                    <w:pPr>
                      <w:jc w:val="right"/>
                    </w:pPr>
                    <w:r>
                      <w:t>10,286,391.67</w:t>
                    </w:r>
                  </w:p>
                </w:tc>
                <w:tc>
                  <w:tcPr>
                    <w:tcW w:w="1267" w:type="pct"/>
                  </w:tcPr>
                  <w:p w:rsidR="002067D5" w:rsidRDefault="002067D5" w:rsidP="006C5735">
                    <w:pPr>
                      <w:jc w:val="right"/>
                    </w:pPr>
                    <w:r>
                      <w:t>3.50</w:t>
                    </w:r>
                  </w:p>
                </w:tc>
              </w:tr>
            </w:sdtContent>
          </w:sdt>
          <w:sdt>
            <w:sdtPr>
              <w:alias w:val="按组合计提坏账准备的应收账款详细名称明细"/>
              <w:tag w:val="_TUP_5014630afd484c5d916b4275ea3f536a"/>
              <w:id w:val="366301145"/>
              <w:lock w:val="sdtLocked"/>
            </w:sdtPr>
            <w:sdtContent>
              <w:tr w:rsidR="002067D5" w:rsidTr="006C5735">
                <w:tc>
                  <w:tcPr>
                    <w:tcW w:w="1158" w:type="pct"/>
                  </w:tcPr>
                  <w:p w:rsidR="002067D5" w:rsidRDefault="002067D5" w:rsidP="006C5735">
                    <w:r>
                      <w:t>1-2</w:t>
                    </w:r>
                    <w:r>
                      <w:t>年</w:t>
                    </w:r>
                  </w:p>
                </w:tc>
                <w:tc>
                  <w:tcPr>
                    <w:tcW w:w="1276" w:type="pct"/>
                  </w:tcPr>
                  <w:p w:rsidR="002067D5" w:rsidRDefault="002067D5" w:rsidP="006C5735">
                    <w:pPr>
                      <w:jc w:val="right"/>
                    </w:pPr>
                    <w:r>
                      <w:t>94,357,345.12</w:t>
                    </w:r>
                  </w:p>
                </w:tc>
                <w:tc>
                  <w:tcPr>
                    <w:tcW w:w="1299" w:type="pct"/>
                  </w:tcPr>
                  <w:p w:rsidR="002067D5" w:rsidRDefault="002067D5" w:rsidP="006C5735">
                    <w:pPr>
                      <w:jc w:val="right"/>
                    </w:pPr>
                    <w:r>
                      <w:t>14,499,238.29</w:t>
                    </w:r>
                  </w:p>
                </w:tc>
                <w:tc>
                  <w:tcPr>
                    <w:tcW w:w="1267" w:type="pct"/>
                  </w:tcPr>
                  <w:p w:rsidR="002067D5" w:rsidRDefault="002067D5" w:rsidP="006C5735">
                    <w:pPr>
                      <w:jc w:val="right"/>
                    </w:pPr>
                    <w:r>
                      <w:t>15.37</w:t>
                    </w:r>
                  </w:p>
                </w:tc>
              </w:tr>
            </w:sdtContent>
          </w:sdt>
          <w:sdt>
            <w:sdtPr>
              <w:alias w:val="按组合计提坏账准备的应收账款详细名称明细"/>
              <w:tag w:val="_TUP_5014630afd484c5d916b4275ea3f536a"/>
              <w:id w:val="366301146"/>
              <w:lock w:val="sdtLocked"/>
            </w:sdtPr>
            <w:sdtContent>
              <w:tr w:rsidR="002067D5" w:rsidTr="006C5735">
                <w:tc>
                  <w:tcPr>
                    <w:tcW w:w="1158" w:type="pct"/>
                  </w:tcPr>
                  <w:p w:rsidR="002067D5" w:rsidRDefault="002067D5" w:rsidP="006C5735">
                    <w:r>
                      <w:t>2-3</w:t>
                    </w:r>
                    <w:r>
                      <w:t>年</w:t>
                    </w:r>
                  </w:p>
                </w:tc>
                <w:tc>
                  <w:tcPr>
                    <w:tcW w:w="1276" w:type="pct"/>
                  </w:tcPr>
                  <w:p w:rsidR="002067D5" w:rsidRDefault="002067D5" w:rsidP="006C5735">
                    <w:pPr>
                      <w:jc w:val="right"/>
                    </w:pPr>
                    <w:r>
                      <w:t>22,268,853.90</w:t>
                    </w:r>
                  </w:p>
                </w:tc>
                <w:tc>
                  <w:tcPr>
                    <w:tcW w:w="1299" w:type="pct"/>
                  </w:tcPr>
                  <w:p w:rsidR="002067D5" w:rsidRDefault="002067D5" w:rsidP="006C5735">
                    <w:pPr>
                      <w:jc w:val="right"/>
                    </w:pPr>
                    <w:r>
                      <w:t>6,627,201.82</w:t>
                    </w:r>
                  </w:p>
                </w:tc>
                <w:tc>
                  <w:tcPr>
                    <w:tcW w:w="1267" w:type="pct"/>
                  </w:tcPr>
                  <w:p w:rsidR="002067D5" w:rsidRDefault="002067D5" w:rsidP="006C5735">
                    <w:pPr>
                      <w:jc w:val="right"/>
                    </w:pPr>
                    <w:r>
                      <w:t>29.76</w:t>
                    </w:r>
                  </w:p>
                </w:tc>
              </w:tr>
            </w:sdtContent>
          </w:sdt>
          <w:sdt>
            <w:sdtPr>
              <w:alias w:val="按组合计提坏账准备的应收账款详细名称明细"/>
              <w:tag w:val="_TUP_5014630afd484c5d916b4275ea3f536a"/>
              <w:id w:val="366301147"/>
              <w:lock w:val="sdtLocked"/>
            </w:sdtPr>
            <w:sdtContent>
              <w:tr w:rsidR="002067D5" w:rsidTr="006C5735">
                <w:tc>
                  <w:tcPr>
                    <w:tcW w:w="1158" w:type="pct"/>
                  </w:tcPr>
                  <w:p w:rsidR="002067D5" w:rsidRDefault="002067D5" w:rsidP="006C5735">
                    <w:r>
                      <w:t>3</w:t>
                    </w:r>
                    <w:r>
                      <w:t>年以上</w:t>
                    </w:r>
                  </w:p>
                </w:tc>
                <w:tc>
                  <w:tcPr>
                    <w:tcW w:w="1276" w:type="pct"/>
                  </w:tcPr>
                  <w:p w:rsidR="002067D5" w:rsidRDefault="002067D5" w:rsidP="006C5735">
                    <w:pPr>
                      <w:jc w:val="right"/>
                    </w:pPr>
                    <w:r>
                      <w:t>89,904,406.68</w:t>
                    </w:r>
                  </w:p>
                </w:tc>
                <w:tc>
                  <w:tcPr>
                    <w:tcW w:w="1299" w:type="pct"/>
                  </w:tcPr>
                  <w:p w:rsidR="002067D5" w:rsidRDefault="002067D5" w:rsidP="006C5735">
                    <w:pPr>
                      <w:jc w:val="right"/>
                    </w:pPr>
                    <w:r>
                      <w:t>89,803,123.46</w:t>
                    </w:r>
                  </w:p>
                </w:tc>
                <w:tc>
                  <w:tcPr>
                    <w:tcW w:w="1267" w:type="pct"/>
                  </w:tcPr>
                  <w:p w:rsidR="002067D5" w:rsidRDefault="002067D5" w:rsidP="006C5735">
                    <w:pPr>
                      <w:jc w:val="right"/>
                    </w:pPr>
                    <w:r>
                      <w:t>99.89</w:t>
                    </w:r>
                  </w:p>
                </w:tc>
              </w:tr>
            </w:sdtContent>
          </w:sdt>
          <w:tr w:rsidR="002067D5" w:rsidTr="006C5735">
            <w:sdt>
              <w:sdtPr>
                <w:tag w:val="_PLD_569640e16f174d97a13c86bcebc1c4b9"/>
                <w:id w:val="366301148"/>
                <w:lock w:val="sdtLocked"/>
              </w:sdtPr>
              <w:sdtContent>
                <w:tc>
                  <w:tcPr>
                    <w:tcW w:w="1158" w:type="pct"/>
                    <w:vAlign w:val="center"/>
                  </w:tcPr>
                  <w:p w:rsidR="002067D5" w:rsidRDefault="002067D5" w:rsidP="006C5735">
                    <w:pPr>
                      <w:jc w:val="center"/>
                    </w:pPr>
                    <w:r>
                      <w:rPr>
                        <w:rFonts w:hint="eastAsia"/>
                      </w:rPr>
                      <w:t>合计</w:t>
                    </w:r>
                  </w:p>
                </w:tc>
              </w:sdtContent>
            </w:sdt>
            <w:tc>
              <w:tcPr>
                <w:tcW w:w="1276" w:type="pct"/>
              </w:tcPr>
              <w:p w:rsidR="002067D5" w:rsidRDefault="002067D5" w:rsidP="006C5735">
                <w:pPr>
                  <w:jc w:val="right"/>
                </w:pPr>
                <w:r>
                  <w:t>500,816,556.81</w:t>
                </w:r>
              </w:p>
            </w:tc>
            <w:tc>
              <w:tcPr>
                <w:tcW w:w="1299" w:type="pct"/>
              </w:tcPr>
              <w:p w:rsidR="002067D5" w:rsidRDefault="002067D5" w:rsidP="006C5735">
                <w:pPr>
                  <w:jc w:val="right"/>
                </w:pPr>
                <w:r>
                  <w:t>121,215,955.24</w:t>
                </w:r>
              </w:p>
            </w:tc>
            <w:tc>
              <w:tcPr>
                <w:tcW w:w="1267" w:type="pct"/>
              </w:tcPr>
              <w:p w:rsidR="002067D5" w:rsidRDefault="002067D5" w:rsidP="006C5735">
                <w:pPr>
                  <w:jc w:val="right"/>
                </w:pPr>
              </w:p>
            </w:tc>
          </w:tr>
        </w:tbl>
        <w:p w:rsidR="002067D5" w:rsidRDefault="002067D5"/>
        <w:p w:rsidR="00E00493" w:rsidRDefault="00AC1FEC">
          <w:r>
            <w:rPr>
              <w:rFonts w:hint="eastAsia"/>
            </w:rPr>
            <w:t>按组合计提坏账的确认标准及说明：</w:t>
          </w:r>
        </w:p>
        <w:sdt>
          <w:sdtPr>
            <w:alias w:val="是否适用：按组合计提坏账准备的应收账款确认标准[双击切换]"/>
            <w:tag w:val="_GBC_d256dc36994548098f599f5c34cca3f5"/>
            <w:id w:val="2036932258"/>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sdtContent>
    </w:sdt>
    <w:bookmarkEnd w:id="139" w:displacedByCustomXml="prev"/>
    <w:bookmarkStart w:id="140" w:name="_Hlk534616257" w:displacedByCustomXml="next"/>
    <w:sdt>
      <w:sdtPr>
        <w:alias w:val="模块:如按照一般预计信用损失模型计提坏账，请参照其他应收款的披露方式披露"/>
        <w:tag w:val="_SEC_54bb5413eca24d3ab39af65d518cb352"/>
        <w:id w:val="-1295599872"/>
        <w:lock w:val="sdtLocked"/>
        <w:placeholder>
          <w:docPart w:val="GBC22222222222222222222222222222"/>
        </w:placeholder>
      </w:sdtPr>
      <w:sdtContent>
        <w:p w:rsidR="00E00493" w:rsidRDefault="00AC1FEC">
          <w:r>
            <w:rPr>
              <w:rFonts w:hint="eastAsia"/>
            </w:rPr>
            <w:t>如按预期信用损失一般模型计提坏账准备，请参照其他应收款披露：</w:t>
          </w:r>
        </w:p>
        <w:sdt>
          <w:sdtPr>
            <w:alias w:val="是否适用：应收账款按一般预计信用损失模型计提坏账[双击切换]"/>
            <w:tag w:val="_GBC_45e093109b4846789884ca855c80af01"/>
            <w:id w:val="-480538127"/>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sdtContent>
    </w:sdt>
    <w:bookmarkEnd w:id="140" w:displacedByCustomXml="prev"/>
    <w:bookmarkStart w:id="141" w:name="_Hlk532991911" w:displacedByCustomXml="next"/>
    <w:sdt>
      <w:sdtPr>
        <w:rPr>
          <w:rFonts w:ascii="宋体" w:eastAsia="宋体" w:hAnsi="宋体" w:cs="宋体" w:hint="eastAsia"/>
          <w:b w:val="0"/>
          <w:bCs w:val="0"/>
          <w:kern w:val="0"/>
          <w:szCs w:val="22"/>
        </w:rPr>
        <w:alias w:val="模块:应收账款坏账准备的情况"/>
        <w:tag w:val="_SEC_06b1384525ce4743a061a4c6762d5977"/>
        <w:id w:val="-1552528169"/>
        <w:lock w:val="sdtLocked"/>
        <w:placeholder>
          <w:docPart w:val="GBC22222222222222222222222222222"/>
        </w:placeholder>
      </w:sdtPr>
      <w:sdtEndPr>
        <w:rPr>
          <w:rFonts w:ascii="Calibri" w:hAnsi="Calibri" w:cs="Times New Roman" w:hint="default"/>
          <w:kern w:val="2"/>
          <w:szCs w:val="21"/>
        </w:rPr>
      </w:sdtEndPr>
      <w:sdtContent>
        <w:p w:rsidR="00E00493" w:rsidRDefault="00AC1FEC" w:rsidP="00A06A9E">
          <w:pPr>
            <w:pStyle w:val="4"/>
            <w:numPr>
              <w:ilvl w:val="3"/>
              <w:numId w:val="49"/>
            </w:numPr>
            <w:ind w:left="426" w:hanging="426"/>
          </w:pPr>
          <w:r>
            <w:rPr>
              <w:rFonts w:hint="eastAsia"/>
            </w:rPr>
            <w:t>坏账准备的情况</w:t>
          </w:r>
        </w:p>
        <w:sdt>
          <w:sdtPr>
            <w:alias w:val="是否适用：应收账款坏账准备[双击切换]"/>
            <w:tag w:val="_GBC_9f417fa21150444abc4efab15ee99d53"/>
            <w:id w:val="-1212652124"/>
            <w:lock w:val="sdtContentLocked"/>
            <w:placeholder>
              <w:docPart w:val="GBC22222222222222222222222222222"/>
            </w:placeholder>
          </w:sdtPr>
          <w:sdtContent>
            <w:p w:rsidR="00E00493" w:rsidRDefault="0010282A">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18090865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0ea3ceddf10d4313a5111e5088ac98cf"/>
              <w:id w:val="-13209626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704"/>
            <w:gridCol w:w="1501"/>
            <w:gridCol w:w="1365"/>
            <w:gridCol w:w="1329"/>
            <w:gridCol w:w="1238"/>
            <w:gridCol w:w="1557"/>
            <w:gridCol w:w="1365"/>
          </w:tblGrid>
          <w:tr w:rsidR="00EC4E08" w:rsidRPr="00005902" w:rsidTr="00363159">
            <w:sdt>
              <w:sdtPr>
                <w:rPr>
                  <w:sz w:val="18"/>
                  <w:szCs w:val="18"/>
                </w:rPr>
                <w:tag w:val="_PLD_4744c2787819466dad3d228aea9d34a1"/>
                <w:id w:val="417951491"/>
                <w:lock w:val="sdtLocked"/>
              </w:sdtPr>
              <w:sdtContent>
                <w:tc>
                  <w:tcPr>
                    <w:tcW w:w="818" w:type="pct"/>
                    <w:vMerge w:val="restart"/>
                    <w:shd w:val="clear" w:color="auto" w:fill="FFFFFF"/>
                    <w:vAlign w:val="center"/>
                  </w:tcPr>
                  <w:p w:rsidR="00EC4E08" w:rsidRPr="00005902" w:rsidRDefault="00EC4E08" w:rsidP="00363159">
                    <w:pPr>
                      <w:jc w:val="center"/>
                      <w:rPr>
                        <w:sz w:val="18"/>
                        <w:szCs w:val="18"/>
                      </w:rPr>
                    </w:pPr>
                    <w:r w:rsidRPr="00005902">
                      <w:rPr>
                        <w:sz w:val="18"/>
                        <w:szCs w:val="18"/>
                      </w:rPr>
                      <w:t>类别</w:t>
                    </w:r>
                  </w:p>
                </w:tc>
              </w:sdtContent>
            </w:sdt>
            <w:sdt>
              <w:sdtPr>
                <w:rPr>
                  <w:sz w:val="18"/>
                  <w:szCs w:val="18"/>
                </w:rPr>
                <w:tag w:val="_PLD_c730e797b90345869cdb1a0f449d27c4"/>
                <w:id w:val="417951492"/>
                <w:lock w:val="sdtLocked"/>
              </w:sdtPr>
              <w:sdtContent>
                <w:tc>
                  <w:tcPr>
                    <w:tcW w:w="687" w:type="pct"/>
                    <w:vMerge w:val="restart"/>
                    <w:shd w:val="clear" w:color="auto" w:fill="FFFFFF"/>
                    <w:vAlign w:val="center"/>
                  </w:tcPr>
                  <w:p w:rsidR="00EC4E08" w:rsidRPr="00005902" w:rsidRDefault="00EC4E08" w:rsidP="00363159">
                    <w:pPr>
                      <w:jc w:val="center"/>
                      <w:rPr>
                        <w:sz w:val="18"/>
                        <w:szCs w:val="18"/>
                      </w:rPr>
                    </w:pPr>
                    <w:r w:rsidRPr="00005902">
                      <w:rPr>
                        <w:sz w:val="18"/>
                        <w:szCs w:val="18"/>
                      </w:rPr>
                      <w:t>期初余额</w:t>
                    </w:r>
                  </w:p>
                </w:tc>
              </w:sdtContent>
            </w:sdt>
            <w:sdt>
              <w:sdtPr>
                <w:rPr>
                  <w:sz w:val="18"/>
                  <w:szCs w:val="18"/>
                </w:rPr>
                <w:tag w:val="_PLD_b648ee5a72ff43aabfa5e5467354f612"/>
                <w:id w:val="417951493"/>
                <w:lock w:val="sdtLocked"/>
              </w:sdtPr>
              <w:sdtContent>
                <w:tc>
                  <w:tcPr>
                    <w:tcW w:w="2809" w:type="pct"/>
                    <w:gridSpan w:val="4"/>
                    <w:shd w:val="clear" w:color="auto" w:fill="FFFFFF"/>
                    <w:vAlign w:val="center"/>
                  </w:tcPr>
                  <w:p w:rsidR="00EC4E08" w:rsidRPr="00005902" w:rsidRDefault="00EC4E08" w:rsidP="00363159">
                    <w:pPr>
                      <w:jc w:val="center"/>
                      <w:rPr>
                        <w:sz w:val="18"/>
                        <w:szCs w:val="18"/>
                      </w:rPr>
                    </w:pPr>
                    <w:r w:rsidRPr="00005902">
                      <w:rPr>
                        <w:rFonts w:hint="eastAsia"/>
                        <w:sz w:val="18"/>
                        <w:szCs w:val="18"/>
                      </w:rPr>
                      <w:t>本期变动</w:t>
                    </w:r>
                    <w:r w:rsidRPr="00005902">
                      <w:rPr>
                        <w:sz w:val="18"/>
                        <w:szCs w:val="18"/>
                      </w:rPr>
                      <w:t>金额</w:t>
                    </w:r>
                  </w:p>
                </w:tc>
              </w:sdtContent>
            </w:sdt>
            <w:sdt>
              <w:sdtPr>
                <w:rPr>
                  <w:sz w:val="18"/>
                  <w:szCs w:val="18"/>
                </w:rPr>
                <w:tag w:val="_PLD_670842119a0446778c0343318379e7bb"/>
                <w:id w:val="417951494"/>
                <w:lock w:val="sdtLocked"/>
              </w:sdtPr>
              <w:sdtContent>
                <w:tc>
                  <w:tcPr>
                    <w:tcW w:w="685" w:type="pct"/>
                    <w:vMerge w:val="restart"/>
                    <w:shd w:val="clear" w:color="auto" w:fill="FFFFFF"/>
                    <w:vAlign w:val="center"/>
                  </w:tcPr>
                  <w:p w:rsidR="00EC4E08" w:rsidRPr="00005902" w:rsidRDefault="00EC4E08" w:rsidP="00363159">
                    <w:pPr>
                      <w:jc w:val="center"/>
                      <w:rPr>
                        <w:sz w:val="18"/>
                        <w:szCs w:val="18"/>
                      </w:rPr>
                    </w:pPr>
                    <w:r w:rsidRPr="00005902">
                      <w:rPr>
                        <w:sz w:val="18"/>
                        <w:szCs w:val="18"/>
                      </w:rPr>
                      <w:t>期末余额</w:t>
                    </w:r>
                  </w:p>
                </w:tc>
              </w:sdtContent>
            </w:sdt>
          </w:tr>
          <w:tr w:rsidR="00EC4E08" w:rsidRPr="00005902" w:rsidTr="00363159">
            <w:tc>
              <w:tcPr>
                <w:tcW w:w="818" w:type="pct"/>
                <w:vMerge/>
                <w:shd w:val="clear" w:color="auto" w:fill="FFFFFF"/>
              </w:tcPr>
              <w:p w:rsidR="00EC4E08" w:rsidRPr="00005902" w:rsidRDefault="00EC4E08" w:rsidP="00363159">
                <w:pPr>
                  <w:jc w:val="center"/>
                  <w:rPr>
                    <w:sz w:val="18"/>
                    <w:szCs w:val="18"/>
                  </w:rPr>
                </w:pPr>
              </w:p>
            </w:tc>
            <w:tc>
              <w:tcPr>
                <w:tcW w:w="687" w:type="pct"/>
                <w:vMerge/>
                <w:shd w:val="clear" w:color="auto" w:fill="FFFFFF"/>
              </w:tcPr>
              <w:p w:rsidR="00EC4E08" w:rsidRPr="00005902" w:rsidRDefault="00EC4E08" w:rsidP="00363159">
                <w:pPr>
                  <w:jc w:val="center"/>
                  <w:rPr>
                    <w:sz w:val="18"/>
                    <w:szCs w:val="18"/>
                  </w:rPr>
                </w:pPr>
              </w:p>
            </w:tc>
            <w:sdt>
              <w:sdtPr>
                <w:rPr>
                  <w:sz w:val="18"/>
                  <w:szCs w:val="18"/>
                </w:rPr>
                <w:tag w:val="_PLD_9f89b7b6eb974ea9b6438eecb96ab8d7"/>
                <w:id w:val="417951495"/>
                <w:lock w:val="sdtLocked"/>
              </w:sdtPr>
              <w:sdtContent>
                <w:tc>
                  <w:tcPr>
                    <w:tcW w:w="746" w:type="pct"/>
                    <w:shd w:val="clear" w:color="auto" w:fill="FFFFFF"/>
                    <w:vAlign w:val="center"/>
                  </w:tcPr>
                  <w:p w:rsidR="00EC4E08" w:rsidRPr="00005902" w:rsidRDefault="00EC4E08" w:rsidP="00363159">
                    <w:pPr>
                      <w:jc w:val="center"/>
                      <w:rPr>
                        <w:sz w:val="18"/>
                        <w:szCs w:val="18"/>
                      </w:rPr>
                    </w:pPr>
                    <w:r w:rsidRPr="00005902">
                      <w:rPr>
                        <w:sz w:val="18"/>
                        <w:szCs w:val="18"/>
                      </w:rPr>
                      <w:t>计提</w:t>
                    </w:r>
                  </w:p>
                </w:tc>
              </w:sdtContent>
            </w:sdt>
            <w:sdt>
              <w:sdtPr>
                <w:rPr>
                  <w:sz w:val="18"/>
                  <w:szCs w:val="18"/>
                </w:rPr>
                <w:tag w:val="_PLD_d83025520e1c49cb905bac81a5fe67a9"/>
                <w:id w:val="417951496"/>
                <w:lock w:val="sdtLocked"/>
              </w:sdtPr>
              <w:sdtContent>
                <w:tc>
                  <w:tcPr>
                    <w:tcW w:w="687" w:type="pct"/>
                    <w:shd w:val="clear" w:color="auto" w:fill="FFFFFF"/>
                    <w:vAlign w:val="center"/>
                  </w:tcPr>
                  <w:p w:rsidR="00EC4E08" w:rsidRPr="00005902" w:rsidRDefault="00EC4E08" w:rsidP="00363159">
                    <w:pPr>
                      <w:jc w:val="center"/>
                      <w:rPr>
                        <w:sz w:val="18"/>
                        <w:szCs w:val="18"/>
                      </w:rPr>
                    </w:pPr>
                    <w:r w:rsidRPr="00005902">
                      <w:rPr>
                        <w:rFonts w:hint="eastAsia"/>
                        <w:sz w:val="18"/>
                        <w:szCs w:val="18"/>
                      </w:rPr>
                      <w:t>收回或转回</w:t>
                    </w:r>
                  </w:p>
                </w:tc>
              </w:sdtContent>
            </w:sdt>
            <w:tc>
              <w:tcPr>
                <w:tcW w:w="689" w:type="pct"/>
                <w:shd w:val="clear" w:color="auto" w:fill="FFFFFF"/>
                <w:vAlign w:val="center"/>
              </w:tcPr>
              <w:sdt>
                <w:sdtPr>
                  <w:rPr>
                    <w:rFonts w:hint="eastAsia"/>
                    <w:sz w:val="18"/>
                    <w:szCs w:val="18"/>
                  </w:rPr>
                  <w:tag w:val="_PLD_43341cdf094c434589f9f5a4eeb8fb4a"/>
                  <w:id w:val="417951497"/>
                  <w:lock w:val="sdtLocked"/>
                </w:sdtPr>
                <w:sdtContent>
                  <w:p w:rsidR="00EC4E08" w:rsidRPr="00005902" w:rsidRDefault="00EC4E08" w:rsidP="00363159">
                    <w:pPr>
                      <w:jc w:val="center"/>
                      <w:rPr>
                        <w:sz w:val="18"/>
                        <w:szCs w:val="18"/>
                      </w:rPr>
                    </w:pPr>
                    <w:r w:rsidRPr="00005902">
                      <w:rPr>
                        <w:rFonts w:hint="eastAsia"/>
                        <w:sz w:val="18"/>
                        <w:szCs w:val="18"/>
                      </w:rPr>
                      <w:t>转销或核销</w:t>
                    </w:r>
                  </w:p>
                </w:sdtContent>
              </w:sdt>
            </w:tc>
            <w:tc>
              <w:tcPr>
                <w:tcW w:w="686" w:type="pct"/>
                <w:shd w:val="clear" w:color="auto" w:fill="FFFFFF"/>
                <w:vAlign w:val="center"/>
              </w:tcPr>
              <w:sdt>
                <w:sdtPr>
                  <w:rPr>
                    <w:rFonts w:hint="eastAsia"/>
                    <w:sz w:val="18"/>
                    <w:szCs w:val="18"/>
                  </w:rPr>
                  <w:tag w:val="_PLD_4105509cd7cf412981897dd91879a014"/>
                  <w:id w:val="417951498"/>
                  <w:lock w:val="sdtLocked"/>
                </w:sdtPr>
                <w:sdtContent>
                  <w:p w:rsidR="00EC4E08" w:rsidRPr="00005902" w:rsidRDefault="00EC4E08" w:rsidP="00363159">
                    <w:pPr>
                      <w:jc w:val="center"/>
                      <w:rPr>
                        <w:sz w:val="18"/>
                        <w:szCs w:val="18"/>
                      </w:rPr>
                    </w:pPr>
                    <w:r w:rsidRPr="00005902">
                      <w:rPr>
                        <w:rFonts w:hint="eastAsia"/>
                        <w:sz w:val="18"/>
                        <w:szCs w:val="18"/>
                      </w:rPr>
                      <w:t>其他变动</w:t>
                    </w:r>
                  </w:p>
                </w:sdtContent>
              </w:sdt>
            </w:tc>
            <w:tc>
              <w:tcPr>
                <w:tcW w:w="685" w:type="pct"/>
                <w:vMerge/>
                <w:shd w:val="clear" w:color="auto" w:fill="FFFFFF"/>
              </w:tcPr>
              <w:p w:rsidR="00EC4E08" w:rsidRPr="00005902" w:rsidRDefault="00EC4E08" w:rsidP="00363159">
                <w:pPr>
                  <w:jc w:val="right"/>
                  <w:rPr>
                    <w:sz w:val="18"/>
                    <w:szCs w:val="18"/>
                  </w:rPr>
                </w:pPr>
              </w:p>
            </w:tc>
          </w:tr>
          <w:sdt>
            <w:sdtPr>
              <w:rPr>
                <w:sz w:val="18"/>
                <w:szCs w:val="18"/>
              </w:rPr>
              <w:alias w:val="应收账款坏账准备明细"/>
              <w:tag w:val="_TUP_4d2ca40f09c3444db0881ad461ba816f"/>
              <w:id w:val="417951499"/>
              <w:lock w:val="sdtLocked"/>
            </w:sdtPr>
            <w:sdtContent>
              <w:tr w:rsidR="00EC4E08" w:rsidRPr="00005902" w:rsidTr="00363159">
                <w:tc>
                  <w:tcPr>
                    <w:tcW w:w="818" w:type="pct"/>
                    <w:shd w:val="clear" w:color="auto" w:fill="auto"/>
                  </w:tcPr>
                  <w:p w:rsidR="00EC4E08" w:rsidRPr="00005902" w:rsidRDefault="00EC4E08" w:rsidP="00363159">
                    <w:pPr>
                      <w:rPr>
                        <w:sz w:val="18"/>
                        <w:szCs w:val="18"/>
                      </w:rPr>
                    </w:pPr>
                    <w:r w:rsidRPr="00005902">
                      <w:rPr>
                        <w:sz w:val="18"/>
                        <w:szCs w:val="18"/>
                      </w:rPr>
                      <w:t>按单项计提坏账准备</w:t>
                    </w:r>
                  </w:p>
                </w:tc>
                <w:tc>
                  <w:tcPr>
                    <w:tcW w:w="687" w:type="pct"/>
                    <w:shd w:val="clear" w:color="auto" w:fill="auto"/>
                  </w:tcPr>
                  <w:p w:rsidR="00EC4E08" w:rsidRPr="00005902" w:rsidRDefault="00EC4E08" w:rsidP="00363159">
                    <w:pPr>
                      <w:jc w:val="right"/>
                      <w:rPr>
                        <w:sz w:val="18"/>
                        <w:szCs w:val="18"/>
                      </w:rPr>
                    </w:pPr>
                    <w:r w:rsidRPr="00005902">
                      <w:rPr>
                        <w:sz w:val="18"/>
                        <w:szCs w:val="18"/>
                      </w:rPr>
                      <w:t>1,639,274,797.57</w:t>
                    </w:r>
                  </w:p>
                </w:tc>
                <w:tc>
                  <w:tcPr>
                    <w:tcW w:w="746" w:type="pct"/>
                    <w:shd w:val="clear" w:color="auto" w:fill="auto"/>
                  </w:tcPr>
                  <w:p w:rsidR="00EC4E08" w:rsidRPr="00005902" w:rsidRDefault="00EC4E08" w:rsidP="00363159">
                    <w:pPr>
                      <w:jc w:val="right"/>
                      <w:rPr>
                        <w:sz w:val="18"/>
                        <w:szCs w:val="18"/>
                      </w:rPr>
                    </w:pPr>
                    <w:r w:rsidRPr="00005902">
                      <w:rPr>
                        <w:sz w:val="18"/>
                        <w:szCs w:val="18"/>
                      </w:rPr>
                      <w:t>212,965,947.39</w:t>
                    </w:r>
                  </w:p>
                </w:tc>
                <w:tc>
                  <w:tcPr>
                    <w:tcW w:w="687" w:type="pct"/>
                    <w:shd w:val="clear" w:color="auto" w:fill="auto"/>
                  </w:tcPr>
                  <w:p w:rsidR="00EC4E08" w:rsidRPr="00005902" w:rsidRDefault="00EC4E08" w:rsidP="00363159">
                    <w:pPr>
                      <w:jc w:val="right"/>
                      <w:rPr>
                        <w:sz w:val="18"/>
                        <w:szCs w:val="18"/>
                      </w:rPr>
                    </w:pPr>
                    <w:r w:rsidRPr="00005902">
                      <w:rPr>
                        <w:sz w:val="18"/>
                        <w:szCs w:val="18"/>
                      </w:rPr>
                      <w:t>-10,663,313.93</w:t>
                    </w:r>
                  </w:p>
                </w:tc>
                <w:tc>
                  <w:tcPr>
                    <w:tcW w:w="689" w:type="pct"/>
                  </w:tcPr>
                  <w:p w:rsidR="00EC4E08" w:rsidRPr="00005902" w:rsidRDefault="00EC4E08" w:rsidP="00363159">
                    <w:pPr>
                      <w:jc w:val="right"/>
                      <w:rPr>
                        <w:sz w:val="18"/>
                        <w:szCs w:val="18"/>
                      </w:rPr>
                    </w:pPr>
                    <w:r w:rsidRPr="00005902">
                      <w:rPr>
                        <w:sz w:val="18"/>
                        <w:szCs w:val="18"/>
                      </w:rPr>
                      <w:t>-470,000.00</w:t>
                    </w:r>
                  </w:p>
                </w:tc>
                <w:tc>
                  <w:tcPr>
                    <w:tcW w:w="686" w:type="pct"/>
                  </w:tcPr>
                  <w:p w:rsidR="00EC4E08" w:rsidRPr="00005902" w:rsidRDefault="00EC4E08" w:rsidP="00363159">
                    <w:pPr>
                      <w:jc w:val="right"/>
                      <w:rPr>
                        <w:sz w:val="18"/>
                        <w:szCs w:val="18"/>
                      </w:rPr>
                    </w:pPr>
                    <w:r w:rsidRPr="00005902">
                      <w:rPr>
                        <w:sz w:val="18"/>
                        <w:szCs w:val="18"/>
                      </w:rPr>
                      <w:t>-1,462,131,228.69</w:t>
                    </w:r>
                  </w:p>
                </w:tc>
                <w:tc>
                  <w:tcPr>
                    <w:tcW w:w="685" w:type="pct"/>
                    <w:shd w:val="clear" w:color="auto" w:fill="auto"/>
                  </w:tcPr>
                  <w:p w:rsidR="00EC4E08" w:rsidRPr="00005902" w:rsidRDefault="00EC4E08" w:rsidP="00363159">
                    <w:pPr>
                      <w:jc w:val="right"/>
                      <w:rPr>
                        <w:sz w:val="18"/>
                        <w:szCs w:val="18"/>
                      </w:rPr>
                    </w:pPr>
                    <w:r w:rsidRPr="00005902">
                      <w:rPr>
                        <w:sz w:val="18"/>
                        <w:szCs w:val="18"/>
                      </w:rPr>
                      <w:t>378,976,202.34</w:t>
                    </w:r>
                  </w:p>
                </w:tc>
              </w:tr>
            </w:sdtContent>
          </w:sdt>
          <w:sdt>
            <w:sdtPr>
              <w:rPr>
                <w:sz w:val="18"/>
                <w:szCs w:val="18"/>
              </w:rPr>
              <w:alias w:val="应收账款坏账准备明细"/>
              <w:tag w:val="_TUP_4d2ca40f09c3444db0881ad461ba816f"/>
              <w:id w:val="417951500"/>
              <w:lock w:val="sdtLocked"/>
            </w:sdtPr>
            <w:sdtContent>
              <w:tr w:rsidR="00EC4E08" w:rsidRPr="00005902" w:rsidTr="00363159">
                <w:tc>
                  <w:tcPr>
                    <w:tcW w:w="818" w:type="pct"/>
                    <w:shd w:val="clear" w:color="auto" w:fill="auto"/>
                  </w:tcPr>
                  <w:p w:rsidR="00EC4E08" w:rsidRPr="00005902" w:rsidRDefault="00EC4E08" w:rsidP="00363159">
                    <w:pPr>
                      <w:rPr>
                        <w:sz w:val="18"/>
                        <w:szCs w:val="18"/>
                      </w:rPr>
                    </w:pPr>
                    <w:r w:rsidRPr="00005902">
                      <w:rPr>
                        <w:sz w:val="18"/>
                        <w:szCs w:val="18"/>
                      </w:rPr>
                      <w:t>信用风险特征组合</w:t>
                    </w:r>
                  </w:p>
                </w:tc>
                <w:tc>
                  <w:tcPr>
                    <w:tcW w:w="687" w:type="pct"/>
                    <w:shd w:val="clear" w:color="auto" w:fill="auto"/>
                  </w:tcPr>
                  <w:p w:rsidR="00EC4E08" w:rsidRPr="00005902" w:rsidRDefault="00EC4E08" w:rsidP="00363159">
                    <w:pPr>
                      <w:jc w:val="right"/>
                      <w:rPr>
                        <w:sz w:val="18"/>
                        <w:szCs w:val="18"/>
                      </w:rPr>
                    </w:pPr>
                    <w:r w:rsidRPr="00005902">
                      <w:rPr>
                        <w:sz w:val="18"/>
                        <w:szCs w:val="18"/>
                      </w:rPr>
                      <w:t>159,643,722.23</w:t>
                    </w:r>
                  </w:p>
                </w:tc>
                <w:tc>
                  <w:tcPr>
                    <w:tcW w:w="746" w:type="pct"/>
                    <w:shd w:val="clear" w:color="auto" w:fill="auto"/>
                  </w:tcPr>
                  <w:p w:rsidR="00EC4E08" w:rsidRPr="00005902" w:rsidRDefault="00EC4E08" w:rsidP="00363159">
                    <w:pPr>
                      <w:jc w:val="right"/>
                      <w:rPr>
                        <w:sz w:val="18"/>
                        <w:szCs w:val="18"/>
                      </w:rPr>
                    </w:pPr>
                    <w:r w:rsidRPr="00005902">
                      <w:rPr>
                        <w:sz w:val="18"/>
                        <w:szCs w:val="18"/>
                      </w:rPr>
                      <w:t>12,727,336.85</w:t>
                    </w:r>
                  </w:p>
                </w:tc>
                <w:tc>
                  <w:tcPr>
                    <w:tcW w:w="687" w:type="pct"/>
                    <w:shd w:val="clear" w:color="auto" w:fill="auto"/>
                  </w:tcPr>
                  <w:p w:rsidR="00EC4E08" w:rsidRPr="00005902" w:rsidRDefault="00EC4E08" w:rsidP="00363159">
                    <w:pPr>
                      <w:jc w:val="right"/>
                      <w:rPr>
                        <w:sz w:val="18"/>
                        <w:szCs w:val="18"/>
                      </w:rPr>
                    </w:pPr>
                  </w:p>
                </w:tc>
                <w:tc>
                  <w:tcPr>
                    <w:tcW w:w="689" w:type="pct"/>
                  </w:tcPr>
                  <w:p w:rsidR="00EC4E08" w:rsidRPr="00005902" w:rsidRDefault="00EC4E08" w:rsidP="00363159">
                    <w:pPr>
                      <w:jc w:val="right"/>
                      <w:rPr>
                        <w:sz w:val="18"/>
                        <w:szCs w:val="18"/>
                      </w:rPr>
                    </w:pPr>
                    <w:r w:rsidRPr="00005902">
                      <w:rPr>
                        <w:sz w:val="18"/>
                        <w:szCs w:val="18"/>
                      </w:rPr>
                      <w:t>-727,645.44</w:t>
                    </w:r>
                  </w:p>
                </w:tc>
                <w:tc>
                  <w:tcPr>
                    <w:tcW w:w="686" w:type="pct"/>
                  </w:tcPr>
                  <w:p w:rsidR="00EC4E08" w:rsidRPr="00005902" w:rsidRDefault="00EC4E08" w:rsidP="00363159">
                    <w:pPr>
                      <w:jc w:val="right"/>
                      <w:rPr>
                        <w:sz w:val="18"/>
                        <w:szCs w:val="18"/>
                      </w:rPr>
                    </w:pPr>
                    <w:r w:rsidRPr="00005902">
                      <w:rPr>
                        <w:sz w:val="18"/>
                        <w:szCs w:val="18"/>
                      </w:rPr>
                      <w:t>-50,427,458.40</w:t>
                    </w:r>
                  </w:p>
                </w:tc>
                <w:tc>
                  <w:tcPr>
                    <w:tcW w:w="685" w:type="pct"/>
                    <w:shd w:val="clear" w:color="auto" w:fill="auto"/>
                  </w:tcPr>
                  <w:p w:rsidR="00EC4E08" w:rsidRPr="00005902" w:rsidRDefault="00EC4E08" w:rsidP="00363159">
                    <w:pPr>
                      <w:jc w:val="right"/>
                      <w:rPr>
                        <w:sz w:val="18"/>
                        <w:szCs w:val="18"/>
                      </w:rPr>
                    </w:pPr>
                    <w:r w:rsidRPr="00005902">
                      <w:rPr>
                        <w:sz w:val="18"/>
                        <w:szCs w:val="18"/>
                      </w:rPr>
                      <w:t>121,215,955.24</w:t>
                    </w:r>
                  </w:p>
                </w:tc>
              </w:tr>
            </w:sdtContent>
          </w:sdt>
          <w:sdt>
            <w:sdtPr>
              <w:rPr>
                <w:sz w:val="18"/>
                <w:szCs w:val="18"/>
              </w:rPr>
              <w:alias w:val="应收账款坏账准备明细"/>
              <w:tag w:val="_TUP_4d2ca40f09c3444db0881ad461ba816f"/>
              <w:id w:val="417951501"/>
              <w:lock w:val="sdtLocked"/>
            </w:sdtPr>
            <w:sdtContent>
              <w:tr w:rsidR="00EC4E08" w:rsidRPr="00005902" w:rsidTr="00363159">
                <w:tc>
                  <w:tcPr>
                    <w:tcW w:w="818" w:type="pct"/>
                    <w:shd w:val="clear" w:color="auto" w:fill="auto"/>
                  </w:tcPr>
                  <w:p w:rsidR="00EC4E08" w:rsidRPr="00005902" w:rsidRDefault="00EC4E08" w:rsidP="00363159">
                    <w:pPr>
                      <w:rPr>
                        <w:sz w:val="18"/>
                        <w:szCs w:val="18"/>
                      </w:rPr>
                    </w:pPr>
                    <w:r w:rsidRPr="00005902">
                      <w:rPr>
                        <w:sz w:val="18"/>
                        <w:szCs w:val="18"/>
                      </w:rPr>
                      <w:t>特定项目组合</w:t>
                    </w:r>
                  </w:p>
                </w:tc>
                <w:tc>
                  <w:tcPr>
                    <w:tcW w:w="687" w:type="pct"/>
                    <w:shd w:val="clear" w:color="auto" w:fill="auto"/>
                  </w:tcPr>
                  <w:p w:rsidR="00EC4E08" w:rsidRPr="00005902" w:rsidRDefault="00EC4E08" w:rsidP="00363159">
                    <w:pPr>
                      <w:jc w:val="right"/>
                      <w:rPr>
                        <w:sz w:val="18"/>
                        <w:szCs w:val="18"/>
                      </w:rPr>
                    </w:pPr>
                    <w:r w:rsidRPr="00005902">
                      <w:rPr>
                        <w:sz w:val="18"/>
                        <w:szCs w:val="18"/>
                      </w:rPr>
                      <w:t>23,255,899.81</w:t>
                    </w:r>
                  </w:p>
                </w:tc>
                <w:tc>
                  <w:tcPr>
                    <w:tcW w:w="746" w:type="pct"/>
                    <w:shd w:val="clear" w:color="auto" w:fill="auto"/>
                  </w:tcPr>
                  <w:p w:rsidR="00EC4E08" w:rsidRPr="00005902" w:rsidRDefault="00EC4E08" w:rsidP="00363159">
                    <w:pPr>
                      <w:jc w:val="right"/>
                      <w:rPr>
                        <w:sz w:val="18"/>
                        <w:szCs w:val="18"/>
                      </w:rPr>
                    </w:pPr>
                    <w:r w:rsidRPr="00005902">
                      <w:rPr>
                        <w:sz w:val="18"/>
                        <w:szCs w:val="18"/>
                      </w:rPr>
                      <w:t>-5,388,248.63</w:t>
                    </w:r>
                  </w:p>
                </w:tc>
                <w:tc>
                  <w:tcPr>
                    <w:tcW w:w="687" w:type="pct"/>
                    <w:shd w:val="clear" w:color="auto" w:fill="auto"/>
                  </w:tcPr>
                  <w:p w:rsidR="00EC4E08" w:rsidRPr="00005902" w:rsidRDefault="00EC4E08" w:rsidP="00363159">
                    <w:pPr>
                      <w:jc w:val="right"/>
                      <w:rPr>
                        <w:sz w:val="18"/>
                        <w:szCs w:val="18"/>
                      </w:rPr>
                    </w:pPr>
                  </w:p>
                </w:tc>
                <w:tc>
                  <w:tcPr>
                    <w:tcW w:w="689" w:type="pct"/>
                  </w:tcPr>
                  <w:p w:rsidR="00EC4E08" w:rsidRPr="00005902" w:rsidRDefault="00EC4E08" w:rsidP="00363159">
                    <w:pPr>
                      <w:jc w:val="right"/>
                      <w:rPr>
                        <w:sz w:val="18"/>
                        <w:szCs w:val="18"/>
                      </w:rPr>
                    </w:pPr>
                  </w:p>
                </w:tc>
                <w:tc>
                  <w:tcPr>
                    <w:tcW w:w="686" w:type="pct"/>
                  </w:tcPr>
                  <w:p w:rsidR="00EC4E08" w:rsidRPr="00005902" w:rsidRDefault="00EC4E08" w:rsidP="00363159">
                    <w:pPr>
                      <w:jc w:val="right"/>
                      <w:rPr>
                        <w:sz w:val="18"/>
                        <w:szCs w:val="18"/>
                      </w:rPr>
                    </w:pPr>
                  </w:p>
                </w:tc>
                <w:tc>
                  <w:tcPr>
                    <w:tcW w:w="685" w:type="pct"/>
                    <w:shd w:val="clear" w:color="auto" w:fill="auto"/>
                  </w:tcPr>
                  <w:p w:rsidR="00EC4E08" w:rsidRPr="00005902" w:rsidRDefault="00EC4E08" w:rsidP="00363159">
                    <w:pPr>
                      <w:jc w:val="right"/>
                      <w:rPr>
                        <w:sz w:val="18"/>
                        <w:szCs w:val="18"/>
                      </w:rPr>
                    </w:pPr>
                    <w:r w:rsidRPr="00005902">
                      <w:rPr>
                        <w:sz w:val="18"/>
                        <w:szCs w:val="18"/>
                      </w:rPr>
                      <w:t>17,867,651.18</w:t>
                    </w:r>
                  </w:p>
                </w:tc>
              </w:tr>
            </w:sdtContent>
          </w:sdt>
          <w:tr w:rsidR="00EC4E08" w:rsidRPr="00005902" w:rsidTr="00363159">
            <w:sdt>
              <w:sdtPr>
                <w:rPr>
                  <w:sz w:val="18"/>
                  <w:szCs w:val="18"/>
                </w:rPr>
                <w:tag w:val="_PLD_9caf6a7eb01942a3a4ce4362ff8d2240"/>
                <w:id w:val="417951502"/>
                <w:lock w:val="sdtLocked"/>
              </w:sdtPr>
              <w:sdtContent>
                <w:tc>
                  <w:tcPr>
                    <w:tcW w:w="818" w:type="pct"/>
                    <w:shd w:val="clear" w:color="auto" w:fill="auto"/>
                  </w:tcPr>
                  <w:p w:rsidR="00EC4E08" w:rsidRPr="00005902" w:rsidRDefault="00EC4E08" w:rsidP="00363159">
                    <w:pPr>
                      <w:jc w:val="center"/>
                      <w:rPr>
                        <w:sz w:val="18"/>
                        <w:szCs w:val="18"/>
                      </w:rPr>
                    </w:pPr>
                    <w:r w:rsidRPr="00005902">
                      <w:rPr>
                        <w:rFonts w:hint="eastAsia"/>
                        <w:sz w:val="18"/>
                        <w:szCs w:val="18"/>
                      </w:rPr>
                      <w:t>合计</w:t>
                    </w:r>
                  </w:p>
                </w:tc>
              </w:sdtContent>
            </w:sdt>
            <w:tc>
              <w:tcPr>
                <w:tcW w:w="687" w:type="pct"/>
                <w:shd w:val="clear" w:color="auto" w:fill="auto"/>
              </w:tcPr>
              <w:p w:rsidR="00EC4E08" w:rsidRPr="00005902" w:rsidRDefault="00EC4E08" w:rsidP="00363159">
                <w:pPr>
                  <w:jc w:val="right"/>
                  <w:rPr>
                    <w:sz w:val="18"/>
                    <w:szCs w:val="18"/>
                  </w:rPr>
                </w:pPr>
                <w:r w:rsidRPr="00005902">
                  <w:rPr>
                    <w:sz w:val="18"/>
                    <w:szCs w:val="18"/>
                  </w:rPr>
                  <w:t>1,822,174,419.61</w:t>
                </w:r>
              </w:p>
            </w:tc>
            <w:tc>
              <w:tcPr>
                <w:tcW w:w="746" w:type="pct"/>
                <w:shd w:val="clear" w:color="auto" w:fill="auto"/>
              </w:tcPr>
              <w:p w:rsidR="00EC4E08" w:rsidRPr="00005902" w:rsidRDefault="00EC4E08" w:rsidP="00363159">
                <w:pPr>
                  <w:jc w:val="right"/>
                  <w:rPr>
                    <w:sz w:val="18"/>
                    <w:szCs w:val="18"/>
                  </w:rPr>
                </w:pPr>
                <w:r w:rsidRPr="00005902">
                  <w:rPr>
                    <w:sz w:val="18"/>
                    <w:szCs w:val="18"/>
                  </w:rPr>
                  <w:t>220,305,035.61</w:t>
                </w:r>
              </w:p>
            </w:tc>
            <w:tc>
              <w:tcPr>
                <w:tcW w:w="687" w:type="pct"/>
                <w:shd w:val="clear" w:color="auto" w:fill="auto"/>
              </w:tcPr>
              <w:p w:rsidR="00EC4E08" w:rsidRPr="00005902" w:rsidRDefault="00EC4E08" w:rsidP="00363159">
                <w:pPr>
                  <w:jc w:val="right"/>
                  <w:rPr>
                    <w:sz w:val="18"/>
                    <w:szCs w:val="18"/>
                  </w:rPr>
                </w:pPr>
                <w:r w:rsidRPr="00005902">
                  <w:rPr>
                    <w:sz w:val="18"/>
                    <w:szCs w:val="18"/>
                  </w:rPr>
                  <w:t>-10,663,313.93</w:t>
                </w:r>
              </w:p>
            </w:tc>
            <w:tc>
              <w:tcPr>
                <w:tcW w:w="689" w:type="pct"/>
              </w:tcPr>
              <w:p w:rsidR="00EC4E08" w:rsidRPr="00005902" w:rsidRDefault="00EC4E08" w:rsidP="00363159">
                <w:pPr>
                  <w:jc w:val="right"/>
                  <w:rPr>
                    <w:sz w:val="18"/>
                    <w:szCs w:val="18"/>
                  </w:rPr>
                </w:pPr>
                <w:r w:rsidRPr="00005902">
                  <w:rPr>
                    <w:sz w:val="18"/>
                    <w:szCs w:val="18"/>
                  </w:rPr>
                  <w:t>-1,197,645.44</w:t>
                </w:r>
              </w:p>
            </w:tc>
            <w:tc>
              <w:tcPr>
                <w:tcW w:w="686" w:type="pct"/>
              </w:tcPr>
              <w:p w:rsidR="00EC4E08" w:rsidRPr="00005902" w:rsidRDefault="00EC4E08" w:rsidP="00363159">
                <w:pPr>
                  <w:jc w:val="right"/>
                  <w:rPr>
                    <w:sz w:val="18"/>
                    <w:szCs w:val="18"/>
                  </w:rPr>
                </w:pPr>
                <w:r w:rsidRPr="00005902">
                  <w:rPr>
                    <w:sz w:val="18"/>
                    <w:szCs w:val="18"/>
                  </w:rPr>
                  <w:t>-1,512,558,687.09</w:t>
                </w:r>
              </w:p>
            </w:tc>
            <w:tc>
              <w:tcPr>
                <w:tcW w:w="685" w:type="pct"/>
                <w:shd w:val="clear" w:color="auto" w:fill="auto"/>
              </w:tcPr>
              <w:p w:rsidR="00EC4E08" w:rsidRPr="00005902" w:rsidRDefault="00EC4E08" w:rsidP="00363159">
                <w:pPr>
                  <w:jc w:val="right"/>
                  <w:rPr>
                    <w:sz w:val="18"/>
                    <w:szCs w:val="18"/>
                  </w:rPr>
                </w:pPr>
                <w:r w:rsidRPr="00005902">
                  <w:rPr>
                    <w:sz w:val="18"/>
                    <w:szCs w:val="18"/>
                  </w:rPr>
                  <w:t>518,059,808.76</w:t>
                </w:r>
              </w:p>
            </w:tc>
          </w:tr>
        </w:tbl>
        <w:p w:rsidR="002067D5" w:rsidRDefault="002067D5" w:rsidP="00057334">
          <w:pPr>
            <w:tabs>
              <w:tab w:val="left" w:pos="1163"/>
            </w:tabs>
            <w:ind w:firstLineChars="200" w:firstLine="420"/>
          </w:pPr>
          <w:r>
            <w:rPr>
              <w:rFonts w:hint="eastAsia"/>
            </w:rPr>
            <w:t>其他变动中智慧海派因破产不再纳入合并范围减少坏账准备</w:t>
          </w:r>
          <w:r w:rsidRPr="006A50C5">
            <w:t>148,611.20</w:t>
          </w:r>
          <w:r>
            <w:rPr>
              <w:rFonts w:hint="eastAsia"/>
            </w:rPr>
            <w:t>万元，处置子公司</w:t>
          </w:r>
          <w:r w:rsidRPr="006159EC">
            <w:rPr>
              <w:rFonts w:hint="eastAsia"/>
            </w:rPr>
            <w:t>优能通信科技（杭州）有限公司</w:t>
          </w:r>
          <w:r>
            <w:rPr>
              <w:rFonts w:hint="eastAsia"/>
            </w:rPr>
            <w:t>（以下简称“优能科技”）减少坏账准备</w:t>
          </w:r>
          <w:r w:rsidRPr="006159EC">
            <w:t>2,644.67</w:t>
          </w:r>
          <w:r>
            <w:rPr>
              <w:rFonts w:hint="eastAsia"/>
            </w:rPr>
            <w:t>万元。</w:t>
          </w:r>
        </w:p>
        <w:p w:rsidR="00E00493" w:rsidRDefault="0010282A">
          <w:pPr>
            <w:pStyle w:val="af7"/>
          </w:pPr>
        </w:p>
      </w:sdtContent>
    </w:sdt>
    <w:bookmarkEnd w:id="141" w:displacedByCustomXml="prev"/>
    <w:sdt>
      <w:sdtPr>
        <w:rPr>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Times New Roman" w:hAnsi="Times New Roman" w:cs="Times New Roman"/>
          <w:b w:val="0"/>
          <w:bCs w:val="0"/>
          <w:szCs w:val="21"/>
        </w:rPr>
      </w:sdtEndPr>
      <w:sdtContent>
        <w:p w:rsidR="00E00493" w:rsidRDefault="00AC1FEC">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rPr>
              <w:highlight w:val="yellow"/>
            </w:rPr>
          </w:pPr>
          <w:r>
            <w:rPr>
              <w:rFonts w:hint="eastAsia"/>
            </w:rPr>
            <w:lastRenderedPageBreak/>
            <w:t>单位：</w:t>
          </w:r>
          <w:sdt>
            <w:sdtPr>
              <w:rPr>
                <w:rFonts w:hint="eastAsia"/>
              </w:rPr>
              <w:alias w:val="单位：本期转回或收回情况"/>
              <w:tag w:val="_GBC_d588682760704c0f914665020e456f9b"/>
              <w:id w:val="12789847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本期转回或收回情况"/>
              <w:tag w:val="_GBC_0588275b11e047d4acf6f4fdf22f587d"/>
              <w:id w:val="-19325701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2"/>
            <w:gridCol w:w="2677"/>
            <w:gridCol w:w="3430"/>
          </w:tblGrid>
          <w:tr w:rsidR="002067D5" w:rsidTr="00005902">
            <w:sdt>
              <w:sdtPr>
                <w:tag w:val="_PLD_ac3fcb90eaea4da4aed0cb4c8e82e51b"/>
                <w:id w:val="366301443"/>
                <w:lock w:val="sdtLocked"/>
              </w:sdtPr>
              <w:sdtContent>
                <w:tc>
                  <w:tcPr>
                    <w:tcW w:w="1626" w:type="pct"/>
                    <w:vAlign w:val="center"/>
                  </w:tcPr>
                  <w:p w:rsidR="002067D5" w:rsidRDefault="002067D5" w:rsidP="006C5735">
                    <w:pPr>
                      <w:jc w:val="center"/>
                    </w:pPr>
                    <w:r>
                      <w:rPr>
                        <w:rFonts w:hint="eastAsia"/>
                      </w:rPr>
                      <w:t>单位名称</w:t>
                    </w:r>
                  </w:p>
                </w:tc>
              </w:sdtContent>
            </w:sdt>
            <w:sdt>
              <w:sdtPr>
                <w:tag w:val="_PLD_8e81b94af6544906a6a1ac7a3035f951"/>
                <w:id w:val="366301444"/>
                <w:lock w:val="sdtLocked"/>
              </w:sdtPr>
              <w:sdtContent>
                <w:tc>
                  <w:tcPr>
                    <w:tcW w:w="1479" w:type="pct"/>
                    <w:vAlign w:val="center"/>
                  </w:tcPr>
                  <w:p w:rsidR="002067D5" w:rsidRDefault="002067D5" w:rsidP="006C5735">
                    <w:pPr>
                      <w:jc w:val="center"/>
                    </w:pPr>
                    <w:r>
                      <w:rPr>
                        <w:rFonts w:hint="eastAsia"/>
                      </w:rPr>
                      <w:t>收回或转回金额</w:t>
                    </w:r>
                  </w:p>
                </w:tc>
              </w:sdtContent>
            </w:sdt>
            <w:sdt>
              <w:sdtPr>
                <w:tag w:val="_PLD_07d37e8b445546679009ed599f886725"/>
                <w:id w:val="366301445"/>
                <w:lock w:val="sdtLocked"/>
              </w:sdtPr>
              <w:sdtContent>
                <w:tc>
                  <w:tcPr>
                    <w:tcW w:w="1895" w:type="pct"/>
                    <w:vAlign w:val="center"/>
                  </w:tcPr>
                  <w:p w:rsidR="002067D5" w:rsidRDefault="002067D5" w:rsidP="006C5735">
                    <w:pPr>
                      <w:jc w:val="center"/>
                    </w:pPr>
                    <w:r>
                      <w:rPr>
                        <w:rFonts w:hint="eastAsia"/>
                      </w:rPr>
                      <w:t>收回方式</w:t>
                    </w:r>
                  </w:p>
                </w:tc>
              </w:sdtContent>
            </w:sdt>
          </w:tr>
          <w:sdt>
            <w:sdtPr>
              <w:alias w:val="转回或收回的应收账款明细"/>
              <w:tag w:val="_TUP_ded9f80fa2244157a7d7c517bbc85ff9"/>
              <w:id w:val="366301446"/>
              <w:lock w:val="sdtLocked"/>
            </w:sdtPr>
            <w:sdtContent>
              <w:tr w:rsidR="002067D5" w:rsidTr="00005902">
                <w:tc>
                  <w:tcPr>
                    <w:tcW w:w="1626" w:type="pct"/>
                  </w:tcPr>
                  <w:p w:rsidR="002067D5" w:rsidRDefault="002067D5" w:rsidP="006C5735">
                    <w:r>
                      <w:t>上海系方实业有限公司</w:t>
                    </w:r>
                  </w:p>
                </w:tc>
                <w:tc>
                  <w:tcPr>
                    <w:tcW w:w="1479" w:type="pct"/>
                  </w:tcPr>
                  <w:p w:rsidR="002067D5" w:rsidRDefault="002067D5" w:rsidP="006C5735">
                    <w:pPr>
                      <w:jc w:val="right"/>
                    </w:pPr>
                    <w:r>
                      <w:t>10,193,313.93</w:t>
                    </w:r>
                  </w:p>
                </w:tc>
                <w:tc>
                  <w:tcPr>
                    <w:tcW w:w="1895" w:type="pct"/>
                  </w:tcPr>
                  <w:p w:rsidR="002067D5" w:rsidRDefault="002067D5" w:rsidP="006C5735">
                    <w:r>
                      <w:t>银行存款收回</w:t>
                    </w:r>
                  </w:p>
                </w:tc>
              </w:tr>
            </w:sdtContent>
          </w:sdt>
          <w:sdt>
            <w:sdtPr>
              <w:alias w:val="转回或收回的应收账款明细"/>
              <w:tag w:val="_TUP_ded9f80fa2244157a7d7c517bbc85ff9"/>
              <w:id w:val="366301447"/>
              <w:lock w:val="sdtLocked"/>
            </w:sdtPr>
            <w:sdtContent>
              <w:tr w:rsidR="002067D5" w:rsidTr="00005902">
                <w:tc>
                  <w:tcPr>
                    <w:tcW w:w="1626" w:type="pct"/>
                  </w:tcPr>
                  <w:p w:rsidR="002067D5" w:rsidRDefault="002067D5" w:rsidP="006C5735">
                    <w:r>
                      <w:t>中国航天科工集团上海浦东开发中心</w:t>
                    </w:r>
                  </w:p>
                </w:tc>
                <w:tc>
                  <w:tcPr>
                    <w:tcW w:w="1479" w:type="pct"/>
                  </w:tcPr>
                  <w:p w:rsidR="002067D5" w:rsidRDefault="002067D5" w:rsidP="006C5735">
                    <w:pPr>
                      <w:jc w:val="right"/>
                    </w:pPr>
                    <w:r>
                      <w:t>470,000.00</w:t>
                    </w:r>
                  </w:p>
                </w:tc>
                <w:tc>
                  <w:tcPr>
                    <w:tcW w:w="1895" w:type="pct"/>
                  </w:tcPr>
                  <w:p w:rsidR="002067D5" w:rsidRDefault="002067D5" w:rsidP="006C5735">
                    <w:r>
                      <w:t>银行存款收回</w:t>
                    </w:r>
                  </w:p>
                </w:tc>
              </w:tr>
            </w:sdtContent>
          </w:sdt>
          <w:tr w:rsidR="002067D5" w:rsidTr="00005902">
            <w:sdt>
              <w:sdtPr>
                <w:tag w:val="_PLD_a593908adc294c139e24cf2218378644"/>
                <w:id w:val="366301448"/>
                <w:lock w:val="sdtLocked"/>
              </w:sdtPr>
              <w:sdtContent>
                <w:tc>
                  <w:tcPr>
                    <w:tcW w:w="1626" w:type="pct"/>
                    <w:vAlign w:val="center"/>
                  </w:tcPr>
                  <w:p w:rsidR="002067D5" w:rsidRDefault="002067D5" w:rsidP="006C5735">
                    <w:pPr>
                      <w:jc w:val="center"/>
                    </w:pPr>
                    <w:r>
                      <w:t>合计</w:t>
                    </w:r>
                  </w:p>
                </w:tc>
              </w:sdtContent>
            </w:sdt>
            <w:tc>
              <w:tcPr>
                <w:tcW w:w="1479" w:type="pct"/>
              </w:tcPr>
              <w:p w:rsidR="002067D5" w:rsidRDefault="002067D5" w:rsidP="006C5735">
                <w:pPr>
                  <w:jc w:val="right"/>
                </w:pPr>
                <w:r>
                  <w:t>10,663,313.93</w:t>
                </w:r>
              </w:p>
            </w:tc>
            <w:tc>
              <w:tcPr>
                <w:tcW w:w="1895" w:type="pct"/>
              </w:tcPr>
              <w:p w:rsidR="002067D5" w:rsidRDefault="002067D5" w:rsidP="006C5735">
                <w:pPr>
                  <w:jc w:val="center"/>
                </w:pPr>
                <w:r>
                  <w:rPr>
                    <w:rFonts w:hint="eastAsia"/>
                  </w:rPr>
                  <w:t>/</w:t>
                </w:r>
              </w:p>
            </w:tc>
          </w:tr>
        </w:tbl>
        <w:p w:rsidR="00E00493" w:rsidRDefault="00AC1FEC">
          <w:r>
            <w:rPr>
              <w:rFonts w:hint="eastAsia"/>
            </w:rPr>
            <w:t>其他说明：</w:t>
          </w:r>
        </w:p>
        <w:sdt>
          <w:sdtPr>
            <w:alias w:val="应收账款坏账准备转回或收回金额重要的说明"/>
            <w:tag w:val="_GBC_497841b0d4bf4697928b74836200c0fa"/>
            <w:id w:val="-1802293203"/>
            <w:lock w:val="sdtLocked"/>
            <w:placeholder>
              <w:docPart w:val="GBC22222222222222222222222222222"/>
            </w:placeholder>
          </w:sdtPr>
          <w:sdtContent>
            <w:p w:rsidR="00E00493" w:rsidRDefault="002067D5">
              <w:pPr>
                <w:ind w:rightChars="20" w:right="42"/>
              </w:pPr>
              <w:r>
                <w:rPr>
                  <w:rFonts w:hint="eastAsia"/>
                </w:rPr>
                <w:t>无</w:t>
              </w:r>
            </w:p>
          </w:sdtContent>
        </w:sdt>
        <w:p w:rsidR="00E00493" w:rsidRDefault="0010282A">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SEC_232653caa33f43eface8372ffe3a60eb"/>
        <w:id w:val="2128802048"/>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49"/>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1722900336"/>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E00493" w:rsidTr="0091107D">
            <w:sdt>
              <w:sdtPr>
                <w:tag w:val="_PLD_b31b4d2de9bc4878bfaf030b4ac7f864"/>
                <w:id w:val="-399987192"/>
                <w:lock w:val="sdtLocked"/>
              </w:sdtPr>
              <w:sdtContent>
                <w:tc>
                  <w:tcPr>
                    <w:tcW w:w="2361" w:type="pct"/>
                    <w:vAlign w:val="center"/>
                  </w:tcPr>
                  <w:p w:rsidR="00E00493" w:rsidRDefault="00AC1FEC">
                    <w:pPr>
                      <w:jc w:val="center"/>
                    </w:pPr>
                    <w:r>
                      <w:rPr>
                        <w:rFonts w:hint="eastAsia"/>
                      </w:rPr>
                      <w:t>项目</w:t>
                    </w:r>
                  </w:p>
                </w:tc>
              </w:sdtContent>
            </w:sdt>
            <w:sdt>
              <w:sdtPr>
                <w:tag w:val="_PLD_8157ba5967c14e4e821de564c4546b40"/>
                <w:id w:val="-741324682"/>
                <w:lock w:val="sdtLocked"/>
              </w:sdtPr>
              <w:sdtContent>
                <w:tc>
                  <w:tcPr>
                    <w:tcW w:w="2639" w:type="pct"/>
                  </w:tcPr>
                  <w:p w:rsidR="00E00493" w:rsidRDefault="00AC1FEC">
                    <w:pPr>
                      <w:jc w:val="center"/>
                    </w:pPr>
                    <w:r>
                      <w:rPr>
                        <w:rFonts w:hint="eastAsia"/>
                      </w:rPr>
                      <w:t>核销金额</w:t>
                    </w:r>
                  </w:p>
                </w:tc>
              </w:sdtContent>
            </w:sdt>
          </w:tr>
          <w:tr w:rsidR="002067D5" w:rsidTr="006C5735">
            <w:sdt>
              <w:sdtPr>
                <w:tag w:val="_PLD_b67ec5fad5c041b0b22a2350bc5cdb48"/>
                <w:id w:val="443349613"/>
                <w:lock w:val="sdtLocked"/>
              </w:sdtPr>
              <w:sdtContent>
                <w:tc>
                  <w:tcPr>
                    <w:tcW w:w="2361" w:type="pct"/>
                  </w:tcPr>
                  <w:p w:rsidR="002067D5" w:rsidRDefault="002067D5">
                    <w:r>
                      <w:rPr>
                        <w:rFonts w:hint="eastAsia"/>
                      </w:rPr>
                      <w:t>实际核销的应收账款</w:t>
                    </w:r>
                  </w:p>
                </w:tc>
              </w:sdtContent>
            </w:sdt>
            <w:tc>
              <w:tcPr>
                <w:tcW w:w="2639" w:type="pct"/>
                <w:vAlign w:val="center"/>
              </w:tcPr>
              <w:p w:rsidR="002067D5" w:rsidRDefault="002067D5" w:rsidP="006C5735">
                <w:pPr>
                  <w:snapToGrid w:val="0"/>
                  <w:jc w:val="right"/>
                  <w:rPr>
                    <w:szCs w:val="18"/>
                  </w:rPr>
                </w:pPr>
                <w:r>
                  <w:rPr>
                    <w:szCs w:val="18"/>
                  </w:rPr>
                  <w:t>1,197,645.44</w:t>
                </w:r>
              </w:p>
            </w:tc>
          </w:tr>
        </w:tbl>
        <w:p w:rsidR="00E00493" w:rsidRDefault="00E00493"/>
        <w:p w:rsidR="00E00493" w:rsidRDefault="00AC1FEC">
          <w:r>
            <w:rPr>
              <w:rFonts w:hint="eastAsia"/>
            </w:rPr>
            <w:t>其中重要的应收账款核销情况</w:t>
          </w:r>
        </w:p>
        <w:sdt>
          <w:sdtPr>
            <w:alias w:val="是否适用：其中重要的应收账款核销情况[双击切换]"/>
            <w:tag w:val="_GBC_3c12c3e5b4fd4acda2beb7a5cacacd97"/>
            <w:id w:val="1756317609"/>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本报告期重要的应收账款核销情况"/>
              <w:tag w:val="_GBC_09cc35b3c5ab404bac5ecf715d48b0e8"/>
              <w:id w:val="-12482607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本报告期重要的应收账款核销情况"/>
              <w:tag w:val="_GBC_7d1374a135644b11bd4b7be57fc737e6"/>
              <w:id w:val="425770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075"/>
            <w:gridCol w:w="1018"/>
            <w:gridCol w:w="1185"/>
            <w:gridCol w:w="849"/>
            <w:gridCol w:w="1384"/>
            <w:gridCol w:w="1384"/>
          </w:tblGrid>
          <w:tr w:rsidR="002067D5" w:rsidTr="006C5735">
            <w:trPr>
              <w:cantSplit/>
            </w:trPr>
            <w:sdt>
              <w:sdtPr>
                <w:tag w:val="_PLD_f22bdcc4590245d3aa950d2e68e77af6"/>
                <w:id w:val="366301637"/>
                <w:lock w:val="sdtLocked"/>
              </w:sdtPr>
              <w:sdtContent>
                <w:tc>
                  <w:tcPr>
                    <w:tcW w:w="1728" w:type="pct"/>
                    <w:vAlign w:val="center"/>
                  </w:tcPr>
                  <w:p w:rsidR="002067D5" w:rsidRDefault="002067D5" w:rsidP="006C5735">
                    <w:pPr>
                      <w:ind w:right="73"/>
                      <w:jc w:val="center"/>
                    </w:pPr>
                    <w:r>
                      <w:rPr>
                        <w:rFonts w:hint="eastAsia"/>
                      </w:rPr>
                      <w:t>单位名称</w:t>
                    </w:r>
                  </w:p>
                </w:tc>
              </w:sdtContent>
            </w:sdt>
            <w:sdt>
              <w:sdtPr>
                <w:tag w:val="_PLD_c4f4e8b2408d4069aca367defb8c4689"/>
                <w:id w:val="366301638"/>
                <w:lock w:val="sdtLocked"/>
              </w:sdtPr>
              <w:sdtContent>
                <w:tc>
                  <w:tcPr>
                    <w:tcW w:w="572" w:type="pct"/>
                    <w:vAlign w:val="center"/>
                  </w:tcPr>
                  <w:p w:rsidR="002067D5" w:rsidRDefault="002067D5" w:rsidP="006C5735">
                    <w:pPr>
                      <w:ind w:right="73"/>
                      <w:jc w:val="center"/>
                    </w:pPr>
                    <w:r>
                      <w:rPr>
                        <w:rFonts w:hint="eastAsia"/>
                      </w:rPr>
                      <w:t>应收账款性质</w:t>
                    </w:r>
                  </w:p>
                </w:tc>
              </w:sdtContent>
            </w:sdt>
            <w:sdt>
              <w:sdtPr>
                <w:tag w:val="_PLD_0c4c5182b56d4cbfa808cc3853f2a2a7"/>
                <w:id w:val="366301639"/>
                <w:lock w:val="sdtLocked"/>
              </w:sdtPr>
              <w:sdtContent>
                <w:tc>
                  <w:tcPr>
                    <w:tcW w:w="666" w:type="pct"/>
                    <w:vAlign w:val="center"/>
                  </w:tcPr>
                  <w:p w:rsidR="002067D5" w:rsidRDefault="002067D5" w:rsidP="006C5735">
                    <w:pPr>
                      <w:ind w:right="73"/>
                      <w:jc w:val="center"/>
                    </w:pPr>
                    <w:r>
                      <w:rPr>
                        <w:rFonts w:hint="eastAsia"/>
                      </w:rPr>
                      <w:t>核销金额</w:t>
                    </w:r>
                  </w:p>
                </w:tc>
              </w:sdtContent>
            </w:sdt>
            <w:sdt>
              <w:sdtPr>
                <w:tag w:val="_PLD_0029084b59ae4adba340331e41515b30"/>
                <w:id w:val="366301640"/>
                <w:lock w:val="sdtLocked"/>
              </w:sdtPr>
              <w:sdtContent>
                <w:tc>
                  <w:tcPr>
                    <w:tcW w:w="477" w:type="pct"/>
                    <w:vAlign w:val="center"/>
                  </w:tcPr>
                  <w:p w:rsidR="002067D5" w:rsidRDefault="002067D5" w:rsidP="006C5735">
                    <w:pPr>
                      <w:jc w:val="center"/>
                    </w:pPr>
                    <w:r>
                      <w:rPr>
                        <w:rFonts w:hint="eastAsia"/>
                      </w:rPr>
                      <w:t>核销原因</w:t>
                    </w:r>
                  </w:p>
                </w:tc>
              </w:sdtContent>
            </w:sdt>
            <w:sdt>
              <w:sdtPr>
                <w:tag w:val="_PLD_f7baf2e01eeb4409ba71fdc9420be948"/>
                <w:id w:val="366301641"/>
                <w:lock w:val="sdtLocked"/>
              </w:sdtPr>
              <w:sdtContent>
                <w:tc>
                  <w:tcPr>
                    <w:tcW w:w="778" w:type="pct"/>
                    <w:vAlign w:val="center"/>
                  </w:tcPr>
                  <w:p w:rsidR="002067D5" w:rsidRDefault="002067D5" w:rsidP="006C5735">
                    <w:pPr>
                      <w:tabs>
                        <w:tab w:val="left" w:pos="225"/>
                        <w:tab w:val="center" w:pos="938"/>
                      </w:tabs>
                      <w:jc w:val="center"/>
                    </w:pPr>
                    <w:r>
                      <w:rPr>
                        <w:rFonts w:hint="eastAsia"/>
                      </w:rPr>
                      <w:t>履行的核销程序</w:t>
                    </w:r>
                  </w:p>
                </w:tc>
              </w:sdtContent>
            </w:sdt>
            <w:sdt>
              <w:sdtPr>
                <w:tag w:val="_PLD_ac698fa7ff47464db75cf673aa8bc1a6"/>
                <w:id w:val="366301642"/>
                <w:lock w:val="sdtLocked"/>
              </w:sdtPr>
              <w:sdtContent>
                <w:tc>
                  <w:tcPr>
                    <w:tcW w:w="778" w:type="pct"/>
                    <w:vAlign w:val="center"/>
                  </w:tcPr>
                  <w:p w:rsidR="002067D5" w:rsidRDefault="002067D5" w:rsidP="006C5735">
                    <w:pPr>
                      <w:tabs>
                        <w:tab w:val="left" w:pos="225"/>
                        <w:tab w:val="center" w:pos="938"/>
                      </w:tabs>
                      <w:jc w:val="center"/>
                    </w:pPr>
                    <w:r>
                      <w:rPr>
                        <w:rFonts w:hint="eastAsia"/>
                      </w:rPr>
                      <w:t>款项是否由关联交易产生</w:t>
                    </w:r>
                  </w:p>
                </w:tc>
              </w:sdtContent>
            </w:sdt>
          </w:tr>
          <w:sdt>
            <w:sdtPr>
              <w:rPr>
                <w:rFonts w:hint="eastAsia"/>
              </w:rPr>
              <w:alias w:val="重要的应收账款核销明细"/>
              <w:tag w:val="_TUP_e8893997f1e447f39343154e341488b8"/>
              <w:id w:val="366301644"/>
              <w:lock w:val="sdtLocked"/>
            </w:sdtPr>
            <w:sdtEndPr>
              <w:rPr>
                <w:rFonts w:hint="default"/>
              </w:rPr>
            </w:sdtEndPr>
            <w:sdtContent>
              <w:tr w:rsidR="002067D5" w:rsidTr="006C5735">
                <w:trPr>
                  <w:cantSplit/>
                </w:trPr>
                <w:tc>
                  <w:tcPr>
                    <w:tcW w:w="1728" w:type="pct"/>
                  </w:tcPr>
                  <w:p w:rsidR="002067D5" w:rsidRDefault="002067D5" w:rsidP="006C5735">
                    <w:pPr>
                      <w:ind w:right="73"/>
                    </w:pPr>
                    <w:r>
                      <w:t>AFCTRIDENT,INCDBATRIDENTCASE</w:t>
                    </w:r>
                  </w:p>
                </w:tc>
                <w:tc>
                  <w:tcPr>
                    <w:tcW w:w="572" w:type="pct"/>
                  </w:tcPr>
                  <w:p w:rsidR="002067D5" w:rsidRDefault="002067D5" w:rsidP="006C5735">
                    <w:pPr>
                      <w:ind w:right="73"/>
                    </w:pPr>
                    <w:r>
                      <w:t>货款</w:t>
                    </w:r>
                  </w:p>
                </w:tc>
                <w:tc>
                  <w:tcPr>
                    <w:tcW w:w="666" w:type="pct"/>
                  </w:tcPr>
                  <w:p w:rsidR="002067D5" w:rsidRDefault="002067D5" w:rsidP="006C5735">
                    <w:pPr>
                      <w:ind w:right="73"/>
                      <w:jc w:val="right"/>
                    </w:pPr>
                    <w:r>
                      <w:t>667,815.24</w:t>
                    </w:r>
                  </w:p>
                </w:tc>
                <w:tc>
                  <w:tcPr>
                    <w:tcW w:w="477" w:type="pct"/>
                  </w:tcPr>
                  <w:p w:rsidR="002067D5" w:rsidRDefault="002067D5" w:rsidP="006C5735">
                    <w:r>
                      <w:t>诉讼不能收回部分核销</w:t>
                    </w:r>
                  </w:p>
                </w:tc>
                <w:tc>
                  <w:tcPr>
                    <w:tcW w:w="778" w:type="pct"/>
                  </w:tcPr>
                  <w:p w:rsidR="002067D5" w:rsidRDefault="002067D5" w:rsidP="006C5735">
                    <w:r>
                      <w:t>法定</w:t>
                    </w:r>
                  </w:p>
                </w:tc>
                <w:sdt>
                  <w:sdtPr>
                    <w:alias w:val="重要的应收账款核销明细-款项是否因关联交易产生"/>
                    <w:tag w:val="_GBC_b018332e807049e6b452115aaf4a0981"/>
                    <w:id w:val="366301643"/>
                    <w:lock w:val="sdtLocked"/>
                    <w:comboBox>
                      <w:listItem w:displayText="是" w:value="true"/>
                      <w:listItem w:displayText="否" w:value="false"/>
                    </w:comboBox>
                  </w:sdtPr>
                  <w:sdtContent>
                    <w:tc>
                      <w:tcPr>
                        <w:tcW w:w="778" w:type="pct"/>
                      </w:tcPr>
                      <w:p w:rsidR="002067D5" w:rsidRDefault="002067D5" w:rsidP="006C5735">
                        <w:r>
                          <w:t>否</w:t>
                        </w:r>
                      </w:p>
                    </w:tc>
                  </w:sdtContent>
                </w:sdt>
              </w:tr>
            </w:sdtContent>
          </w:sdt>
          <w:sdt>
            <w:sdtPr>
              <w:rPr>
                <w:rFonts w:hint="eastAsia"/>
              </w:rPr>
              <w:alias w:val="重要的应收账款核销明细"/>
              <w:tag w:val="_TUP_e8893997f1e447f39343154e341488b8"/>
              <w:id w:val="366301646"/>
              <w:lock w:val="sdtLocked"/>
            </w:sdtPr>
            <w:sdtEndPr>
              <w:rPr>
                <w:rFonts w:hint="default"/>
              </w:rPr>
            </w:sdtEndPr>
            <w:sdtContent>
              <w:tr w:rsidR="002067D5" w:rsidTr="006C5735">
                <w:trPr>
                  <w:cantSplit/>
                </w:trPr>
                <w:tc>
                  <w:tcPr>
                    <w:tcW w:w="1728" w:type="pct"/>
                  </w:tcPr>
                  <w:p w:rsidR="002067D5" w:rsidRDefault="002067D5" w:rsidP="006C5735">
                    <w:pPr>
                      <w:ind w:right="73"/>
                    </w:pPr>
                    <w:r>
                      <w:t>中国航天科工集团上海浦东开发中心</w:t>
                    </w:r>
                  </w:p>
                </w:tc>
                <w:tc>
                  <w:tcPr>
                    <w:tcW w:w="572" w:type="pct"/>
                  </w:tcPr>
                  <w:p w:rsidR="002067D5" w:rsidRDefault="002067D5" w:rsidP="006C5735">
                    <w:pPr>
                      <w:ind w:right="73"/>
                    </w:pPr>
                    <w:r>
                      <w:t>货款</w:t>
                    </w:r>
                  </w:p>
                </w:tc>
                <w:tc>
                  <w:tcPr>
                    <w:tcW w:w="666" w:type="pct"/>
                  </w:tcPr>
                  <w:p w:rsidR="002067D5" w:rsidRDefault="002067D5" w:rsidP="006C5735">
                    <w:pPr>
                      <w:ind w:right="73"/>
                      <w:jc w:val="right"/>
                    </w:pPr>
                    <w:r>
                      <w:t>470,000.00</w:t>
                    </w:r>
                  </w:p>
                </w:tc>
                <w:tc>
                  <w:tcPr>
                    <w:tcW w:w="477" w:type="pct"/>
                  </w:tcPr>
                  <w:p w:rsidR="002067D5" w:rsidRDefault="002067D5" w:rsidP="006C5735">
                    <w:r>
                      <w:t>无法收回</w:t>
                    </w:r>
                  </w:p>
                </w:tc>
                <w:tc>
                  <w:tcPr>
                    <w:tcW w:w="778" w:type="pct"/>
                  </w:tcPr>
                  <w:p w:rsidR="002067D5" w:rsidRDefault="002067D5" w:rsidP="006C5735">
                    <w:r>
                      <w:t>董事会决议</w:t>
                    </w:r>
                  </w:p>
                </w:tc>
                <w:sdt>
                  <w:sdtPr>
                    <w:alias w:val="重要的应收账款核销明细-款项是否因关联交易产生"/>
                    <w:tag w:val="_GBC_b018332e807049e6b452115aaf4a0981"/>
                    <w:id w:val="366301645"/>
                    <w:lock w:val="sdtLocked"/>
                    <w:comboBox>
                      <w:listItem w:displayText="是" w:value="true"/>
                      <w:listItem w:displayText="否" w:value="false"/>
                    </w:comboBox>
                  </w:sdtPr>
                  <w:sdtContent>
                    <w:tc>
                      <w:tcPr>
                        <w:tcW w:w="778" w:type="pct"/>
                      </w:tcPr>
                      <w:p w:rsidR="002067D5" w:rsidRDefault="002067D5" w:rsidP="006C5735">
                        <w:r>
                          <w:t>是</w:t>
                        </w:r>
                      </w:p>
                    </w:tc>
                  </w:sdtContent>
                </w:sdt>
              </w:tr>
            </w:sdtContent>
          </w:sdt>
          <w:tr w:rsidR="002067D5" w:rsidTr="006C5735">
            <w:trPr>
              <w:cantSplit/>
            </w:trPr>
            <w:sdt>
              <w:sdtPr>
                <w:tag w:val="_PLD_123108a33d4a41d781cb1a719671b347"/>
                <w:id w:val="366301647"/>
                <w:lock w:val="sdtLocked"/>
              </w:sdtPr>
              <w:sdtContent>
                <w:tc>
                  <w:tcPr>
                    <w:tcW w:w="1728" w:type="pct"/>
                    <w:vAlign w:val="center"/>
                  </w:tcPr>
                  <w:p w:rsidR="002067D5" w:rsidRDefault="002067D5" w:rsidP="006C5735">
                    <w:pPr>
                      <w:ind w:right="73"/>
                      <w:jc w:val="center"/>
                    </w:pPr>
                    <w:r>
                      <w:rPr>
                        <w:rFonts w:hint="eastAsia"/>
                      </w:rPr>
                      <w:t>合计</w:t>
                    </w:r>
                  </w:p>
                </w:tc>
              </w:sdtContent>
            </w:sdt>
            <w:tc>
              <w:tcPr>
                <w:tcW w:w="572" w:type="pct"/>
              </w:tcPr>
              <w:p w:rsidR="002067D5" w:rsidRDefault="002067D5" w:rsidP="006C5735">
                <w:pPr>
                  <w:ind w:right="73" w:firstLine="840"/>
                </w:pPr>
                <w:r>
                  <w:t> </w:t>
                </w:r>
              </w:p>
            </w:tc>
            <w:tc>
              <w:tcPr>
                <w:tcW w:w="666" w:type="pct"/>
                <w:vAlign w:val="center"/>
              </w:tcPr>
              <w:p w:rsidR="002067D5" w:rsidRPr="002067D5" w:rsidRDefault="002067D5" w:rsidP="006C5735">
                <w:pPr>
                  <w:snapToGrid w:val="0"/>
                  <w:jc w:val="right"/>
                </w:pPr>
                <w:r w:rsidRPr="002067D5">
                  <w:t>1,137,815.24</w:t>
                </w:r>
              </w:p>
            </w:tc>
            <w:tc>
              <w:tcPr>
                <w:tcW w:w="477" w:type="pct"/>
              </w:tcPr>
              <w:p w:rsidR="002067D5" w:rsidRDefault="002067D5" w:rsidP="006C5735">
                <w:pPr>
                  <w:jc w:val="center"/>
                </w:pPr>
                <w:r>
                  <w:t>/</w:t>
                </w:r>
              </w:p>
            </w:tc>
            <w:tc>
              <w:tcPr>
                <w:tcW w:w="778" w:type="pct"/>
              </w:tcPr>
              <w:p w:rsidR="002067D5" w:rsidRDefault="002067D5" w:rsidP="006C5735">
                <w:pPr>
                  <w:jc w:val="center"/>
                </w:pPr>
                <w:r>
                  <w:rPr>
                    <w:rFonts w:hint="eastAsia"/>
                  </w:rPr>
                  <w:t>/</w:t>
                </w:r>
              </w:p>
            </w:tc>
            <w:tc>
              <w:tcPr>
                <w:tcW w:w="778" w:type="pct"/>
              </w:tcPr>
              <w:p w:rsidR="002067D5" w:rsidRDefault="002067D5" w:rsidP="006C5735">
                <w:pPr>
                  <w:jc w:val="center"/>
                </w:pPr>
                <w:r>
                  <w:t>/</w:t>
                </w:r>
              </w:p>
            </w:tc>
          </w:tr>
        </w:tbl>
        <w:p w:rsidR="002067D5" w:rsidRDefault="002067D5"/>
        <w:p w:rsidR="00E00493" w:rsidRDefault="00AC1FEC">
          <w:pPr>
            <w:snapToGrid w:val="0"/>
            <w:spacing w:line="240" w:lineRule="atLeast"/>
          </w:pPr>
          <w:r>
            <w:rPr>
              <w:rFonts w:hint="eastAsia"/>
            </w:rPr>
            <w:t>应收账款核销说明：</w:t>
          </w:r>
        </w:p>
        <w:sdt>
          <w:sdtPr>
            <w:alias w:val="是否适用：应收账款核销说明[双击切换]"/>
            <w:tag w:val="_GBC_e00d0b458c1b4b5f99d670e3f2a2b2e2"/>
            <w:id w:val="2109076033"/>
            <w:lock w:val="sdtContentLocked"/>
            <w:placeholder>
              <w:docPart w:val="GBC22222222222222222222222222222"/>
            </w:placeholder>
          </w:sdtPr>
          <w:sdtContent>
            <w:p w:rsidR="00E00493" w:rsidRDefault="0010282A" w:rsidP="00005902">
              <w:pPr>
                <w:snapToGrid w:val="0"/>
                <w:spacing w:line="240" w:lineRule="atLeast"/>
              </w:pPr>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Content>
    </w:sdt>
    <w:p w:rsidR="00E00493" w:rsidRDefault="00E00493"/>
    <w:sdt>
      <w:sdtPr>
        <w:rPr>
          <w:rFonts w:ascii="Times New Roman" w:eastAsia="宋体" w:hAnsi="Times New Roman" w:cs="宋体" w:hint="eastAsia"/>
          <w:b w:val="0"/>
          <w:bCs w:val="0"/>
          <w:kern w:val="0"/>
          <w:szCs w:val="24"/>
        </w:rPr>
        <w:alias w:val="模块:按欠款方归集的期末余额前五名的应收账款情况："/>
        <w:tag w:val="_SEC_71c89f02128446e2b4ea3a2dfb767bd2"/>
        <w:id w:val="689804886"/>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49"/>
            </w:numPr>
            <w:ind w:left="426" w:hanging="426"/>
          </w:pPr>
          <w:r>
            <w:rPr>
              <w:rFonts w:hint="eastAsia"/>
            </w:rPr>
            <w:t>按欠款方归集的期末余额前五名的应收账款情况</w:t>
          </w:r>
        </w:p>
        <w:sdt>
          <w:sdtPr>
            <w:rPr>
              <w:rFonts w:hint="eastAsia"/>
            </w:rPr>
            <w:alias w:val="是否适用：按欠款方归集的期末余额前五名的应收账款情况[双击切换]"/>
            <w:tag w:val="_GBC_384d0a1c7eac41bb9693117cbe9c7e5b"/>
            <w:id w:val="-1294215865"/>
            <w:lock w:val="sdtContentLocked"/>
            <w:placeholder>
              <w:docPart w:val="GBC22222222222222222222222222222"/>
            </w:placeholder>
          </w:sdtPr>
          <w:sdtContent>
            <w:p w:rsidR="00E00493" w:rsidRDefault="0010282A">
              <w:pPr>
                <w:snapToGrid w:val="0"/>
                <w:spacing w:line="240" w:lineRule="atLeast"/>
              </w:pPr>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
          <w:sdtPr>
            <w:alias w:val="按欠款方归集的期末余额前五名的应收账款情况的说明"/>
            <w:tag w:val="_GBC_c00993263f034b6b95498635f166760d"/>
            <w:id w:val="-1225296383"/>
            <w:lock w:val="sdtLocked"/>
            <w:placeholder>
              <w:docPart w:val="GBC22222222222222222222222222222"/>
            </w:placeholder>
          </w:sdtPr>
          <w:sdtContent>
            <w:p w:rsidR="002067D5" w:rsidRDefault="002067D5">
              <w:pPr>
                <w:snapToGrid w:val="0"/>
                <w:spacing w:line="240" w:lineRule="atLeast"/>
              </w:pPr>
            </w:p>
            <w:tbl>
              <w:tblPr>
                <w:tblStyle w:val="24"/>
                <w:tblW w:w="4549" w:type="pct"/>
                <w:tblLook w:val="04A0"/>
              </w:tblPr>
              <w:tblGrid>
                <w:gridCol w:w="3541"/>
                <w:gridCol w:w="1684"/>
                <w:gridCol w:w="1505"/>
                <w:gridCol w:w="1503"/>
              </w:tblGrid>
              <w:tr w:rsidR="002067D5" w:rsidTr="006C5735">
                <w:trPr>
                  <w:tblHeader/>
                </w:trPr>
                <w:tc>
                  <w:tcPr>
                    <w:tcW w:w="3337" w:type="dxa"/>
                    <w:vMerge w:val="restart"/>
                    <w:vAlign w:val="center"/>
                  </w:tcPr>
                  <w:p w:rsidR="002067D5" w:rsidRDefault="002067D5" w:rsidP="006C5735">
                    <w:pPr>
                      <w:snapToGrid w:val="0"/>
                      <w:jc w:val="center"/>
                      <w:rPr>
                        <w:szCs w:val="18"/>
                      </w:rPr>
                    </w:pPr>
                    <w:r>
                      <w:rPr>
                        <w:szCs w:val="18"/>
                      </w:rPr>
                      <w:t>单位名称</w:t>
                    </w:r>
                  </w:p>
                </w:tc>
                <w:tc>
                  <w:tcPr>
                    <w:tcW w:w="4423" w:type="dxa"/>
                    <w:gridSpan w:val="3"/>
                    <w:vAlign w:val="center"/>
                  </w:tcPr>
                  <w:p w:rsidR="002067D5" w:rsidRDefault="002067D5" w:rsidP="006C5735">
                    <w:pPr>
                      <w:snapToGrid w:val="0"/>
                      <w:jc w:val="center"/>
                      <w:rPr>
                        <w:szCs w:val="18"/>
                      </w:rPr>
                    </w:pPr>
                    <w:r>
                      <w:rPr>
                        <w:szCs w:val="18"/>
                      </w:rPr>
                      <w:t>期末余额</w:t>
                    </w:r>
                  </w:p>
                </w:tc>
              </w:tr>
              <w:tr w:rsidR="002067D5" w:rsidTr="006C5735">
                <w:trPr>
                  <w:tblHeader/>
                </w:trPr>
                <w:tc>
                  <w:tcPr>
                    <w:tcW w:w="3337" w:type="dxa"/>
                    <w:vMerge/>
                    <w:vAlign w:val="center"/>
                  </w:tcPr>
                  <w:p w:rsidR="002067D5" w:rsidRDefault="002067D5" w:rsidP="006C5735"/>
                </w:tc>
                <w:tc>
                  <w:tcPr>
                    <w:tcW w:w="1587" w:type="dxa"/>
                    <w:vAlign w:val="center"/>
                  </w:tcPr>
                  <w:p w:rsidR="002067D5" w:rsidRDefault="002067D5" w:rsidP="006C5735">
                    <w:pPr>
                      <w:snapToGrid w:val="0"/>
                      <w:jc w:val="center"/>
                      <w:rPr>
                        <w:szCs w:val="18"/>
                      </w:rPr>
                    </w:pPr>
                    <w:r>
                      <w:rPr>
                        <w:szCs w:val="18"/>
                      </w:rPr>
                      <w:t>应收账款</w:t>
                    </w:r>
                  </w:p>
                </w:tc>
                <w:tc>
                  <w:tcPr>
                    <w:tcW w:w="1419" w:type="dxa"/>
                    <w:vAlign w:val="center"/>
                  </w:tcPr>
                  <w:p w:rsidR="002067D5" w:rsidRDefault="002067D5" w:rsidP="006C5735">
                    <w:pPr>
                      <w:snapToGrid w:val="0"/>
                      <w:jc w:val="center"/>
                      <w:rPr>
                        <w:szCs w:val="18"/>
                      </w:rPr>
                    </w:pPr>
                    <w:r>
                      <w:rPr>
                        <w:szCs w:val="18"/>
                      </w:rPr>
                      <w:t>占应收账款合计数的比例</w:t>
                    </w:r>
                    <w:r>
                      <w:rPr>
                        <w:szCs w:val="18"/>
                      </w:rPr>
                      <w:t>(%)</w:t>
                    </w:r>
                  </w:p>
                </w:tc>
                <w:tc>
                  <w:tcPr>
                    <w:tcW w:w="1417" w:type="dxa"/>
                    <w:vAlign w:val="center"/>
                  </w:tcPr>
                  <w:p w:rsidR="002067D5" w:rsidRDefault="002067D5" w:rsidP="006C5735">
                    <w:pPr>
                      <w:snapToGrid w:val="0"/>
                      <w:jc w:val="center"/>
                      <w:rPr>
                        <w:szCs w:val="18"/>
                      </w:rPr>
                    </w:pPr>
                    <w:r>
                      <w:rPr>
                        <w:szCs w:val="18"/>
                      </w:rPr>
                      <w:t>坏账准备</w:t>
                    </w:r>
                  </w:p>
                </w:tc>
              </w:tr>
              <w:tr w:rsidR="002067D5" w:rsidTr="006C5735">
                <w:tc>
                  <w:tcPr>
                    <w:tcW w:w="3337" w:type="dxa"/>
                    <w:vAlign w:val="center"/>
                  </w:tcPr>
                  <w:p w:rsidR="002067D5" w:rsidRDefault="002067D5" w:rsidP="006C5735">
                    <w:pPr>
                      <w:snapToGrid w:val="0"/>
                      <w:jc w:val="left"/>
                      <w:rPr>
                        <w:szCs w:val="18"/>
                      </w:rPr>
                    </w:pPr>
                    <w:r>
                      <w:rPr>
                        <w:szCs w:val="18"/>
                      </w:rPr>
                      <w:t>智慧海派科技有限公司</w:t>
                    </w:r>
                  </w:p>
                </w:tc>
                <w:tc>
                  <w:tcPr>
                    <w:tcW w:w="1587" w:type="dxa"/>
                    <w:vAlign w:val="center"/>
                  </w:tcPr>
                  <w:p w:rsidR="002067D5" w:rsidRDefault="002067D5" w:rsidP="006C5735">
                    <w:pPr>
                      <w:snapToGrid w:val="0"/>
                      <w:jc w:val="right"/>
                      <w:rPr>
                        <w:szCs w:val="18"/>
                      </w:rPr>
                    </w:pPr>
                    <w:r>
                      <w:rPr>
                        <w:szCs w:val="18"/>
                      </w:rPr>
                      <w:t>209,026,706.15</w:t>
                    </w:r>
                  </w:p>
                </w:tc>
                <w:tc>
                  <w:tcPr>
                    <w:tcW w:w="1419" w:type="dxa"/>
                    <w:vAlign w:val="center"/>
                  </w:tcPr>
                  <w:p w:rsidR="002067D5" w:rsidRDefault="002067D5" w:rsidP="006C5735">
                    <w:pPr>
                      <w:snapToGrid w:val="0"/>
                      <w:jc w:val="right"/>
                      <w:rPr>
                        <w:szCs w:val="18"/>
                      </w:rPr>
                    </w:pPr>
                    <w:r>
                      <w:rPr>
                        <w:szCs w:val="18"/>
                      </w:rPr>
                      <w:t>11.80</w:t>
                    </w:r>
                  </w:p>
                </w:tc>
                <w:tc>
                  <w:tcPr>
                    <w:tcW w:w="1417" w:type="dxa"/>
                    <w:vAlign w:val="center"/>
                  </w:tcPr>
                  <w:p w:rsidR="002067D5" w:rsidRDefault="002067D5" w:rsidP="006C5735">
                    <w:pPr>
                      <w:snapToGrid w:val="0"/>
                      <w:jc w:val="right"/>
                      <w:rPr>
                        <w:szCs w:val="18"/>
                      </w:rPr>
                    </w:pPr>
                    <w:r>
                      <w:rPr>
                        <w:szCs w:val="18"/>
                      </w:rPr>
                      <w:t>209,026,706.15</w:t>
                    </w:r>
                  </w:p>
                </w:tc>
              </w:tr>
              <w:tr w:rsidR="002067D5" w:rsidTr="006C5735">
                <w:tc>
                  <w:tcPr>
                    <w:tcW w:w="3337" w:type="dxa"/>
                    <w:vAlign w:val="center"/>
                  </w:tcPr>
                  <w:p w:rsidR="002067D5" w:rsidRDefault="002067D5" w:rsidP="006C5735">
                    <w:pPr>
                      <w:snapToGrid w:val="0"/>
                      <w:jc w:val="left"/>
                      <w:rPr>
                        <w:szCs w:val="18"/>
                      </w:rPr>
                    </w:pPr>
                    <w:r>
                      <w:rPr>
                        <w:szCs w:val="18"/>
                      </w:rPr>
                      <w:t>北京航天长征飞行器研究所</w:t>
                    </w:r>
                  </w:p>
                </w:tc>
                <w:tc>
                  <w:tcPr>
                    <w:tcW w:w="1587" w:type="dxa"/>
                    <w:vAlign w:val="center"/>
                  </w:tcPr>
                  <w:p w:rsidR="002067D5" w:rsidRDefault="002067D5" w:rsidP="006C5735">
                    <w:pPr>
                      <w:snapToGrid w:val="0"/>
                      <w:jc w:val="right"/>
                      <w:rPr>
                        <w:szCs w:val="18"/>
                      </w:rPr>
                    </w:pPr>
                    <w:r>
                      <w:rPr>
                        <w:szCs w:val="18"/>
                      </w:rPr>
                      <w:t>138,546,800.00</w:t>
                    </w:r>
                  </w:p>
                </w:tc>
                <w:tc>
                  <w:tcPr>
                    <w:tcW w:w="1419" w:type="dxa"/>
                    <w:vAlign w:val="center"/>
                  </w:tcPr>
                  <w:p w:rsidR="002067D5" w:rsidRDefault="002067D5" w:rsidP="006C5735">
                    <w:pPr>
                      <w:snapToGrid w:val="0"/>
                      <w:jc w:val="right"/>
                      <w:rPr>
                        <w:szCs w:val="18"/>
                      </w:rPr>
                    </w:pPr>
                    <w:r>
                      <w:rPr>
                        <w:szCs w:val="18"/>
                      </w:rPr>
                      <w:t>7.81</w:t>
                    </w:r>
                  </w:p>
                </w:tc>
                <w:tc>
                  <w:tcPr>
                    <w:tcW w:w="1417" w:type="dxa"/>
                    <w:vAlign w:val="center"/>
                  </w:tcPr>
                  <w:p w:rsidR="002067D5" w:rsidRDefault="002067D5" w:rsidP="006C5735">
                    <w:pPr>
                      <w:snapToGrid w:val="0"/>
                      <w:jc w:val="right"/>
                      <w:rPr>
                        <w:szCs w:val="18"/>
                      </w:rPr>
                    </w:pPr>
                    <w:r>
                      <w:rPr>
                        <w:szCs w:val="18"/>
                      </w:rPr>
                      <w:t>2,770,936.00</w:t>
                    </w:r>
                  </w:p>
                </w:tc>
              </w:tr>
              <w:tr w:rsidR="002067D5" w:rsidTr="006C5735">
                <w:tc>
                  <w:tcPr>
                    <w:tcW w:w="3337" w:type="dxa"/>
                    <w:vAlign w:val="center"/>
                  </w:tcPr>
                  <w:p w:rsidR="002067D5" w:rsidRDefault="002067D5" w:rsidP="006C5735">
                    <w:pPr>
                      <w:snapToGrid w:val="0"/>
                      <w:jc w:val="left"/>
                      <w:rPr>
                        <w:szCs w:val="18"/>
                      </w:rPr>
                    </w:pPr>
                    <w:r>
                      <w:rPr>
                        <w:szCs w:val="18"/>
                      </w:rPr>
                      <w:t>特定客户</w:t>
                    </w:r>
                    <w:r>
                      <w:rPr>
                        <w:szCs w:val="18"/>
                      </w:rPr>
                      <w:t>1</w:t>
                    </w:r>
                  </w:p>
                </w:tc>
                <w:tc>
                  <w:tcPr>
                    <w:tcW w:w="1587" w:type="dxa"/>
                    <w:vAlign w:val="center"/>
                  </w:tcPr>
                  <w:p w:rsidR="002067D5" w:rsidRDefault="002067D5" w:rsidP="006C5735">
                    <w:pPr>
                      <w:snapToGrid w:val="0"/>
                      <w:jc w:val="right"/>
                      <w:rPr>
                        <w:szCs w:val="18"/>
                      </w:rPr>
                    </w:pPr>
                    <w:r>
                      <w:rPr>
                        <w:szCs w:val="18"/>
                      </w:rPr>
                      <w:t>94,366,565.18</w:t>
                    </w:r>
                  </w:p>
                </w:tc>
                <w:tc>
                  <w:tcPr>
                    <w:tcW w:w="1419" w:type="dxa"/>
                    <w:vAlign w:val="center"/>
                  </w:tcPr>
                  <w:p w:rsidR="002067D5" w:rsidRDefault="002067D5" w:rsidP="006C5735">
                    <w:pPr>
                      <w:snapToGrid w:val="0"/>
                      <w:jc w:val="right"/>
                      <w:rPr>
                        <w:szCs w:val="18"/>
                      </w:rPr>
                    </w:pPr>
                    <w:r>
                      <w:rPr>
                        <w:szCs w:val="18"/>
                      </w:rPr>
                      <w:t>5.32</w:t>
                    </w:r>
                  </w:p>
                </w:tc>
                <w:tc>
                  <w:tcPr>
                    <w:tcW w:w="1417" w:type="dxa"/>
                    <w:vAlign w:val="center"/>
                  </w:tcPr>
                  <w:p w:rsidR="002067D5" w:rsidRDefault="002067D5" w:rsidP="006C5735">
                    <w:pPr>
                      <w:snapToGrid w:val="0"/>
                      <w:jc w:val="right"/>
                      <w:rPr>
                        <w:szCs w:val="18"/>
                      </w:rPr>
                    </w:pPr>
                    <w:r>
                      <w:rPr>
                        <w:szCs w:val="18"/>
                      </w:rPr>
                      <w:t>1,887,331.30</w:t>
                    </w:r>
                  </w:p>
                </w:tc>
              </w:tr>
              <w:tr w:rsidR="002067D5" w:rsidTr="006C5735">
                <w:tc>
                  <w:tcPr>
                    <w:tcW w:w="3337" w:type="dxa"/>
                    <w:vAlign w:val="center"/>
                  </w:tcPr>
                  <w:p w:rsidR="002067D5" w:rsidRDefault="002067D5" w:rsidP="006C5735">
                    <w:pPr>
                      <w:snapToGrid w:val="0"/>
                      <w:jc w:val="left"/>
                      <w:rPr>
                        <w:szCs w:val="18"/>
                      </w:rPr>
                    </w:pPr>
                    <w:r>
                      <w:rPr>
                        <w:szCs w:val="18"/>
                      </w:rPr>
                      <w:t>上海中澜贸易发展有限公司</w:t>
                    </w:r>
                  </w:p>
                </w:tc>
                <w:tc>
                  <w:tcPr>
                    <w:tcW w:w="1587" w:type="dxa"/>
                    <w:vAlign w:val="center"/>
                  </w:tcPr>
                  <w:p w:rsidR="002067D5" w:rsidRDefault="002067D5" w:rsidP="006C5735">
                    <w:pPr>
                      <w:snapToGrid w:val="0"/>
                      <w:jc w:val="right"/>
                      <w:rPr>
                        <w:szCs w:val="18"/>
                      </w:rPr>
                    </w:pPr>
                    <w:r>
                      <w:rPr>
                        <w:szCs w:val="18"/>
                      </w:rPr>
                      <w:t>92,742,696.22</w:t>
                    </w:r>
                  </w:p>
                </w:tc>
                <w:tc>
                  <w:tcPr>
                    <w:tcW w:w="1419" w:type="dxa"/>
                    <w:vAlign w:val="center"/>
                  </w:tcPr>
                  <w:p w:rsidR="002067D5" w:rsidRDefault="002067D5" w:rsidP="006C5735">
                    <w:pPr>
                      <w:snapToGrid w:val="0"/>
                      <w:jc w:val="right"/>
                      <w:rPr>
                        <w:szCs w:val="18"/>
                      </w:rPr>
                    </w:pPr>
                    <w:r>
                      <w:rPr>
                        <w:szCs w:val="18"/>
                      </w:rPr>
                      <w:t>5.23</w:t>
                    </w:r>
                  </w:p>
                </w:tc>
                <w:tc>
                  <w:tcPr>
                    <w:tcW w:w="1417" w:type="dxa"/>
                    <w:vAlign w:val="center"/>
                  </w:tcPr>
                  <w:p w:rsidR="002067D5" w:rsidRDefault="002067D5" w:rsidP="006C5735">
                    <w:pPr>
                      <w:snapToGrid w:val="0"/>
                      <w:jc w:val="right"/>
                      <w:rPr>
                        <w:szCs w:val="18"/>
                      </w:rPr>
                    </w:pPr>
                    <w:r>
                      <w:rPr>
                        <w:szCs w:val="18"/>
                      </w:rPr>
                      <w:t>92,742,696.22</w:t>
                    </w:r>
                  </w:p>
                </w:tc>
              </w:tr>
              <w:tr w:rsidR="002067D5" w:rsidTr="006C5735">
                <w:tc>
                  <w:tcPr>
                    <w:tcW w:w="3337" w:type="dxa"/>
                    <w:vAlign w:val="center"/>
                  </w:tcPr>
                  <w:p w:rsidR="002067D5" w:rsidRDefault="002067D5" w:rsidP="006C5735">
                    <w:pPr>
                      <w:snapToGrid w:val="0"/>
                      <w:jc w:val="left"/>
                      <w:rPr>
                        <w:szCs w:val="18"/>
                      </w:rPr>
                    </w:pPr>
                    <w:r>
                      <w:rPr>
                        <w:szCs w:val="18"/>
                      </w:rPr>
                      <w:t>特定客户</w:t>
                    </w:r>
                    <w:r>
                      <w:rPr>
                        <w:szCs w:val="18"/>
                      </w:rPr>
                      <w:t>2</w:t>
                    </w:r>
                  </w:p>
                </w:tc>
                <w:tc>
                  <w:tcPr>
                    <w:tcW w:w="1587" w:type="dxa"/>
                    <w:vAlign w:val="center"/>
                  </w:tcPr>
                  <w:p w:rsidR="002067D5" w:rsidRDefault="002067D5" w:rsidP="006C5735">
                    <w:pPr>
                      <w:snapToGrid w:val="0"/>
                      <w:jc w:val="right"/>
                      <w:rPr>
                        <w:szCs w:val="18"/>
                      </w:rPr>
                    </w:pPr>
                    <w:r>
                      <w:rPr>
                        <w:szCs w:val="18"/>
                      </w:rPr>
                      <w:t>92,470,720.00</w:t>
                    </w:r>
                  </w:p>
                </w:tc>
                <w:tc>
                  <w:tcPr>
                    <w:tcW w:w="1419" w:type="dxa"/>
                    <w:vAlign w:val="center"/>
                  </w:tcPr>
                  <w:p w:rsidR="002067D5" w:rsidRDefault="002067D5" w:rsidP="006C5735">
                    <w:pPr>
                      <w:snapToGrid w:val="0"/>
                      <w:jc w:val="right"/>
                      <w:rPr>
                        <w:szCs w:val="18"/>
                      </w:rPr>
                    </w:pPr>
                    <w:r>
                      <w:rPr>
                        <w:szCs w:val="18"/>
                      </w:rPr>
                      <w:t>5.21</w:t>
                    </w:r>
                  </w:p>
                </w:tc>
                <w:tc>
                  <w:tcPr>
                    <w:tcW w:w="1417" w:type="dxa"/>
                    <w:vAlign w:val="center"/>
                  </w:tcPr>
                  <w:p w:rsidR="002067D5" w:rsidRDefault="002067D5" w:rsidP="006C5735">
                    <w:pPr>
                      <w:snapToGrid w:val="0"/>
                      <w:jc w:val="right"/>
                      <w:rPr>
                        <w:szCs w:val="18"/>
                      </w:rPr>
                    </w:pPr>
                    <w:r>
                      <w:rPr>
                        <w:szCs w:val="18"/>
                      </w:rPr>
                      <w:t>1,849,414.40</w:t>
                    </w:r>
                  </w:p>
                </w:tc>
              </w:tr>
              <w:tr w:rsidR="002067D5" w:rsidTr="006C5735">
                <w:tc>
                  <w:tcPr>
                    <w:tcW w:w="3337" w:type="dxa"/>
                    <w:vAlign w:val="center"/>
                  </w:tcPr>
                  <w:p w:rsidR="002067D5" w:rsidRDefault="002067D5" w:rsidP="006C5735">
                    <w:pPr>
                      <w:snapToGrid w:val="0"/>
                      <w:jc w:val="center"/>
                      <w:rPr>
                        <w:szCs w:val="18"/>
                      </w:rPr>
                    </w:pPr>
                    <w:r>
                      <w:rPr>
                        <w:szCs w:val="18"/>
                      </w:rPr>
                      <w:t>合计</w:t>
                    </w:r>
                  </w:p>
                </w:tc>
                <w:tc>
                  <w:tcPr>
                    <w:tcW w:w="1587" w:type="dxa"/>
                    <w:vAlign w:val="center"/>
                  </w:tcPr>
                  <w:p w:rsidR="002067D5" w:rsidRDefault="002067D5" w:rsidP="006C5735">
                    <w:pPr>
                      <w:snapToGrid w:val="0"/>
                      <w:jc w:val="right"/>
                      <w:rPr>
                        <w:szCs w:val="18"/>
                      </w:rPr>
                    </w:pPr>
                    <w:r>
                      <w:rPr>
                        <w:szCs w:val="18"/>
                      </w:rPr>
                      <w:t>627,153,487.55</w:t>
                    </w:r>
                  </w:p>
                </w:tc>
                <w:tc>
                  <w:tcPr>
                    <w:tcW w:w="1419" w:type="dxa"/>
                    <w:vAlign w:val="center"/>
                  </w:tcPr>
                  <w:p w:rsidR="002067D5" w:rsidRDefault="002067D5" w:rsidP="006C5735">
                    <w:pPr>
                      <w:snapToGrid w:val="0"/>
                      <w:jc w:val="right"/>
                      <w:rPr>
                        <w:szCs w:val="18"/>
                      </w:rPr>
                    </w:pPr>
                    <w:r>
                      <w:rPr>
                        <w:szCs w:val="18"/>
                      </w:rPr>
                      <w:t>35.37</w:t>
                    </w:r>
                  </w:p>
                </w:tc>
                <w:tc>
                  <w:tcPr>
                    <w:tcW w:w="1417" w:type="dxa"/>
                    <w:vAlign w:val="center"/>
                  </w:tcPr>
                  <w:p w:rsidR="002067D5" w:rsidRDefault="002067D5" w:rsidP="006C5735">
                    <w:pPr>
                      <w:snapToGrid w:val="0"/>
                      <w:jc w:val="right"/>
                      <w:rPr>
                        <w:szCs w:val="18"/>
                      </w:rPr>
                    </w:pPr>
                    <w:r>
                      <w:rPr>
                        <w:szCs w:val="18"/>
                      </w:rPr>
                      <w:t>308,277,084.07</w:t>
                    </w:r>
                  </w:p>
                </w:tc>
              </w:tr>
            </w:tbl>
            <w:p w:rsidR="00E00493" w:rsidRDefault="0010282A">
              <w:pPr>
                <w:snapToGrid w:val="0"/>
                <w:spacing w:line="240" w:lineRule="atLeast"/>
              </w:pPr>
            </w:p>
          </w:sdtContent>
        </w:sdt>
      </w:sdtContent>
    </w:sdt>
    <w:p w:rsidR="00E00493" w:rsidRDefault="00E00493">
      <w:pPr>
        <w:snapToGrid w:val="0"/>
        <w:spacing w:line="240" w:lineRule="atLeast"/>
      </w:pPr>
    </w:p>
    <w:sdt>
      <w:sdtPr>
        <w:rPr>
          <w:rFonts w:ascii="Times New Roman" w:eastAsia="宋体" w:hAnsi="Times New Roman" w:cs="宋体" w:hint="eastAsia"/>
          <w:b w:val="0"/>
          <w:bCs w:val="0"/>
          <w:kern w:val="0"/>
          <w:szCs w:val="24"/>
        </w:rPr>
        <w:alias w:val="模块:因金融资产转移而终止确认的应收账款"/>
        <w:tag w:val="_SEC_c714bd6e3e0e4f269266374f899ea672"/>
        <w:id w:val="1744218192"/>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49"/>
            </w:numPr>
            <w:ind w:left="426" w:hanging="426"/>
          </w:pPr>
          <w:r>
            <w:rPr>
              <w:rFonts w:hint="eastAsia"/>
            </w:rPr>
            <w:t>因金融资产转移而终止确认的应收账款</w:t>
          </w:r>
        </w:p>
        <w:sdt>
          <w:sdtPr>
            <w:rPr>
              <w:rFonts w:hint="eastAsia"/>
            </w:rPr>
            <w:alias w:val="是否适用：因金融资产转移而终止确认的应收账款[双击切换]"/>
            <w:tag w:val="_GBC_dfb8423e0ae348dfb33933d73bade44c"/>
            <w:id w:val="-322431901"/>
            <w:lock w:val="sdtContentLocked"/>
            <w:placeholder>
              <w:docPart w:val="GBC22222222222222222222222222222"/>
            </w:placeholder>
          </w:sdtPr>
          <w:sdtContent>
            <w:p w:rsidR="00E00493" w:rsidRDefault="0010282A" w:rsidP="00005902">
              <w:pPr>
                <w:snapToGrid w:val="0"/>
                <w:spacing w:line="240" w:lineRule="atLeast"/>
              </w:pPr>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49"/>
            </w:numPr>
            <w:ind w:left="426" w:hanging="426"/>
          </w:pPr>
          <w:r>
            <w:rPr>
              <w:rFonts w:hint="eastAsia"/>
            </w:rPr>
            <w:t>转移应收账款且继续涉入形成的资产、负债金额</w:t>
          </w:r>
        </w:p>
        <w:sdt>
          <w:sdtPr>
            <w:rPr>
              <w:rFonts w:hint="eastAsia"/>
            </w:rPr>
            <w:alias w:val="是否适用：转移应收账款且继续涉入形成的资产、负债金额[双击切换]"/>
            <w:tag w:val="_GBC_b2ae4888f2a44724852098ef5926692e"/>
            <w:id w:val="1558747376"/>
            <w:lock w:val="sdtContentLocked"/>
            <w:placeholder>
              <w:docPart w:val="GBC22222222222222222222222222222"/>
            </w:placeholder>
          </w:sdtPr>
          <w:sdtContent>
            <w:p w:rsidR="00E00493" w:rsidRDefault="0010282A" w:rsidP="00005902">
              <w:pPr>
                <w:snapToGrid w:val="0"/>
                <w:spacing w:line="240" w:lineRule="atLeast"/>
                <w:rPr>
                  <w:rFonts w:ascii="Times New Roman" w:hAnsi="Times New Roman"/>
                </w:rPr>
              </w:pPr>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Content>
    </w:sdt>
    <w:p w:rsidR="00E00493" w:rsidRDefault="00E00493">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E00493" w:rsidRDefault="00AC1FEC">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ContentLocked"/>
            <w:placeholder>
              <w:docPart w:val="GBC22222222222222222222222222222"/>
            </w:placeholder>
          </w:sdtPr>
          <w:sdtContent>
            <w:p w:rsidR="00E00493" w:rsidRDefault="0010282A" w:rsidP="00005902">
              <w:pPr>
                <w:snapToGrid w:val="0"/>
                <w:spacing w:line="240" w:lineRule="atLeast"/>
              </w:pPr>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Content>
    </w:sdt>
    <w:p w:rsidR="00E00493" w:rsidRDefault="00E00493"/>
    <w:bookmarkStart w:id="142" w:name="_Hlk24102175" w:displacedByCustomXml="next"/>
    <w:sdt>
      <w:sdtPr>
        <w:rPr>
          <w:rFonts w:ascii="宋体" w:eastAsiaTheme="minorEastAsia" w:hAnsi="宋体" w:cs="宋体"/>
          <w:b w:val="0"/>
          <w:bCs w:val="0"/>
          <w:kern w:val="0"/>
          <w:szCs w:val="21"/>
        </w:rPr>
        <w:alias w:val="模块:应收款项融资"/>
        <w:tag w:val="_SEC_27b579e617f043faa86b5afdc54a44ce"/>
        <w:id w:val="-271323515"/>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rPr>
              <w:szCs w:val="21"/>
            </w:rPr>
          </w:pPr>
          <w:r>
            <w:rPr>
              <w:rFonts w:hint="eastAsia"/>
              <w:szCs w:val="21"/>
            </w:rPr>
            <w:t>应收款项融资</w:t>
          </w:r>
        </w:p>
        <w:sdt>
          <w:sdtPr>
            <w:alias w:val="是否适用：应收款项融资[双击切换]"/>
            <w:tag w:val="_GBC_e38b7d767cdd4e9f8dd5f7f6ea2330da"/>
            <w:id w:val="881904402"/>
            <w:lock w:val="sdtContentLocked"/>
            <w:placeholder>
              <w:docPart w:val="GBC22222222222222222222222222222"/>
            </w:placeholder>
          </w:sdtPr>
          <w:sdtContent>
            <w:p w:rsidR="00E00493" w:rsidRDefault="0010282A">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ind w:left="420" w:right="-98"/>
            <w:jc w:val="right"/>
          </w:pPr>
          <w:r>
            <w:rPr>
              <w:rFonts w:hint="eastAsia"/>
            </w:rPr>
            <w:t xml:space="preserve">  </w:t>
          </w:r>
          <w:r>
            <w:rPr>
              <w:rFonts w:hint="eastAsia"/>
            </w:rPr>
            <w:t>单位：</w:t>
          </w:r>
          <w:sdt>
            <w:sdtPr>
              <w:rPr>
                <w:rFonts w:hint="eastAsia"/>
              </w:rPr>
              <w:alias w:val="单位：应收款项融资"/>
              <w:tag w:val="_GBC_718fb908b95f48ec84742dfac4338fd4"/>
              <w:id w:val="8353467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应收款项融资"/>
              <w:tag w:val="_GBC_e0c43db94ecc4e51b884c86496138ea2"/>
              <w:id w:val="-1450506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245"/>
            <w:gridCol w:w="2897"/>
            <w:gridCol w:w="2907"/>
          </w:tblGrid>
          <w:tr w:rsidR="002067D5" w:rsidTr="006C5735">
            <w:bookmarkStart w:id="143" w:name="_Hlk13057555" w:displacedByCustomXml="next"/>
            <w:bookmarkStart w:id="144" w:name="_Hlk12969247" w:displacedByCustomXml="next"/>
            <w:sdt>
              <w:sdtPr>
                <w:tag w:val="_PLD_03e528ffb61e4b53acdd40b3208f06a9"/>
                <w:id w:val="366301786"/>
                <w:lock w:val="sdtLocked"/>
              </w:sdtPr>
              <w:sdtContent>
                <w:tc>
                  <w:tcPr>
                    <w:tcW w:w="1789" w:type="pct"/>
                    <w:shd w:val="clear" w:color="auto" w:fill="auto"/>
                    <w:vAlign w:val="center"/>
                  </w:tcPr>
                  <w:p w:rsidR="002067D5" w:rsidRDefault="002067D5" w:rsidP="006C5735">
                    <w:pPr>
                      <w:jc w:val="center"/>
                    </w:pPr>
                    <w:r>
                      <w:rPr>
                        <w:rFonts w:hint="eastAsia"/>
                      </w:rPr>
                      <w:t>项目</w:t>
                    </w:r>
                  </w:p>
                </w:tc>
              </w:sdtContent>
            </w:sdt>
            <w:sdt>
              <w:sdtPr>
                <w:tag w:val="_PLD_8d81c1822e774f6081deb29ea5466dc8"/>
                <w:id w:val="366301787"/>
                <w:lock w:val="sdtLocked"/>
              </w:sdtPr>
              <w:sdtContent>
                <w:tc>
                  <w:tcPr>
                    <w:tcW w:w="1597" w:type="pct"/>
                    <w:tcBorders>
                      <w:bottom w:val="single" w:sz="6" w:space="0" w:color="auto"/>
                    </w:tcBorders>
                    <w:shd w:val="clear" w:color="auto" w:fill="auto"/>
                    <w:vAlign w:val="center"/>
                  </w:tcPr>
                  <w:p w:rsidR="002067D5" w:rsidRDefault="002067D5" w:rsidP="006C5735">
                    <w:pPr>
                      <w:autoSpaceDE w:val="0"/>
                      <w:autoSpaceDN w:val="0"/>
                      <w:adjustRightInd w:val="0"/>
                      <w:snapToGrid w:val="0"/>
                      <w:spacing w:line="240" w:lineRule="atLeast"/>
                      <w:jc w:val="center"/>
                    </w:pPr>
                    <w:r>
                      <w:rPr>
                        <w:rFonts w:hint="eastAsia"/>
                      </w:rPr>
                      <w:t>期末余额</w:t>
                    </w:r>
                  </w:p>
                </w:tc>
              </w:sdtContent>
            </w:sdt>
            <w:sdt>
              <w:sdtPr>
                <w:tag w:val="_PLD_c1ad8d0386f942b4b74733e3287ad275"/>
                <w:id w:val="366301788"/>
                <w:lock w:val="sdtLocked"/>
              </w:sdtPr>
              <w:sdtContent>
                <w:tc>
                  <w:tcPr>
                    <w:tcW w:w="1602" w:type="pct"/>
                    <w:shd w:val="clear" w:color="auto" w:fill="auto"/>
                    <w:vAlign w:val="center"/>
                  </w:tcPr>
                  <w:p w:rsidR="002067D5" w:rsidRDefault="002067D5" w:rsidP="006C5735">
                    <w:pPr>
                      <w:autoSpaceDE w:val="0"/>
                      <w:autoSpaceDN w:val="0"/>
                      <w:adjustRightInd w:val="0"/>
                      <w:snapToGrid w:val="0"/>
                      <w:spacing w:line="240" w:lineRule="atLeast"/>
                      <w:jc w:val="center"/>
                    </w:pPr>
                    <w:r>
                      <w:rPr>
                        <w:rFonts w:hint="eastAsia"/>
                      </w:rPr>
                      <w:t>期初余额</w:t>
                    </w:r>
                  </w:p>
                </w:tc>
              </w:sdtContent>
            </w:sdt>
          </w:tr>
          <w:sdt>
            <w:sdtPr>
              <w:alias w:val="应收款项融资明细"/>
              <w:tag w:val="_TUP_940e825e314d45c5b84fafdc8bddaee8"/>
              <w:id w:val="366301789"/>
              <w:lock w:val="sdtLocked"/>
            </w:sdtPr>
            <w:sdtEndPr>
              <w:rPr>
                <w:rFonts w:asciiTheme="minorEastAsia" w:hAnsiTheme="minorEastAsia"/>
              </w:rPr>
            </w:sdtEndPr>
            <w:sdtContent>
              <w:tr w:rsidR="002067D5" w:rsidTr="006C5735">
                <w:tc>
                  <w:tcPr>
                    <w:tcW w:w="1789" w:type="pct"/>
                    <w:shd w:val="clear" w:color="auto" w:fill="auto"/>
                  </w:tcPr>
                  <w:p w:rsidR="002067D5" w:rsidRDefault="002067D5" w:rsidP="006C5735">
                    <w:pPr>
                      <w:autoSpaceDE w:val="0"/>
                      <w:autoSpaceDN w:val="0"/>
                      <w:adjustRightInd w:val="0"/>
                    </w:pPr>
                    <w:r>
                      <w:t>应收票据</w:t>
                    </w:r>
                  </w:p>
                </w:tc>
                <w:tc>
                  <w:tcPr>
                    <w:tcW w:w="1597" w:type="pct"/>
                    <w:tcBorders>
                      <w:top w:val="single" w:sz="6" w:space="0" w:color="auto"/>
                      <w:bottom w:val="single" w:sz="6" w:space="0" w:color="auto"/>
                    </w:tcBorders>
                    <w:shd w:val="clear" w:color="auto" w:fill="auto"/>
                  </w:tcPr>
                  <w:p w:rsidR="002067D5" w:rsidRPr="001C1597" w:rsidRDefault="002067D5" w:rsidP="006C5735">
                    <w:pPr>
                      <w:jc w:val="right"/>
                      <w:rPr>
                        <w:rFonts w:asciiTheme="minorEastAsia" w:hAnsiTheme="minorEastAsia"/>
                      </w:rPr>
                    </w:pPr>
                    <w:r w:rsidRPr="001C1597">
                      <w:rPr>
                        <w:rFonts w:asciiTheme="minorEastAsia" w:hAnsiTheme="minorEastAsia"/>
                      </w:rPr>
                      <w:t>43,115,600.68</w:t>
                    </w:r>
                  </w:p>
                </w:tc>
                <w:tc>
                  <w:tcPr>
                    <w:tcW w:w="1602" w:type="pct"/>
                    <w:shd w:val="clear" w:color="auto" w:fill="auto"/>
                  </w:tcPr>
                  <w:p w:rsidR="002067D5" w:rsidRPr="001C1597" w:rsidRDefault="001C1597" w:rsidP="006C5735">
                    <w:pPr>
                      <w:jc w:val="right"/>
                      <w:rPr>
                        <w:rFonts w:asciiTheme="minorEastAsia" w:hAnsiTheme="minorEastAsia"/>
                      </w:rPr>
                    </w:pPr>
                    <w:r w:rsidRPr="001C1597">
                      <w:rPr>
                        <w:rFonts w:asciiTheme="minorEastAsia" w:hAnsiTheme="minorEastAsia"/>
                      </w:rPr>
                      <w:t>65,511,687.50</w:t>
                    </w:r>
                  </w:p>
                </w:tc>
              </w:tr>
            </w:sdtContent>
          </w:sdt>
          <w:sdt>
            <w:sdtPr>
              <w:alias w:val="应收款项融资明细"/>
              <w:tag w:val="_TUP_940e825e314d45c5b84fafdc8bddaee8"/>
              <w:id w:val="366301790"/>
              <w:lock w:val="sdtLocked"/>
            </w:sdtPr>
            <w:sdtEndPr>
              <w:rPr>
                <w:rFonts w:asciiTheme="minorEastAsia" w:hAnsiTheme="minorEastAsia"/>
              </w:rPr>
            </w:sdtEndPr>
            <w:sdtContent>
              <w:tr w:rsidR="002067D5" w:rsidTr="006C5735">
                <w:tc>
                  <w:tcPr>
                    <w:tcW w:w="1789" w:type="pct"/>
                    <w:shd w:val="clear" w:color="auto" w:fill="auto"/>
                  </w:tcPr>
                  <w:p w:rsidR="002067D5" w:rsidRDefault="002067D5" w:rsidP="006C5735">
                    <w:pPr>
                      <w:autoSpaceDE w:val="0"/>
                      <w:autoSpaceDN w:val="0"/>
                      <w:adjustRightInd w:val="0"/>
                    </w:pPr>
                    <w:r>
                      <w:t>应收账款</w:t>
                    </w:r>
                  </w:p>
                </w:tc>
                <w:tc>
                  <w:tcPr>
                    <w:tcW w:w="1597" w:type="pct"/>
                    <w:tcBorders>
                      <w:top w:val="single" w:sz="6" w:space="0" w:color="auto"/>
                      <w:bottom w:val="single" w:sz="6" w:space="0" w:color="auto"/>
                    </w:tcBorders>
                    <w:shd w:val="clear" w:color="auto" w:fill="auto"/>
                  </w:tcPr>
                  <w:p w:rsidR="002067D5" w:rsidRPr="001C1597" w:rsidRDefault="002067D5" w:rsidP="006C5735">
                    <w:pPr>
                      <w:jc w:val="right"/>
                      <w:rPr>
                        <w:rFonts w:asciiTheme="minorEastAsia" w:hAnsiTheme="minorEastAsia"/>
                      </w:rPr>
                    </w:pPr>
                  </w:p>
                </w:tc>
                <w:tc>
                  <w:tcPr>
                    <w:tcW w:w="1602" w:type="pct"/>
                    <w:shd w:val="clear" w:color="auto" w:fill="auto"/>
                  </w:tcPr>
                  <w:p w:rsidR="002067D5" w:rsidRPr="001C1597" w:rsidRDefault="002067D5" w:rsidP="006C5735">
                    <w:pPr>
                      <w:jc w:val="right"/>
                      <w:rPr>
                        <w:rFonts w:asciiTheme="minorEastAsia" w:hAnsiTheme="minorEastAsia"/>
                      </w:rPr>
                    </w:pPr>
                  </w:p>
                </w:tc>
              </w:tr>
            </w:sdtContent>
          </w:sdt>
          <w:tr w:rsidR="002067D5" w:rsidTr="006C5735">
            <w:sdt>
              <w:sdtPr>
                <w:tag w:val="_PLD_c114cbc8272a41bb85c22331b0e83096"/>
                <w:id w:val="366301791"/>
                <w:lock w:val="sdtLocked"/>
              </w:sdtPr>
              <w:sdtContent>
                <w:tc>
                  <w:tcPr>
                    <w:tcW w:w="1789" w:type="pct"/>
                    <w:shd w:val="clear" w:color="auto" w:fill="auto"/>
                    <w:vAlign w:val="center"/>
                  </w:tcPr>
                  <w:p w:rsidR="002067D5" w:rsidRDefault="002067D5" w:rsidP="006C5735">
                    <w:pPr>
                      <w:jc w:val="center"/>
                    </w:pPr>
                    <w:r>
                      <w:rPr>
                        <w:rFonts w:hint="eastAsia"/>
                      </w:rPr>
                      <w:t>合计</w:t>
                    </w:r>
                  </w:p>
                </w:tc>
              </w:sdtContent>
            </w:sdt>
            <w:tc>
              <w:tcPr>
                <w:tcW w:w="1597" w:type="pct"/>
                <w:tcBorders>
                  <w:top w:val="single" w:sz="6" w:space="0" w:color="auto"/>
                  <w:bottom w:val="single" w:sz="4" w:space="0" w:color="auto"/>
                </w:tcBorders>
                <w:shd w:val="clear" w:color="auto" w:fill="auto"/>
              </w:tcPr>
              <w:p w:rsidR="002067D5" w:rsidRPr="001C1597" w:rsidRDefault="002067D5" w:rsidP="006C5735">
                <w:pPr>
                  <w:jc w:val="right"/>
                  <w:rPr>
                    <w:rFonts w:asciiTheme="minorEastAsia" w:hAnsiTheme="minorEastAsia"/>
                  </w:rPr>
                </w:pPr>
                <w:r w:rsidRPr="001C1597">
                  <w:rPr>
                    <w:rFonts w:asciiTheme="minorEastAsia" w:hAnsiTheme="minorEastAsia"/>
                  </w:rPr>
                  <w:t>43,115,600.68</w:t>
                </w:r>
              </w:p>
            </w:tc>
            <w:tc>
              <w:tcPr>
                <w:tcW w:w="1602" w:type="pct"/>
                <w:shd w:val="clear" w:color="auto" w:fill="auto"/>
              </w:tcPr>
              <w:p w:rsidR="002067D5" w:rsidRPr="001C1597" w:rsidRDefault="001C1597" w:rsidP="006C5735">
                <w:pPr>
                  <w:jc w:val="right"/>
                  <w:rPr>
                    <w:rFonts w:asciiTheme="minorEastAsia" w:hAnsiTheme="minorEastAsia"/>
                  </w:rPr>
                </w:pPr>
                <w:r w:rsidRPr="001C1597">
                  <w:rPr>
                    <w:rFonts w:asciiTheme="minorEastAsia" w:hAnsiTheme="minorEastAsia"/>
                  </w:rPr>
                  <w:t>65,511,687.50</w:t>
                </w:r>
              </w:p>
            </w:tc>
          </w:tr>
        </w:tbl>
        <w:p w:rsidR="002067D5" w:rsidRDefault="002067D5"/>
        <w:p w:rsidR="00E00493" w:rsidRDefault="00AC1FEC">
          <w:r>
            <w:rPr>
              <w:rFonts w:hint="eastAsia"/>
            </w:rPr>
            <w:t>应收款项融资本期增减变动及公允价值变动情况</w:t>
          </w:r>
          <w:r>
            <w:t>：</w:t>
          </w:r>
        </w:p>
        <w:sdt>
          <w:sdtPr>
            <w:rPr>
              <w:rFonts w:hint="eastAsia"/>
            </w:rPr>
            <w:alias w:val="是否适用：应收款项融资本期增减变动及公允价值变动情况[双击切换]"/>
            <w:tag w:val="_GBC_1265a117176c43939de7d6d1e043f692"/>
            <w:id w:val="666749924"/>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
          <w:sdtPr>
            <w:alias w:val="应收款项融资本期增减变动及公允价值变动情况"/>
            <w:tag w:val="_GBC_700eec67c70943f6b1187ef40ea2b404"/>
            <w:id w:val="615262128"/>
            <w:lock w:val="sdtLocked"/>
            <w:placeholder>
              <w:docPart w:val="GBC22222222222222222222222222222"/>
            </w:placeholder>
          </w:sdtPr>
          <w:sdtContent>
            <w:p w:rsidR="002067D5" w:rsidRDefault="002067D5"/>
            <w:tbl>
              <w:tblPr>
                <w:tblStyle w:val="24"/>
                <w:tblW w:w="4581" w:type="pct"/>
                <w:tblLook w:val="04A0"/>
              </w:tblPr>
              <w:tblGrid>
                <w:gridCol w:w="1273"/>
                <w:gridCol w:w="1151"/>
                <w:gridCol w:w="1296"/>
                <w:gridCol w:w="1338"/>
                <w:gridCol w:w="1042"/>
                <w:gridCol w:w="1151"/>
                <w:gridCol w:w="1040"/>
              </w:tblGrid>
              <w:tr w:rsidR="002067D5" w:rsidTr="006C5735">
                <w:trPr>
                  <w:tblHeader/>
                </w:trPr>
                <w:tc>
                  <w:tcPr>
                    <w:tcW w:w="1206" w:type="dxa"/>
                    <w:vAlign w:val="center"/>
                  </w:tcPr>
                  <w:p w:rsidR="002067D5" w:rsidRDefault="002067D5" w:rsidP="006C5735">
                    <w:pPr>
                      <w:snapToGrid w:val="0"/>
                      <w:jc w:val="center"/>
                      <w:rPr>
                        <w:sz w:val="15"/>
                        <w:szCs w:val="15"/>
                      </w:rPr>
                    </w:pPr>
                    <w:r>
                      <w:rPr>
                        <w:sz w:val="15"/>
                        <w:szCs w:val="15"/>
                      </w:rPr>
                      <w:t>项目</w:t>
                    </w:r>
                  </w:p>
                </w:tc>
                <w:tc>
                  <w:tcPr>
                    <w:tcW w:w="1073" w:type="dxa"/>
                    <w:vAlign w:val="center"/>
                  </w:tcPr>
                  <w:p w:rsidR="002067D5" w:rsidRDefault="002067D5" w:rsidP="006C5735">
                    <w:pPr>
                      <w:snapToGrid w:val="0"/>
                      <w:jc w:val="center"/>
                      <w:rPr>
                        <w:sz w:val="15"/>
                        <w:szCs w:val="15"/>
                      </w:rPr>
                    </w:pPr>
                    <w:r>
                      <w:rPr>
                        <w:sz w:val="15"/>
                        <w:szCs w:val="15"/>
                      </w:rPr>
                      <w:t>年初余额</w:t>
                    </w:r>
                  </w:p>
                </w:tc>
                <w:tc>
                  <w:tcPr>
                    <w:tcW w:w="1226" w:type="dxa"/>
                    <w:vAlign w:val="center"/>
                  </w:tcPr>
                  <w:p w:rsidR="002067D5" w:rsidRDefault="002067D5" w:rsidP="006C5735">
                    <w:pPr>
                      <w:snapToGrid w:val="0"/>
                      <w:jc w:val="center"/>
                      <w:rPr>
                        <w:sz w:val="15"/>
                        <w:szCs w:val="15"/>
                      </w:rPr>
                    </w:pPr>
                    <w:r>
                      <w:rPr>
                        <w:sz w:val="15"/>
                        <w:szCs w:val="15"/>
                      </w:rPr>
                      <w:t>本期新增</w:t>
                    </w:r>
                  </w:p>
                </w:tc>
                <w:tc>
                  <w:tcPr>
                    <w:tcW w:w="1266" w:type="dxa"/>
                    <w:vAlign w:val="center"/>
                  </w:tcPr>
                  <w:p w:rsidR="002067D5" w:rsidRDefault="002067D5" w:rsidP="006C5735">
                    <w:pPr>
                      <w:snapToGrid w:val="0"/>
                      <w:jc w:val="center"/>
                      <w:rPr>
                        <w:sz w:val="15"/>
                        <w:szCs w:val="15"/>
                      </w:rPr>
                    </w:pPr>
                    <w:r>
                      <w:rPr>
                        <w:sz w:val="15"/>
                        <w:szCs w:val="15"/>
                      </w:rPr>
                      <w:t>本期终止确认</w:t>
                    </w:r>
                  </w:p>
                </w:tc>
                <w:tc>
                  <w:tcPr>
                    <w:tcW w:w="986" w:type="dxa"/>
                    <w:vAlign w:val="center"/>
                  </w:tcPr>
                  <w:p w:rsidR="002067D5" w:rsidRDefault="002067D5" w:rsidP="006C5735">
                    <w:pPr>
                      <w:snapToGrid w:val="0"/>
                      <w:jc w:val="center"/>
                      <w:rPr>
                        <w:sz w:val="15"/>
                        <w:szCs w:val="15"/>
                      </w:rPr>
                    </w:pPr>
                    <w:r>
                      <w:rPr>
                        <w:sz w:val="15"/>
                        <w:szCs w:val="15"/>
                      </w:rPr>
                      <w:t>其他变动</w:t>
                    </w:r>
                  </w:p>
                </w:tc>
                <w:tc>
                  <w:tcPr>
                    <w:tcW w:w="1073" w:type="dxa"/>
                    <w:vAlign w:val="center"/>
                  </w:tcPr>
                  <w:p w:rsidR="002067D5" w:rsidRDefault="002067D5" w:rsidP="006C5735">
                    <w:pPr>
                      <w:snapToGrid w:val="0"/>
                      <w:jc w:val="center"/>
                      <w:rPr>
                        <w:sz w:val="15"/>
                        <w:szCs w:val="15"/>
                      </w:rPr>
                    </w:pPr>
                    <w:r>
                      <w:rPr>
                        <w:sz w:val="15"/>
                        <w:szCs w:val="15"/>
                      </w:rPr>
                      <w:t>期末余额</w:t>
                    </w:r>
                  </w:p>
                </w:tc>
                <w:tc>
                  <w:tcPr>
                    <w:tcW w:w="984" w:type="dxa"/>
                    <w:vAlign w:val="center"/>
                  </w:tcPr>
                  <w:p w:rsidR="002067D5" w:rsidRDefault="002067D5" w:rsidP="006C5735">
                    <w:pPr>
                      <w:snapToGrid w:val="0"/>
                      <w:jc w:val="center"/>
                      <w:rPr>
                        <w:sz w:val="15"/>
                        <w:szCs w:val="15"/>
                      </w:rPr>
                    </w:pPr>
                    <w:r>
                      <w:rPr>
                        <w:sz w:val="15"/>
                        <w:szCs w:val="15"/>
                      </w:rPr>
                      <w:t>累计在其他综合收益中确认的损失准备</w:t>
                    </w:r>
                  </w:p>
                </w:tc>
              </w:tr>
              <w:tr w:rsidR="002067D5" w:rsidTr="006C5735">
                <w:tc>
                  <w:tcPr>
                    <w:tcW w:w="1206" w:type="dxa"/>
                    <w:vAlign w:val="center"/>
                  </w:tcPr>
                  <w:p w:rsidR="002067D5" w:rsidRDefault="002067D5" w:rsidP="006C5735">
                    <w:pPr>
                      <w:snapToGrid w:val="0"/>
                      <w:jc w:val="left"/>
                      <w:rPr>
                        <w:sz w:val="15"/>
                        <w:szCs w:val="15"/>
                      </w:rPr>
                    </w:pPr>
                    <w:r>
                      <w:rPr>
                        <w:sz w:val="15"/>
                        <w:szCs w:val="15"/>
                      </w:rPr>
                      <w:t>银行承兑汇票</w:t>
                    </w:r>
                  </w:p>
                </w:tc>
                <w:tc>
                  <w:tcPr>
                    <w:tcW w:w="1073" w:type="dxa"/>
                    <w:vAlign w:val="center"/>
                  </w:tcPr>
                  <w:p w:rsidR="002067D5" w:rsidRDefault="002067D5" w:rsidP="006C5735">
                    <w:pPr>
                      <w:snapToGrid w:val="0"/>
                      <w:jc w:val="right"/>
                      <w:rPr>
                        <w:sz w:val="15"/>
                        <w:szCs w:val="15"/>
                      </w:rPr>
                    </w:pPr>
                    <w:r>
                      <w:rPr>
                        <w:sz w:val="15"/>
                        <w:szCs w:val="15"/>
                      </w:rPr>
                      <w:t>65,511,687.50</w:t>
                    </w:r>
                  </w:p>
                </w:tc>
                <w:tc>
                  <w:tcPr>
                    <w:tcW w:w="1226" w:type="dxa"/>
                    <w:vAlign w:val="center"/>
                  </w:tcPr>
                  <w:p w:rsidR="002067D5" w:rsidRDefault="002067D5" w:rsidP="006C5735">
                    <w:pPr>
                      <w:snapToGrid w:val="0"/>
                      <w:jc w:val="right"/>
                      <w:rPr>
                        <w:sz w:val="15"/>
                        <w:szCs w:val="15"/>
                      </w:rPr>
                    </w:pPr>
                    <w:r>
                      <w:rPr>
                        <w:sz w:val="15"/>
                        <w:szCs w:val="15"/>
                      </w:rPr>
                      <w:t>633,979,385.94</w:t>
                    </w:r>
                  </w:p>
                </w:tc>
                <w:tc>
                  <w:tcPr>
                    <w:tcW w:w="1266" w:type="dxa"/>
                    <w:vAlign w:val="center"/>
                  </w:tcPr>
                  <w:p w:rsidR="002067D5" w:rsidRDefault="002067D5" w:rsidP="006C5735">
                    <w:pPr>
                      <w:snapToGrid w:val="0"/>
                      <w:jc w:val="right"/>
                      <w:rPr>
                        <w:sz w:val="15"/>
                        <w:szCs w:val="15"/>
                      </w:rPr>
                    </w:pPr>
                    <w:r>
                      <w:rPr>
                        <w:sz w:val="15"/>
                        <w:szCs w:val="15"/>
                      </w:rPr>
                      <w:t>656,375,472.76</w:t>
                    </w:r>
                  </w:p>
                </w:tc>
                <w:tc>
                  <w:tcPr>
                    <w:tcW w:w="986" w:type="dxa"/>
                    <w:vAlign w:val="center"/>
                  </w:tcPr>
                  <w:p w:rsidR="002067D5" w:rsidRDefault="002067D5" w:rsidP="006C5735">
                    <w:pPr>
                      <w:snapToGrid w:val="0"/>
                      <w:jc w:val="right"/>
                      <w:rPr>
                        <w:sz w:val="15"/>
                        <w:szCs w:val="15"/>
                      </w:rPr>
                    </w:pPr>
                  </w:p>
                </w:tc>
                <w:tc>
                  <w:tcPr>
                    <w:tcW w:w="1073" w:type="dxa"/>
                    <w:vAlign w:val="center"/>
                  </w:tcPr>
                  <w:p w:rsidR="002067D5" w:rsidRDefault="002067D5" w:rsidP="006C5735">
                    <w:pPr>
                      <w:snapToGrid w:val="0"/>
                      <w:jc w:val="right"/>
                      <w:rPr>
                        <w:sz w:val="15"/>
                        <w:szCs w:val="15"/>
                      </w:rPr>
                    </w:pPr>
                    <w:r>
                      <w:rPr>
                        <w:sz w:val="15"/>
                        <w:szCs w:val="15"/>
                      </w:rPr>
                      <w:t>43,115,600.68</w:t>
                    </w:r>
                  </w:p>
                </w:tc>
                <w:tc>
                  <w:tcPr>
                    <w:tcW w:w="984" w:type="dxa"/>
                    <w:vAlign w:val="center"/>
                  </w:tcPr>
                  <w:p w:rsidR="002067D5" w:rsidRDefault="002067D5" w:rsidP="006C5735">
                    <w:pPr>
                      <w:snapToGrid w:val="0"/>
                      <w:jc w:val="right"/>
                      <w:rPr>
                        <w:sz w:val="15"/>
                        <w:szCs w:val="15"/>
                      </w:rPr>
                    </w:pPr>
                  </w:p>
                </w:tc>
              </w:tr>
              <w:tr w:rsidR="002067D5" w:rsidTr="006C5735">
                <w:tc>
                  <w:tcPr>
                    <w:tcW w:w="1206" w:type="dxa"/>
                    <w:vAlign w:val="center"/>
                  </w:tcPr>
                  <w:p w:rsidR="002067D5" w:rsidRDefault="002067D5" w:rsidP="006C5735">
                    <w:pPr>
                      <w:snapToGrid w:val="0"/>
                      <w:jc w:val="center"/>
                      <w:rPr>
                        <w:sz w:val="15"/>
                        <w:szCs w:val="15"/>
                      </w:rPr>
                    </w:pPr>
                    <w:r>
                      <w:rPr>
                        <w:sz w:val="15"/>
                        <w:szCs w:val="15"/>
                      </w:rPr>
                      <w:t>合计</w:t>
                    </w:r>
                  </w:p>
                </w:tc>
                <w:tc>
                  <w:tcPr>
                    <w:tcW w:w="1073" w:type="dxa"/>
                    <w:vAlign w:val="center"/>
                  </w:tcPr>
                  <w:p w:rsidR="002067D5" w:rsidRDefault="002067D5" w:rsidP="006C5735">
                    <w:pPr>
                      <w:snapToGrid w:val="0"/>
                      <w:jc w:val="right"/>
                      <w:rPr>
                        <w:sz w:val="15"/>
                        <w:szCs w:val="15"/>
                      </w:rPr>
                    </w:pPr>
                    <w:r>
                      <w:rPr>
                        <w:sz w:val="15"/>
                        <w:szCs w:val="15"/>
                      </w:rPr>
                      <w:t>65,511,687.50</w:t>
                    </w:r>
                  </w:p>
                </w:tc>
                <w:tc>
                  <w:tcPr>
                    <w:tcW w:w="1226" w:type="dxa"/>
                    <w:vAlign w:val="center"/>
                  </w:tcPr>
                  <w:p w:rsidR="002067D5" w:rsidRDefault="002067D5" w:rsidP="006C5735">
                    <w:pPr>
                      <w:snapToGrid w:val="0"/>
                      <w:jc w:val="right"/>
                      <w:rPr>
                        <w:sz w:val="15"/>
                        <w:szCs w:val="15"/>
                      </w:rPr>
                    </w:pPr>
                    <w:r>
                      <w:rPr>
                        <w:sz w:val="15"/>
                        <w:szCs w:val="15"/>
                      </w:rPr>
                      <w:t>633,979,385.94</w:t>
                    </w:r>
                  </w:p>
                </w:tc>
                <w:tc>
                  <w:tcPr>
                    <w:tcW w:w="1266" w:type="dxa"/>
                    <w:vAlign w:val="center"/>
                  </w:tcPr>
                  <w:p w:rsidR="002067D5" w:rsidRDefault="002067D5" w:rsidP="006C5735">
                    <w:pPr>
                      <w:snapToGrid w:val="0"/>
                      <w:jc w:val="right"/>
                      <w:rPr>
                        <w:sz w:val="15"/>
                        <w:szCs w:val="15"/>
                      </w:rPr>
                    </w:pPr>
                    <w:r>
                      <w:rPr>
                        <w:sz w:val="15"/>
                        <w:szCs w:val="15"/>
                      </w:rPr>
                      <w:t>656,375,472.76</w:t>
                    </w:r>
                  </w:p>
                </w:tc>
                <w:tc>
                  <w:tcPr>
                    <w:tcW w:w="986" w:type="dxa"/>
                    <w:vAlign w:val="center"/>
                  </w:tcPr>
                  <w:p w:rsidR="002067D5" w:rsidRDefault="002067D5" w:rsidP="006C5735">
                    <w:pPr>
                      <w:snapToGrid w:val="0"/>
                      <w:jc w:val="right"/>
                      <w:rPr>
                        <w:sz w:val="15"/>
                        <w:szCs w:val="15"/>
                      </w:rPr>
                    </w:pPr>
                  </w:p>
                </w:tc>
                <w:tc>
                  <w:tcPr>
                    <w:tcW w:w="1073" w:type="dxa"/>
                    <w:vAlign w:val="center"/>
                  </w:tcPr>
                  <w:p w:rsidR="002067D5" w:rsidRDefault="002067D5" w:rsidP="006C5735">
                    <w:pPr>
                      <w:snapToGrid w:val="0"/>
                      <w:jc w:val="right"/>
                      <w:rPr>
                        <w:sz w:val="15"/>
                        <w:szCs w:val="15"/>
                      </w:rPr>
                    </w:pPr>
                    <w:r>
                      <w:rPr>
                        <w:sz w:val="15"/>
                        <w:szCs w:val="15"/>
                      </w:rPr>
                      <w:t>43,115,600.68</w:t>
                    </w:r>
                  </w:p>
                </w:tc>
                <w:tc>
                  <w:tcPr>
                    <w:tcW w:w="984" w:type="dxa"/>
                    <w:vAlign w:val="center"/>
                  </w:tcPr>
                  <w:p w:rsidR="002067D5" w:rsidRDefault="002067D5" w:rsidP="006C5735">
                    <w:pPr>
                      <w:snapToGrid w:val="0"/>
                      <w:jc w:val="right"/>
                      <w:rPr>
                        <w:sz w:val="15"/>
                        <w:szCs w:val="15"/>
                      </w:rPr>
                    </w:pPr>
                  </w:p>
                </w:tc>
              </w:tr>
            </w:tbl>
            <w:p w:rsidR="00E00493" w:rsidRDefault="0010282A"/>
          </w:sdtContent>
        </w:sdt>
        <w:bookmarkEnd w:id="143"/>
        <w:p w:rsidR="00E00493" w:rsidRDefault="00AC1FEC">
          <w:r>
            <w:rPr>
              <w:rFonts w:hint="eastAsia"/>
            </w:rPr>
            <w:t>如按预期信用损失一般模型计提坏账准备，请参照其他应收款披露</w:t>
          </w:r>
          <w:r>
            <w:t>：</w:t>
          </w:r>
        </w:p>
        <w:sdt>
          <w:sdtPr>
            <w:alias w:val="是否适用：应收款项融资预期信用损失的确定方法及会计处理方法[双击切换]"/>
            <w:tag w:val="_GBC_a10a2347420a40cfafa111a546252535"/>
            <w:id w:val="-1922252254"/>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bookmarkEnd w:id="144"/>
        <w:p w:rsidR="00E00493" w:rsidRDefault="00E00493"/>
        <w:p w:rsidR="00E00493" w:rsidRDefault="00AC1FEC">
          <w:r>
            <w:rPr>
              <w:rFonts w:hint="eastAsia"/>
            </w:rPr>
            <w:t>其他</w:t>
          </w:r>
          <w:r>
            <w:t>说明</w:t>
          </w:r>
          <w:r>
            <w:rPr>
              <w:rFonts w:hint="eastAsia"/>
            </w:rPr>
            <w:t>：</w:t>
          </w:r>
        </w:p>
        <w:bookmarkStart w:id="145" w:name="_Hlk13057390" w:displacedByCustomXml="next"/>
        <w:sdt>
          <w:sdtPr>
            <w:rPr>
              <w:rFonts w:hint="eastAsia"/>
            </w:rPr>
            <w:alias w:val="是否适用：应收款项融资其他说明[双击切换]"/>
            <w:tag w:val="_GBC_19d5ef5dfbe64f2d98d9ab83a2e48c14"/>
            <w:id w:val="-162479674"/>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bookmarkEnd w:id="145" w:displacedByCustomXml="next"/>
        <w:sdt>
          <w:sdtPr>
            <w:rPr>
              <w:rFonts w:hint="eastAsia"/>
            </w:rPr>
            <w:alias w:val="应收款项融资其他说明"/>
            <w:tag w:val="_GBC_608e828d52814b6da9669fa32e97e5e1"/>
            <w:id w:val="204222861"/>
            <w:lock w:val="sdtLocked"/>
            <w:placeholder>
              <w:docPart w:val="GBC22222222222222222222222222222"/>
            </w:placeholder>
          </w:sdtPr>
          <w:sdtContent>
            <w:p w:rsidR="002067D5" w:rsidRDefault="002067D5"/>
            <w:tbl>
              <w:tblPr>
                <w:tblStyle w:val="24"/>
                <w:tblW w:w="4580" w:type="pct"/>
                <w:tblLook w:val="04A0"/>
              </w:tblPr>
              <w:tblGrid>
                <w:gridCol w:w="3269"/>
                <w:gridCol w:w="5020"/>
              </w:tblGrid>
              <w:tr w:rsidR="002067D5" w:rsidRPr="00117977" w:rsidTr="006C5735">
                <w:trPr>
                  <w:tblHeader/>
                </w:trPr>
                <w:tc>
                  <w:tcPr>
                    <w:tcW w:w="1972" w:type="pct"/>
                    <w:tcBorders>
                      <w:top w:val="single" w:sz="12" w:space="0" w:color="auto"/>
                      <w:left w:val="nil"/>
                      <w:bottom w:val="dotted" w:sz="4" w:space="0" w:color="auto"/>
                      <w:right w:val="dotted" w:sz="4" w:space="0" w:color="auto"/>
                    </w:tcBorders>
                    <w:vAlign w:val="center"/>
                    <w:hideMark/>
                  </w:tcPr>
                  <w:p w:rsidR="002067D5" w:rsidRPr="00F45B90" w:rsidRDefault="002067D5" w:rsidP="006C5735">
                    <w:pPr>
                      <w:snapToGrid w:val="0"/>
                      <w:jc w:val="center"/>
                      <w:rPr>
                        <w:szCs w:val="18"/>
                      </w:rPr>
                    </w:pPr>
                    <w:r w:rsidRPr="00F45B90">
                      <w:rPr>
                        <w:rFonts w:hint="eastAsia"/>
                        <w:szCs w:val="18"/>
                      </w:rPr>
                      <w:t>项目</w:t>
                    </w:r>
                  </w:p>
                </w:tc>
                <w:tc>
                  <w:tcPr>
                    <w:tcW w:w="3028" w:type="pct"/>
                    <w:tcBorders>
                      <w:top w:val="single" w:sz="12" w:space="0" w:color="auto"/>
                      <w:left w:val="dotted" w:sz="4" w:space="0" w:color="auto"/>
                      <w:bottom w:val="dotted" w:sz="4" w:space="0" w:color="auto"/>
                      <w:right w:val="nil"/>
                    </w:tcBorders>
                    <w:vAlign w:val="center"/>
                    <w:hideMark/>
                  </w:tcPr>
                  <w:p w:rsidR="002067D5" w:rsidRPr="00F45B90" w:rsidRDefault="002067D5" w:rsidP="006C5735">
                    <w:pPr>
                      <w:snapToGrid w:val="0"/>
                      <w:jc w:val="center"/>
                      <w:rPr>
                        <w:szCs w:val="18"/>
                      </w:rPr>
                    </w:pPr>
                    <w:r w:rsidRPr="00F45B90">
                      <w:rPr>
                        <w:rFonts w:hint="eastAsia"/>
                        <w:szCs w:val="18"/>
                      </w:rPr>
                      <w:t>期末终止确认但尚未到期的应收款项融资</w:t>
                    </w:r>
                  </w:p>
                </w:tc>
              </w:tr>
              <w:tr w:rsidR="002067D5" w:rsidRPr="00117977" w:rsidTr="006C5735">
                <w:tc>
                  <w:tcPr>
                    <w:tcW w:w="1972" w:type="pct"/>
                    <w:tcBorders>
                      <w:top w:val="dotted" w:sz="4" w:space="0" w:color="auto"/>
                      <w:left w:val="nil"/>
                      <w:bottom w:val="dotted" w:sz="4" w:space="0" w:color="auto"/>
                      <w:right w:val="dotted" w:sz="4" w:space="0" w:color="auto"/>
                    </w:tcBorders>
                    <w:vAlign w:val="center"/>
                    <w:hideMark/>
                  </w:tcPr>
                  <w:p w:rsidR="002067D5" w:rsidRPr="00F45B90" w:rsidRDefault="002067D5" w:rsidP="006C5735">
                    <w:pPr>
                      <w:snapToGrid w:val="0"/>
                      <w:jc w:val="left"/>
                      <w:rPr>
                        <w:szCs w:val="18"/>
                      </w:rPr>
                    </w:pPr>
                    <w:r w:rsidRPr="00F45B90">
                      <w:rPr>
                        <w:rFonts w:hint="eastAsia"/>
                        <w:szCs w:val="18"/>
                      </w:rPr>
                      <w:t>应收票据</w:t>
                    </w:r>
                  </w:p>
                </w:tc>
                <w:tc>
                  <w:tcPr>
                    <w:tcW w:w="3028" w:type="pct"/>
                    <w:tcBorders>
                      <w:top w:val="dotted" w:sz="4" w:space="0" w:color="auto"/>
                      <w:left w:val="dotted" w:sz="4" w:space="0" w:color="auto"/>
                      <w:bottom w:val="dotted" w:sz="4" w:space="0" w:color="auto"/>
                      <w:right w:val="nil"/>
                    </w:tcBorders>
                    <w:vAlign w:val="center"/>
                  </w:tcPr>
                  <w:p w:rsidR="002067D5" w:rsidRPr="00F45B90" w:rsidRDefault="002067D5" w:rsidP="006C5735">
                    <w:pPr>
                      <w:snapToGrid w:val="0"/>
                      <w:jc w:val="right"/>
                      <w:rPr>
                        <w:szCs w:val="18"/>
                      </w:rPr>
                    </w:pPr>
                    <w:r w:rsidRPr="003405EC">
                      <w:rPr>
                        <w:szCs w:val="18"/>
                      </w:rPr>
                      <w:t>10,062,617.03</w:t>
                    </w:r>
                  </w:p>
                </w:tc>
              </w:tr>
              <w:tr w:rsidR="002067D5" w:rsidRPr="00117977" w:rsidTr="006C5735">
                <w:tc>
                  <w:tcPr>
                    <w:tcW w:w="1972" w:type="pct"/>
                    <w:tcBorders>
                      <w:top w:val="dotted" w:sz="4" w:space="0" w:color="auto"/>
                      <w:left w:val="nil"/>
                      <w:bottom w:val="single" w:sz="12" w:space="0" w:color="auto"/>
                      <w:right w:val="dotted" w:sz="4" w:space="0" w:color="auto"/>
                    </w:tcBorders>
                    <w:vAlign w:val="center"/>
                    <w:hideMark/>
                  </w:tcPr>
                  <w:p w:rsidR="002067D5" w:rsidRPr="00F45B90" w:rsidRDefault="002067D5" w:rsidP="006C5735">
                    <w:pPr>
                      <w:snapToGrid w:val="0"/>
                      <w:jc w:val="center"/>
                      <w:rPr>
                        <w:szCs w:val="18"/>
                      </w:rPr>
                    </w:pPr>
                    <w:r w:rsidRPr="00F45B90">
                      <w:rPr>
                        <w:rFonts w:hint="eastAsia"/>
                        <w:szCs w:val="18"/>
                      </w:rPr>
                      <w:t>合计</w:t>
                    </w:r>
                  </w:p>
                </w:tc>
                <w:tc>
                  <w:tcPr>
                    <w:tcW w:w="3028" w:type="pct"/>
                    <w:tcBorders>
                      <w:top w:val="dotted" w:sz="4" w:space="0" w:color="auto"/>
                      <w:left w:val="dotted" w:sz="4" w:space="0" w:color="auto"/>
                      <w:bottom w:val="single" w:sz="12" w:space="0" w:color="auto"/>
                      <w:right w:val="nil"/>
                    </w:tcBorders>
                    <w:vAlign w:val="center"/>
                  </w:tcPr>
                  <w:p w:rsidR="002067D5" w:rsidRPr="00F45B90" w:rsidRDefault="002067D5" w:rsidP="006C5735">
                    <w:pPr>
                      <w:snapToGrid w:val="0"/>
                      <w:jc w:val="right"/>
                      <w:rPr>
                        <w:szCs w:val="18"/>
                      </w:rPr>
                    </w:pPr>
                    <w:r w:rsidRPr="003405EC">
                      <w:rPr>
                        <w:szCs w:val="18"/>
                      </w:rPr>
                      <w:t>10,062,617.03</w:t>
                    </w:r>
                  </w:p>
                </w:tc>
              </w:tr>
            </w:tbl>
            <w:p w:rsidR="00E00493" w:rsidRDefault="0010282A"/>
          </w:sdtContent>
        </w:sdt>
        <w:p w:rsidR="00E00493" w:rsidRDefault="0010282A"/>
      </w:sdtContent>
    </w:sdt>
    <w:bookmarkEnd w:id="142" w:displacedByCustomXml="prev"/>
    <w:p w:rsidR="00E00493" w:rsidRDefault="00E00493"/>
    <w:p w:rsidR="00E00493" w:rsidRDefault="00AC1FEC">
      <w:pPr>
        <w:pStyle w:val="3"/>
        <w:numPr>
          <w:ilvl w:val="0"/>
          <w:numId w:val="21"/>
        </w:numPr>
      </w:pPr>
      <w:r>
        <w:rPr>
          <w:rFonts w:hint="eastAsia"/>
        </w:rPr>
        <w:t>预付款项</w:t>
      </w:r>
    </w:p>
    <w:sdt>
      <w:sdtPr>
        <w:rPr>
          <w:rFonts w:asciiTheme="minorHAnsi" w:eastAsia="宋体" w:hAnsiTheme="minorHAnsi" w:cs="宋体" w:hint="eastAsia"/>
          <w:b w:val="0"/>
          <w:bCs w:val="0"/>
          <w:kern w:val="0"/>
          <w:szCs w:val="22"/>
        </w:rPr>
        <w:alias w:val="模块:预付款项按账龄列示"/>
        <w:tag w:val="_SEC_c3a77c7d5fc54cf3891eeb30bc294643"/>
        <w:id w:val="-221370187"/>
        <w:lock w:val="sdtLocked"/>
        <w:placeholder>
          <w:docPart w:val="GBC22222222222222222222222222222"/>
        </w:placeholder>
      </w:sdtPr>
      <w:sdtEndPr>
        <w:rPr>
          <w:rFonts w:eastAsiaTheme="minorEastAsia" w:cstheme="minorBidi" w:hint="default"/>
          <w:kern w:val="2"/>
          <w:szCs w:val="21"/>
        </w:rPr>
      </w:sdtEndPr>
      <w:sdtContent>
        <w:p w:rsidR="00E00493" w:rsidRDefault="00AC1FEC" w:rsidP="00A06A9E">
          <w:pPr>
            <w:pStyle w:val="4"/>
            <w:numPr>
              <w:ilvl w:val="3"/>
              <w:numId w:val="86"/>
            </w:numPr>
            <w:ind w:left="426" w:hanging="426"/>
          </w:pPr>
          <w:r>
            <w:rPr>
              <w:rFonts w:hint="eastAsia"/>
            </w:rPr>
            <w:t>预付款项按账龄列示</w:t>
          </w:r>
        </w:p>
        <w:sdt>
          <w:sdtPr>
            <w:rPr>
              <w:rFonts w:hint="eastAsia"/>
            </w:rPr>
            <w:alias w:val="是否适用：预付款项按账龄列示[双击切换]"/>
            <w:tag w:val="_GBC_9c50af2eedb44a33921bab4a9f5ef35c"/>
            <w:id w:val="-434363730"/>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rPr>
              <w:b/>
            </w:rPr>
          </w:pPr>
          <w:r>
            <w:rPr>
              <w:rFonts w:hint="eastAsia"/>
            </w:rPr>
            <w:t>单位：</w:t>
          </w:r>
          <w:sdt>
            <w:sdtPr>
              <w:rPr>
                <w:rFonts w:hint="eastAsia"/>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6"/>
            <w:gridCol w:w="1926"/>
            <w:gridCol w:w="1911"/>
            <w:gridCol w:w="1910"/>
            <w:gridCol w:w="1926"/>
          </w:tblGrid>
          <w:tr w:rsidR="006943AC" w:rsidTr="006C5735">
            <w:trPr>
              <w:cantSplit/>
              <w:trHeight w:val="237"/>
            </w:trPr>
            <w:sdt>
              <w:sdtPr>
                <w:tag w:val="_PLD_497c76328aa14442bd9ed8d02efaffdc"/>
                <w:id w:val="366301913"/>
                <w:lock w:val="sdtLocked"/>
              </w:sdtPr>
              <w:sdtContent>
                <w:tc>
                  <w:tcPr>
                    <w:tcW w:w="765" w:type="pct"/>
                    <w:vMerge w:val="restart"/>
                    <w:vAlign w:val="center"/>
                  </w:tcPr>
                  <w:p w:rsidR="006943AC" w:rsidRDefault="006943AC" w:rsidP="006C5735">
                    <w:pPr>
                      <w:ind w:right="5"/>
                      <w:jc w:val="center"/>
                    </w:pPr>
                    <w:r>
                      <w:rPr>
                        <w:rFonts w:hint="eastAsia"/>
                      </w:rPr>
                      <w:t>账龄</w:t>
                    </w:r>
                  </w:p>
                </w:tc>
              </w:sdtContent>
            </w:sdt>
            <w:sdt>
              <w:sdtPr>
                <w:tag w:val="_PLD_3c7cef9fd55549768916decb59114918"/>
                <w:id w:val="366301914"/>
                <w:lock w:val="sdtLocked"/>
              </w:sdtPr>
              <w:sdtContent>
                <w:tc>
                  <w:tcPr>
                    <w:tcW w:w="2118" w:type="pct"/>
                    <w:gridSpan w:val="2"/>
                    <w:vAlign w:val="center"/>
                  </w:tcPr>
                  <w:p w:rsidR="006943AC" w:rsidRDefault="006943AC" w:rsidP="006C5735">
                    <w:pPr>
                      <w:ind w:right="5"/>
                      <w:jc w:val="center"/>
                    </w:pPr>
                    <w:r>
                      <w:rPr>
                        <w:rFonts w:hint="eastAsia"/>
                      </w:rPr>
                      <w:t>期末余额</w:t>
                    </w:r>
                  </w:p>
                </w:tc>
              </w:sdtContent>
            </w:sdt>
            <w:sdt>
              <w:sdtPr>
                <w:tag w:val="_PLD_3338d9aea932468fa8faa1bef2db4526"/>
                <w:id w:val="366301915"/>
                <w:lock w:val="sdtLocked"/>
              </w:sdtPr>
              <w:sdtContent>
                <w:tc>
                  <w:tcPr>
                    <w:tcW w:w="2117" w:type="pct"/>
                    <w:gridSpan w:val="2"/>
                    <w:vAlign w:val="center"/>
                  </w:tcPr>
                  <w:p w:rsidR="006943AC" w:rsidRDefault="006943AC" w:rsidP="006C5735">
                    <w:pPr>
                      <w:ind w:right="5"/>
                      <w:jc w:val="center"/>
                    </w:pPr>
                    <w:r>
                      <w:rPr>
                        <w:rFonts w:hint="eastAsia"/>
                      </w:rPr>
                      <w:t>期初余额</w:t>
                    </w:r>
                  </w:p>
                </w:tc>
              </w:sdtContent>
            </w:sdt>
          </w:tr>
          <w:tr w:rsidR="006943AC" w:rsidTr="006C5735">
            <w:trPr>
              <w:cantSplit/>
            </w:trPr>
            <w:tc>
              <w:tcPr>
                <w:tcW w:w="765" w:type="pct"/>
                <w:vMerge/>
              </w:tcPr>
              <w:p w:rsidR="006943AC" w:rsidRDefault="006943AC" w:rsidP="006C5735"/>
            </w:tc>
            <w:sdt>
              <w:sdtPr>
                <w:tag w:val="_PLD_2b1b05d61c574fe485d979f04a81c8c9"/>
                <w:id w:val="366301916"/>
                <w:lock w:val="sdtLocked"/>
              </w:sdtPr>
              <w:sdtContent>
                <w:tc>
                  <w:tcPr>
                    <w:tcW w:w="1063" w:type="pct"/>
                    <w:vAlign w:val="center"/>
                  </w:tcPr>
                  <w:p w:rsidR="006943AC" w:rsidRDefault="006943AC" w:rsidP="006C5735">
                    <w:pPr>
                      <w:ind w:right="5"/>
                      <w:jc w:val="center"/>
                    </w:pPr>
                    <w:r>
                      <w:rPr>
                        <w:rFonts w:hint="eastAsia"/>
                      </w:rPr>
                      <w:t>金额</w:t>
                    </w:r>
                  </w:p>
                </w:tc>
              </w:sdtContent>
            </w:sdt>
            <w:sdt>
              <w:sdtPr>
                <w:tag w:val="_PLD_7faf25028eff45ce8c6bf33a9060f296"/>
                <w:id w:val="366301917"/>
                <w:lock w:val="sdtLocked"/>
              </w:sdtPr>
              <w:sdtContent>
                <w:tc>
                  <w:tcPr>
                    <w:tcW w:w="1055" w:type="pct"/>
                    <w:vAlign w:val="center"/>
                  </w:tcPr>
                  <w:p w:rsidR="006943AC" w:rsidRDefault="006943AC" w:rsidP="006C5735">
                    <w:pPr>
                      <w:ind w:right="5"/>
                      <w:jc w:val="center"/>
                    </w:pPr>
                    <w:r>
                      <w:rPr>
                        <w:rFonts w:hint="eastAsia"/>
                      </w:rPr>
                      <w:t>比例</w:t>
                    </w:r>
                    <w:r>
                      <w:t>(%)</w:t>
                    </w:r>
                  </w:p>
                </w:tc>
              </w:sdtContent>
            </w:sdt>
            <w:sdt>
              <w:sdtPr>
                <w:tag w:val="_PLD_56219e7f20ba4e60b1a3edd32c1c534e"/>
                <w:id w:val="366301918"/>
                <w:lock w:val="sdtLocked"/>
              </w:sdtPr>
              <w:sdtContent>
                <w:tc>
                  <w:tcPr>
                    <w:tcW w:w="1054" w:type="pct"/>
                    <w:vAlign w:val="center"/>
                  </w:tcPr>
                  <w:p w:rsidR="006943AC" w:rsidRDefault="006943AC" w:rsidP="006C5735">
                    <w:pPr>
                      <w:ind w:right="5"/>
                      <w:jc w:val="center"/>
                    </w:pPr>
                    <w:r>
                      <w:rPr>
                        <w:rFonts w:hint="eastAsia"/>
                      </w:rPr>
                      <w:t>金额</w:t>
                    </w:r>
                  </w:p>
                </w:tc>
              </w:sdtContent>
            </w:sdt>
            <w:sdt>
              <w:sdtPr>
                <w:tag w:val="_PLD_430fca228ced43ada83018b2091f7abf"/>
                <w:id w:val="366301919"/>
                <w:lock w:val="sdtLocked"/>
              </w:sdtPr>
              <w:sdtContent>
                <w:tc>
                  <w:tcPr>
                    <w:tcW w:w="1063" w:type="pct"/>
                    <w:vAlign w:val="center"/>
                  </w:tcPr>
                  <w:p w:rsidR="006943AC" w:rsidRDefault="006943AC" w:rsidP="006C5735">
                    <w:pPr>
                      <w:ind w:right="5"/>
                      <w:jc w:val="center"/>
                    </w:pPr>
                    <w:r>
                      <w:rPr>
                        <w:rFonts w:hint="eastAsia"/>
                      </w:rPr>
                      <w:t>比例</w:t>
                    </w:r>
                    <w:r>
                      <w:t>(%)</w:t>
                    </w:r>
                  </w:p>
                </w:tc>
              </w:sdtContent>
            </w:sdt>
          </w:tr>
          <w:tr w:rsidR="006943AC" w:rsidTr="006C5735">
            <w:trPr>
              <w:cantSplit/>
              <w:trHeight w:val="99"/>
            </w:trPr>
            <w:sdt>
              <w:sdtPr>
                <w:tag w:val="_PLD_174778f02a0244e0b2b8c44129503d0e"/>
                <w:id w:val="366301920"/>
                <w:lock w:val="sdtLocked"/>
              </w:sdtPr>
              <w:sdtContent>
                <w:tc>
                  <w:tcPr>
                    <w:tcW w:w="765" w:type="pct"/>
                  </w:tcPr>
                  <w:p w:rsidR="006943AC" w:rsidRDefault="006943AC" w:rsidP="006C5735">
                    <w:pPr>
                      <w:ind w:right="5"/>
                    </w:pPr>
                    <w:r>
                      <w:rPr>
                        <w:rFonts w:hint="eastAsia"/>
                      </w:rPr>
                      <w:t>1</w:t>
                    </w:r>
                    <w:r>
                      <w:rPr>
                        <w:rFonts w:hint="eastAsia"/>
                      </w:rPr>
                      <w:t>年以内</w:t>
                    </w:r>
                  </w:p>
                </w:tc>
              </w:sdtContent>
            </w:sdt>
            <w:tc>
              <w:tcPr>
                <w:tcW w:w="1063" w:type="pct"/>
              </w:tcPr>
              <w:p w:rsidR="006943AC" w:rsidRDefault="006943AC" w:rsidP="006C5735">
                <w:pPr>
                  <w:ind w:right="5"/>
                  <w:jc w:val="right"/>
                </w:pPr>
                <w:r>
                  <w:t>240,489,590.89</w:t>
                </w:r>
              </w:p>
            </w:tc>
            <w:tc>
              <w:tcPr>
                <w:tcW w:w="1055" w:type="pct"/>
              </w:tcPr>
              <w:p w:rsidR="006943AC" w:rsidRDefault="006943AC" w:rsidP="006C5735">
                <w:pPr>
                  <w:ind w:right="5"/>
                  <w:jc w:val="right"/>
                </w:pPr>
                <w:r>
                  <w:t>52.93</w:t>
                </w:r>
              </w:p>
            </w:tc>
            <w:tc>
              <w:tcPr>
                <w:tcW w:w="1054" w:type="pct"/>
              </w:tcPr>
              <w:p w:rsidR="006943AC" w:rsidRDefault="006943AC" w:rsidP="006C5735">
                <w:pPr>
                  <w:ind w:right="5"/>
                  <w:jc w:val="right"/>
                </w:pPr>
                <w:r>
                  <w:t>548,294,451.38</w:t>
                </w:r>
              </w:p>
            </w:tc>
            <w:tc>
              <w:tcPr>
                <w:tcW w:w="1063" w:type="pct"/>
              </w:tcPr>
              <w:p w:rsidR="006943AC" w:rsidRDefault="006943AC" w:rsidP="006C5735">
                <w:pPr>
                  <w:ind w:right="5"/>
                  <w:jc w:val="right"/>
                </w:pPr>
                <w:r>
                  <w:t>75.29</w:t>
                </w:r>
              </w:p>
            </w:tc>
          </w:tr>
          <w:tr w:rsidR="006943AC" w:rsidTr="006C5735">
            <w:trPr>
              <w:cantSplit/>
            </w:trPr>
            <w:sdt>
              <w:sdtPr>
                <w:tag w:val="_PLD_4b385111cb5344928917e1906f5b2ab9"/>
                <w:id w:val="366301921"/>
                <w:lock w:val="sdtLocked"/>
              </w:sdtPr>
              <w:sdtContent>
                <w:tc>
                  <w:tcPr>
                    <w:tcW w:w="765" w:type="pct"/>
                  </w:tcPr>
                  <w:p w:rsidR="006943AC" w:rsidRDefault="006943AC" w:rsidP="006C5735">
                    <w:pPr>
                      <w:ind w:right="5"/>
                    </w:pPr>
                    <w:r>
                      <w:rPr>
                        <w:rFonts w:hint="eastAsia"/>
                      </w:rPr>
                      <w:t>1</w:t>
                    </w:r>
                    <w:r>
                      <w:rPr>
                        <w:rFonts w:hint="eastAsia"/>
                      </w:rPr>
                      <w:t>至</w:t>
                    </w:r>
                    <w:r>
                      <w:rPr>
                        <w:rFonts w:hint="eastAsia"/>
                      </w:rPr>
                      <w:t>2</w:t>
                    </w:r>
                    <w:r>
                      <w:rPr>
                        <w:rFonts w:hint="eastAsia"/>
                      </w:rPr>
                      <w:t>年</w:t>
                    </w:r>
                  </w:p>
                </w:tc>
              </w:sdtContent>
            </w:sdt>
            <w:tc>
              <w:tcPr>
                <w:tcW w:w="1063" w:type="pct"/>
              </w:tcPr>
              <w:p w:rsidR="006943AC" w:rsidRDefault="006943AC" w:rsidP="006C5735">
                <w:pPr>
                  <w:ind w:right="5"/>
                  <w:jc w:val="right"/>
                </w:pPr>
                <w:r>
                  <w:t>171,410,180.97</w:t>
                </w:r>
              </w:p>
            </w:tc>
            <w:tc>
              <w:tcPr>
                <w:tcW w:w="1055" w:type="pct"/>
              </w:tcPr>
              <w:p w:rsidR="006943AC" w:rsidRDefault="006943AC" w:rsidP="006C5735">
                <w:pPr>
                  <w:ind w:right="5"/>
                  <w:jc w:val="right"/>
                </w:pPr>
                <w:r>
                  <w:t>37.73</w:t>
                </w:r>
              </w:p>
            </w:tc>
            <w:tc>
              <w:tcPr>
                <w:tcW w:w="1054" w:type="pct"/>
              </w:tcPr>
              <w:p w:rsidR="006943AC" w:rsidRDefault="006943AC" w:rsidP="006C5735">
                <w:pPr>
                  <w:ind w:right="5"/>
                  <w:jc w:val="right"/>
                </w:pPr>
                <w:r>
                  <w:t>151,706,885.97</w:t>
                </w:r>
              </w:p>
            </w:tc>
            <w:tc>
              <w:tcPr>
                <w:tcW w:w="1063" w:type="pct"/>
              </w:tcPr>
              <w:p w:rsidR="006943AC" w:rsidRDefault="006943AC" w:rsidP="006C5735">
                <w:pPr>
                  <w:ind w:right="5"/>
                  <w:jc w:val="right"/>
                </w:pPr>
                <w:r>
                  <w:t>20.83</w:t>
                </w:r>
              </w:p>
            </w:tc>
          </w:tr>
          <w:tr w:rsidR="006943AC" w:rsidTr="006C5735">
            <w:trPr>
              <w:cantSplit/>
            </w:trPr>
            <w:sdt>
              <w:sdtPr>
                <w:tag w:val="_PLD_eea945633abf49e9bb136b919b3abb21"/>
                <w:id w:val="366301922"/>
                <w:lock w:val="sdtLocked"/>
              </w:sdtPr>
              <w:sdtContent>
                <w:tc>
                  <w:tcPr>
                    <w:tcW w:w="765" w:type="pct"/>
                  </w:tcPr>
                  <w:p w:rsidR="006943AC" w:rsidRDefault="006943AC" w:rsidP="006C5735">
                    <w:pPr>
                      <w:ind w:right="5"/>
                    </w:pPr>
                    <w:r>
                      <w:rPr>
                        <w:rFonts w:hint="eastAsia"/>
                      </w:rPr>
                      <w:t>2</w:t>
                    </w:r>
                    <w:r>
                      <w:rPr>
                        <w:rFonts w:hint="eastAsia"/>
                      </w:rPr>
                      <w:t>至</w:t>
                    </w:r>
                    <w:r>
                      <w:rPr>
                        <w:rFonts w:hint="eastAsia"/>
                      </w:rPr>
                      <w:t>3</w:t>
                    </w:r>
                    <w:r>
                      <w:rPr>
                        <w:rFonts w:hint="eastAsia"/>
                      </w:rPr>
                      <w:t>年</w:t>
                    </w:r>
                  </w:p>
                </w:tc>
              </w:sdtContent>
            </w:sdt>
            <w:tc>
              <w:tcPr>
                <w:tcW w:w="1063" w:type="pct"/>
              </w:tcPr>
              <w:p w:rsidR="006943AC" w:rsidRDefault="006943AC" w:rsidP="006C5735">
                <w:pPr>
                  <w:ind w:right="5"/>
                  <w:jc w:val="right"/>
                </w:pPr>
                <w:r>
                  <w:t>19,738,368.20</w:t>
                </w:r>
              </w:p>
            </w:tc>
            <w:tc>
              <w:tcPr>
                <w:tcW w:w="1055" w:type="pct"/>
              </w:tcPr>
              <w:p w:rsidR="006943AC" w:rsidRDefault="006943AC" w:rsidP="006C5735">
                <w:pPr>
                  <w:ind w:right="5"/>
                  <w:jc w:val="right"/>
                </w:pPr>
                <w:r>
                  <w:t>4.34</w:t>
                </w:r>
              </w:p>
            </w:tc>
            <w:tc>
              <w:tcPr>
                <w:tcW w:w="1054" w:type="pct"/>
              </w:tcPr>
              <w:p w:rsidR="006943AC" w:rsidRDefault="006943AC" w:rsidP="006C5735">
                <w:pPr>
                  <w:ind w:right="5"/>
                  <w:jc w:val="right"/>
                </w:pPr>
                <w:r>
                  <w:t>9,645,614.32</w:t>
                </w:r>
              </w:p>
            </w:tc>
            <w:tc>
              <w:tcPr>
                <w:tcW w:w="1063" w:type="pct"/>
              </w:tcPr>
              <w:p w:rsidR="006943AC" w:rsidRDefault="006943AC" w:rsidP="006C5735">
                <w:pPr>
                  <w:ind w:right="5"/>
                  <w:jc w:val="right"/>
                </w:pPr>
                <w:r>
                  <w:t>1.32</w:t>
                </w:r>
              </w:p>
            </w:tc>
          </w:tr>
          <w:tr w:rsidR="006943AC" w:rsidTr="006C5735">
            <w:trPr>
              <w:cantSplit/>
            </w:trPr>
            <w:sdt>
              <w:sdtPr>
                <w:tag w:val="_PLD_62c62dab318848a98f90bfda1a77337c"/>
                <w:id w:val="366301923"/>
                <w:lock w:val="sdtLocked"/>
              </w:sdtPr>
              <w:sdtContent>
                <w:tc>
                  <w:tcPr>
                    <w:tcW w:w="765" w:type="pct"/>
                  </w:tcPr>
                  <w:p w:rsidR="006943AC" w:rsidRDefault="006943AC" w:rsidP="006C5735">
                    <w:pPr>
                      <w:ind w:right="5"/>
                    </w:pPr>
                    <w:r>
                      <w:rPr>
                        <w:rFonts w:hint="eastAsia"/>
                      </w:rPr>
                      <w:t>3</w:t>
                    </w:r>
                    <w:r>
                      <w:rPr>
                        <w:rFonts w:hint="eastAsia"/>
                      </w:rPr>
                      <w:t>年以上</w:t>
                    </w:r>
                  </w:p>
                </w:tc>
              </w:sdtContent>
            </w:sdt>
            <w:tc>
              <w:tcPr>
                <w:tcW w:w="1063" w:type="pct"/>
              </w:tcPr>
              <w:p w:rsidR="006943AC" w:rsidRDefault="006943AC" w:rsidP="006C5735">
                <w:pPr>
                  <w:ind w:right="5"/>
                  <w:jc w:val="right"/>
                </w:pPr>
                <w:r>
                  <w:t>22,698,119.62</w:t>
                </w:r>
              </w:p>
            </w:tc>
            <w:tc>
              <w:tcPr>
                <w:tcW w:w="1055" w:type="pct"/>
              </w:tcPr>
              <w:p w:rsidR="006943AC" w:rsidRDefault="006943AC" w:rsidP="006C5735">
                <w:pPr>
                  <w:ind w:right="5"/>
                  <w:jc w:val="right"/>
                </w:pPr>
                <w:r>
                  <w:t>5.00</w:t>
                </w:r>
              </w:p>
            </w:tc>
            <w:tc>
              <w:tcPr>
                <w:tcW w:w="1054" w:type="pct"/>
              </w:tcPr>
              <w:p w:rsidR="006943AC" w:rsidRDefault="006943AC" w:rsidP="006C5735">
                <w:pPr>
                  <w:ind w:right="5"/>
                  <w:jc w:val="right"/>
                </w:pPr>
                <w:r>
                  <w:t>18,618,275.99</w:t>
                </w:r>
              </w:p>
            </w:tc>
            <w:tc>
              <w:tcPr>
                <w:tcW w:w="1063" w:type="pct"/>
              </w:tcPr>
              <w:p w:rsidR="006943AC" w:rsidRDefault="006943AC" w:rsidP="006C5735">
                <w:pPr>
                  <w:ind w:right="5"/>
                  <w:jc w:val="right"/>
                </w:pPr>
                <w:r>
                  <w:t>2.56</w:t>
                </w:r>
              </w:p>
            </w:tc>
          </w:tr>
          <w:sdt>
            <w:sdtPr>
              <w:alias w:val="预付款项按账龄列示明细"/>
              <w:tag w:val="_TUP_49eea823f8ef4a00b487a76513f6699f"/>
              <w:id w:val="366301924"/>
              <w:lock w:val="sdtLocked"/>
            </w:sdtPr>
            <w:sdtContent>
              <w:tr w:rsidR="006943AC" w:rsidTr="006C5735">
                <w:trPr>
                  <w:cantSplit/>
                </w:trPr>
                <w:tc>
                  <w:tcPr>
                    <w:tcW w:w="765" w:type="pct"/>
                  </w:tcPr>
                  <w:p w:rsidR="006943AC" w:rsidRDefault="006943AC" w:rsidP="006C5735">
                    <w:pPr>
                      <w:ind w:right="5"/>
                    </w:pPr>
                  </w:p>
                </w:tc>
                <w:tc>
                  <w:tcPr>
                    <w:tcW w:w="1063" w:type="pct"/>
                  </w:tcPr>
                  <w:p w:rsidR="006943AC" w:rsidRDefault="006943AC" w:rsidP="006C5735">
                    <w:pPr>
                      <w:ind w:right="5"/>
                      <w:jc w:val="right"/>
                    </w:pPr>
                  </w:p>
                </w:tc>
                <w:tc>
                  <w:tcPr>
                    <w:tcW w:w="1055" w:type="pct"/>
                  </w:tcPr>
                  <w:p w:rsidR="006943AC" w:rsidRDefault="006943AC" w:rsidP="006C5735">
                    <w:pPr>
                      <w:ind w:right="5"/>
                      <w:jc w:val="right"/>
                    </w:pPr>
                  </w:p>
                </w:tc>
                <w:tc>
                  <w:tcPr>
                    <w:tcW w:w="1054" w:type="pct"/>
                  </w:tcPr>
                  <w:p w:rsidR="006943AC" w:rsidRDefault="006943AC" w:rsidP="006C5735">
                    <w:pPr>
                      <w:ind w:right="5"/>
                      <w:jc w:val="right"/>
                    </w:pPr>
                  </w:p>
                </w:tc>
                <w:tc>
                  <w:tcPr>
                    <w:tcW w:w="1063" w:type="pct"/>
                  </w:tcPr>
                  <w:p w:rsidR="006943AC" w:rsidRDefault="006943AC" w:rsidP="006C5735">
                    <w:pPr>
                      <w:ind w:right="5"/>
                      <w:jc w:val="right"/>
                    </w:pPr>
                  </w:p>
                </w:tc>
              </w:tr>
            </w:sdtContent>
          </w:sdt>
          <w:sdt>
            <w:sdtPr>
              <w:alias w:val="预付款项按账龄列示明细"/>
              <w:tag w:val="_TUP_49eea823f8ef4a00b487a76513f6699f"/>
              <w:id w:val="366301925"/>
              <w:lock w:val="sdtLocked"/>
            </w:sdtPr>
            <w:sdtContent>
              <w:tr w:rsidR="006943AC" w:rsidTr="006C5735">
                <w:trPr>
                  <w:cantSplit/>
                </w:trPr>
                <w:tc>
                  <w:tcPr>
                    <w:tcW w:w="765" w:type="pct"/>
                  </w:tcPr>
                  <w:p w:rsidR="006943AC" w:rsidRDefault="006943AC" w:rsidP="006C5735">
                    <w:pPr>
                      <w:ind w:right="5"/>
                    </w:pPr>
                  </w:p>
                </w:tc>
                <w:tc>
                  <w:tcPr>
                    <w:tcW w:w="1063" w:type="pct"/>
                  </w:tcPr>
                  <w:p w:rsidR="006943AC" w:rsidRDefault="006943AC" w:rsidP="006C5735">
                    <w:pPr>
                      <w:ind w:right="5"/>
                      <w:jc w:val="right"/>
                    </w:pPr>
                  </w:p>
                </w:tc>
                <w:tc>
                  <w:tcPr>
                    <w:tcW w:w="1055" w:type="pct"/>
                  </w:tcPr>
                  <w:p w:rsidR="006943AC" w:rsidRDefault="006943AC" w:rsidP="006C5735">
                    <w:pPr>
                      <w:ind w:right="5"/>
                      <w:jc w:val="right"/>
                    </w:pPr>
                  </w:p>
                </w:tc>
                <w:tc>
                  <w:tcPr>
                    <w:tcW w:w="1054" w:type="pct"/>
                  </w:tcPr>
                  <w:p w:rsidR="006943AC" w:rsidRDefault="006943AC" w:rsidP="006C5735">
                    <w:pPr>
                      <w:ind w:right="5"/>
                      <w:jc w:val="right"/>
                    </w:pPr>
                  </w:p>
                </w:tc>
                <w:tc>
                  <w:tcPr>
                    <w:tcW w:w="1063" w:type="pct"/>
                  </w:tcPr>
                  <w:p w:rsidR="006943AC" w:rsidRDefault="006943AC" w:rsidP="006C5735">
                    <w:pPr>
                      <w:ind w:right="5"/>
                      <w:jc w:val="right"/>
                    </w:pPr>
                  </w:p>
                </w:tc>
              </w:tr>
            </w:sdtContent>
          </w:sdt>
          <w:tr w:rsidR="006943AC" w:rsidTr="006C5735">
            <w:trPr>
              <w:cantSplit/>
            </w:trPr>
            <w:sdt>
              <w:sdtPr>
                <w:tag w:val="_PLD_a51bfbd8cae641f4b76a376fea94ac53"/>
                <w:id w:val="366301926"/>
                <w:lock w:val="sdtLocked"/>
              </w:sdtPr>
              <w:sdtContent>
                <w:tc>
                  <w:tcPr>
                    <w:tcW w:w="765" w:type="pct"/>
                  </w:tcPr>
                  <w:p w:rsidR="006943AC" w:rsidRDefault="006943AC" w:rsidP="006C5735">
                    <w:pPr>
                      <w:ind w:right="5"/>
                      <w:jc w:val="center"/>
                    </w:pPr>
                    <w:r>
                      <w:rPr>
                        <w:rFonts w:hint="eastAsia"/>
                      </w:rPr>
                      <w:t>合计</w:t>
                    </w:r>
                  </w:p>
                </w:tc>
              </w:sdtContent>
            </w:sdt>
            <w:tc>
              <w:tcPr>
                <w:tcW w:w="1063" w:type="pct"/>
              </w:tcPr>
              <w:p w:rsidR="006943AC" w:rsidRDefault="006943AC" w:rsidP="006C5735">
                <w:pPr>
                  <w:ind w:right="5"/>
                  <w:jc w:val="right"/>
                </w:pPr>
                <w:r>
                  <w:t>454,336,259.68</w:t>
                </w:r>
              </w:p>
            </w:tc>
            <w:tc>
              <w:tcPr>
                <w:tcW w:w="1055" w:type="pct"/>
              </w:tcPr>
              <w:p w:rsidR="006943AC" w:rsidRDefault="006943AC" w:rsidP="006C5735">
                <w:pPr>
                  <w:ind w:right="5"/>
                  <w:jc w:val="right"/>
                </w:pPr>
                <w:r>
                  <w:t>100.00</w:t>
                </w:r>
              </w:p>
            </w:tc>
            <w:tc>
              <w:tcPr>
                <w:tcW w:w="1054" w:type="pct"/>
              </w:tcPr>
              <w:p w:rsidR="006943AC" w:rsidRDefault="006943AC" w:rsidP="006C5735">
                <w:pPr>
                  <w:ind w:right="5"/>
                  <w:jc w:val="right"/>
                </w:pPr>
                <w:r>
                  <w:t>728,265,227.66</w:t>
                </w:r>
              </w:p>
            </w:tc>
            <w:tc>
              <w:tcPr>
                <w:tcW w:w="1063" w:type="pct"/>
              </w:tcPr>
              <w:p w:rsidR="006943AC" w:rsidRDefault="006943AC" w:rsidP="006C5735">
                <w:pPr>
                  <w:ind w:right="5"/>
                  <w:jc w:val="right"/>
                </w:pPr>
                <w:r>
                  <w:t>100.00</w:t>
                </w:r>
              </w:p>
            </w:tc>
          </w:tr>
        </w:tbl>
        <w:p w:rsidR="006943AC" w:rsidRDefault="006943AC"/>
        <w:p w:rsidR="00E00493" w:rsidRDefault="00AC1FEC">
          <w:r>
            <w:t>账</w:t>
          </w:r>
          <w:r>
            <w:rPr>
              <w:rFonts w:hint="eastAsia"/>
            </w:rPr>
            <w:t>龄超过</w:t>
          </w:r>
          <w:r>
            <w:rPr>
              <w:rFonts w:hint="eastAsia"/>
            </w:rPr>
            <w:t>1</w:t>
          </w:r>
          <w:r>
            <w:rPr>
              <w:rFonts w:hint="eastAsia"/>
            </w:rPr>
            <w:t>年且金额重要的预付款项未及时结算原因</w:t>
          </w:r>
          <w: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Content>
            <w:p w:rsidR="00E00493" w:rsidRDefault="006943AC">
              <w:r>
                <w:rPr>
                  <w:rFonts w:hint="eastAsia"/>
                </w:rPr>
                <w:t>无</w:t>
              </w:r>
            </w:p>
          </w:sdtContent>
        </w:sdt>
        <w:p w:rsidR="00E00493" w:rsidRDefault="0010282A"/>
      </w:sdtContent>
    </w:sdt>
    <w:sdt>
      <w:sdtPr>
        <w:rPr>
          <w:rFonts w:ascii="宋体" w:eastAsia="宋体" w:hAnsi="宋体" w:cs="宋体" w:hint="eastAsia"/>
          <w:b w:val="0"/>
          <w:bCs w:val="0"/>
          <w:kern w:val="0"/>
          <w:szCs w:val="24"/>
        </w:rPr>
        <w:alias w:val="模块:预付款项金额前五名单位情况"/>
        <w:tag w:val="_SEC_8a85592946074248a7ee474e6adb363e"/>
        <w:id w:val="-1015217928"/>
        <w:lock w:val="sdtLocked"/>
        <w:placeholder>
          <w:docPart w:val="GBC22222222222222222222222222222"/>
        </w:placeholder>
      </w:sdtPr>
      <w:sdtEndPr>
        <w:rPr>
          <w:rFonts w:ascii="Times New Roman" w:eastAsiaTheme="minorEastAsia" w:hAnsi="Times New Roman" w:cstheme="minorBidi"/>
          <w:kern w:val="2"/>
          <w:szCs w:val="21"/>
        </w:rPr>
      </w:sdtEndPr>
      <w:sdtContent>
        <w:p w:rsidR="00E00493" w:rsidRDefault="00AC1FEC" w:rsidP="00A06A9E">
          <w:pPr>
            <w:pStyle w:val="4"/>
            <w:numPr>
              <w:ilvl w:val="3"/>
              <w:numId w:val="86"/>
            </w:numPr>
            <w:ind w:left="426" w:hanging="426"/>
            <w:rPr>
              <w:szCs w:val="21"/>
            </w:rPr>
          </w:pPr>
          <w:r>
            <w:rPr>
              <w:rFonts w:hint="eastAsia"/>
            </w:rPr>
            <w:t>按预付对象归集的期末余额前五名的预付款情况</w:t>
          </w:r>
        </w:p>
        <w:sdt>
          <w:sdtPr>
            <w:rPr>
              <w:rFonts w:hint="eastAsia"/>
            </w:rPr>
            <w:alias w:val="是否适用：按预付对象归集的期末余额前五名的预付款情况[双击切换]"/>
            <w:tag w:val="_GBC_6359dc471e0a406c8706681c2db6e149"/>
            <w:id w:val="1039553985"/>
            <w:lock w:val="sdtContentLocked"/>
            <w:placeholder>
              <w:docPart w:val="GBC22222222222222222222222222222"/>
            </w:placeholder>
          </w:sdtPr>
          <w:sdtContent>
            <w:p w:rsidR="00E00493" w:rsidRDefault="0010282A">
              <w:pPr>
                <w:snapToGrid w:val="0"/>
                <w:spacing w:line="240" w:lineRule="atLeast"/>
              </w:pPr>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
          <w:sdtPr>
            <w:alias w:val="按预付对象归集的期末余额前五名的预付款情况的说明"/>
            <w:tag w:val="_GBC_01cbdc0115484d88931f2dbcc9e0aa2b"/>
            <w:id w:val="1631986934"/>
            <w:lock w:val="sdtLocked"/>
            <w:placeholder>
              <w:docPart w:val="GBC22222222222222222222222222222"/>
            </w:placeholder>
          </w:sdtPr>
          <w:sdtContent>
            <w:p w:rsidR="006943AC" w:rsidRDefault="006943AC">
              <w:pPr>
                <w:snapToGrid w:val="0"/>
                <w:spacing w:line="240" w:lineRule="atLeast"/>
              </w:pPr>
            </w:p>
            <w:tbl>
              <w:tblPr>
                <w:tblStyle w:val="24"/>
                <w:tblW w:w="4548" w:type="pct"/>
                <w:tblLook w:val="04A0"/>
              </w:tblPr>
              <w:tblGrid>
                <w:gridCol w:w="3718"/>
                <w:gridCol w:w="2256"/>
                <w:gridCol w:w="2257"/>
              </w:tblGrid>
              <w:tr w:rsidR="006943AC" w:rsidTr="006C5735">
                <w:trPr>
                  <w:tblHeader/>
                </w:trPr>
                <w:tc>
                  <w:tcPr>
                    <w:tcW w:w="3505" w:type="dxa"/>
                    <w:vAlign w:val="center"/>
                  </w:tcPr>
                  <w:p w:rsidR="006943AC" w:rsidRDefault="006943AC" w:rsidP="006C5735">
                    <w:pPr>
                      <w:snapToGrid w:val="0"/>
                      <w:jc w:val="center"/>
                      <w:rPr>
                        <w:szCs w:val="18"/>
                      </w:rPr>
                    </w:pPr>
                    <w:r>
                      <w:rPr>
                        <w:szCs w:val="18"/>
                      </w:rPr>
                      <w:lastRenderedPageBreak/>
                      <w:t>预付对象</w:t>
                    </w:r>
                  </w:p>
                </w:tc>
                <w:tc>
                  <w:tcPr>
                    <w:tcW w:w="2126" w:type="dxa"/>
                    <w:vAlign w:val="center"/>
                  </w:tcPr>
                  <w:p w:rsidR="006943AC" w:rsidRDefault="006943AC" w:rsidP="006C5735">
                    <w:pPr>
                      <w:snapToGrid w:val="0"/>
                      <w:jc w:val="center"/>
                      <w:rPr>
                        <w:szCs w:val="18"/>
                      </w:rPr>
                    </w:pPr>
                    <w:r>
                      <w:rPr>
                        <w:szCs w:val="18"/>
                      </w:rPr>
                      <w:t>期末余额</w:t>
                    </w:r>
                  </w:p>
                </w:tc>
                <w:tc>
                  <w:tcPr>
                    <w:tcW w:w="2127" w:type="dxa"/>
                    <w:vAlign w:val="center"/>
                  </w:tcPr>
                  <w:p w:rsidR="006943AC" w:rsidRDefault="006943AC" w:rsidP="006C5735">
                    <w:pPr>
                      <w:snapToGrid w:val="0"/>
                      <w:jc w:val="center"/>
                      <w:rPr>
                        <w:szCs w:val="18"/>
                      </w:rPr>
                    </w:pPr>
                    <w:r>
                      <w:rPr>
                        <w:szCs w:val="18"/>
                      </w:rPr>
                      <w:t>占预付款项期末余额合计数的比例</w:t>
                    </w:r>
                    <w:r>
                      <w:rPr>
                        <w:szCs w:val="18"/>
                      </w:rPr>
                      <w:t>(%)</w:t>
                    </w:r>
                  </w:p>
                </w:tc>
              </w:tr>
              <w:tr w:rsidR="006943AC" w:rsidTr="006C5735">
                <w:tc>
                  <w:tcPr>
                    <w:tcW w:w="3505" w:type="dxa"/>
                    <w:vAlign w:val="center"/>
                  </w:tcPr>
                  <w:p w:rsidR="006943AC" w:rsidRDefault="006943AC" w:rsidP="006C5735">
                    <w:pPr>
                      <w:snapToGrid w:val="0"/>
                      <w:jc w:val="left"/>
                      <w:rPr>
                        <w:szCs w:val="18"/>
                      </w:rPr>
                    </w:pPr>
                    <w:r>
                      <w:rPr>
                        <w:szCs w:val="18"/>
                      </w:rPr>
                      <w:t>深圳圣世云商科技有限公司</w:t>
                    </w:r>
                  </w:p>
                </w:tc>
                <w:tc>
                  <w:tcPr>
                    <w:tcW w:w="2126" w:type="dxa"/>
                    <w:vAlign w:val="center"/>
                  </w:tcPr>
                  <w:p w:rsidR="006943AC" w:rsidRDefault="006943AC" w:rsidP="006C5735">
                    <w:pPr>
                      <w:snapToGrid w:val="0"/>
                      <w:jc w:val="right"/>
                      <w:rPr>
                        <w:szCs w:val="18"/>
                      </w:rPr>
                    </w:pPr>
                    <w:r>
                      <w:rPr>
                        <w:szCs w:val="18"/>
                      </w:rPr>
                      <w:t>74,470,873.02</w:t>
                    </w:r>
                  </w:p>
                </w:tc>
                <w:tc>
                  <w:tcPr>
                    <w:tcW w:w="2127" w:type="dxa"/>
                    <w:vAlign w:val="center"/>
                  </w:tcPr>
                  <w:p w:rsidR="006943AC" w:rsidRDefault="006943AC" w:rsidP="006C5735">
                    <w:pPr>
                      <w:snapToGrid w:val="0"/>
                      <w:jc w:val="right"/>
                      <w:rPr>
                        <w:szCs w:val="18"/>
                      </w:rPr>
                    </w:pPr>
                    <w:r>
                      <w:rPr>
                        <w:szCs w:val="18"/>
                      </w:rPr>
                      <w:t>16.39</w:t>
                    </w:r>
                  </w:p>
                </w:tc>
              </w:tr>
              <w:tr w:rsidR="006943AC" w:rsidTr="006C5735">
                <w:tc>
                  <w:tcPr>
                    <w:tcW w:w="3505" w:type="dxa"/>
                    <w:vAlign w:val="center"/>
                  </w:tcPr>
                  <w:p w:rsidR="006943AC" w:rsidRDefault="006943AC" w:rsidP="006C5735">
                    <w:pPr>
                      <w:snapToGrid w:val="0"/>
                      <w:jc w:val="left"/>
                      <w:rPr>
                        <w:szCs w:val="18"/>
                      </w:rPr>
                    </w:pPr>
                    <w:r>
                      <w:rPr>
                        <w:szCs w:val="18"/>
                      </w:rPr>
                      <w:t>中国电子科技集团公司第五十四研究所</w:t>
                    </w:r>
                  </w:p>
                </w:tc>
                <w:tc>
                  <w:tcPr>
                    <w:tcW w:w="2126" w:type="dxa"/>
                    <w:vAlign w:val="center"/>
                  </w:tcPr>
                  <w:p w:rsidR="006943AC" w:rsidRDefault="006943AC" w:rsidP="006C5735">
                    <w:pPr>
                      <w:snapToGrid w:val="0"/>
                      <w:jc w:val="right"/>
                      <w:rPr>
                        <w:szCs w:val="18"/>
                      </w:rPr>
                    </w:pPr>
                    <w:r>
                      <w:rPr>
                        <w:szCs w:val="18"/>
                      </w:rPr>
                      <w:t>32,512,864.00</w:t>
                    </w:r>
                  </w:p>
                </w:tc>
                <w:tc>
                  <w:tcPr>
                    <w:tcW w:w="2127" w:type="dxa"/>
                    <w:vAlign w:val="center"/>
                  </w:tcPr>
                  <w:p w:rsidR="006943AC" w:rsidRDefault="006943AC" w:rsidP="006C5735">
                    <w:pPr>
                      <w:snapToGrid w:val="0"/>
                      <w:jc w:val="right"/>
                      <w:rPr>
                        <w:szCs w:val="18"/>
                      </w:rPr>
                    </w:pPr>
                    <w:r>
                      <w:rPr>
                        <w:szCs w:val="18"/>
                      </w:rPr>
                      <w:t>7.16</w:t>
                    </w:r>
                  </w:p>
                </w:tc>
              </w:tr>
              <w:tr w:rsidR="006943AC" w:rsidTr="006C5735">
                <w:tc>
                  <w:tcPr>
                    <w:tcW w:w="3505" w:type="dxa"/>
                    <w:vAlign w:val="center"/>
                  </w:tcPr>
                  <w:p w:rsidR="006943AC" w:rsidRDefault="006943AC" w:rsidP="006C5735">
                    <w:pPr>
                      <w:snapToGrid w:val="0"/>
                      <w:jc w:val="left"/>
                      <w:rPr>
                        <w:szCs w:val="18"/>
                      </w:rPr>
                    </w:pPr>
                    <w:r>
                      <w:rPr>
                        <w:szCs w:val="18"/>
                      </w:rPr>
                      <w:t>深圳前海润林供应链有限公司</w:t>
                    </w:r>
                  </w:p>
                </w:tc>
                <w:tc>
                  <w:tcPr>
                    <w:tcW w:w="2126" w:type="dxa"/>
                    <w:vAlign w:val="center"/>
                  </w:tcPr>
                  <w:p w:rsidR="006943AC" w:rsidRDefault="006943AC" w:rsidP="006C5735">
                    <w:pPr>
                      <w:snapToGrid w:val="0"/>
                      <w:jc w:val="right"/>
                      <w:rPr>
                        <w:szCs w:val="18"/>
                      </w:rPr>
                    </w:pPr>
                    <w:r>
                      <w:rPr>
                        <w:szCs w:val="18"/>
                      </w:rPr>
                      <w:t>26,725,742.72</w:t>
                    </w:r>
                  </w:p>
                </w:tc>
                <w:tc>
                  <w:tcPr>
                    <w:tcW w:w="2127" w:type="dxa"/>
                    <w:vAlign w:val="center"/>
                  </w:tcPr>
                  <w:p w:rsidR="006943AC" w:rsidRDefault="006943AC" w:rsidP="006C5735">
                    <w:pPr>
                      <w:snapToGrid w:val="0"/>
                      <w:jc w:val="right"/>
                      <w:rPr>
                        <w:szCs w:val="18"/>
                      </w:rPr>
                    </w:pPr>
                    <w:r>
                      <w:rPr>
                        <w:szCs w:val="18"/>
                      </w:rPr>
                      <w:t>5.88</w:t>
                    </w:r>
                  </w:p>
                </w:tc>
              </w:tr>
              <w:tr w:rsidR="006943AC" w:rsidTr="006C5735">
                <w:tc>
                  <w:tcPr>
                    <w:tcW w:w="3505" w:type="dxa"/>
                    <w:vAlign w:val="center"/>
                  </w:tcPr>
                  <w:p w:rsidR="006943AC" w:rsidRDefault="006943AC" w:rsidP="006C5735">
                    <w:pPr>
                      <w:snapToGrid w:val="0"/>
                      <w:jc w:val="left"/>
                      <w:rPr>
                        <w:szCs w:val="18"/>
                      </w:rPr>
                    </w:pPr>
                    <w:r>
                      <w:rPr>
                        <w:szCs w:val="18"/>
                      </w:rPr>
                      <w:t>北京机械设备研究所</w:t>
                    </w:r>
                  </w:p>
                </w:tc>
                <w:tc>
                  <w:tcPr>
                    <w:tcW w:w="2126" w:type="dxa"/>
                    <w:vAlign w:val="center"/>
                  </w:tcPr>
                  <w:p w:rsidR="006943AC" w:rsidRDefault="006943AC" w:rsidP="006C5735">
                    <w:pPr>
                      <w:snapToGrid w:val="0"/>
                      <w:jc w:val="right"/>
                      <w:rPr>
                        <w:szCs w:val="18"/>
                      </w:rPr>
                    </w:pPr>
                    <w:r>
                      <w:rPr>
                        <w:szCs w:val="18"/>
                      </w:rPr>
                      <w:t>22,000,000.00</w:t>
                    </w:r>
                  </w:p>
                </w:tc>
                <w:tc>
                  <w:tcPr>
                    <w:tcW w:w="2127" w:type="dxa"/>
                    <w:vAlign w:val="center"/>
                  </w:tcPr>
                  <w:p w:rsidR="006943AC" w:rsidRDefault="006943AC" w:rsidP="006C5735">
                    <w:pPr>
                      <w:snapToGrid w:val="0"/>
                      <w:jc w:val="right"/>
                      <w:rPr>
                        <w:szCs w:val="18"/>
                      </w:rPr>
                    </w:pPr>
                    <w:r>
                      <w:rPr>
                        <w:szCs w:val="18"/>
                      </w:rPr>
                      <w:t>4.84</w:t>
                    </w:r>
                  </w:p>
                </w:tc>
              </w:tr>
              <w:tr w:rsidR="006943AC" w:rsidTr="006C5735">
                <w:tc>
                  <w:tcPr>
                    <w:tcW w:w="3505" w:type="dxa"/>
                    <w:vAlign w:val="center"/>
                  </w:tcPr>
                  <w:p w:rsidR="006943AC" w:rsidRDefault="006943AC" w:rsidP="006C5735">
                    <w:pPr>
                      <w:snapToGrid w:val="0"/>
                      <w:jc w:val="left"/>
                      <w:rPr>
                        <w:szCs w:val="18"/>
                      </w:rPr>
                    </w:pPr>
                    <w:r>
                      <w:rPr>
                        <w:szCs w:val="18"/>
                      </w:rPr>
                      <w:t>北京遥感设备研究所</w:t>
                    </w:r>
                  </w:p>
                </w:tc>
                <w:tc>
                  <w:tcPr>
                    <w:tcW w:w="2126" w:type="dxa"/>
                    <w:vAlign w:val="center"/>
                  </w:tcPr>
                  <w:p w:rsidR="006943AC" w:rsidRDefault="006943AC" w:rsidP="006C5735">
                    <w:pPr>
                      <w:snapToGrid w:val="0"/>
                      <w:jc w:val="right"/>
                      <w:rPr>
                        <w:szCs w:val="18"/>
                      </w:rPr>
                    </w:pPr>
                    <w:r>
                      <w:rPr>
                        <w:szCs w:val="18"/>
                      </w:rPr>
                      <w:t>15,755,400.00</w:t>
                    </w:r>
                  </w:p>
                </w:tc>
                <w:tc>
                  <w:tcPr>
                    <w:tcW w:w="2127" w:type="dxa"/>
                    <w:vAlign w:val="center"/>
                  </w:tcPr>
                  <w:p w:rsidR="006943AC" w:rsidRDefault="006943AC" w:rsidP="006C5735">
                    <w:pPr>
                      <w:snapToGrid w:val="0"/>
                      <w:jc w:val="right"/>
                      <w:rPr>
                        <w:szCs w:val="18"/>
                      </w:rPr>
                    </w:pPr>
                    <w:r>
                      <w:rPr>
                        <w:szCs w:val="18"/>
                      </w:rPr>
                      <w:t>3.47</w:t>
                    </w:r>
                  </w:p>
                </w:tc>
              </w:tr>
              <w:tr w:rsidR="006943AC" w:rsidTr="006C5735">
                <w:tc>
                  <w:tcPr>
                    <w:tcW w:w="3505" w:type="dxa"/>
                    <w:vAlign w:val="center"/>
                  </w:tcPr>
                  <w:p w:rsidR="006943AC" w:rsidRDefault="006943AC" w:rsidP="006C5735">
                    <w:pPr>
                      <w:snapToGrid w:val="0"/>
                      <w:jc w:val="center"/>
                      <w:rPr>
                        <w:szCs w:val="18"/>
                      </w:rPr>
                    </w:pPr>
                    <w:r>
                      <w:rPr>
                        <w:szCs w:val="18"/>
                      </w:rPr>
                      <w:t>合计</w:t>
                    </w:r>
                  </w:p>
                </w:tc>
                <w:tc>
                  <w:tcPr>
                    <w:tcW w:w="2126" w:type="dxa"/>
                    <w:vAlign w:val="center"/>
                  </w:tcPr>
                  <w:p w:rsidR="006943AC" w:rsidRDefault="006943AC" w:rsidP="006C5735">
                    <w:pPr>
                      <w:snapToGrid w:val="0"/>
                      <w:jc w:val="right"/>
                      <w:rPr>
                        <w:szCs w:val="18"/>
                      </w:rPr>
                    </w:pPr>
                    <w:r>
                      <w:rPr>
                        <w:szCs w:val="18"/>
                      </w:rPr>
                      <w:t>171,464,879.74</w:t>
                    </w:r>
                  </w:p>
                </w:tc>
                <w:tc>
                  <w:tcPr>
                    <w:tcW w:w="2127" w:type="dxa"/>
                    <w:vAlign w:val="center"/>
                  </w:tcPr>
                  <w:p w:rsidR="006943AC" w:rsidRDefault="006943AC" w:rsidP="006C5735">
                    <w:pPr>
                      <w:snapToGrid w:val="0"/>
                      <w:jc w:val="right"/>
                      <w:rPr>
                        <w:szCs w:val="18"/>
                      </w:rPr>
                    </w:pPr>
                    <w:r>
                      <w:rPr>
                        <w:szCs w:val="18"/>
                      </w:rPr>
                      <w:t>37.74</w:t>
                    </w:r>
                  </w:p>
                </w:tc>
              </w:tr>
            </w:tbl>
            <w:p w:rsidR="00E00493" w:rsidRDefault="0010282A">
              <w:pPr>
                <w:snapToGrid w:val="0"/>
                <w:spacing w:line="240" w:lineRule="atLeast"/>
              </w:pPr>
            </w:p>
          </w:sdtContent>
        </w:sdt>
      </w:sdtContent>
    </w:sdt>
    <w:p w:rsidR="00E00493" w:rsidRDefault="00E00493">
      <w:pPr>
        <w:snapToGrid w:val="0"/>
        <w:spacing w:line="240" w:lineRule="atLeast"/>
      </w:pPr>
    </w:p>
    <w:sdt>
      <w:sdtPr>
        <w:rPr>
          <w:rFonts w:ascii="Times New Roman" w:hAnsi="Times New Roman"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E00493" w:rsidRDefault="00AC1FEC">
          <w:r>
            <w:rPr>
              <w:rFonts w:hint="eastAsia"/>
            </w:rPr>
            <w:t>其他说明</w:t>
          </w:r>
        </w:p>
        <w:sdt>
          <w:sdtPr>
            <w:rPr>
              <w:rFonts w:hint="eastAsia"/>
            </w:rPr>
            <w:alias w:val="是否适用：预付帐款的说明[双击切换]"/>
            <w:tag w:val="_GBC_292d88b78b6d439981e508e0126d8061"/>
            <w:id w:val="-738391026"/>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Content>
    </w:sdt>
    <w:p w:rsidR="00E00493" w:rsidRDefault="00E00493"/>
    <w:p w:rsidR="00E00493" w:rsidRDefault="00AC1FEC">
      <w:pPr>
        <w:pStyle w:val="3"/>
        <w:numPr>
          <w:ilvl w:val="0"/>
          <w:numId w:val="21"/>
        </w:numPr>
      </w:pPr>
      <w:r>
        <w:rPr>
          <w:rFonts w:hint="eastAsia"/>
        </w:rPr>
        <w:t>其他应收款</w:t>
      </w:r>
    </w:p>
    <w:bookmarkStart w:id="146" w:name="_Hlk532906090" w:displacedByCustomXml="next"/>
    <w:sdt>
      <w:sdtPr>
        <w:rPr>
          <w:rFonts w:ascii="宋体" w:eastAsia="宋体" w:hAnsi="宋体" w:cs="宋体" w:hint="eastAsia"/>
          <w:b w:val="0"/>
          <w:bCs w:val="0"/>
          <w:kern w:val="0"/>
          <w:szCs w:val="24"/>
        </w:rPr>
        <w:alias w:val="模块:其他应收款分类列示"/>
        <w:tag w:val="_SEC_832356e7ad3a4fd389aa33f3370163f0"/>
        <w:id w:val="-1749569563"/>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pPr>
            <w:pStyle w:val="4"/>
          </w:pPr>
          <w:r>
            <w:rPr>
              <w:rFonts w:ascii="宋体" w:eastAsia="宋体" w:hAnsi="宋体" w:cs="宋体" w:hint="eastAsia"/>
              <w:kern w:val="0"/>
              <w:szCs w:val="24"/>
            </w:rPr>
            <w:t>项目列示</w:t>
          </w:r>
        </w:p>
        <w:sdt>
          <w:sdtPr>
            <w:alias w:val="是否适用：其他应收款分类列示[双击切换]"/>
            <w:tag w:val="_GBC_5cf24a2049f64010a4df1f0db5a97234"/>
            <w:id w:val="-1998492792"/>
            <w:lock w:val="sdtContentLocked"/>
            <w:placeholder>
              <w:docPart w:val="GBC22222222222222222222222222222"/>
            </w:placeholder>
          </w:sdtPr>
          <w:sdtContent>
            <w:p w:rsidR="00E00493" w:rsidRDefault="0010282A">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其他应收款分类列示"/>
              <w:tag w:val="_GBC_7f9aa6546943491ca0ac8585be1822b5"/>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其他应收款分类列示"/>
              <w:tag w:val="_GBC_04bd5c819b004daf9b35f05cdd98046d"/>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F76237" w:rsidTr="00876197">
            <w:trPr>
              <w:cantSplit/>
            </w:trPr>
            <w:bookmarkEnd w:id="146" w:displacedByCustomXml="next"/>
            <w:sdt>
              <w:sdtPr>
                <w:tag w:val="_PLD_4377dcbf8fc04365884311b6628ee70c"/>
                <w:id w:val="3278669"/>
                <w:lock w:val="sdtLocked"/>
              </w:sdtPr>
              <w:sdtContent>
                <w:tc>
                  <w:tcPr>
                    <w:tcW w:w="1764" w:type="pct"/>
                    <w:vAlign w:val="center"/>
                  </w:tcPr>
                  <w:p w:rsidR="00F76237" w:rsidRDefault="00F76237" w:rsidP="00876197">
                    <w:pPr>
                      <w:jc w:val="center"/>
                    </w:pPr>
                    <w:r>
                      <w:rPr>
                        <w:rFonts w:hint="eastAsia"/>
                      </w:rPr>
                      <w:t>项目</w:t>
                    </w:r>
                  </w:p>
                </w:tc>
              </w:sdtContent>
            </w:sdt>
            <w:sdt>
              <w:sdtPr>
                <w:tag w:val="_PLD_9eed799cfa4b445abd6bf2c21c8e53d1"/>
                <w:id w:val="3278670"/>
                <w:lock w:val="sdtLocked"/>
              </w:sdtPr>
              <w:sdtContent>
                <w:tc>
                  <w:tcPr>
                    <w:tcW w:w="1622" w:type="pct"/>
                    <w:vAlign w:val="center"/>
                  </w:tcPr>
                  <w:p w:rsidR="00F76237" w:rsidRDefault="00F76237" w:rsidP="00876197">
                    <w:pPr>
                      <w:jc w:val="center"/>
                    </w:pPr>
                    <w:r>
                      <w:rPr>
                        <w:rFonts w:hint="eastAsia"/>
                      </w:rPr>
                      <w:t>期末余额</w:t>
                    </w:r>
                  </w:p>
                </w:tc>
              </w:sdtContent>
            </w:sdt>
            <w:sdt>
              <w:sdtPr>
                <w:tag w:val="_PLD_200365ee1196470e91075b949a7f5552"/>
                <w:id w:val="3278671"/>
                <w:lock w:val="sdtLocked"/>
              </w:sdtPr>
              <w:sdtContent>
                <w:tc>
                  <w:tcPr>
                    <w:tcW w:w="1614" w:type="pct"/>
                    <w:vAlign w:val="center"/>
                  </w:tcPr>
                  <w:p w:rsidR="00F76237" w:rsidRDefault="00F76237" w:rsidP="00876197">
                    <w:pPr>
                      <w:jc w:val="center"/>
                    </w:pPr>
                    <w:r>
                      <w:rPr>
                        <w:rFonts w:hint="eastAsia"/>
                      </w:rPr>
                      <w:t>期初余额</w:t>
                    </w:r>
                  </w:p>
                </w:tc>
              </w:sdtContent>
            </w:sdt>
          </w:tr>
          <w:tr w:rsidR="00F76237" w:rsidTr="00876197">
            <w:trPr>
              <w:cantSplit/>
            </w:trPr>
            <w:sdt>
              <w:sdtPr>
                <w:tag w:val="_PLD_d057e8dff1234d46846699dd5feb85cb"/>
                <w:id w:val="3278672"/>
                <w:lock w:val="sdtLocked"/>
              </w:sdtPr>
              <w:sdtContent>
                <w:tc>
                  <w:tcPr>
                    <w:tcW w:w="1764" w:type="pct"/>
                  </w:tcPr>
                  <w:p w:rsidR="00F76237" w:rsidRDefault="00F76237" w:rsidP="00876197">
                    <w:pPr>
                      <w:ind w:right="5"/>
                    </w:pPr>
                    <w:r>
                      <w:rPr>
                        <w:rFonts w:hint="eastAsia"/>
                      </w:rPr>
                      <w:t>应收利息</w:t>
                    </w:r>
                  </w:p>
                </w:tc>
              </w:sdtContent>
            </w:sdt>
            <w:tc>
              <w:tcPr>
                <w:tcW w:w="1622" w:type="pct"/>
              </w:tcPr>
              <w:p w:rsidR="00F76237" w:rsidRDefault="00F76237" w:rsidP="00876197">
                <w:pPr>
                  <w:ind w:right="5"/>
                  <w:jc w:val="right"/>
                </w:pPr>
              </w:p>
            </w:tc>
            <w:tc>
              <w:tcPr>
                <w:tcW w:w="1614" w:type="pct"/>
              </w:tcPr>
              <w:p w:rsidR="00F76237" w:rsidRDefault="00F76237" w:rsidP="00876197">
                <w:pPr>
                  <w:ind w:right="5"/>
                  <w:jc w:val="right"/>
                </w:pPr>
              </w:p>
            </w:tc>
          </w:tr>
          <w:tr w:rsidR="00F76237" w:rsidTr="00876197">
            <w:trPr>
              <w:cantSplit/>
            </w:trPr>
            <w:sdt>
              <w:sdtPr>
                <w:tag w:val="_PLD_0a7e2171c2154f80a555ff0bce99834b"/>
                <w:id w:val="3278673"/>
                <w:lock w:val="sdtLocked"/>
              </w:sdtPr>
              <w:sdtContent>
                <w:tc>
                  <w:tcPr>
                    <w:tcW w:w="1764" w:type="pct"/>
                  </w:tcPr>
                  <w:p w:rsidR="00F76237" w:rsidRDefault="00F76237" w:rsidP="00876197">
                    <w:pPr>
                      <w:ind w:right="5"/>
                    </w:pPr>
                    <w:r>
                      <w:rPr>
                        <w:rFonts w:hint="eastAsia"/>
                      </w:rPr>
                      <w:t>应收股利</w:t>
                    </w:r>
                  </w:p>
                </w:tc>
              </w:sdtContent>
            </w:sdt>
            <w:tc>
              <w:tcPr>
                <w:tcW w:w="1622" w:type="pct"/>
              </w:tcPr>
              <w:p w:rsidR="00F76237" w:rsidRDefault="00F76237" w:rsidP="00876197">
                <w:pPr>
                  <w:ind w:right="5"/>
                  <w:jc w:val="right"/>
                </w:pPr>
                <w:r>
                  <w:t>3,558,545.23</w:t>
                </w:r>
              </w:p>
            </w:tc>
            <w:tc>
              <w:tcPr>
                <w:tcW w:w="1614" w:type="pct"/>
              </w:tcPr>
              <w:p w:rsidR="00F76237" w:rsidRDefault="00F76237" w:rsidP="00876197">
                <w:pPr>
                  <w:ind w:right="5"/>
                  <w:jc w:val="right"/>
                </w:pPr>
                <w:r>
                  <w:t>5,184,905.91</w:t>
                </w:r>
              </w:p>
            </w:tc>
          </w:tr>
          <w:tr w:rsidR="00F76237" w:rsidTr="00876197">
            <w:trPr>
              <w:cantSplit/>
            </w:trPr>
            <w:sdt>
              <w:sdtPr>
                <w:tag w:val="_PLD_2110eaa82be949499badb3b40511c6e3"/>
                <w:id w:val="3278674"/>
                <w:lock w:val="sdtLocked"/>
              </w:sdtPr>
              <w:sdtContent>
                <w:tc>
                  <w:tcPr>
                    <w:tcW w:w="1764" w:type="pct"/>
                  </w:tcPr>
                  <w:p w:rsidR="00F76237" w:rsidRDefault="00F76237" w:rsidP="00876197">
                    <w:pPr>
                      <w:ind w:right="5"/>
                    </w:pPr>
                    <w:r>
                      <w:rPr>
                        <w:rFonts w:hint="eastAsia"/>
                      </w:rPr>
                      <w:t>其他应收款</w:t>
                    </w:r>
                  </w:p>
                </w:tc>
              </w:sdtContent>
            </w:sdt>
            <w:tc>
              <w:tcPr>
                <w:tcW w:w="1622" w:type="pct"/>
              </w:tcPr>
              <w:p w:rsidR="00F76237" w:rsidRDefault="00F76237" w:rsidP="00876197">
                <w:pPr>
                  <w:ind w:right="5"/>
                  <w:jc w:val="right"/>
                </w:pPr>
                <w:r>
                  <w:t>149,452,760.79</w:t>
                </w:r>
              </w:p>
            </w:tc>
            <w:tc>
              <w:tcPr>
                <w:tcW w:w="1614" w:type="pct"/>
              </w:tcPr>
              <w:p w:rsidR="00F76237" w:rsidRDefault="00F76237" w:rsidP="00876197">
                <w:pPr>
                  <w:ind w:right="5"/>
                  <w:jc w:val="right"/>
                </w:pPr>
                <w:r>
                  <w:t>234,444,744.55</w:t>
                </w:r>
              </w:p>
            </w:tc>
          </w:tr>
          <w:tr w:rsidR="00F76237" w:rsidTr="00876197">
            <w:trPr>
              <w:cantSplit/>
            </w:trPr>
            <w:sdt>
              <w:sdtPr>
                <w:tag w:val="_PLD_3e5832c53835461581fdc41cd6b8f81f"/>
                <w:id w:val="3278675"/>
                <w:lock w:val="sdtLocked"/>
              </w:sdtPr>
              <w:sdtContent>
                <w:tc>
                  <w:tcPr>
                    <w:tcW w:w="1764" w:type="pct"/>
                  </w:tcPr>
                  <w:p w:rsidR="00F76237" w:rsidRDefault="00F76237" w:rsidP="00876197">
                    <w:pPr>
                      <w:autoSpaceDE w:val="0"/>
                      <w:autoSpaceDN w:val="0"/>
                      <w:adjustRightInd w:val="0"/>
                    </w:pPr>
                    <w:r>
                      <w:rPr>
                        <w:rFonts w:hint="eastAsia"/>
                      </w:rPr>
                      <w:t>合计</w:t>
                    </w:r>
                  </w:p>
                </w:tc>
              </w:sdtContent>
            </w:sdt>
            <w:tc>
              <w:tcPr>
                <w:tcW w:w="1622" w:type="pct"/>
              </w:tcPr>
              <w:p w:rsidR="00F76237" w:rsidRDefault="00F76237" w:rsidP="00876197">
                <w:pPr>
                  <w:jc w:val="right"/>
                </w:pPr>
                <w:r>
                  <w:t>153,011,306.02</w:t>
                </w:r>
              </w:p>
            </w:tc>
            <w:tc>
              <w:tcPr>
                <w:tcW w:w="1614" w:type="pct"/>
              </w:tcPr>
              <w:p w:rsidR="00F76237" w:rsidRDefault="00F76237" w:rsidP="00876197">
                <w:pPr>
                  <w:jc w:val="right"/>
                </w:pPr>
                <w:r>
                  <w:t>239,629,650.46</w:t>
                </w:r>
              </w:p>
            </w:tc>
          </w:tr>
        </w:tbl>
        <w:p w:rsidR="00F76237" w:rsidRDefault="00F76237"/>
        <w:p w:rsidR="00E00493" w:rsidRDefault="0010282A"/>
      </w:sdtContent>
    </w:sdt>
    <w:bookmarkStart w:id="147" w:name="_Hlk532906097" w:displacedByCustomXml="next"/>
    <w:sdt>
      <w:sdtPr>
        <w:rPr>
          <w:rFonts w:hint="eastAsia"/>
        </w:rPr>
        <w:alias w:val="模块:其他应收款分类列示其他说明"/>
        <w:tag w:val="_SEC_9f746d8f63c24963bbf193ceb3ce319d"/>
        <w:id w:val="-19630296"/>
        <w:lock w:val="sdtLocked"/>
        <w:placeholder>
          <w:docPart w:val="GBC22222222222222222222222222222"/>
        </w:placeholder>
      </w:sdtPr>
      <w:sdtEndPr>
        <w:rPr>
          <w:rFonts w:hint="default"/>
        </w:rPr>
      </w:sdtEndPr>
      <w:sdtContent>
        <w:p w:rsidR="00E00493" w:rsidRDefault="00AC1FEC">
          <w:r>
            <w:rPr>
              <w:rFonts w:hint="eastAsia"/>
            </w:rPr>
            <w:t>其他说明：</w:t>
          </w:r>
          <w:bookmarkEnd w:id="147"/>
        </w:p>
        <w:sdt>
          <w:sdtPr>
            <w:alias w:val="是否适用：其他应收款分类列示其他说明[双击切换]"/>
            <w:tag w:val="_GBC_87a25d8043fc4fcfac6a8c802b58dfc7"/>
            <w:id w:val="1673836016"/>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sdtContent>
    </w:sdt>
    <w:p w:rsidR="00E00493" w:rsidRDefault="00AC1FEC">
      <w:pPr>
        <w:pStyle w:val="4"/>
        <w:ind w:left="360" w:hanging="360"/>
      </w:pPr>
      <w:r>
        <w:rPr>
          <w:rFonts w:hint="eastAsia"/>
        </w:rPr>
        <w:t>应收利息</w:t>
      </w:r>
    </w:p>
    <w:sdt>
      <w:sdtPr>
        <w:rPr>
          <w:rFonts w:asciiTheme="minorHAnsi" w:eastAsia="宋体" w:hAnsiTheme="minorHAnsi" w:cs="宋体" w:hint="eastAsia"/>
          <w:b w:val="0"/>
          <w:bCs w:val="0"/>
          <w:kern w:val="0"/>
          <w:szCs w:val="22"/>
        </w:rPr>
        <w:alias w:val="模块:应收利息"/>
        <w:tag w:val="_SEC_e7556b18b03f4947b14c0b36c675ff06"/>
        <w:id w:val="-1121224807"/>
        <w:lock w:val="sdtLocked"/>
        <w:placeholder>
          <w:docPart w:val="GBC22222222222222222222222222222"/>
        </w:placeholder>
      </w:sdtPr>
      <w:sdtEndPr>
        <w:rPr>
          <w:rFonts w:ascii="Times New Roman" w:eastAsiaTheme="minorEastAsia" w:hAnsi="Times New Roman" w:cs="Times New Roman"/>
          <w:kern w:val="2"/>
          <w:szCs w:val="21"/>
        </w:rPr>
      </w:sdtEndPr>
      <w:sdtContent>
        <w:p w:rsidR="00E00493" w:rsidRDefault="00AC1FEC" w:rsidP="00A06A9E">
          <w:pPr>
            <w:pStyle w:val="4"/>
            <w:numPr>
              <w:ilvl w:val="3"/>
              <w:numId w:val="87"/>
            </w:numPr>
            <w:ind w:left="426" w:hanging="426"/>
          </w:pPr>
          <w:r>
            <w:rPr>
              <w:rFonts w:hint="eastAsia"/>
            </w:rPr>
            <w:t>应收利息分类</w:t>
          </w:r>
        </w:p>
        <w:sdt>
          <w:sdtPr>
            <w:alias w:val="是否适用：应收利息分类[双击切换]"/>
            <w:tag w:val="_GBC_83217ec91e3240eeb9ff337eca1b11bb"/>
            <w:id w:val="-71499521"/>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Content>
    </w:sdt>
    <w:sdt>
      <w:sdtPr>
        <w:rPr>
          <w:rFonts w:ascii="宋体" w:eastAsia="宋体" w:hAnsi="宋体" w:cs="宋体" w:hint="eastAsia"/>
          <w:b w:val="0"/>
          <w:bCs w:val="0"/>
          <w:kern w:val="0"/>
          <w:szCs w:val="24"/>
        </w:rPr>
        <w:alias w:val="模块:逾期利息"/>
        <w:tag w:val="_SEC_2b1aed9928154ce3b72406656569e1a0"/>
        <w:id w:val="-958025595"/>
        <w:lock w:val="sdtLocked"/>
        <w:placeholder>
          <w:docPart w:val="GBC22222222222222222222222222222"/>
        </w:placeholder>
      </w:sdtPr>
      <w:sdtEndPr>
        <w:rPr>
          <w:rFonts w:ascii="Times New Roman" w:eastAsiaTheme="minorEastAsia" w:hAnsi="Times New Roman" w:cstheme="minorBidi"/>
          <w:kern w:val="2"/>
          <w:szCs w:val="21"/>
        </w:rPr>
      </w:sdtEndPr>
      <w:sdtContent>
        <w:p w:rsidR="00E00493" w:rsidRDefault="00AC1FEC" w:rsidP="00A06A9E">
          <w:pPr>
            <w:pStyle w:val="4"/>
            <w:numPr>
              <w:ilvl w:val="3"/>
              <w:numId w:val="87"/>
            </w:numPr>
            <w:ind w:left="426" w:hanging="426"/>
          </w:pPr>
          <w:r>
            <w:rPr>
              <w:rFonts w:hint="eastAsia"/>
            </w:rPr>
            <w:t>重要逾期利息</w:t>
          </w:r>
        </w:p>
        <w:p w:rsidR="00E00493" w:rsidRDefault="0010282A" w:rsidP="00005902">
          <w:sdt>
            <w:sdtPr>
              <w:alias w:val="是否适用：重要逾期利息[双击切换]"/>
              <w:tag w:val="_GBC_4720cbb6fd9144c2b14ef7120e6159be"/>
              <w:id w:val="-1449771947"/>
              <w:lock w:val="sdtContentLocked"/>
              <w:placeholder>
                <w:docPart w:val="GBC22222222222222222222222222222"/>
              </w:placeholder>
            </w:sdtPr>
            <w:sdtContent>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sdtContent>
          </w:sdt>
        </w:p>
      </w:sdtContent>
    </w:sdt>
    <w:bookmarkStart w:id="148" w:name="_Hlk533867290" w:displacedByCustomXml="next"/>
    <w:sdt>
      <w:sdtPr>
        <w:rPr>
          <w:rFonts w:ascii="宋体" w:eastAsia="宋体" w:hAnsi="宋体" w:cs="宋体" w:hint="eastAsia"/>
          <w:b w:val="0"/>
          <w:bCs w:val="0"/>
          <w:kern w:val="0"/>
          <w:szCs w:val="21"/>
        </w:rPr>
        <w:alias w:val="模块:坏账准备计提情况"/>
        <w:tag w:val="_SEC_d2c4f1952afe44258e5612ef28731834"/>
        <w:id w:val="-1337377164"/>
        <w:lock w:val="sdtLocked"/>
        <w:placeholder>
          <w:docPart w:val="GBC22222222222222222222222222222"/>
        </w:placeholder>
      </w:sdtPr>
      <w:sdtEndPr>
        <w:rPr>
          <w:rFonts w:asciiTheme="minorHAnsi" w:eastAsiaTheme="minorEastAsia" w:hAnsiTheme="minorHAnsi" w:cstheme="minorBidi"/>
          <w:kern w:val="2"/>
        </w:rPr>
      </w:sdtEndPr>
      <w:sdtContent>
        <w:p w:rsidR="00E00493" w:rsidRDefault="00AC1FEC" w:rsidP="00A06A9E">
          <w:pPr>
            <w:pStyle w:val="4"/>
            <w:numPr>
              <w:ilvl w:val="3"/>
              <w:numId w:val="87"/>
            </w:numPr>
            <w:ind w:left="426" w:hanging="426"/>
            <w:rPr>
              <w:szCs w:val="21"/>
            </w:rPr>
          </w:pPr>
          <w:r>
            <w:rPr>
              <w:rFonts w:ascii="宋体" w:eastAsia="宋体" w:hAnsi="宋体" w:cs="宋体" w:hint="eastAsia"/>
              <w:bCs w:val="0"/>
              <w:kern w:val="0"/>
              <w:szCs w:val="21"/>
            </w:rPr>
            <w:t>坏账准备计提情况</w:t>
          </w:r>
        </w:p>
        <w:sdt>
          <w:sdtPr>
            <w:alias w:val="是否适用：应收利息坏账准备调节表[双击切换]"/>
            <w:tag w:val="_GBC_2926f106217b4c11a5fe606b79f60d83"/>
            <w:id w:val="-1636327436"/>
            <w:lock w:val="sdtContentLocked"/>
            <w:placeholder>
              <w:docPart w:val="GBC22222222222222222222222222222"/>
            </w:placeholder>
          </w:sdtPr>
          <w:sdtContent>
            <w:p w:rsidR="00005902"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E00493">
          <w:pPr>
            <w:autoSpaceDE w:val="0"/>
            <w:autoSpaceDN w:val="0"/>
            <w:adjustRightInd w:val="0"/>
            <w:ind w:rightChars="50" w:right="105"/>
          </w:pPr>
        </w:p>
        <w:p w:rsidR="00E00493" w:rsidRDefault="0010282A">
          <w:pPr>
            <w:autoSpaceDE w:val="0"/>
            <w:autoSpaceDN w:val="0"/>
            <w:adjustRightInd w:val="0"/>
            <w:ind w:rightChars="50" w:right="105"/>
          </w:pPr>
        </w:p>
      </w:sdtContent>
    </w:sdt>
    <w:bookmarkEnd w:id="148" w:displacedByCustomXml="prev"/>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rPr>
      </w:sdtEndPr>
      <w:sdtContent>
        <w:p w:rsidR="00E00493" w:rsidRDefault="00AC1FEC">
          <w:r>
            <w:rPr>
              <w:rFonts w:hint="eastAsia"/>
            </w:rPr>
            <w:t>其他说明：</w:t>
          </w:r>
        </w:p>
        <w:sdt>
          <w:sdtPr>
            <w:rPr>
              <w:rFonts w:hint="eastAsia"/>
            </w:rPr>
            <w:alias w:val="是否适用：应收利息的说明[双击切换]"/>
            <w:tag w:val="_GBC_353af20a1db84c639b0e03e660c37a48"/>
            <w:id w:val="1325011021"/>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sdtContent>
    </w:sdt>
    <w:p w:rsidR="00E00493" w:rsidRDefault="00E00493"/>
    <w:p w:rsidR="00E00493" w:rsidRDefault="00AC1FEC">
      <w:pPr>
        <w:pStyle w:val="4"/>
        <w:ind w:left="360" w:hanging="360"/>
      </w:pPr>
      <w:r>
        <w:rPr>
          <w:rFonts w:hint="eastAsia"/>
        </w:rPr>
        <w:t>应收股利</w:t>
      </w:r>
    </w:p>
    <w:sdt>
      <w:sdtPr>
        <w:rPr>
          <w:rFonts w:asciiTheme="minorHAnsi" w:eastAsia="宋体" w:hAnsiTheme="minorHAnsi" w:cstheme="minorBidi" w:hint="eastAsia"/>
          <w:b w:val="0"/>
          <w:bCs w:val="0"/>
          <w:kern w:val="0"/>
          <w:szCs w:val="22"/>
        </w:rPr>
        <w:alias w:val="模块:应收股利"/>
        <w:tag w:val="_SEC_531f695428244731b7e3fcf9986e03c5"/>
        <w:id w:val="410284409"/>
        <w:lock w:val="sdtLocked"/>
        <w:placeholder>
          <w:docPart w:val="GBC22222222222222222222222222222"/>
        </w:placeholder>
      </w:sdtPr>
      <w:sdtEndPr>
        <w:rPr>
          <w:rFonts w:ascii="Times New Roman" w:eastAsiaTheme="minorEastAsia" w:hAnsi="Times New Roman" w:cs="Times New Roman"/>
          <w:kern w:val="2"/>
          <w:szCs w:val="21"/>
        </w:rPr>
      </w:sdtEndPr>
      <w:sdtContent>
        <w:p w:rsidR="00E00493" w:rsidRDefault="00AC1FEC" w:rsidP="00A06A9E">
          <w:pPr>
            <w:pStyle w:val="4"/>
            <w:numPr>
              <w:ilvl w:val="3"/>
              <w:numId w:val="48"/>
            </w:numPr>
            <w:ind w:left="426" w:hanging="426"/>
          </w:pPr>
          <w:r>
            <w:rPr>
              <w:rFonts w:hint="eastAsia"/>
            </w:rPr>
            <w:t>应收股利</w:t>
          </w:r>
        </w:p>
        <w:sdt>
          <w:sdtPr>
            <w:alias w:val="是否适用：应收股利[双击切换]"/>
            <w:tag w:val="_GBC_c0f7b0360a644690b0472107042df17a"/>
            <w:id w:val="2121493844"/>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应收股利"/>
              <w:tag w:val="_GBC_50f835a1df1e48409cac94b31300ae2b"/>
              <w:id w:val="-6847513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收股利"/>
              <w:tag w:val="_GBC_51a26d58ea414110b611fe682d0ba316"/>
              <w:id w:val="-14452990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6D0A06" w:rsidTr="006C5735">
            <w:sdt>
              <w:sdtPr>
                <w:tag w:val="_PLD_39a83912b1814ce587a6aa2bfcc20d43"/>
                <w:id w:val="366302346"/>
                <w:lock w:val="sdtLocked"/>
              </w:sdtPr>
              <w:sdtContent>
                <w:tc>
                  <w:tcPr>
                    <w:tcW w:w="1886" w:type="pct"/>
                    <w:vAlign w:val="center"/>
                  </w:tcPr>
                  <w:p w:rsidR="006D0A06" w:rsidRDefault="006D0A06" w:rsidP="006C5735">
                    <w:pPr>
                      <w:jc w:val="center"/>
                    </w:pPr>
                    <w:r>
                      <w:rPr>
                        <w:rFonts w:hint="eastAsia"/>
                      </w:rPr>
                      <w:t>项目</w:t>
                    </w:r>
                    <w:r>
                      <w:rPr>
                        <w:rFonts w:hint="eastAsia"/>
                      </w:rPr>
                      <w:t>(</w:t>
                    </w:r>
                    <w:r>
                      <w:rPr>
                        <w:rFonts w:hint="eastAsia"/>
                      </w:rPr>
                      <w:t>或被投资单位</w:t>
                    </w:r>
                    <w:r>
                      <w:rPr>
                        <w:rFonts w:hint="eastAsia"/>
                      </w:rPr>
                      <w:t>)</w:t>
                    </w:r>
                  </w:p>
                </w:tc>
              </w:sdtContent>
            </w:sdt>
            <w:sdt>
              <w:sdtPr>
                <w:tag w:val="_PLD_de504ddfb0d74b04930d73922e81793f"/>
                <w:id w:val="366302347"/>
                <w:lock w:val="sdtLocked"/>
              </w:sdtPr>
              <w:sdtContent>
                <w:tc>
                  <w:tcPr>
                    <w:tcW w:w="1553" w:type="pct"/>
                    <w:vAlign w:val="center"/>
                  </w:tcPr>
                  <w:p w:rsidR="006D0A06" w:rsidRDefault="006D0A06" w:rsidP="006C5735">
                    <w:pPr>
                      <w:jc w:val="center"/>
                    </w:pPr>
                    <w:r>
                      <w:rPr>
                        <w:rFonts w:hint="eastAsia"/>
                      </w:rPr>
                      <w:t>期末余额</w:t>
                    </w:r>
                  </w:p>
                </w:tc>
              </w:sdtContent>
            </w:sdt>
            <w:sdt>
              <w:sdtPr>
                <w:tag w:val="_PLD_06fe10e4c67542f3ae16fdf0e6912fbc"/>
                <w:id w:val="366302348"/>
                <w:lock w:val="sdtLocked"/>
              </w:sdtPr>
              <w:sdtContent>
                <w:tc>
                  <w:tcPr>
                    <w:tcW w:w="1561" w:type="pct"/>
                    <w:vAlign w:val="center"/>
                  </w:tcPr>
                  <w:p w:rsidR="006D0A06" w:rsidRDefault="006D0A06" w:rsidP="006C5735">
                    <w:pPr>
                      <w:jc w:val="center"/>
                    </w:pPr>
                    <w:r>
                      <w:rPr>
                        <w:rFonts w:hint="eastAsia"/>
                      </w:rPr>
                      <w:t>期初余额</w:t>
                    </w:r>
                  </w:p>
                </w:tc>
              </w:sdtContent>
            </w:sdt>
          </w:tr>
          <w:sdt>
            <w:sdtPr>
              <w:rPr>
                <w:rFonts w:hint="eastAsia"/>
              </w:rPr>
              <w:alias w:val="应收股利明细"/>
              <w:tag w:val="_TUP_6fa5fa06ba054fe58d8bb861a8ec252d"/>
              <w:id w:val="366302349"/>
              <w:lock w:val="sdtLocked"/>
            </w:sdtPr>
            <w:sdtContent>
              <w:tr w:rsidR="006D0A06" w:rsidTr="006C5735">
                <w:tc>
                  <w:tcPr>
                    <w:tcW w:w="1886" w:type="pct"/>
                  </w:tcPr>
                  <w:p w:rsidR="006D0A06" w:rsidRDefault="006D0A06" w:rsidP="006C5735">
                    <w:r>
                      <w:t>宁波中鑫呢绒有限公司</w:t>
                    </w:r>
                  </w:p>
                </w:tc>
                <w:tc>
                  <w:tcPr>
                    <w:tcW w:w="1553" w:type="pct"/>
                  </w:tcPr>
                  <w:p w:rsidR="006D0A06" w:rsidRDefault="006D0A06" w:rsidP="006C5735">
                    <w:pPr>
                      <w:jc w:val="right"/>
                    </w:pPr>
                    <w:r>
                      <w:t>2,161,829.16</w:t>
                    </w:r>
                  </w:p>
                </w:tc>
                <w:tc>
                  <w:tcPr>
                    <w:tcW w:w="1561" w:type="pct"/>
                  </w:tcPr>
                  <w:p w:rsidR="006D0A06" w:rsidRDefault="006D0A06" w:rsidP="006C5735">
                    <w:pPr>
                      <w:jc w:val="right"/>
                    </w:pPr>
                    <w:r>
                      <w:t>2,161,829.16</w:t>
                    </w:r>
                  </w:p>
                </w:tc>
              </w:tr>
            </w:sdtContent>
          </w:sdt>
          <w:sdt>
            <w:sdtPr>
              <w:rPr>
                <w:rFonts w:hint="eastAsia"/>
              </w:rPr>
              <w:alias w:val="应收股利明细"/>
              <w:tag w:val="_TUP_6fa5fa06ba054fe58d8bb861a8ec252d"/>
              <w:id w:val="366302350"/>
              <w:lock w:val="sdtLocked"/>
            </w:sdtPr>
            <w:sdtContent>
              <w:tr w:rsidR="006D0A06" w:rsidTr="006C5735">
                <w:tc>
                  <w:tcPr>
                    <w:tcW w:w="1886" w:type="pct"/>
                  </w:tcPr>
                  <w:p w:rsidR="006D0A06" w:rsidRDefault="006D0A06" w:rsidP="006C5735">
                    <w:r>
                      <w:t>沈阳航天机械设备有限公司</w:t>
                    </w:r>
                  </w:p>
                </w:tc>
                <w:tc>
                  <w:tcPr>
                    <w:tcW w:w="1553" w:type="pct"/>
                  </w:tcPr>
                  <w:p w:rsidR="006D0A06" w:rsidRDefault="006D0A06" w:rsidP="006C5735">
                    <w:pPr>
                      <w:jc w:val="right"/>
                    </w:pPr>
                    <w:r>
                      <w:t>1,201,148.86</w:t>
                    </w:r>
                  </w:p>
                </w:tc>
                <w:tc>
                  <w:tcPr>
                    <w:tcW w:w="1561" w:type="pct"/>
                  </w:tcPr>
                  <w:p w:rsidR="006D0A06" w:rsidRDefault="006D0A06" w:rsidP="006C5735">
                    <w:pPr>
                      <w:jc w:val="right"/>
                    </w:pPr>
                    <w:r>
                      <w:t>1,201,148.86</w:t>
                    </w:r>
                  </w:p>
                </w:tc>
              </w:tr>
            </w:sdtContent>
          </w:sdt>
          <w:sdt>
            <w:sdtPr>
              <w:rPr>
                <w:rFonts w:hint="eastAsia"/>
              </w:rPr>
              <w:alias w:val="应收股利明细"/>
              <w:tag w:val="_TUP_6fa5fa06ba054fe58d8bb861a8ec252d"/>
              <w:id w:val="366302351"/>
              <w:lock w:val="sdtLocked"/>
            </w:sdtPr>
            <w:sdtContent>
              <w:tr w:rsidR="006D0A06" w:rsidTr="006C5735">
                <w:tc>
                  <w:tcPr>
                    <w:tcW w:w="1886" w:type="pct"/>
                  </w:tcPr>
                  <w:p w:rsidR="006D0A06" w:rsidRDefault="006D0A06" w:rsidP="006C5735">
                    <w:r>
                      <w:t>宁波中润花式纱有限公司</w:t>
                    </w:r>
                  </w:p>
                </w:tc>
                <w:tc>
                  <w:tcPr>
                    <w:tcW w:w="1553" w:type="pct"/>
                  </w:tcPr>
                  <w:p w:rsidR="006D0A06" w:rsidRDefault="006D0A06" w:rsidP="006C5735">
                    <w:pPr>
                      <w:jc w:val="right"/>
                    </w:pPr>
                    <w:r>
                      <w:t>152,073.65</w:t>
                    </w:r>
                  </w:p>
                </w:tc>
                <w:tc>
                  <w:tcPr>
                    <w:tcW w:w="1561" w:type="pct"/>
                  </w:tcPr>
                  <w:p w:rsidR="006D0A06" w:rsidRDefault="006D0A06" w:rsidP="006C5735">
                    <w:pPr>
                      <w:jc w:val="right"/>
                    </w:pPr>
                  </w:p>
                </w:tc>
              </w:tr>
            </w:sdtContent>
          </w:sdt>
          <w:sdt>
            <w:sdtPr>
              <w:rPr>
                <w:rFonts w:hint="eastAsia"/>
              </w:rPr>
              <w:alias w:val="应收股利明细"/>
              <w:tag w:val="_TUP_6fa5fa06ba054fe58d8bb861a8ec252d"/>
              <w:id w:val="366302352"/>
              <w:lock w:val="sdtLocked"/>
            </w:sdtPr>
            <w:sdtContent>
              <w:tr w:rsidR="006D0A06" w:rsidTr="006C5735">
                <w:tc>
                  <w:tcPr>
                    <w:tcW w:w="1886" w:type="pct"/>
                  </w:tcPr>
                  <w:p w:rsidR="006D0A06" w:rsidRDefault="006D0A06" w:rsidP="006C5735">
                    <w:r>
                      <w:t>宁波中润精捻纺织有限公司</w:t>
                    </w:r>
                  </w:p>
                </w:tc>
                <w:tc>
                  <w:tcPr>
                    <w:tcW w:w="1553" w:type="pct"/>
                  </w:tcPr>
                  <w:p w:rsidR="006D0A06" w:rsidRDefault="006D0A06" w:rsidP="006C5735">
                    <w:pPr>
                      <w:jc w:val="right"/>
                    </w:pPr>
                    <w:r>
                      <w:t>43,493.56</w:t>
                    </w:r>
                  </w:p>
                </w:tc>
                <w:tc>
                  <w:tcPr>
                    <w:tcW w:w="1561" w:type="pct"/>
                  </w:tcPr>
                  <w:p w:rsidR="006D0A06" w:rsidRDefault="006D0A06" w:rsidP="006C5735">
                    <w:pPr>
                      <w:jc w:val="right"/>
                    </w:pPr>
                  </w:p>
                </w:tc>
              </w:tr>
            </w:sdtContent>
          </w:sdt>
          <w:sdt>
            <w:sdtPr>
              <w:rPr>
                <w:rFonts w:hint="eastAsia"/>
              </w:rPr>
              <w:alias w:val="应收股利明细"/>
              <w:tag w:val="_TUP_6fa5fa06ba054fe58d8bb861a8ec252d"/>
              <w:id w:val="366302353"/>
              <w:lock w:val="sdtLocked"/>
            </w:sdtPr>
            <w:sdtContent>
              <w:tr w:rsidR="006D0A06" w:rsidTr="006C5735">
                <w:tc>
                  <w:tcPr>
                    <w:tcW w:w="1886" w:type="pct"/>
                  </w:tcPr>
                  <w:p w:rsidR="006D0A06" w:rsidRDefault="006D0A06" w:rsidP="006C5735">
                    <w:r>
                      <w:t>杭州优能通信系统有限公司</w:t>
                    </w:r>
                  </w:p>
                </w:tc>
                <w:tc>
                  <w:tcPr>
                    <w:tcW w:w="1553" w:type="pct"/>
                  </w:tcPr>
                  <w:p w:rsidR="006D0A06" w:rsidRDefault="006D0A06" w:rsidP="006C5735">
                    <w:pPr>
                      <w:jc w:val="right"/>
                    </w:pPr>
                  </w:p>
                </w:tc>
                <w:tc>
                  <w:tcPr>
                    <w:tcW w:w="1561" w:type="pct"/>
                  </w:tcPr>
                  <w:p w:rsidR="006D0A06" w:rsidRDefault="006D0A06" w:rsidP="006C5735">
                    <w:pPr>
                      <w:jc w:val="right"/>
                    </w:pPr>
                    <w:r>
                      <w:t>1,410,000.00</w:t>
                    </w:r>
                  </w:p>
                </w:tc>
              </w:tr>
            </w:sdtContent>
          </w:sdt>
          <w:sdt>
            <w:sdtPr>
              <w:rPr>
                <w:rFonts w:hint="eastAsia"/>
              </w:rPr>
              <w:alias w:val="应收股利明细"/>
              <w:tag w:val="_TUP_6fa5fa06ba054fe58d8bb861a8ec252d"/>
              <w:id w:val="366302354"/>
              <w:lock w:val="sdtLocked"/>
            </w:sdtPr>
            <w:sdtContent>
              <w:tr w:rsidR="006D0A06" w:rsidTr="006C5735">
                <w:tc>
                  <w:tcPr>
                    <w:tcW w:w="1886" w:type="pct"/>
                  </w:tcPr>
                  <w:p w:rsidR="006D0A06" w:rsidRDefault="006D0A06" w:rsidP="006C5735">
                    <w:r>
                      <w:t>宁波中鑫国际贸易有限公司</w:t>
                    </w:r>
                  </w:p>
                </w:tc>
                <w:tc>
                  <w:tcPr>
                    <w:tcW w:w="1553" w:type="pct"/>
                  </w:tcPr>
                  <w:p w:rsidR="006D0A06" w:rsidRDefault="006D0A06" w:rsidP="006C5735">
                    <w:pPr>
                      <w:jc w:val="right"/>
                    </w:pPr>
                  </w:p>
                </w:tc>
                <w:tc>
                  <w:tcPr>
                    <w:tcW w:w="1561" w:type="pct"/>
                  </w:tcPr>
                  <w:p w:rsidR="006D0A06" w:rsidRDefault="006D0A06" w:rsidP="006C5735">
                    <w:pPr>
                      <w:jc w:val="right"/>
                    </w:pPr>
                    <w:r>
                      <w:t>411,927.89</w:t>
                    </w:r>
                  </w:p>
                </w:tc>
              </w:tr>
            </w:sdtContent>
          </w:sdt>
          <w:tr w:rsidR="006D0A06" w:rsidTr="006C5735">
            <w:sdt>
              <w:sdtPr>
                <w:tag w:val="_PLD_b33ce87f87a24aca97031067ec2e10eb"/>
                <w:id w:val="366302357"/>
                <w:lock w:val="sdtLocked"/>
              </w:sdtPr>
              <w:sdtContent>
                <w:tc>
                  <w:tcPr>
                    <w:tcW w:w="1886" w:type="pct"/>
                    <w:vAlign w:val="center"/>
                  </w:tcPr>
                  <w:p w:rsidR="006D0A06" w:rsidRDefault="006D0A06" w:rsidP="006C5735">
                    <w:pPr>
                      <w:jc w:val="center"/>
                    </w:pPr>
                    <w:r>
                      <w:rPr>
                        <w:rFonts w:hint="eastAsia"/>
                      </w:rPr>
                      <w:t>合计</w:t>
                    </w:r>
                  </w:p>
                </w:tc>
              </w:sdtContent>
            </w:sdt>
            <w:tc>
              <w:tcPr>
                <w:tcW w:w="1553" w:type="pct"/>
              </w:tcPr>
              <w:p w:rsidR="006D0A06" w:rsidRDefault="006D0A06" w:rsidP="006C5735">
                <w:pPr>
                  <w:jc w:val="right"/>
                </w:pPr>
                <w:r>
                  <w:t>3,558,545.23</w:t>
                </w:r>
              </w:p>
            </w:tc>
            <w:tc>
              <w:tcPr>
                <w:tcW w:w="1561" w:type="pct"/>
              </w:tcPr>
              <w:p w:rsidR="006D0A06" w:rsidRDefault="006D0A06" w:rsidP="006C5735">
                <w:pPr>
                  <w:jc w:val="right"/>
                </w:pPr>
                <w:r>
                  <w:t>5,184,905.91</w:t>
                </w:r>
              </w:p>
            </w:tc>
          </w:tr>
        </w:tbl>
        <w:p w:rsidR="00E00493" w:rsidRDefault="0010282A"/>
      </w:sdtContent>
    </w:sdt>
    <w:sdt>
      <w:sdtPr>
        <w:rPr>
          <w:rFonts w:asciiTheme="minorHAnsi" w:eastAsia="宋体" w:hAnsiTheme="minorHAnsi" w:cstheme="minorBidi" w:hint="eastAsia"/>
          <w:b w:val="0"/>
          <w:bCs w:val="0"/>
          <w:kern w:val="0"/>
          <w:szCs w:val="22"/>
        </w:rPr>
        <w:alias w:val="模块:应收股利"/>
        <w:tag w:val="_SEC_9503084ad1734739bb1a74f5476ec07c"/>
        <w:id w:val="1426149031"/>
        <w:lock w:val="sdtLocked"/>
        <w:placeholder>
          <w:docPart w:val="GBC22222222222222222222222222222"/>
        </w:placeholder>
      </w:sdtPr>
      <w:sdtEndPr>
        <w:rPr>
          <w:rFonts w:eastAsiaTheme="minorEastAsia"/>
          <w:kern w:val="2"/>
          <w:szCs w:val="21"/>
        </w:rPr>
      </w:sdtEndPr>
      <w:sdtContent>
        <w:p w:rsidR="00E00493" w:rsidRDefault="00AC1FEC" w:rsidP="00A06A9E">
          <w:pPr>
            <w:pStyle w:val="4"/>
            <w:numPr>
              <w:ilvl w:val="3"/>
              <w:numId w:val="48"/>
            </w:numPr>
            <w:ind w:left="426" w:hanging="426"/>
          </w:pPr>
          <w:r>
            <w:rPr>
              <w:rFonts w:hint="eastAsia"/>
            </w:rPr>
            <w:t>重要的账龄超过1年的应收股利</w:t>
          </w:r>
        </w:p>
        <w:p w:rsidR="00E00493" w:rsidRDefault="0010282A">
          <w:sdt>
            <w:sdtPr>
              <w:rPr>
                <w:rFonts w:hint="eastAsia"/>
              </w:rPr>
              <w:alias w:val="是否适用：重要的账龄超过1年的应收股利[双击切换]"/>
              <w:tag w:val="_GBC_d46c4e6d2f2e4e20b430a619bde9abe8"/>
              <w:id w:val="100460296"/>
              <w:lock w:val="sdtContentLocked"/>
              <w:placeholder>
                <w:docPart w:val="GBC22222222222222222222222222222"/>
              </w:placeholder>
            </w:sdtPr>
            <w:sdtContent>
              <w:r>
                <w:fldChar w:fldCharType="begin"/>
              </w:r>
              <w:r w:rsidR="004A1AC1">
                <w:instrText>MACROBUTTON  SnrToggleCheckbox √</w:instrText>
              </w:r>
              <w:r w:rsidR="004A1AC1">
                <w:instrText>适用</w:instrText>
              </w:r>
              <w:r w:rsidR="004A1AC1">
                <w:instrText xml:space="preserve"> </w:instrText>
              </w:r>
              <w:r>
                <w:fldChar w:fldCharType="end"/>
              </w:r>
              <w:r>
                <w:fldChar w:fldCharType="begin"/>
              </w:r>
              <w:r w:rsidR="004A1AC1">
                <w:instrText xml:space="preserve"> MACROBUTTON  SnrToggleCheckbox □</w:instrText>
              </w:r>
              <w:r w:rsidR="004A1AC1">
                <w:instrText>不适用</w:instrText>
              </w:r>
              <w:r w:rsidR="004A1AC1">
                <w:instrText xml:space="preserve"> </w:instrText>
              </w:r>
              <w:r>
                <w:fldChar w:fldCharType="end"/>
              </w:r>
            </w:sdtContent>
          </w:sdt>
        </w:p>
        <w:p w:rsidR="004A1AC1" w:rsidRDefault="00AC1FEC">
          <w:pPr>
            <w:jc w:val="right"/>
          </w:pPr>
          <w:r>
            <w:rPr>
              <w:rFonts w:hint="eastAsia"/>
            </w:rPr>
            <w:t>单位：</w:t>
          </w:r>
          <w:sdt>
            <w:sdtPr>
              <w:rPr>
                <w:rFonts w:hint="eastAsia"/>
              </w:rPr>
              <w:alias w:val="单位：财务附注：重要的账龄超过1年的应收股利"/>
              <w:tag w:val="_GBC_04848cb0745549e0b5c64527aa5d6ac8"/>
              <w:id w:val="-12478867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重要的账龄超过1年的应收股利"/>
              <w:tag w:val="_GBC_998ac82ccb7243f795f84184c125f77b"/>
              <w:id w:val="-15945437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135"/>
            <w:gridCol w:w="1514"/>
            <w:gridCol w:w="1455"/>
            <w:gridCol w:w="1627"/>
            <w:gridCol w:w="2328"/>
          </w:tblGrid>
          <w:tr w:rsidR="004A1AC1" w:rsidTr="006C5735">
            <w:sdt>
              <w:sdtPr>
                <w:tag w:val="_PLD_4c950ed3234549f1942480783d74d97c"/>
                <w:id w:val="366302494"/>
                <w:lock w:val="sdtLocked"/>
              </w:sdtPr>
              <w:sdtContent>
                <w:tc>
                  <w:tcPr>
                    <w:tcW w:w="1178" w:type="pct"/>
                    <w:vAlign w:val="center"/>
                  </w:tcPr>
                  <w:p w:rsidR="004A1AC1" w:rsidRDefault="004A1AC1" w:rsidP="006C5735">
                    <w:pPr>
                      <w:autoSpaceDE w:val="0"/>
                      <w:autoSpaceDN w:val="0"/>
                      <w:adjustRightInd w:val="0"/>
                      <w:snapToGrid w:val="0"/>
                      <w:spacing w:line="240" w:lineRule="atLeast"/>
                      <w:jc w:val="center"/>
                    </w:pPr>
                    <w:r>
                      <w:rPr>
                        <w:rFonts w:hint="eastAsia"/>
                      </w:rPr>
                      <w:t>项目</w:t>
                    </w:r>
                    <w:r>
                      <w:rPr>
                        <w:rFonts w:hint="eastAsia"/>
                      </w:rPr>
                      <w:t>(</w:t>
                    </w:r>
                    <w:r>
                      <w:rPr>
                        <w:rFonts w:hint="eastAsia"/>
                      </w:rPr>
                      <w:t>或被投资单位</w:t>
                    </w:r>
                    <w:r>
                      <w:rPr>
                        <w:rFonts w:hint="eastAsia"/>
                      </w:rPr>
                      <w:t>)</w:t>
                    </w:r>
                  </w:p>
                </w:tc>
              </w:sdtContent>
            </w:sdt>
            <w:sdt>
              <w:sdtPr>
                <w:tag w:val="_PLD_718dc79420da471ba577ae0c31bde3ff"/>
                <w:id w:val="366302495"/>
                <w:lock w:val="sdtLocked"/>
              </w:sdtPr>
              <w:sdtContent>
                <w:tc>
                  <w:tcPr>
                    <w:tcW w:w="835" w:type="pct"/>
                    <w:tcBorders>
                      <w:right w:val="single" w:sz="4" w:space="0" w:color="auto"/>
                    </w:tcBorders>
                    <w:vAlign w:val="center"/>
                  </w:tcPr>
                  <w:p w:rsidR="004A1AC1" w:rsidRDefault="004A1AC1" w:rsidP="006C5735">
                    <w:pPr>
                      <w:autoSpaceDE w:val="0"/>
                      <w:autoSpaceDN w:val="0"/>
                      <w:adjustRightInd w:val="0"/>
                      <w:snapToGrid w:val="0"/>
                      <w:spacing w:line="240" w:lineRule="atLeast"/>
                      <w:jc w:val="center"/>
                    </w:pPr>
                    <w:r>
                      <w:rPr>
                        <w:rFonts w:hint="eastAsia"/>
                      </w:rPr>
                      <w:t>期末余额</w:t>
                    </w:r>
                  </w:p>
                </w:tc>
              </w:sdtContent>
            </w:sdt>
            <w:sdt>
              <w:sdtPr>
                <w:tag w:val="_PLD_2ab7351e2ff84ba4831de9038e12296f"/>
                <w:id w:val="366302496"/>
                <w:lock w:val="sdtLocked"/>
              </w:sdtPr>
              <w:sdtContent>
                <w:tc>
                  <w:tcPr>
                    <w:tcW w:w="803" w:type="pct"/>
                    <w:tcBorders>
                      <w:left w:val="single" w:sz="4" w:space="0" w:color="auto"/>
                    </w:tcBorders>
                    <w:vAlign w:val="center"/>
                  </w:tcPr>
                  <w:p w:rsidR="004A1AC1" w:rsidRDefault="004A1AC1" w:rsidP="006C5735">
                    <w:pPr>
                      <w:autoSpaceDE w:val="0"/>
                      <w:autoSpaceDN w:val="0"/>
                      <w:adjustRightInd w:val="0"/>
                      <w:snapToGrid w:val="0"/>
                      <w:spacing w:line="240" w:lineRule="atLeast"/>
                      <w:jc w:val="center"/>
                    </w:pPr>
                    <w:r>
                      <w:rPr>
                        <w:rFonts w:hint="eastAsia"/>
                      </w:rPr>
                      <w:t>账龄</w:t>
                    </w:r>
                  </w:p>
                </w:tc>
              </w:sdtContent>
            </w:sdt>
            <w:sdt>
              <w:sdtPr>
                <w:tag w:val="_PLD_2d5ad2d6c2a74f6eba0c1faba1555f1b"/>
                <w:id w:val="366302497"/>
                <w:lock w:val="sdtLocked"/>
              </w:sdtPr>
              <w:sdtContent>
                <w:tc>
                  <w:tcPr>
                    <w:tcW w:w="898" w:type="pct"/>
                    <w:vAlign w:val="center"/>
                  </w:tcPr>
                  <w:p w:rsidR="004A1AC1" w:rsidRDefault="004A1AC1" w:rsidP="006C5735">
                    <w:pPr>
                      <w:autoSpaceDE w:val="0"/>
                      <w:autoSpaceDN w:val="0"/>
                      <w:adjustRightInd w:val="0"/>
                      <w:snapToGrid w:val="0"/>
                      <w:spacing w:line="240" w:lineRule="atLeast"/>
                      <w:jc w:val="center"/>
                    </w:pPr>
                    <w:r>
                      <w:rPr>
                        <w:rFonts w:hint="eastAsia"/>
                      </w:rPr>
                      <w:t>未收回的原因</w:t>
                    </w:r>
                  </w:p>
                </w:tc>
              </w:sdtContent>
            </w:sdt>
            <w:sdt>
              <w:sdtPr>
                <w:tag w:val="_PLD_c10c41b00b924e3bacb0fea3fee53ff9"/>
                <w:id w:val="366302498"/>
                <w:lock w:val="sdtLocked"/>
              </w:sdtPr>
              <w:sdtContent>
                <w:tc>
                  <w:tcPr>
                    <w:tcW w:w="1285" w:type="pct"/>
                    <w:vAlign w:val="center"/>
                  </w:tcPr>
                  <w:p w:rsidR="004A1AC1" w:rsidRDefault="004A1AC1" w:rsidP="006C5735">
                    <w:pPr>
                      <w:autoSpaceDE w:val="0"/>
                      <w:autoSpaceDN w:val="0"/>
                      <w:adjustRightInd w:val="0"/>
                      <w:snapToGrid w:val="0"/>
                      <w:spacing w:line="240" w:lineRule="atLeast"/>
                      <w:jc w:val="center"/>
                    </w:pPr>
                    <w:r>
                      <w:rPr>
                        <w:rFonts w:hint="eastAsia"/>
                      </w:rPr>
                      <w:t>是否发生减值及其判断依据</w:t>
                    </w:r>
                  </w:p>
                </w:tc>
              </w:sdtContent>
            </w:sdt>
          </w:tr>
          <w:sdt>
            <w:sdtPr>
              <w:alias w:val="账龄一年以上的应收股利明细"/>
              <w:tag w:val="_TUP_5b6efc1aa4a74acdbb8c5894729cf367"/>
              <w:id w:val="366302500"/>
              <w:lock w:val="sdtLocked"/>
            </w:sdtPr>
            <w:sdtContent>
              <w:tr w:rsidR="004A1AC1" w:rsidTr="006C5735">
                <w:tc>
                  <w:tcPr>
                    <w:tcW w:w="1178" w:type="pct"/>
                  </w:tcPr>
                  <w:p w:rsidR="004A1AC1" w:rsidRDefault="004A1AC1" w:rsidP="006C5735">
                    <w:r>
                      <w:t>宁波中鑫呢绒有限公司</w:t>
                    </w:r>
                  </w:p>
                </w:tc>
                <w:tc>
                  <w:tcPr>
                    <w:tcW w:w="835" w:type="pct"/>
                    <w:tcBorders>
                      <w:right w:val="single" w:sz="4" w:space="0" w:color="auto"/>
                    </w:tcBorders>
                  </w:tcPr>
                  <w:p w:rsidR="004A1AC1" w:rsidRDefault="004A1AC1" w:rsidP="006C5735">
                    <w:pPr>
                      <w:autoSpaceDE w:val="0"/>
                      <w:autoSpaceDN w:val="0"/>
                      <w:adjustRightInd w:val="0"/>
                      <w:snapToGrid w:val="0"/>
                      <w:spacing w:line="240" w:lineRule="atLeast"/>
                      <w:jc w:val="right"/>
                    </w:pPr>
                    <w:r>
                      <w:t>2,161,829.16</w:t>
                    </w:r>
                  </w:p>
                </w:tc>
                <w:tc>
                  <w:tcPr>
                    <w:tcW w:w="803" w:type="pct"/>
                    <w:tcBorders>
                      <w:left w:val="single" w:sz="4" w:space="0" w:color="auto"/>
                    </w:tcBorders>
                  </w:tcPr>
                  <w:p w:rsidR="004A1AC1" w:rsidRDefault="004A1AC1" w:rsidP="006C5735">
                    <w:pPr>
                      <w:autoSpaceDE w:val="0"/>
                      <w:autoSpaceDN w:val="0"/>
                      <w:adjustRightInd w:val="0"/>
                      <w:snapToGrid w:val="0"/>
                      <w:spacing w:line="240" w:lineRule="atLeast"/>
                      <w:ind w:rightChars="50" w:right="105"/>
                    </w:pPr>
                    <w:r>
                      <w:t>1-2</w:t>
                    </w:r>
                    <w:r>
                      <w:t>年</w:t>
                    </w:r>
                  </w:p>
                </w:tc>
                <w:tc>
                  <w:tcPr>
                    <w:tcW w:w="898" w:type="pct"/>
                  </w:tcPr>
                  <w:p w:rsidR="004A1AC1" w:rsidRDefault="004A1AC1" w:rsidP="006C5735">
                    <w:pPr>
                      <w:autoSpaceDE w:val="0"/>
                      <w:autoSpaceDN w:val="0"/>
                      <w:adjustRightInd w:val="0"/>
                      <w:snapToGrid w:val="0"/>
                      <w:spacing w:line="240" w:lineRule="atLeast"/>
                    </w:pPr>
                    <w:r>
                      <w:t>未支付</w:t>
                    </w:r>
                  </w:p>
                </w:tc>
                <w:sdt>
                  <w:sdtPr>
                    <w:alias w:val="账龄一年以上的应收股利明细-相关款项是否发生减值及其判断依据"/>
                    <w:tag w:val="_GBC_dba1a38f2f194c88a755f4515b5277c2"/>
                    <w:id w:val="366302499"/>
                    <w:lock w:val="sdtLocked"/>
                    <w:comboBox>
                      <w:listItem w:displayText="是" w:value="true"/>
                      <w:listItem w:displayText="否" w:value="false"/>
                    </w:comboBox>
                  </w:sdtPr>
                  <w:sdtContent>
                    <w:tc>
                      <w:tcPr>
                        <w:tcW w:w="1285" w:type="pct"/>
                      </w:tcPr>
                      <w:p w:rsidR="004A1AC1" w:rsidRDefault="004A1AC1" w:rsidP="006C5735">
                        <w:pPr>
                          <w:autoSpaceDE w:val="0"/>
                          <w:autoSpaceDN w:val="0"/>
                          <w:adjustRightInd w:val="0"/>
                          <w:snapToGrid w:val="0"/>
                          <w:spacing w:line="240" w:lineRule="atLeast"/>
                        </w:pPr>
                        <w:r>
                          <w:t>否</w:t>
                        </w:r>
                      </w:p>
                    </w:tc>
                  </w:sdtContent>
                </w:sdt>
              </w:tr>
            </w:sdtContent>
          </w:sdt>
          <w:sdt>
            <w:sdtPr>
              <w:alias w:val="账龄一年以上的应收股利明细"/>
              <w:tag w:val="_TUP_5b6efc1aa4a74acdbb8c5894729cf367"/>
              <w:id w:val="366302502"/>
              <w:lock w:val="sdtLocked"/>
            </w:sdtPr>
            <w:sdtContent>
              <w:tr w:rsidR="004A1AC1" w:rsidTr="006C5735">
                <w:tc>
                  <w:tcPr>
                    <w:tcW w:w="1178" w:type="pct"/>
                  </w:tcPr>
                  <w:p w:rsidR="004A1AC1" w:rsidRDefault="004A1AC1" w:rsidP="006C5735">
                    <w:r>
                      <w:t>沈阳航天机械设备有限公司</w:t>
                    </w:r>
                  </w:p>
                </w:tc>
                <w:tc>
                  <w:tcPr>
                    <w:tcW w:w="835" w:type="pct"/>
                    <w:tcBorders>
                      <w:right w:val="single" w:sz="4" w:space="0" w:color="auto"/>
                    </w:tcBorders>
                  </w:tcPr>
                  <w:p w:rsidR="004A1AC1" w:rsidRDefault="004A1AC1" w:rsidP="006C5735">
                    <w:pPr>
                      <w:autoSpaceDE w:val="0"/>
                      <w:autoSpaceDN w:val="0"/>
                      <w:adjustRightInd w:val="0"/>
                      <w:snapToGrid w:val="0"/>
                      <w:spacing w:line="240" w:lineRule="atLeast"/>
                      <w:jc w:val="right"/>
                    </w:pPr>
                    <w:r>
                      <w:t>1,201,148.86</w:t>
                    </w:r>
                  </w:p>
                </w:tc>
                <w:tc>
                  <w:tcPr>
                    <w:tcW w:w="803" w:type="pct"/>
                    <w:tcBorders>
                      <w:left w:val="single" w:sz="4" w:space="0" w:color="auto"/>
                    </w:tcBorders>
                  </w:tcPr>
                  <w:p w:rsidR="004A1AC1" w:rsidRDefault="004A1AC1" w:rsidP="006C5735">
                    <w:pPr>
                      <w:autoSpaceDE w:val="0"/>
                      <w:autoSpaceDN w:val="0"/>
                      <w:adjustRightInd w:val="0"/>
                      <w:snapToGrid w:val="0"/>
                      <w:spacing w:line="240" w:lineRule="atLeast"/>
                      <w:ind w:rightChars="50" w:right="105"/>
                    </w:pPr>
                    <w:r>
                      <w:t>3</w:t>
                    </w:r>
                    <w:r>
                      <w:t>年以上</w:t>
                    </w:r>
                  </w:p>
                </w:tc>
                <w:tc>
                  <w:tcPr>
                    <w:tcW w:w="898" w:type="pct"/>
                  </w:tcPr>
                  <w:p w:rsidR="004A1AC1" w:rsidRDefault="004A1AC1" w:rsidP="006C5735">
                    <w:pPr>
                      <w:autoSpaceDE w:val="0"/>
                      <w:autoSpaceDN w:val="0"/>
                      <w:adjustRightInd w:val="0"/>
                      <w:snapToGrid w:val="0"/>
                      <w:spacing w:line="240" w:lineRule="atLeast"/>
                    </w:pPr>
                    <w:r>
                      <w:t>未支付</w:t>
                    </w:r>
                  </w:p>
                </w:tc>
                <w:sdt>
                  <w:sdtPr>
                    <w:alias w:val="账龄一年以上的应收股利明细-相关款项是否发生减值及其判断依据"/>
                    <w:tag w:val="_GBC_dba1a38f2f194c88a755f4515b5277c2"/>
                    <w:id w:val="366302501"/>
                    <w:lock w:val="sdtLocked"/>
                    <w:comboBox>
                      <w:listItem w:displayText="是" w:value="true"/>
                      <w:listItem w:displayText="否" w:value="false"/>
                    </w:comboBox>
                  </w:sdtPr>
                  <w:sdtContent>
                    <w:tc>
                      <w:tcPr>
                        <w:tcW w:w="1285" w:type="pct"/>
                      </w:tcPr>
                      <w:p w:rsidR="004A1AC1" w:rsidRDefault="004A1AC1" w:rsidP="006C5735">
                        <w:pPr>
                          <w:autoSpaceDE w:val="0"/>
                          <w:autoSpaceDN w:val="0"/>
                          <w:adjustRightInd w:val="0"/>
                          <w:snapToGrid w:val="0"/>
                          <w:spacing w:line="240" w:lineRule="atLeast"/>
                        </w:pPr>
                        <w:r>
                          <w:t>否</w:t>
                        </w:r>
                      </w:p>
                    </w:tc>
                  </w:sdtContent>
                </w:sdt>
              </w:tr>
            </w:sdtContent>
          </w:sdt>
          <w:tr w:rsidR="004A1AC1" w:rsidRPr="004A1AC1" w:rsidTr="006C5735">
            <w:sdt>
              <w:sdtPr>
                <w:tag w:val="_PLD_44469f9a519748b9b16de380ebd35dbd"/>
                <w:id w:val="366302503"/>
                <w:lock w:val="sdtLocked"/>
              </w:sdtPr>
              <w:sdtContent>
                <w:tc>
                  <w:tcPr>
                    <w:tcW w:w="1178" w:type="pct"/>
                  </w:tcPr>
                  <w:p w:rsidR="004A1AC1" w:rsidRDefault="004A1AC1" w:rsidP="006C5735">
                    <w:pPr>
                      <w:autoSpaceDE w:val="0"/>
                      <w:autoSpaceDN w:val="0"/>
                      <w:adjustRightInd w:val="0"/>
                      <w:snapToGrid w:val="0"/>
                      <w:spacing w:line="240" w:lineRule="atLeast"/>
                      <w:jc w:val="center"/>
                    </w:pPr>
                    <w:r>
                      <w:rPr>
                        <w:rFonts w:hint="eastAsia"/>
                      </w:rPr>
                      <w:t>合计</w:t>
                    </w:r>
                  </w:p>
                </w:tc>
              </w:sdtContent>
            </w:sdt>
            <w:tc>
              <w:tcPr>
                <w:tcW w:w="835" w:type="pct"/>
                <w:tcBorders>
                  <w:right w:val="single" w:sz="4" w:space="0" w:color="auto"/>
                </w:tcBorders>
              </w:tcPr>
              <w:p w:rsidR="004A1AC1" w:rsidRDefault="004A1AC1" w:rsidP="006C5735">
                <w:pPr>
                  <w:jc w:val="right"/>
                </w:pPr>
                <w:r>
                  <w:t>3,362,978.02</w:t>
                </w:r>
              </w:p>
            </w:tc>
            <w:tc>
              <w:tcPr>
                <w:tcW w:w="803" w:type="pct"/>
                <w:tcBorders>
                  <w:left w:val="single" w:sz="4" w:space="0" w:color="auto"/>
                </w:tcBorders>
              </w:tcPr>
              <w:p w:rsidR="004A1AC1" w:rsidRDefault="004A1AC1" w:rsidP="006C5735">
                <w:pPr>
                  <w:jc w:val="center"/>
                  <w:rPr>
                    <w:color w:val="008000"/>
                  </w:rPr>
                </w:pPr>
                <w:r>
                  <w:rPr>
                    <w:rFonts w:hint="eastAsia"/>
                  </w:rPr>
                  <w:t>/</w:t>
                </w:r>
              </w:p>
            </w:tc>
            <w:tc>
              <w:tcPr>
                <w:tcW w:w="898" w:type="pct"/>
              </w:tcPr>
              <w:p w:rsidR="004A1AC1" w:rsidRDefault="004A1AC1" w:rsidP="006C5735">
                <w:pPr>
                  <w:jc w:val="center"/>
                </w:pPr>
                <w:r>
                  <w:rPr>
                    <w:rFonts w:hint="eastAsia"/>
                  </w:rPr>
                  <w:t>/</w:t>
                </w:r>
              </w:p>
            </w:tc>
            <w:tc>
              <w:tcPr>
                <w:tcW w:w="1285" w:type="pct"/>
              </w:tcPr>
              <w:p w:rsidR="004A1AC1" w:rsidRDefault="004A1AC1" w:rsidP="006C5735">
                <w:pPr>
                  <w:jc w:val="center"/>
                </w:pPr>
                <w:r>
                  <w:rPr>
                    <w:rFonts w:hint="eastAsia"/>
                  </w:rPr>
                  <w:t>/</w:t>
                </w:r>
              </w:p>
            </w:tc>
          </w:tr>
        </w:tbl>
        <w:p w:rsidR="00E00493" w:rsidRPr="004A1AC1" w:rsidRDefault="0010282A" w:rsidP="004A1AC1"/>
      </w:sdtContent>
    </w:sdt>
    <w:p w:rsidR="00E00493" w:rsidRDefault="00E00493"/>
    <w:bookmarkStart w:id="149" w:name="_Hlk533421146" w:displacedByCustomXml="next"/>
    <w:sdt>
      <w:sdtPr>
        <w:rPr>
          <w:rFonts w:ascii="宋体" w:eastAsia="宋体" w:hAnsi="宋体" w:cs="宋体" w:hint="eastAsia"/>
          <w:b w:val="0"/>
          <w:bCs w:val="0"/>
          <w:kern w:val="0"/>
          <w:szCs w:val="24"/>
        </w:rPr>
        <w:alias w:val="模块:坏账准备计提情况"/>
        <w:tag w:val="_SEC_bfa6d1d8f0d04386aa81c3673c519221"/>
        <w:id w:val="34437006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48"/>
            </w:numPr>
            <w:ind w:left="426" w:hanging="426"/>
          </w:pPr>
          <w:r>
            <w:rPr>
              <w:rFonts w:ascii="宋体" w:eastAsia="宋体" w:hAnsi="宋体" w:cs="宋体" w:hint="eastAsia"/>
              <w:bCs w:val="0"/>
              <w:kern w:val="0"/>
              <w:szCs w:val="24"/>
            </w:rPr>
            <w:t>坏账准备计提情况</w:t>
          </w:r>
        </w:p>
        <w:sdt>
          <w:sdtPr>
            <w:alias w:val="是否适用：应收股利坏账准备调节表[双击切换]"/>
            <w:tag w:val="_GBC_847cf15503744e02b8ac7395c17d2da6"/>
            <w:id w:val="985198071"/>
            <w:lock w:val="sdtContentLocked"/>
            <w:placeholder>
              <w:docPart w:val="GBC22222222222222222222222222222"/>
            </w:placeholder>
          </w:sdtPr>
          <w:sdtContent>
            <w:p w:rsidR="00005902"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pPr>
            <w:autoSpaceDE w:val="0"/>
            <w:autoSpaceDN w:val="0"/>
            <w:adjustRightInd w:val="0"/>
            <w:ind w:rightChars="50" w:right="105"/>
          </w:pPr>
        </w:p>
      </w:sdtContent>
    </w:sdt>
    <w:bookmarkEnd w:id="149" w:displacedByCustomXml="prev"/>
    <w:sdt>
      <w:sdtPr>
        <w:rPr>
          <w:rFonts w:hint="eastAsia"/>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E00493" w:rsidRDefault="00AC1FEC">
          <w:r>
            <w:rPr>
              <w:rFonts w:hint="eastAsia"/>
            </w:rPr>
            <w:t>其他说明：</w:t>
          </w:r>
        </w:p>
        <w:p w:rsidR="00E00493" w:rsidRDefault="0010282A" w:rsidP="00005902">
          <w:sdt>
            <w:sdtPr>
              <w:alias w:val="是否适用：应收股利的说明[双击切换]"/>
              <w:tag w:val="_GBC_22314d2cdf794d5f90af92f13665da22"/>
              <w:id w:val="-1916233341"/>
              <w:lock w:val="sdtContentLocked"/>
              <w:placeholder>
                <w:docPart w:val="GBC22222222222222222222222222222"/>
              </w:placeholder>
            </w:sdtPr>
            <w:sdtContent>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sdtContent>
          </w:sdt>
        </w:p>
      </w:sdtContent>
    </w:sdt>
    <w:p w:rsidR="00E00493" w:rsidRDefault="00E00493">
      <w:pPr>
        <w:snapToGrid w:val="0"/>
        <w:spacing w:line="240" w:lineRule="atLeast"/>
        <w:ind w:rightChars="12" w:right="25"/>
        <w:rPr>
          <w:color w:val="FF0000"/>
        </w:rPr>
      </w:pPr>
    </w:p>
    <w:p w:rsidR="00E00493" w:rsidRDefault="00AC1FEC">
      <w:pPr>
        <w:pStyle w:val="4"/>
        <w:ind w:left="360" w:hanging="360"/>
      </w:pPr>
      <w:r>
        <w:rPr>
          <w:rFonts w:hint="eastAsia"/>
        </w:rPr>
        <w:lastRenderedPageBreak/>
        <w:t>其他应收款</w:t>
      </w:r>
    </w:p>
    <w:bookmarkStart w:id="150" w:name="_Hlk533421204" w:displacedByCustomXml="next"/>
    <w:sdt>
      <w:sdtPr>
        <w:rPr>
          <w:rFonts w:ascii="宋体" w:eastAsia="宋体" w:hAnsi="宋体" w:cs="宋体" w:hint="eastAsia"/>
          <w:b w:val="0"/>
          <w:bCs w:val="0"/>
          <w:kern w:val="0"/>
          <w:szCs w:val="24"/>
        </w:rPr>
        <w:alias w:val="模块:按账龄披露"/>
        <w:tag w:val="_SEC_9cd4f6309fba4b598ec2f3a0a4e083ad"/>
        <w:id w:val="-194730326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50"/>
            </w:numPr>
            <w:ind w:left="426" w:hanging="426"/>
          </w:pPr>
          <w:r>
            <w:rPr>
              <w:rFonts w:hint="eastAsia"/>
            </w:rPr>
            <w:t>按账龄披露</w:t>
          </w:r>
          <w:bookmarkEnd w:id="150"/>
        </w:p>
        <w:sdt>
          <w:sdtPr>
            <w:rPr>
              <w:rFonts w:hint="eastAsia"/>
            </w:rPr>
            <w:alias w:val="是否适用：组合中，按账龄分析法计提坏账准备的其他应收账款[双击切换]"/>
            <w:tag w:val="_GBC_b46a4e720a884c40b402c5b30a4f4432"/>
            <w:id w:val="1738898727"/>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单项金额不重大但按信用风险特征组合后该组合的风险较大的其他应收账款"/>
              <w:tag w:val="_GBC_6ca37718de0645da8a1de40ee1bb1597"/>
              <w:id w:val="-18006029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单项金额不重大但按信用风险特征组合后该组合的风险较大的其他应收账款"/>
              <w:tag w:val="_GBC_eccd3e1ac8d04ff882b9e0189e7dd629"/>
              <w:id w:val="4532201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589"/>
            <w:gridCol w:w="4470"/>
          </w:tblGrid>
          <w:tr w:rsidR="004A1AC1" w:rsidTr="006C5735">
            <w:trPr>
              <w:cantSplit/>
            </w:trPr>
            <w:sdt>
              <w:sdtPr>
                <w:tag w:val="_PLD_3693c274d2774e098d4e6f0b6ce787c4"/>
                <w:id w:val="366302678"/>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4A1AC1" w:rsidRDefault="004A1AC1" w:rsidP="006C5735">
                    <w:pPr>
                      <w:jc w:val="center"/>
                    </w:pPr>
                    <w:r>
                      <w:rPr>
                        <w:rFonts w:hint="eastAsia"/>
                      </w:rPr>
                      <w:t>账龄</w:t>
                    </w:r>
                  </w:p>
                </w:tc>
              </w:sdtContent>
            </w:sdt>
            <w:sdt>
              <w:sdtPr>
                <w:tag w:val="_PLD_592d3cc76c64401da21e664b374ad045"/>
                <w:id w:val="366302679"/>
                <w:lock w:val="sdtLocked"/>
              </w:sdtPr>
              <w:sdtContent>
                <w:tc>
                  <w:tcPr>
                    <w:tcW w:w="2467" w:type="pct"/>
                    <w:tcBorders>
                      <w:top w:val="single" w:sz="4" w:space="0" w:color="auto"/>
                      <w:left w:val="single" w:sz="4" w:space="0" w:color="auto"/>
                      <w:bottom w:val="single" w:sz="4" w:space="0" w:color="auto"/>
                      <w:right w:val="single" w:sz="4" w:space="0" w:color="auto"/>
                    </w:tcBorders>
                    <w:vAlign w:val="center"/>
                  </w:tcPr>
                  <w:p w:rsidR="004A1AC1" w:rsidRDefault="004A1AC1" w:rsidP="006C5735">
                    <w:pPr>
                      <w:jc w:val="center"/>
                    </w:pPr>
                    <w:r>
                      <w:rPr>
                        <w:rFonts w:hint="eastAsia"/>
                      </w:rPr>
                      <w:t>期末账面余额</w:t>
                    </w:r>
                  </w:p>
                </w:tc>
              </w:sdtContent>
            </w:sdt>
          </w:tr>
          <w:tr w:rsidR="004A1AC1" w:rsidTr="006C5735">
            <w:trPr>
              <w:cantSplit/>
            </w:trPr>
            <w:sdt>
              <w:sdtPr>
                <w:tag w:val="_PLD_6947d7a3e56e4c59be970f76736c65e3"/>
                <w:id w:val="36630268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4A1AC1" w:rsidRDefault="004A1AC1" w:rsidP="006C5735">
                    <w:pPr>
                      <w:rPr>
                        <w:color w:val="FF0000"/>
                      </w:rPr>
                    </w:pPr>
                    <w:r>
                      <w:rPr>
                        <w:rFonts w:hint="eastAsia"/>
                      </w:rPr>
                      <w:t>1</w:t>
                    </w:r>
                    <w:r>
                      <w:rPr>
                        <w:rFonts w:hint="eastAsia"/>
                      </w:rPr>
                      <w:t>年以内</w:t>
                    </w:r>
                  </w:p>
                </w:tc>
              </w:sdtContent>
            </w:sdt>
          </w:tr>
          <w:tr w:rsidR="004A1AC1" w:rsidTr="006C5735">
            <w:trPr>
              <w:cantSplit/>
            </w:trPr>
            <w:sdt>
              <w:sdtPr>
                <w:tag w:val="_PLD_b7cf536363dd4da2bae7017806fba883"/>
                <w:id w:val="36630268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其中：</w:t>
                    </w:r>
                    <w:r>
                      <w:rPr>
                        <w:rFonts w:hint="eastAsia"/>
                      </w:rPr>
                      <w:t>1</w:t>
                    </w:r>
                    <w:r>
                      <w:rPr>
                        <w:rFonts w:hint="eastAsia"/>
                      </w:rPr>
                      <w:t>年以内分项</w:t>
                    </w:r>
                  </w:p>
                </w:tc>
              </w:sdtContent>
            </w:sdt>
          </w:tr>
          <w:sdt>
            <w:sdtPr>
              <w:rPr>
                <w:rFonts w:hint="eastAsia"/>
              </w:rPr>
              <w:alias w:val="一年以内其他应收款金额明细"/>
              <w:tag w:val="_TUP_dfa535b506af4aeb868cc2263d0644f6"/>
              <w:id w:val="366302682"/>
              <w:lock w:val="sdtLocked"/>
            </w:sdtPr>
            <w:sdtContent>
              <w:tr w:rsidR="004A1AC1" w:rsidTr="006C5735">
                <w:trPr>
                  <w:cantSplit/>
                </w:trPr>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tc>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p>
                </w:tc>
              </w:tr>
            </w:sdtContent>
          </w:sdt>
          <w:sdt>
            <w:sdtPr>
              <w:rPr>
                <w:rFonts w:hint="eastAsia"/>
              </w:rPr>
              <w:alias w:val="一年以内其他应收款金额明细"/>
              <w:tag w:val="_TUP_dfa535b506af4aeb868cc2263d0644f6"/>
              <w:id w:val="366302683"/>
              <w:lock w:val="sdtLocked"/>
            </w:sdtPr>
            <w:sdtContent>
              <w:tr w:rsidR="004A1AC1" w:rsidTr="006C5735">
                <w:trPr>
                  <w:cantSplit/>
                </w:trPr>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tc>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p>
                </w:tc>
              </w:tr>
            </w:sdtContent>
          </w:sdt>
          <w:tr w:rsidR="004A1AC1" w:rsidTr="006C5735">
            <w:trPr>
              <w:cantSplit/>
            </w:trPr>
            <w:sdt>
              <w:sdtPr>
                <w:tag w:val="_PLD_f0ea7052fc724634bba2abea66f07723"/>
                <w:id w:val="366302684"/>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1</w:t>
                    </w:r>
                    <w:r>
                      <w:rPr>
                        <w:rFonts w:hint="eastAsia"/>
                      </w:rPr>
                      <w:t>年以内小计</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r>
                  <w:t>1,013,296,467.41</w:t>
                </w:r>
              </w:p>
            </w:tc>
          </w:tr>
          <w:tr w:rsidR="004A1AC1" w:rsidTr="006C5735">
            <w:trPr>
              <w:cantSplit/>
            </w:trPr>
            <w:sdt>
              <w:sdtPr>
                <w:tag w:val="_PLD_98586cfb9fec441587daa5f6317031cb"/>
                <w:id w:val="366302685"/>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1</w:t>
                    </w:r>
                    <w:r>
                      <w:rPr>
                        <w:rFonts w:hint="eastAsia"/>
                      </w:rPr>
                      <w:t>至</w:t>
                    </w:r>
                    <w:r>
                      <w:rPr>
                        <w:rFonts w:hint="eastAsia"/>
                      </w:rPr>
                      <w:t>2</w:t>
                    </w:r>
                    <w:r>
                      <w:rPr>
                        <w:rFonts w:hint="eastAsia"/>
                      </w:rPr>
                      <w:t>年</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r>
                  <w:t>253,979,395.40</w:t>
                </w:r>
              </w:p>
            </w:tc>
          </w:tr>
          <w:tr w:rsidR="004A1AC1" w:rsidTr="006C5735">
            <w:trPr>
              <w:cantSplit/>
            </w:trPr>
            <w:sdt>
              <w:sdtPr>
                <w:tag w:val="_PLD_c7dfbea412634188b20a56b875d5c1a0"/>
                <w:id w:val="366302686"/>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2</w:t>
                    </w:r>
                    <w:r>
                      <w:rPr>
                        <w:rFonts w:hint="eastAsia"/>
                      </w:rPr>
                      <w:t>至</w:t>
                    </w:r>
                    <w:r>
                      <w:rPr>
                        <w:rFonts w:hint="eastAsia"/>
                      </w:rPr>
                      <w:t>3</w:t>
                    </w:r>
                    <w:r>
                      <w:rPr>
                        <w:rFonts w:hint="eastAsia"/>
                      </w:rPr>
                      <w:t>年</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r>
                  <w:t>1,449,496.90</w:t>
                </w:r>
              </w:p>
            </w:tc>
          </w:tr>
          <w:tr w:rsidR="004A1AC1" w:rsidTr="006C5735">
            <w:trPr>
              <w:cantSplit/>
            </w:trPr>
            <w:sdt>
              <w:sdtPr>
                <w:tag w:val="_PLD_7dbeac7b61054fb5aa2ba4792e03ec86"/>
                <w:id w:val="366302687"/>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3</w:t>
                    </w:r>
                    <w:r>
                      <w:rPr>
                        <w:rFonts w:hint="eastAsia"/>
                      </w:rPr>
                      <w:t>年以上</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r>
                  <w:t>60,229,321.51</w:t>
                </w:r>
              </w:p>
            </w:tc>
          </w:tr>
          <w:tr w:rsidR="004A1AC1" w:rsidTr="006C5735">
            <w:trPr>
              <w:cantSplit/>
            </w:trPr>
            <w:sdt>
              <w:sdtPr>
                <w:tag w:val="_PLD_1219b34745ba43bd8890e188ec4fd1f5"/>
                <w:id w:val="366302688"/>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3</w:t>
                    </w:r>
                    <w:r>
                      <w:rPr>
                        <w:rFonts w:hint="eastAsia"/>
                      </w:rPr>
                      <w:t>至</w:t>
                    </w:r>
                    <w:r>
                      <w:rPr>
                        <w:rFonts w:hint="eastAsia"/>
                      </w:rPr>
                      <w:t>4</w:t>
                    </w:r>
                    <w:r>
                      <w:rPr>
                        <w:rFonts w:hint="eastAsia"/>
                      </w:rPr>
                      <w:t>年</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p>
            </w:tc>
          </w:tr>
          <w:tr w:rsidR="004A1AC1" w:rsidTr="006C5735">
            <w:trPr>
              <w:cantSplit/>
            </w:trPr>
            <w:sdt>
              <w:sdtPr>
                <w:tag w:val="_PLD_139aa65599744a2ba97edb44895346cd"/>
                <w:id w:val="366302689"/>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4</w:t>
                    </w:r>
                    <w:r>
                      <w:rPr>
                        <w:rFonts w:hint="eastAsia"/>
                      </w:rPr>
                      <w:t>至</w:t>
                    </w:r>
                    <w:r>
                      <w:rPr>
                        <w:rFonts w:hint="eastAsia"/>
                      </w:rPr>
                      <w:t>5</w:t>
                    </w:r>
                    <w:r>
                      <w:rPr>
                        <w:rFonts w:hint="eastAsia"/>
                      </w:rPr>
                      <w:t>年</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p>
            </w:tc>
          </w:tr>
          <w:tr w:rsidR="004A1AC1" w:rsidTr="006C5735">
            <w:trPr>
              <w:cantSplit/>
            </w:trPr>
            <w:sdt>
              <w:sdtPr>
                <w:tag w:val="_PLD_7ea221e85abe4d948804f7b8cb9abd12"/>
                <w:id w:val="366302690"/>
                <w:lock w:val="sdtLocked"/>
              </w:sdtPr>
              <w:sdtContent>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rPr>
                        <w:rFonts w:hint="eastAsia"/>
                      </w:rPr>
                      <w:t>5</w:t>
                    </w:r>
                    <w:r>
                      <w:rPr>
                        <w:rFonts w:hint="eastAsia"/>
                      </w:rPr>
                      <w:t>年以上</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p>
            </w:tc>
          </w:tr>
          <w:sdt>
            <w:sdtPr>
              <w:alias w:val="按账龄分析法计提坏账准备的其他应收款明细"/>
              <w:tag w:val="_TUP_ee38dddc16a8427aa70aa7b0949306f1"/>
              <w:id w:val="366302692"/>
              <w:lock w:val="sdtLocked"/>
            </w:sdtPr>
            <w:sdtContent>
              <w:tr w:rsidR="004A1AC1" w:rsidTr="006C5735">
                <w:trPr>
                  <w:cantSplit/>
                </w:trPr>
                <w:tc>
                  <w:tcPr>
                    <w:tcW w:w="2533" w:type="pct"/>
                    <w:tcBorders>
                      <w:top w:val="single" w:sz="4" w:space="0" w:color="auto"/>
                      <w:left w:val="single" w:sz="4" w:space="0" w:color="auto"/>
                      <w:bottom w:val="single" w:sz="4" w:space="0" w:color="auto"/>
                      <w:right w:val="single" w:sz="4" w:space="0" w:color="auto"/>
                    </w:tcBorders>
                  </w:tcPr>
                  <w:p w:rsidR="004A1AC1" w:rsidRDefault="004A1AC1" w:rsidP="006C5735">
                    <w:r>
                      <w:t>减：坏账准备</w:t>
                    </w:r>
                  </w:p>
                </w:tc>
                <w:tc>
                  <w:tcPr>
                    <w:tcW w:w="2467" w:type="pct"/>
                    <w:tcBorders>
                      <w:top w:val="single" w:sz="4" w:space="0" w:color="auto"/>
                      <w:left w:val="single" w:sz="4" w:space="0" w:color="auto"/>
                      <w:bottom w:val="single" w:sz="4" w:space="0" w:color="auto"/>
                      <w:right w:val="single" w:sz="4" w:space="0" w:color="auto"/>
                    </w:tcBorders>
                  </w:tcPr>
                  <w:p w:rsidR="004A1AC1" w:rsidRDefault="007C3A99" w:rsidP="006C5735">
                    <w:pPr>
                      <w:jc w:val="right"/>
                    </w:pPr>
                    <w:r>
                      <w:rPr>
                        <w:rFonts w:hint="eastAsia"/>
                      </w:rPr>
                      <w:t>-</w:t>
                    </w:r>
                    <w:r w:rsidR="004A1AC1">
                      <w:t>1,179,501,920.43</w:t>
                    </w:r>
                  </w:p>
                </w:tc>
              </w:tr>
            </w:sdtContent>
          </w:sdt>
          <w:tr w:rsidR="004A1AC1" w:rsidTr="006C5735">
            <w:trPr>
              <w:cantSplit/>
            </w:trPr>
            <w:sdt>
              <w:sdtPr>
                <w:tag w:val="_PLD_86909243a0c54a05a7001e5799415551"/>
                <w:id w:val="366302693"/>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4A1AC1" w:rsidRDefault="004A1AC1" w:rsidP="006C5735">
                    <w:pPr>
                      <w:jc w:val="center"/>
                    </w:pPr>
                    <w:r>
                      <w:rPr>
                        <w:rFonts w:hint="eastAsia"/>
                      </w:rPr>
                      <w:t>合计</w:t>
                    </w:r>
                  </w:p>
                </w:tc>
              </w:sdtContent>
            </w:sdt>
            <w:tc>
              <w:tcPr>
                <w:tcW w:w="2467" w:type="pct"/>
                <w:tcBorders>
                  <w:top w:val="single" w:sz="4" w:space="0" w:color="auto"/>
                  <w:left w:val="single" w:sz="4" w:space="0" w:color="auto"/>
                  <w:bottom w:val="single" w:sz="4" w:space="0" w:color="auto"/>
                  <w:right w:val="single" w:sz="4" w:space="0" w:color="auto"/>
                </w:tcBorders>
              </w:tcPr>
              <w:p w:rsidR="004A1AC1" w:rsidRDefault="004A1AC1" w:rsidP="006C5735">
                <w:pPr>
                  <w:jc w:val="right"/>
                </w:pPr>
                <w:r>
                  <w:t>149,452,760.79</w:t>
                </w:r>
              </w:p>
            </w:tc>
          </w:tr>
        </w:tbl>
        <w:p w:rsidR="004A1AC1" w:rsidRDefault="004A1AC1"/>
        <w:p w:rsidR="00E00493" w:rsidRDefault="0010282A"/>
      </w:sdtContent>
    </w:sdt>
    <w:p w:rsidR="00E00493" w:rsidRDefault="00E00493"/>
    <w:sdt>
      <w:sdtPr>
        <w:rPr>
          <w:rFonts w:ascii="宋体" w:eastAsia="宋体" w:hAnsi="宋体" w:cs="宋体" w:hint="eastAsia"/>
          <w:b w:val="0"/>
          <w:bCs w:val="0"/>
          <w:kern w:val="0"/>
          <w:szCs w:val="24"/>
        </w:rPr>
        <w:alias w:val="模块:按款项性质分类情况"/>
        <w:tag w:val="_SEC_8efe5956682a453f8d45e3b621bac05e"/>
        <w:id w:val="-1510293271"/>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Pr="00005902" w:rsidRDefault="00AC1FEC" w:rsidP="00A06A9E">
          <w:pPr>
            <w:pStyle w:val="4"/>
            <w:numPr>
              <w:ilvl w:val="3"/>
              <w:numId w:val="50"/>
            </w:numPr>
            <w:ind w:left="426" w:hanging="426"/>
          </w:pPr>
          <w:r>
            <w:rPr>
              <w:rFonts w:hint="eastAsia"/>
            </w:rPr>
            <w:t>按款</w:t>
          </w:r>
          <w:r w:rsidRPr="00005902">
            <w:rPr>
              <w:rFonts w:hint="eastAsia"/>
            </w:rPr>
            <w:t>项性质分类情况</w:t>
          </w:r>
        </w:p>
        <w:p w:rsidR="00E00493" w:rsidRDefault="0010282A" w:rsidP="00005902">
          <w:sdt>
            <w:sdtPr>
              <w:alias w:val="是否适用：其他应收款按款项性质分类情况[双击切换]"/>
              <w:tag w:val="_GBC_f8f8208812d5412eb0a2fdddf1a9d330"/>
              <w:id w:val="-1473288414"/>
              <w:lock w:val="sdtContentLocked"/>
              <w:placeholder>
                <w:docPart w:val="GBC22222222222222222222222222222"/>
              </w:placeholder>
            </w:sdtPr>
            <w:sdtContent>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sdtContent>
          </w:sdt>
        </w:p>
      </w:sdtContent>
    </w:sdt>
    <w:bookmarkStart w:id="151" w:name="_Hlk533867880" w:displacedByCustomXml="next"/>
    <w:sdt>
      <w:sdtPr>
        <w:rPr>
          <w:rFonts w:ascii="宋体" w:eastAsia="宋体" w:hAnsi="宋体" w:cs="宋体" w:hint="eastAsia"/>
          <w:b w:val="0"/>
          <w:bCs w:val="0"/>
          <w:kern w:val="0"/>
          <w:szCs w:val="24"/>
        </w:rPr>
        <w:alias w:val="模块:坏账准备计提情况"/>
        <w:tag w:val="_SEC_cb69c8378cb54035bc6be62addb6389d"/>
        <w:id w:val="-697315209"/>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50"/>
            </w:numPr>
            <w:ind w:left="426" w:hanging="426"/>
          </w:pPr>
          <w:r>
            <w:rPr>
              <w:rFonts w:ascii="宋体" w:eastAsia="宋体" w:hAnsi="宋体" w:cs="宋体" w:hint="eastAsia"/>
              <w:bCs w:val="0"/>
              <w:kern w:val="0"/>
              <w:szCs w:val="24"/>
            </w:rPr>
            <w:t>坏账</w:t>
          </w:r>
          <w:r w:rsidRPr="00005902">
            <w:rPr>
              <w:rFonts w:ascii="宋体" w:eastAsia="宋体" w:hAnsi="宋体" w:cs="宋体" w:hint="eastAsia"/>
              <w:bCs w:val="0"/>
              <w:kern w:val="0"/>
              <w:szCs w:val="24"/>
            </w:rPr>
            <w:t>准备计提情况</w:t>
          </w:r>
        </w:p>
        <w:sdt>
          <w:sdtPr>
            <w:alias w:val="是否适用：其他应收款坏账准备调节表[双击切换]"/>
            <w:tag w:val="_GBC_89d7c1af9f504137a919fea1a314fa80"/>
            <w:id w:val="363024559"/>
            <w:lock w:val="sdtContentLocked"/>
            <w:placeholder>
              <w:docPart w:val="GBC22222222222222222222222222222"/>
            </w:placeholder>
          </w:sdtPr>
          <w:sdtContent>
            <w:p w:rsidR="00E00493" w:rsidRDefault="0010282A">
              <w:r>
                <w:fldChar w:fldCharType="begin"/>
              </w:r>
              <w:r w:rsidR="009B5E5B">
                <w:rPr>
                  <w:rFonts w:hint="eastAsia"/>
                </w:rPr>
                <w:instrText xml:space="preserve"> MACROBUTTON  SnrToggleCheckbox </w:instrText>
              </w:r>
              <w:r w:rsidR="009B5E5B">
                <w:rPr>
                  <w:rFonts w:hint="eastAsia"/>
                </w:rPr>
                <w:instrText>√适用</w:instrText>
              </w:r>
              <w:r w:rsidR="009B5E5B">
                <w:rPr>
                  <w:rFonts w:hint="eastAsia"/>
                </w:rPr>
                <w:instrText xml:space="preserve"> </w:instrText>
              </w:r>
              <w:r>
                <w:fldChar w:fldCharType="end"/>
              </w:r>
              <w:r>
                <w:fldChar w:fldCharType="begin"/>
              </w:r>
              <w:r w:rsidR="009B5E5B">
                <w:rPr>
                  <w:rFonts w:hint="eastAsia"/>
                </w:rPr>
                <w:instrText xml:space="preserve"> MACROBUTTON  SnrToggleCheckbox </w:instrText>
              </w:r>
              <w:r w:rsidR="009B5E5B">
                <w:rPr>
                  <w:rFonts w:hint="eastAsia"/>
                </w:rPr>
                <w:instrText>□不适用</w:instrText>
              </w:r>
              <w:r w:rsidR="009B5E5B">
                <w:rPr>
                  <w:rFonts w:hint="eastAsia"/>
                </w:rPr>
                <w:instrText xml:space="preserve"> </w:instrText>
              </w:r>
              <w:r>
                <w:fldChar w:fldCharType="end"/>
              </w:r>
            </w:p>
          </w:sdtContent>
        </w:sdt>
        <w:p w:rsidR="00E00493" w:rsidRDefault="00AC1FEC">
          <w:pPr>
            <w:autoSpaceDE w:val="0"/>
            <w:autoSpaceDN w:val="0"/>
            <w:adjustRightInd w:val="0"/>
            <w:ind w:rightChars="50" w:right="105"/>
            <w:jc w:val="right"/>
          </w:pPr>
          <w:r>
            <w:rPr>
              <w:rFonts w:hint="eastAsia"/>
            </w:rPr>
            <w:t>单位：</w:t>
          </w:r>
          <w:sdt>
            <w:sdtPr>
              <w:rPr>
                <w:rFonts w:hint="eastAsia"/>
              </w:rPr>
              <w:alias w:val="单位：其他应收款坏账准备调节表"/>
              <w:tag w:val="_GBC_1e902dc07fc44240af1ff69475733c28"/>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其他应收款坏账准备调节表"/>
              <w:tag w:val="_GBC_5e93354ddb8841df82a0d16f2f5b44ae"/>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2"/>
            <w:gridCol w:w="1560"/>
            <w:gridCol w:w="1985"/>
            <w:gridCol w:w="1985"/>
            <w:gridCol w:w="1707"/>
          </w:tblGrid>
          <w:tr w:rsidR="009B5E5B" w:rsidTr="00363159">
            <w:sdt>
              <w:sdtPr>
                <w:tag w:val="_PLD_2f734c3456a843bda898d16924c52045"/>
                <w:id w:val="417951979"/>
                <w:lock w:val="sdtLocked"/>
              </w:sdtPr>
              <w:sdtContent>
                <w:tc>
                  <w:tcPr>
                    <w:tcW w:w="1001" w:type="pct"/>
                    <w:vMerge w:val="restar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417951980"/>
                <w:lock w:val="sdtLocked"/>
              </w:sdtPr>
              <w:sdtContent>
                <w:tc>
                  <w:tcPr>
                    <w:tcW w:w="862" w:type="pc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417951981"/>
                <w:lock w:val="sdtLocked"/>
              </w:sdtPr>
              <w:sdtContent>
                <w:tc>
                  <w:tcPr>
                    <w:tcW w:w="1097" w:type="pc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417951982"/>
                <w:lock w:val="sdtLocked"/>
              </w:sdtPr>
              <w:sdtContent>
                <w:tc>
                  <w:tcPr>
                    <w:tcW w:w="1097" w:type="pc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417951983"/>
                <w:lock w:val="sdtLocked"/>
              </w:sdtPr>
              <w:sdtContent>
                <w:tc>
                  <w:tcPr>
                    <w:tcW w:w="943" w:type="pct"/>
                    <w:vMerge w:val="restar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9B5E5B" w:rsidTr="00363159">
            <w:tc>
              <w:tcPr>
                <w:tcW w:w="1001" w:type="pct"/>
                <w:vMerge/>
                <w:vAlign w:val="center"/>
              </w:tcPr>
              <w:p w:rsidR="009B5E5B" w:rsidRDefault="009B5E5B" w:rsidP="00363159">
                <w:pPr>
                  <w:jc w:val="center"/>
                  <w:rPr>
                    <w:color w:val="008000"/>
                  </w:rPr>
                </w:pPr>
              </w:p>
            </w:tc>
            <w:sdt>
              <w:sdtPr>
                <w:tag w:val="_PLD_7158bbb0fd6b45478d53b382f0c1a5e9"/>
                <w:id w:val="417951984"/>
                <w:lock w:val="sdtLocked"/>
              </w:sdtPr>
              <w:sdtContent>
                <w:tc>
                  <w:tcPr>
                    <w:tcW w:w="862" w:type="pc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417951985"/>
                <w:lock w:val="sdtLocked"/>
              </w:sdtPr>
              <w:sdtContent>
                <w:tc>
                  <w:tcPr>
                    <w:tcW w:w="1097" w:type="pc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417951986"/>
                <w:lock w:val="sdtLocked"/>
              </w:sdtPr>
              <w:sdtContent>
                <w:tc>
                  <w:tcPr>
                    <w:tcW w:w="1097" w:type="pct"/>
                    <w:vAlign w:val="center"/>
                  </w:tcPr>
                  <w:p w:rsidR="009B5E5B" w:rsidRDefault="009B5E5B" w:rsidP="0036315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943" w:type="pct"/>
                <w:vMerge/>
              </w:tcPr>
              <w:p w:rsidR="009B5E5B" w:rsidRDefault="009B5E5B" w:rsidP="00363159">
                <w:pPr>
                  <w:jc w:val="center"/>
                  <w:rPr>
                    <w:color w:val="008000"/>
                  </w:rPr>
                </w:pPr>
              </w:p>
            </w:tc>
          </w:tr>
          <w:tr w:rsidR="009B5E5B" w:rsidTr="00363159">
            <w:sdt>
              <w:sdtPr>
                <w:tag w:val="_PLD_8cd531a2160845bdb7fe60aabffc13e4"/>
                <w:id w:val="417951987"/>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2019年</w:t>
                    </w:r>
                    <w:r>
                      <w:rPr>
                        <w:rFonts w:ascii="宋体" w:eastAsia="宋体" w:hAnsi="宋体" w:cs="宋体" w:hint="eastAsia"/>
                        <w:sz w:val="21"/>
                        <w:szCs w:val="21"/>
                        <w:lang w:eastAsia="zh-CN"/>
                      </w:rPr>
                      <w:t>1月1日余额</w:t>
                    </w:r>
                  </w:p>
                </w:tc>
              </w:sdtContent>
            </w:sdt>
            <w:tc>
              <w:tcPr>
                <w:tcW w:w="862" w:type="pct"/>
              </w:tcPr>
              <w:p w:rsidR="009B5E5B" w:rsidRDefault="009B5E5B" w:rsidP="00363159">
                <w:pPr>
                  <w:jc w:val="right"/>
                </w:pPr>
                <w:r>
                  <w:t>60,815,357.20</w:t>
                </w:r>
              </w:p>
            </w:tc>
            <w:tc>
              <w:tcPr>
                <w:tcW w:w="1097" w:type="pct"/>
              </w:tcPr>
              <w:p w:rsidR="009B5E5B" w:rsidRDefault="009B5E5B" w:rsidP="00363159">
                <w:pPr>
                  <w:jc w:val="right"/>
                </w:pPr>
              </w:p>
            </w:tc>
            <w:tc>
              <w:tcPr>
                <w:tcW w:w="1097" w:type="pct"/>
              </w:tcPr>
              <w:p w:rsidR="009B5E5B" w:rsidRDefault="009B5E5B" w:rsidP="00363159">
                <w:pPr>
                  <w:jc w:val="right"/>
                </w:pPr>
                <w:r>
                  <w:t>18,910,422.62</w:t>
                </w:r>
              </w:p>
            </w:tc>
            <w:tc>
              <w:tcPr>
                <w:tcW w:w="943" w:type="pct"/>
              </w:tcPr>
              <w:p w:rsidR="009B5E5B" w:rsidRDefault="009B5E5B" w:rsidP="00363159">
                <w:pPr>
                  <w:jc w:val="right"/>
                </w:pPr>
                <w:r>
                  <w:t>79,725,779.82</w:t>
                </w:r>
              </w:p>
            </w:tc>
          </w:tr>
          <w:tr w:rsidR="009B5E5B" w:rsidTr="00363159">
            <w:sdt>
              <w:sdtPr>
                <w:tag w:val="_PLD_7b0d3a23ad1544a18a9869d1d72a93c9"/>
                <w:id w:val="417951988"/>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201</w:t>
                    </w:r>
                    <w:r>
                      <w:rPr>
                        <w:rFonts w:ascii="宋体" w:eastAsia="宋体" w:hAnsi="宋体" w:cs="宋体"/>
                        <w:sz w:val="21"/>
                        <w:szCs w:val="21"/>
                        <w:lang w:eastAsia="zh-CN"/>
                      </w:rPr>
                      <w:t>9</w:t>
                    </w:r>
                    <w:r>
                      <w:rPr>
                        <w:rFonts w:ascii="宋体" w:eastAsia="宋体" w:hAnsi="宋体" w:cs="宋体" w:hint="eastAsia"/>
                        <w:sz w:val="21"/>
                        <w:szCs w:val="21"/>
                        <w:lang w:eastAsia="zh-CN"/>
                      </w:rPr>
                      <w:t>年1月1日余额在本期</w:t>
                    </w:r>
                  </w:p>
                </w:tc>
              </w:sdtContent>
            </w:sdt>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91b88a7d25c34d119c6142c0bbed7fd5"/>
                <w:id w:val="417951989"/>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4a0ac02ca5544c61af90e0b74b6d9772"/>
                <w:id w:val="417951990"/>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62efa972943f414d8c2725b439187276"/>
                <w:id w:val="417951991"/>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f0038f03e6744de690d37930402c226c"/>
                <w:id w:val="417951992"/>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7e61e1cc37624ad4a01baf228fb5e144"/>
                <w:id w:val="417951993"/>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2" w:type="pct"/>
              </w:tcPr>
              <w:p w:rsidR="009B5E5B" w:rsidRDefault="009B5E5B" w:rsidP="00363159">
                <w:pPr>
                  <w:jc w:val="right"/>
                </w:pPr>
                <w:r>
                  <w:t>28,312,447.64</w:t>
                </w:r>
              </w:p>
            </w:tc>
            <w:tc>
              <w:tcPr>
                <w:tcW w:w="1097" w:type="pct"/>
              </w:tcPr>
              <w:p w:rsidR="009B5E5B" w:rsidRDefault="009B5E5B" w:rsidP="00363159">
                <w:pPr>
                  <w:jc w:val="right"/>
                </w:pPr>
              </w:p>
            </w:tc>
            <w:tc>
              <w:tcPr>
                <w:tcW w:w="1097" w:type="pct"/>
              </w:tcPr>
              <w:p w:rsidR="009B5E5B" w:rsidRDefault="009B5E5B" w:rsidP="00363159">
                <w:pPr>
                  <w:jc w:val="right"/>
                </w:pPr>
                <w:r>
                  <w:t>1,117,294,866.06</w:t>
                </w:r>
              </w:p>
            </w:tc>
            <w:tc>
              <w:tcPr>
                <w:tcW w:w="943" w:type="pct"/>
              </w:tcPr>
              <w:p w:rsidR="009B5E5B" w:rsidRDefault="009B5E5B" w:rsidP="00363159">
                <w:pPr>
                  <w:jc w:val="right"/>
                </w:pPr>
                <w:r>
                  <w:t>1,145,607,313.70</w:t>
                </w:r>
              </w:p>
            </w:tc>
          </w:tr>
          <w:tr w:rsidR="009B5E5B" w:rsidTr="00363159">
            <w:tc>
              <w:tcPr>
                <w:tcW w:w="1001" w:type="pct"/>
                <w:vAlign w:val="center"/>
              </w:tcPr>
              <w:sdt>
                <w:sdtPr>
                  <w:rPr>
                    <w:rFonts w:asciiTheme="minorEastAsia" w:eastAsiaTheme="minorEastAsia" w:hAnsiTheme="minorEastAsia" w:hint="eastAsia"/>
                    <w:sz w:val="21"/>
                    <w:szCs w:val="21"/>
                    <w:lang w:eastAsia="zh-CN"/>
                  </w:rPr>
                  <w:tag w:val="_PLD_6b80e34bd4ec459eb98282e241521353"/>
                  <w:id w:val="417951994"/>
                  <w:lock w:val="sdtLocked"/>
                </w:sdtPr>
                <w:sdtContent>
                  <w:p w:rsidR="009B5E5B" w:rsidRDefault="009B5E5B" w:rsidP="00363159">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a512e024183e41b89e975a5495c29146"/>
                <w:id w:val="417951995"/>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tc>
              <w:tcPr>
                <w:tcW w:w="1001" w:type="pct"/>
                <w:vAlign w:val="center"/>
              </w:tcPr>
              <w:sdt>
                <w:sdtPr>
                  <w:rPr>
                    <w:rFonts w:asciiTheme="minorEastAsia" w:eastAsiaTheme="minorEastAsia" w:hAnsiTheme="minorEastAsia" w:hint="eastAsia"/>
                    <w:sz w:val="21"/>
                    <w:szCs w:val="21"/>
                    <w:lang w:eastAsia="zh-CN"/>
                  </w:rPr>
                  <w:tag w:val="_PLD_6a963864c33f4d739f3df592fe49d94d"/>
                  <w:id w:val="417951996"/>
                  <w:lock w:val="sdtLocked"/>
                </w:sdtPr>
                <w:sdtContent>
                  <w:p w:rsidR="009B5E5B" w:rsidRDefault="009B5E5B" w:rsidP="00363159">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2" w:type="pct"/>
              </w:tcPr>
              <w:p w:rsidR="009B5E5B" w:rsidRDefault="009B5E5B" w:rsidP="00363159">
                <w:pPr>
                  <w:jc w:val="right"/>
                </w:pP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p>
            </w:tc>
          </w:tr>
          <w:tr w:rsidR="009B5E5B" w:rsidTr="00363159">
            <w:sdt>
              <w:sdtPr>
                <w:tag w:val="_PLD_865c7fe8f91f451bb10f09ac268aab0b"/>
                <w:id w:val="417951997"/>
                <w:lock w:val="sdtLocked"/>
              </w:sdtPr>
              <w:sdtContent>
                <w:tc>
                  <w:tcPr>
                    <w:tcW w:w="1001" w:type="pct"/>
                    <w:vAlign w:val="center"/>
                  </w:tcPr>
                  <w:p w:rsidR="009B5E5B" w:rsidRDefault="009B5E5B" w:rsidP="0036315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2" w:type="pct"/>
              </w:tcPr>
              <w:p w:rsidR="009B5E5B" w:rsidRDefault="009B5E5B" w:rsidP="00363159">
                <w:pPr>
                  <w:jc w:val="right"/>
                </w:pPr>
                <w:r>
                  <w:t>-45,831,173.09</w:t>
                </w:r>
              </w:p>
            </w:tc>
            <w:tc>
              <w:tcPr>
                <w:tcW w:w="1097" w:type="pct"/>
              </w:tcPr>
              <w:p w:rsidR="009B5E5B" w:rsidRDefault="009B5E5B" w:rsidP="00363159">
                <w:pPr>
                  <w:jc w:val="right"/>
                </w:pPr>
              </w:p>
            </w:tc>
            <w:tc>
              <w:tcPr>
                <w:tcW w:w="1097" w:type="pct"/>
              </w:tcPr>
              <w:p w:rsidR="009B5E5B" w:rsidRDefault="009B5E5B" w:rsidP="00363159">
                <w:pPr>
                  <w:jc w:val="right"/>
                </w:pPr>
              </w:p>
            </w:tc>
            <w:tc>
              <w:tcPr>
                <w:tcW w:w="943" w:type="pct"/>
              </w:tcPr>
              <w:p w:rsidR="009B5E5B" w:rsidRDefault="009B5E5B" w:rsidP="00363159">
                <w:pPr>
                  <w:jc w:val="right"/>
                </w:pPr>
                <w:r>
                  <w:t>-45,831,173.09</w:t>
                </w:r>
              </w:p>
            </w:tc>
          </w:tr>
          <w:tr w:rsidR="009B5E5B" w:rsidTr="00363159">
            <w:sdt>
              <w:sdtPr>
                <w:tag w:val="_PLD_84db8ea6bcbe40539b73b34fcc95a640"/>
                <w:id w:val="417951998"/>
                <w:lock w:val="sdtLocked"/>
              </w:sdtPr>
              <w:sdtContent>
                <w:tc>
                  <w:tcPr>
                    <w:tcW w:w="1001" w:type="pct"/>
                    <w:vAlign w:val="center"/>
                  </w:tcPr>
                  <w:p w:rsidR="009B5E5B" w:rsidRDefault="009B5E5B" w:rsidP="00363159">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2019年12月31日</w:t>
                    </w:r>
                    <w:r>
                      <w:rPr>
                        <w:rFonts w:ascii="宋体" w:eastAsia="宋体" w:hAnsi="宋体" w:cs="宋体" w:hint="eastAsia"/>
                        <w:sz w:val="21"/>
                        <w:szCs w:val="21"/>
                        <w:lang w:eastAsia="zh-CN"/>
                      </w:rPr>
                      <w:t>余额</w:t>
                    </w:r>
                  </w:p>
                </w:tc>
              </w:sdtContent>
            </w:sdt>
            <w:tc>
              <w:tcPr>
                <w:tcW w:w="862" w:type="pct"/>
              </w:tcPr>
              <w:p w:rsidR="009B5E5B" w:rsidRDefault="009B5E5B" w:rsidP="00363159">
                <w:pPr>
                  <w:jc w:val="right"/>
                </w:pPr>
                <w:r>
                  <w:t>43,296,631.75</w:t>
                </w:r>
              </w:p>
            </w:tc>
            <w:tc>
              <w:tcPr>
                <w:tcW w:w="1097" w:type="pct"/>
              </w:tcPr>
              <w:p w:rsidR="009B5E5B" w:rsidRDefault="009B5E5B" w:rsidP="00363159">
                <w:pPr>
                  <w:jc w:val="right"/>
                </w:pPr>
              </w:p>
            </w:tc>
            <w:tc>
              <w:tcPr>
                <w:tcW w:w="1097" w:type="pct"/>
              </w:tcPr>
              <w:p w:rsidR="009B5E5B" w:rsidRDefault="009B5E5B" w:rsidP="00363159">
                <w:pPr>
                  <w:jc w:val="right"/>
                </w:pPr>
                <w:r>
                  <w:t>1,136,205,288.68</w:t>
                </w:r>
              </w:p>
            </w:tc>
            <w:tc>
              <w:tcPr>
                <w:tcW w:w="943" w:type="pct"/>
              </w:tcPr>
              <w:p w:rsidR="009B5E5B" w:rsidRDefault="009B5E5B" w:rsidP="00363159">
                <w:pPr>
                  <w:jc w:val="right"/>
                </w:pPr>
                <w:r>
                  <w:t>1,179,501,920.43</w:t>
                </w:r>
              </w:p>
            </w:tc>
          </w:tr>
        </w:tbl>
        <w:p w:rsidR="009B5E5B" w:rsidRDefault="009B5E5B"/>
        <w:p w:rsidR="00E00493" w:rsidRDefault="00AC1FEC">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321093743"/>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sdtContent>
    </w:sdt>
    <w:bookmarkEnd w:id="151" w:displacedByCustomXml="next"/>
    <w:bookmarkStart w:id="152" w:name="_Hlk534806817" w:displacedByCustomXml="next"/>
    <w:sdt>
      <w:sdtPr>
        <w:alias w:val="模块:本期坏账准备计提金额以及评估金融工具的信用风险是否显著增加的采用依据"/>
        <w:tag w:val="_SEC_45844149369c46558d6ab8922854ba5c"/>
        <w:id w:val="-635874185"/>
        <w:lock w:val="sdtLocked"/>
        <w:placeholder>
          <w:docPart w:val="GBC22222222222222222222222222222"/>
        </w:placeholder>
      </w:sdtPr>
      <w:sdtContent>
        <w:p w:rsidR="00E00493" w:rsidRDefault="00AC1FEC">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989834487"/>
            <w:lock w:val="sdtContentLocked"/>
            <w:placeholder>
              <w:docPart w:val="GBC22222222222222222222222222222"/>
            </w:placeholder>
          </w:sdtPr>
          <w:sdtContent>
            <w:p w:rsidR="00E00493" w:rsidRDefault="0010282A" w:rsidP="00005902">
              <w:r>
                <w:fldChar w:fldCharType="begin"/>
              </w:r>
              <w:r w:rsidR="00005902">
                <w:rPr>
                  <w:rFonts w:hint="eastAsia"/>
                </w:rPr>
                <w:instrText xml:space="preserve"> 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10282A"/>
      </w:sdtContent>
    </w:sdt>
    <w:bookmarkEnd w:id="152" w:displacedByCustomXml="prev"/>
    <w:bookmarkStart w:id="153" w:name="_Hlk532831394" w:displacedByCustomXml="next"/>
    <w:sdt>
      <w:sdtPr>
        <w:rPr>
          <w:rFonts w:ascii="宋体" w:eastAsia="宋体" w:hAnsi="宋体" w:cs="宋体" w:hint="eastAsia"/>
          <w:b w:val="0"/>
          <w:bCs w:val="0"/>
          <w:kern w:val="0"/>
          <w:szCs w:val="24"/>
        </w:rPr>
        <w:alias w:val="模块:其他应收款坏账准备的情况"/>
        <w:tag w:val="_SEC_a0703d114f284b949a0f05190dd2265b"/>
        <w:id w:val="-148430963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50"/>
            </w:numPr>
            <w:ind w:left="426" w:hanging="426"/>
          </w:pPr>
          <w:r w:rsidRPr="009B0AA3">
            <w:rPr>
              <w:rFonts w:hint="eastAsia"/>
            </w:rPr>
            <w:t>坏账准备的情况</w:t>
          </w:r>
        </w:p>
        <w:sdt>
          <w:sdtPr>
            <w:alias w:val="是否适用：其他应收款坏账准备[双击切换]"/>
            <w:tag w:val="_GBC_524ff4c8c6e549ef8e2bf00ca72ddbb6"/>
            <w:id w:val="-1947608601"/>
            <w:lock w:val="sdtContentLocked"/>
            <w:placeholder>
              <w:docPart w:val="GBC22222222222222222222222222222"/>
            </w:placeholder>
          </w:sdtPr>
          <w:sdtContent>
            <w:p w:rsidR="00E00493" w:rsidRDefault="0010282A">
              <w:r>
                <w:fldChar w:fldCharType="begin"/>
              </w:r>
              <w:r w:rsidR="009B5E5B">
                <w:rPr>
                  <w:rFonts w:hint="eastAsia"/>
                </w:rPr>
                <w:instrText xml:space="preserve"> MACROBUTTON  SnrToggleCheckbox </w:instrText>
              </w:r>
              <w:r w:rsidR="009B5E5B">
                <w:rPr>
                  <w:rFonts w:hint="eastAsia"/>
                </w:rPr>
                <w:instrText>√适用</w:instrText>
              </w:r>
              <w:r w:rsidR="009B5E5B">
                <w:rPr>
                  <w:rFonts w:hint="eastAsia"/>
                </w:rPr>
                <w:instrText xml:space="preserve"> </w:instrText>
              </w:r>
              <w:r>
                <w:fldChar w:fldCharType="end"/>
              </w:r>
              <w:r>
                <w:fldChar w:fldCharType="begin"/>
              </w:r>
              <w:r w:rsidR="009B5E5B">
                <w:rPr>
                  <w:rFonts w:hint="eastAsia"/>
                </w:rPr>
                <w:instrText xml:space="preserve"> MACROBUTTON  SnrToggleCheckbox </w:instrText>
              </w:r>
              <w:r w:rsidR="009B5E5B">
                <w:rPr>
                  <w:rFonts w:hint="eastAsia"/>
                </w:rPr>
                <w:instrText>□不适用</w:instrText>
              </w:r>
              <w:r w:rsidR="009B5E5B">
                <w:rPr>
                  <w:rFonts w:hint="eastAsia"/>
                </w:rPr>
                <w:instrText xml:space="preserve"> </w:instrText>
              </w:r>
              <w:r>
                <w:fldChar w:fldCharType="end"/>
              </w:r>
            </w:p>
          </w:sdtContent>
        </w:sdt>
        <w:p w:rsidR="00E00493" w:rsidRDefault="00AC1FEC">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a1cc48852f8047719c9f4b9326a997e3"/>
              <w:id w:val="16462415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cc05d2791f5f4983a0b6c04ec0989295"/>
              <w:id w:val="20139476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096"/>
            <w:gridCol w:w="1449"/>
            <w:gridCol w:w="1714"/>
            <w:gridCol w:w="785"/>
            <w:gridCol w:w="788"/>
            <w:gridCol w:w="1513"/>
            <w:gridCol w:w="1714"/>
          </w:tblGrid>
          <w:tr w:rsidR="009B5E5B" w:rsidTr="00363159">
            <w:sdt>
              <w:sdtPr>
                <w:tag w:val="_PLD_26385dc5e422410c8676e4fee82120cb"/>
                <w:id w:val="417952239"/>
                <w:lock w:val="sdtLocked"/>
              </w:sdtPr>
              <w:sdtContent>
                <w:tc>
                  <w:tcPr>
                    <w:tcW w:w="853" w:type="pct"/>
                    <w:vMerge w:val="restart"/>
                    <w:shd w:val="clear" w:color="auto" w:fill="FFFFFF"/>
                    <w:vAlign w:val="center"/>
                  </w:tcPr>
                  <w:p w:rsidR="009B5E5B" w:rsidRDefault="009B5E5B" w:rsidP="00363159">
                    <w:pPr>
                      <w:jc w:val="center"/>
                    </w:pPr>
                    <w:r>
                      <w:t>类别</w:t>
                    </w:r>
                  </w:p>
                </w:tc>
              </w:sdtContent>
            </w:sdt>
            <w:sdt>
              <w:sdtPr>
                <w:tag w:val="_PLD_325dd74545cb4f67921ea1cc7ed20a2b"/>
                <w:id w:val="417952240"/>
                <w:lock w:val="sdtLocked"/>
              </w:sdtPr>
              <w:sdtContent>
                <w:tc>
                  <w:tcPr>
                    <w:tcW w:w="683" w:type="pct"/>
                    <w:vMerge w:val="restart"/>
                    <w:shd w:val="clear" w:color="auto" w:fill="FFFFFF"/>
                    <w:vAlign w:val="center"/>
                  </w:tcPr>
                  <w:p w:rsidR="009B5E5B" w:rsidRDefault="009B5E5B" w:rsidP="00363159">
                    <w:pPr>
                      <w:jc w:val="center"/>
                    </w:pPr>
                    <w:r>
                      <w:t>期初余额</w:t>
                    </w:r>
                  </w:p>
                </w:tc>
              </w:sdtContent>
            </w:sdt>
            <w:sdt>
              <w:sdtPr>
                <w:tag w:val="_PLD_d513696ccf0b46ccb4ea6d2ef23dbbd2"/>
                <w:id w:val="417952241"/>
                <w:lock w:val="sdtLocked"/>
              </w:sdtPr>
              <w:sdtContent>
                <w:tc>
                  <w:tcPr>
                    <w:tcW w:w="2784" w:type="pct"/>
                    <w:gridSpan w:val="4"/>
                    <w:shd w:val="clear" w:color="auto" w:fill="FFFFFF"/>
                    <w:vAlign w:val="center"/>
                  </w:tcPr>
                  <w:p w:rsidR="009B5E5B" w:rsidRDefault="009B5E5B" w:rsidP="00363159">
                    <w:pPr>
                      <w:jc w:val="center"/>
                    </w:pPr>
                    <w:r>
                      <w:rPr>
                        <w:rFonts w:hint="eastAsia"/>
                      </w:rPr>
                      <w:t>本期变动</w:t>
                    </w:r>
                    <w:r>
                      <w:t>金额</w:t>
                    </w:r>
                  </w:p>
                </w:tc>
              </w:sdtContent>
            </w:sdt>
            <w:sdt>
              <w:sdtPr>
                <w:tag w:val="_PLD_20b48d7d53584edf917ab5d4207d6a9c"/>
                <w:id w:val="417952242"/>
                <w:lock w:val="sdtLocked"/>
              </w:sdtPr>
              <w:sdtContent>
                <w:tc>
                  <w:tcPr>
                    <w:tcW w:w="680" w:type="pct"/>
                    <w:vMerge w:val="restart"/>
                    <w:shd w:val="clear" w:color="auto" w:fill="FFFFFF"/>
                    <w:vAlign w:val="center"/>
                  </w:tcPr>
                  <w:p w:rsidR="009B5E5B" w:rsidRDefault="009B5E5B" w:rsidP="00363159">
                    <w:pPr>
                      <w:jc w:val="center"/>
                    </w:pPr>
                    <w:r>
                      <w:t>期末余额</w:t>
                    </w:r>
                  </w:p>
                </w:tc>
              </w:sdtContent>
            </w:sdt>
          </w:tr>
          <w:tr w:rsidR="009B5E5B" w:rsidTr="00363159">
            <w:tc>
              <w:tcPr>
                <w:tcW w:w="853" w:type="pct"/>
                <w:vMerge/>
                <w:shd w:val="clear" w:color="auto" w:fill="FFFFFF"/>
              </w:tcPr>
              <w:p w:rsidR="009B5E5B" w:rsidRDefault="009B5E5B" w:rsidP="00363159">
                <w:pPr>
                  <w:jc w:val="center"/>
                </w:pPr>
              </w:p>
            </w:tc>
            <w:tc>
              <w:tcPr>
                <w:tcW w:w="683" w:type="pct"/>
                <w:vMerge/>
                <w:shd w:val="clear" w:color="auto" w:fill="FFFFFF"/>
              </w:tcPr>
              <w:p w:rsidR="009B5E5B" w:rsidRDefault="009B5E5B" w:rsidP="00363159">
                <w:pPr>
                  <w:jc w:val="center"/>
                </w:pPr>
              </w:p>
            </w:tc>
            <w:sdt>
              <w:sdtPr>
                <w:tag w:val="_PLD_97824acb5c834e9fbe6cf8e4b6cac761"/>
                <w:id w:val="417952243"/>
                <w:lock w:val="sdtLocked"/>
              </w:sdtPr>
              <w:sdtContent>
                <w:tc>
                  <w:tcPr>
                    <w:tcW w:w="739" w:type="pct"/>
                    <w:shd w:val="clear" w:color="auto" w:fill="FFFFFF"/>
                    <w:vAlign w:val="center"/>
                  </w:tcPr>
                  <w:p w:rsidR="009B5E5B" w:rsidRDefault="009B5E5B" w:rsidP="00363159">
                    <w:pPr>
                      <w:jc w:val="center"/>
                    </w:pPr>
                    <w:r>
                      <w:t>计提</w:t>
                    </w:r>
                  </w:p>
                </w:tc>
              </w:sdtContent>
            </w:sdt>
            <w:sdt>
              <w:sdtPr>
                <w:tag w:val="_PLD_233002cee9bc4108842b58a08731b243"/>
                <w:id w:val="417952244"/>
                <w:lock w:val="sdtLocked"/>
              </w:sdtPr>
              <w:sdtContent>
                <w:tc>
                  <w:tcPr>
                    <w:tcW w:w="681" w:type="pct"/>
                    <w:shd w:val="clear" w:color="auto" w:fill="FFFFFF"/>
                    <w:vAlign w:val="center"/>
                  </w:tcPr>
                  <w:p w:rsidR="009B5E5B" w:rsidRDefault="009B5E5B" w:rsidP="00363159">
                    <w:pPr>
                      <w:jc w:val="center"/>
                    </w:pPr>
                    <w:r>
                      <w:rPr>
                        <w:rFonts w:hint="eastAsia"/>
                      </w:rPr>
                      <w:t>收回或转回</w:t>
                    </w:r>
                  </w:p>
                </w:tc>
              </w:sdtContent>
            </w:sdt>
            <w:sdt>
              <w:sdtPr>
                <w:tag w:val="_PLD_6bcdf2328a584128aba90aa75e33c767"/>
                <w:id w:val="417952245"/>
                <w:lock w:val="sdtLocked"/>
              </w:sdtPr>
              <w:sdtContent>
                <w:tc>
                  <w:tcPr>
                    <w:tcW w:w="683" w:type="pct"/>
                    <w:shd w:val="clear" w:color="auto" w:fill="FFFFFF"/>
                    <w:vAlign w:val="center"/>
                  </w:tcPr>
                  <w:p w:rsidR="009B5E5B" w:rsidRDefault="009B5E5B" w:rsidP="00363159">
                    <w:pPr>
                      <w:jc w:val="center"/>
                    </w:pPr>
                    <w:r>
                      <w:rPr>
                        <w:rFonts w:hint="eastAsia"/>
                      </w:rPr>
                      <w:t>转销或核销</w:t>
                    </w:r>
                  </w:p>
                </w:tc>
              </w:sdtContent>
            </w:sdt>
            <w:tc>
              <w:tcPr>
                <w:tcW w:w="681" w:type="pct"/>
                <w:shd w:val="clear" w:color="auto" w:fill="FFFFFF"/>
                <w:vAlign w:val="center"/>
              </w:tcPr>
              <w:sdt>
                <w:sdtPr>
                  <w:rPr>
                    <w:rFonts w:hint="eastAsia"/>
                  </w:rPr>
                  <w:tag w:val="_PLD_da684cd2e7cd4d42baf40bc9d95a0ce8"/>
                  <w:id w:val="417952246"/>
                  <w:lock w:val="sdtLocked"/>
                </w:sdtPr>
                <w:sdtContent>
                  <w:p w:rsidR="009B5E5B" w:rsidRDefault="009B5E5B" w:rsidP="00363159">
                    <w:pPr>
                      <w:jc w:val="right"/>
                    </w:pPr>
                    <w:r>
                      <w:rPr>
                        <w:rFonts w:hint="eastAsia"/>
                      </w:rPr>
                      <w:t>其他变动</w:t>
                    </w:r>
                  </w:p>
                </w:sdtContent>
              </w:sdt>
            </w:tc>
            <w:tc>
              <w:tcPr>
                <w:tcW w:w="680" w:type="pct"/>
                <w:vMerge/>
                <w:shd w:val="clear" w:color="auto" w:fill="FFFFFF"/>
              </w:tcPr>
              <w:p w:rsidR="009B5E5B" w:rsidRDefault="009B5E5B" w:rsidP="00363159">
                <w:pPr>
                  <w:jc w:val="right"/>
                </w:pPr>
              </w:p>
            </w:tc>
          </w:tr>
          <w:sdt>
            <w:sdtPr>
              <w:alias w:val="其他应收款坏账准备明细"/>
              <w:tag w:val="_TUP_898ef92c5aee4c66a24cb0c6c9c83bec"/>
              <w:id w:val="417952247"/>
              <w:lock w:val="sdtLocked"/>
            </w:sdtPr>
            <w:sdtContent>
              <w:tr w:rsidR="009B5E5B" w:rsidTr="00363159">
                <w:tc>
                  <w:tcPr>
                    <w:tcW w:w="853" w:type="pct"/>
                    <w:shd w:val="clear" w:color="auto" w:fill="auto"/>
                  </w:tcPr>
                  <w:p w:rsidR="009B5E5B" w:rsidRDefault="009B5E5B" w:rsidP="00363159">
                    <w:r>
                      <w:t>按单项计提坏账准备</w:t>
                    </w:r>
                  </w:p>
                </w:tc>
                <w:tc>
                  <w:tcPr>
                    <w:tcW w:w="683" w:type="pct"/>
                    <w:shd w:val="clear" w:color="auto" w:fill="auto"/>
                  </w:tcPr>
                  <w:p w:rsidR="009B5E5B" w:rsidRDefault="009B5E5B" w:rsidP="00363159">
                    <w:pPr>
                      <w:jc w:val="right"/>
                    </w:pPr>
                    <w:r>
                      <w:t>18,910,422.62</w:t>
                    </w:r>
                  </w:p>
                </w:tc>
                <w:tc>
                  <w:tcPr>
                    <w:tcW w:w="739" w:type="pct"/>
                    <w:shd w:val="clear" w:color="auto" w:fill="auto"/>
                  </w:tcPr>
                  <w:p w:rsidR="009B5E5B" w:rsidRDefault="009B5E5B" w:rsidP="00363159">
                    <w:pPr>
                      <w:jc w:val="right"/>
                    </w:pPr>
                    <w:r>
                      <w:t>1,117,294,866.06</w:t>
                    </w:r>
                  </w:p>
                </w:tc>
                <w:tc>
                  <w:tcPr>
                    <w:tcW w:w="681" w:type="pct"/>
                    <w:shd w:val="clear" w:color="auto" w:fill="auto"/>
                  </w:tcPr>
                  <w:p w:rsidR="009B5E5B" w:rsidRDefault="009B5E5B" w:rsidP="00363159">
                    <w:pPr>
                      <w:jc w:val="right"/>
                    </w:pPr>
                  </w:p>
                </w:tc>
                <w:tc>
                  <w:tcPr>
                    <w:tcW w:w="683" w:type="pct"/>
                  </w:tcPr>
                  <w:p w:rsidR="009B5E5B" w:rsidRDefault="009B5E5B" w:rsidP="00363159">
                    <w:pPr>
                      <w:jc w:val="right"/>
                    </w:pPr>
                  </w:p>
                </w:tc>
                <w:tc>
                  <w:tcPr>
                    <w:tcW w:w="681" w:type="pct"/>
                  </w:tcPr>
                  <w:p w:rsidR="009B5E5B" w:rsidRDefault="009B5E5B" w:rsidP="00363159">
                    <w:pPr>
                      <w:jc w:val="right"/>
                    </w:pPr>
                  </w:p>
                </w:tc>
                <w:tc>
                  <w:tcPr>
                    <w:tcW w:w="680" w:type="pct"/>
                    <w:shd w:val="clear" w:color="auto" w:fill="auto"/>
                  </w:tcPr>
                  <w:p w:rsidR="009B5E5B" w:rsidRDefault="009B5E5B" w:rsidP="00363159">
                    <w:pPr>
                      <w:jc w:val="right"/>
                    </w:pPr>
                    <w:r>
                      <w:t>1,136,205,288.68</w:t>
                    </w:r>
                  </w:p>
                </w:tc>
              </w:tr>
            </w:sdtContent>
          </w:sdt>
          <w:sdt>
            <w:sdtPr>
              <w:alias w:val="其他应收款坏账准备明细"/>
              <w:tag w:val="_TUP_898ef92c5aee4c66a24cb0c6c9c83bec"/>
              <w:id w:val="417952248"/>
              <w:lock w:val="sdtLocked"/>
            </w:sdtPr>
            <w:sdtContent>
              <w:tr w:rsidR="009B5E5B" w:rsidTr="00363159">
                <w:tc>
                  <w:tcPr>
                    <w:tcW w:w="853" w:type="pct"/>
                    <w:shd w:val="clear" w:color="auto" w:fill="auto"/>
                  </w:tcPr>
                  <w:p w:rsidR="009B5E5B" w:rsidRDefault="009B5E5B" w:rsidP="00363159">
                    <w:r>
                      <w:t>信用风险特征组合</w:t>
                    </w:r>
                  </w:p>
                </w:tc>
                <w:tc>
                  <w:tcPr>
                    <w:tcW w:w="683" w:type="pct"/>
                    <w:shd w:val="clear" w:color="auto" w:fill="auto"/>
                  </w:tcPr>
                  <w:p w:rsidR="009B5E5B" w:rsidRDefault="009B5E5B" w:rsidP="00363159">
                    <w:pPr>
                      <w:jc w:val="right"/>
                    </w:pPr>
                    <w:r>
                      <w:t>60,815,357.20</w:t>
                    </w:r>
                  </w:p>
                </w:tc>
                <w:tc>
                  <w:tcPr>
                    <w:tcW w:w="739" w:type="pct"/>
                    <w:shd w:val="clear" w:color="auto" w:fill="auto"/>
                  </w:tcPr>
                  <w:p w:rsidR="009B5E5B" w:rsidRDefault="009B5E5B" w:rsidP="00363159">
                    <w:pPr>
                      <w:jc w:val="right"/>
                    </w:pPr>
                    <w:r>
                      <w:t>28,178,486.46</w:t>
                    </w:r>
                  </w:p>
                </w:tc>
                <w:tc>
                  <w:tcPr>
                    <w:tcW w:w="681" w:type="pct"/>
                    <w:shd w:val="clear" w:color="auto" w:fill="auto"/>
                  </w:tcPr>
                  <w:p w:rsidR="009B5E5B" w:rsidRDefault="009B5E5B" w:rsidP="00363159">
                    <w:pPr>
                      <w:jc w:val="right"/>
                    </w:pPr>
                  </w:p>
                </w:tc>
                <w:tc>
                  <w:tcPr>
                    <w:tcW w:w="683" w:type="pct"/>
                  </w:tcPr>
                  <w:p w:rsidR="009B5E5B" w:rsidRDefault="009B5E5B" w:rsidP="00363159">
                    <w:pPr>
                      <w:jc w:val="right"/>
                    </w:pPr>
                  </w:p>
                </w:tc>
                <w:tc>
                  <w:tcPr>
                    <w:tcW w:w="681" w:type="pct"/>
                  </w:tcPr>
                  <w:p w:rsidR="009B5E5B" w:rsidRDefault="009B5E5B" w:rsidP="00363159">
                    <w:pPr>
                      <w:jc w:val="right"/>
                    </w:pPr>
                    <w:r>
                      <w:t>-45,831,173.09</w:t>
                    </w:r>
                  </w:p>
                </w:tc>
                <w:tc>
                  <w:tcPr>
                    <w:tcW w:w="680" w:type="pct"/>
                    <w:shd w:val="clear" w:color="auto" w:fill="auto"/>
                  </w:tcPr>
                  <w:p w:rsidR="009B5E5B" w:rsidRDefault="009B5E5B" w:rsidP="00363159">
                    <w:pPr>
                      <w:jc w:val="right"/>
                    </w:pPr>
                    <w:r>
                      <w:t>43,162,670.57</w:t>
                    </w:r>
                  </w:p>
                </w:tc>
              </w:tr>
            </w:sdtContent>
          </w:sdt>
          <w:sdt>
            <w:sdtPr>
              <w:alias w:val="其他应收款坏账准备明细"/>
              <w:tag w:val="_TUP_898ef92c5aee4c66a24cb0c6c9c83bec"/>
              <w:id w:val="417952249"/>
              <w:lock w:val="sdtLocked"/>
            </w:sdtPr>
            <w:sdtContent>
              <w:tr w:rsidR="009B5E5B" w:rsidTr="00363159">
                <w:tc>
                  <w:tcPr>
                    <w:tcW w:w="853" w:type="pct"/>
                    <w:shd w:val="clear" w:color="auto" w:fill="auto"/>
                  </w:tcPr>
                  <w:p w:rsidR="009B5E5B" w:rsidRDefault="009B5E5B" w:rsidP="00363159">
                    <w:r>
                      <w:t>特定项目组合</w:t>
                    </w:r>
                  </w:p>
                </w:tc>
                <w:tc>
                  <w:tcPr>
                    <w:tcW w:w="683" w:type="pct"/>
                    <w:shd w:val="clear" w:color="auto" w:fill="auto"/>
                  </w:tcPr>
                  <w:p w:rsidR="009B5E5B" w:rsidRDefault="009B5E5B" w:rsidP="00363159">
                    <w:pPr>
                      <w:jc w:val="right"/>
                    </w:pPr>
                  </w:p>
                </w:tc>
                <w:tc>
                  <w:tcPr>
                    <w:tcW w:w="739" w:type="pct"/>
                    <w:shd w:val="clear" w:color="auto" w:fill="auto"/>
                  </w:tcPr>
                  <w:p w:rsidR="009B5E5B" w:rsidRDefault="009B5E5B" w:rsidP="00363159">
                    <w:pPr>
                      <w:jc w:val="right"/>
                    </w:pPr>
                    <w:r>
                      <w:t>133,961.18</w:t>
                    </w:r>
                  </w:p>
                </w:tc>
                <w:tc>
                  <w:tcPr>
                    <w:tcW w:w="681" w:type="pct"/>
                    <w:shd w:val="clear" w:color="auto" w:fill="auto"/>
                  </w:tcPr>
                  <w:p w:rsidR="009B5E5B" w:rsidRDefault="009B5E5B" w:rsidP="00363159">
                    <w:pPr>
                      <w:jc w:val="right"/>
                    </w:pPr>
                  </w:p>
                </w:tc>
                <w:tc>
                  <w:tcPr>
                    <w:tcW w:w="683" w:type="pct"/>
                  </w:tcPr>
                  <w:p w:rsidR="009B5E5B" w:rsidRDefault="009B5E5B" w:rsidP="00363159">
                    <w:pPr>
                      <w:jc w:val="right"/>
                    </w:pPr>
                  </w:p>
                </w:tc>
                <w:tc>
                  <w:tcPr>
                    <w:tcW w:w="681" w:type="pct"/>
                  </w:tcPr>
                  <w:p w:rsidR="009B5E5B" w:rsidRDefault="009B5E5B" w:rsidP="00363159">
                    <w:pPr>
                      <w:jc w:val="right"/>
                    </w:pPr>
                  </w:p>
                </w:tc>
                <w:tc>
                  <w:tcPr>
                    <w:tcW w:w="680" w:type="pct"/>
                    <w:shd w:val="clear" w:color="auto" w:fill="auto"/>
                  </w:tcPr>
                  <w:p w:rsidR="009B5E5B" w:rsidRDefault="009B5E5B" w:rsidP="00363159">
                    <w:pPr>
                      <w:jc w:val="right"/>
                    </w:pPr>
                    <w:r>
                      <w:t>133,961.18</w:t>
                    </w:r>
                  </w:p>
                </w:tc>
              </w:tr>
            </w:sdtContent>
          </w:sdt>
          <w:tr w:rsidR="009B5E5B" w:rsidTr="00363159">
            <w:sdt>
              <w:sdtPr>
                <w:tag w:val="_PLD_d4d6ba6e1c7b40ac88b36bf9df11b1dd"/>
                <w:id w:val="417952250"/>
                <w:lock w:val="sdtLocked"/>
              </w:sdtPr>
              <w:sdtContent>
                <w:tc>
                  <w:tcPr>
                    <w:tcW w:w="853" w:type="pct"/>
                    <w:shd w:val="clear" w:color="auto" w:fill="auto"/>
                  </w:tcPr>
                  <w:p w:rsidR="009B5E5B" w:rsidRDefault="009B5E5B" w:rsidP="00363159">
                    <w:pPr>
                      <w:jc w:val="center"/>
                    </w:pPr>
                    <w:r>
                      <w:rPr>
                        <w:rFonts w:hint="eastAsia"/>
                      </w:rPr>
                      <w:t>合计</w:t>
                    </w:r>
                  </w:p>
                </w:tc>
              </w:sdtContent>
            </w:sdt>
            <w:tc>
              <w:tcPr>
                <w:tcW w:w="683" w:type="pct"/>
                <w:shd w:val="clear" w:color="auto" w:fill="auto"/>
              </w:tcPr>
              <w:p w:rsidR="009B5E5B" w:rsidRDefault="009B5E5B" w:rsidP="00363159">
                <w:pPr>
                  <w:jc w:val="right"/>
                </w:pPr>
                <w:r>
                  <w:t>79,725,779.82</w:t>
                </w:r>
              </w:p>
            </w:tc>
            <w:tc>
              <w:tcPr>
                <w:tcW w:w="739" w:type="pct"/>
                <w:shd w:val="clear" w:color="auto" w:fill="auto"/>
              </w:tcPr>
              <w:p w:rsidR="009B5E5B" w:rsidRDefault="009B5E5B" w:rsidP="00363159">
                <w:pPr>
                  <w:jc w:val="right"/>
                </w:pPr>
                <w:r>
                  <w:t>1,145,607,313.70</w:t>
                </w:r>
              </w:p>
            </w:tc>
            <w:tc>
              <w:tcPr>
                <w:tcW w:w="681" w:type="pct"/>
                <w:shd w:val="clear" w:color="auto" w:fill="auto"/>
              </w:tcPr>
              <w:p w:rsidR="009B5E5B" w:rsidRDefault="009B5E5B" w:rsidP="00363159">
                <w:pPr>
                  <w:jc w:val="right"/>
                </w:pPr>
              </w:p>
            </w:tc>
            <w:tc>
              <w:tcPr>
                <w:tcW w:w="683" w:type="pct"/>
              </w:tcPr>
              <w:p w:rsidR="009B5E5B" w:rsidRDefault="009B5E5B" w:rsidP="00363159">
                <w:pPr>
                  <w:jc w:val="right"/>
                </w:pPr>
              </w:p>
            </w:tc>
            <w:tc>
              <w:tcPr>
                <w:tcW w:w="681" w:type="pct"/>
              </w:tcPr>
              <w:p w:rsidR="009B5E5B" w:rsidRDefault="009B5E5B" w:rsidP="00363159">
                <w:pPr>
                  <w:jc w:val="right"/>
                </w:pPr>
                <w:r>
                  <w:t>-45,831,173.09</w:t>
                </w:r>
              </w:p>
            </w:tc>
            <w:tc>
              <w:tcPr>
                <w:tcW w:w="680" w:type="pct"/>
                <w:shd w:val="clear" w:color="auto" w:fill="auto"/>
              </w:tcPr>
              <w:p w:rsidR="009B5E5B" w:rsidRDefault="009B5E5B" w:rsidP="00363159">
                <w:pPr>
                  <w:jc w:val="right"/>
                </w:pPr>
                <w:r>
                  <w:t>1,179,501,920.43</w:t>
                </w:r>
              </w:p>
            </w:tc>
          </w:tr>
        </w:tbl>
        <w:p w:rsidR="009B5E5B" w:rsidRDefault="009B5E5B"/>
        <w:p w:rsidR="00E00493" w:rsidRDefault="00AC1FEC">
          <w:r>
            <w:rPr>
              <w:rFonts w:hint="eastAsia"/>
            </w:rPr>
            <w:t>其中本期坏账准备转回或收回金额重要的：</w:t>
          </w:r>
        </w:p>
        <w:p w:rsidR="00E00493" w:rsidRDefault="0010282A" w:rsidP="00005902">
          <w:sdt>
            <w:sdtPr>
              <w:alias w:val="是否适用：其中本期其他应收账款坏账准备收回或转回金额重要的[双击切换]"/>
              <w:tag w:val="_GBC_c99a80b9a36440d7b9ed3ce899868361"/>
              <w:id w:val="1839274772"/>
              <w:lock w:val="sdtContentLocked"/>
              <w:placeholder>
                <w:docPart w:val="GBC22222222222222222222222222222"/>
              </w:placeholder>
            </w:sdtPr>
            <w:sdtContent>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sdtContent>
          </w:sdt>
        </w:p>
      </w:sdtContent>
      <w:bookmarkEnd w:id="153" w:displacedByCustomXml="next"/>
    </w:sdt>
    <w:sdt>
      <w:sdtPr>
        <w:rPr>
          <w:rFonts w:asciiTheme="minorHAnsi" w:eastAsia="宋体" w:hAnsiTheme="minorHAnsi" w:cs="宋体" w:hint="eastAsia"/>
          <w:b w:val="0"/>
          <w:bCs w:val="0"/>
          <w:kern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Times New Roman" w:eastAsiaTheme="minorEastAsia" w:hAnsi="Times New Roman" w:cs="Times New Roman"/>
          <w:kern w:val="2"/>
          <w:szCs w:val="21"/>
        </w:rPr>
      </w:sdtEndPr>
      <w:sdtContent>
        <w:p w:rsidR="00E00493" w:rsidRDefault="00AC1FEC" w:rsidP="00A06A9E">
          <w:pPr>
            <w:pStyle w:val="4"/>
            <w:numPr>
              <w:ilvl w:val="3"/>
              <w:numId w:val="50"/>
            </w:numPr>
            <w:ind w:left="426" w:hanging="426"/>
          </w:pPr>
          <w:r>
            <w:rPr>
              <w:rFonts w:hint="eastAsia"/>
            </w:rPr>
            <w:t>本期实际核销的其他应收款情况</w:t>
          </w:r>
        </w:p>
        <w:sdt>
          <w:sdtPr>
            <w:alias w:val="是否适用：本期实际核销的其他应收款情况[双击切换]"/>
            <w:tag w:val="_GBC_2ce86125d6b94b148fa674141e6497b1"/>
            <w:id w:val="-1945365049"/>
            <w:lock w:val="sdtContentLocked"/>
            <w:placeholder>
              <w:docPart w:val="GBC22222222222222222222222222222"/>
            </w:placeholder>
          </w:sdtPr>
          <w:sdtContent>
            <w:p w:rsidR="00005902" w:rsidRDefault="0010282A" w:rsidP="00005902">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E00493">
          <w:pPr>
            <w:snapToGrid w:val="0"/>
            <w:spacing w:line="240" w:lineRule="atLeast"/>
          </w:pPr>
        </w:p>
        <w:p w:rsidR="00E00493" w:rsidRDefault="0010282A">
          <w:pPr>
            <w:snapToGrid w:val="0"/>
            <w:spacing w:line="240" w:lineRule="atLeast"/>
          </w:pPr>
        </w:p>
      </w:sdtContent>
    </w:sdt>
    <w:sdt>
      <w:sdtPr>
        <w:rPr>
          <w:rFonts w:ascii="宋体" w:eastAsia="宋体" w:hAnsi="宋体" w:cs="宋体" w:hint="eastAsia"/>
          <w:b w:val="0"/>
          <w:bCs w:val="0"/>
          <w:kern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50"/>
            </w:numPr>
            <w:ind w:left="426" w:hanging="426"/>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ContentLocked"/>
            <w:placeholder>
              <w:docPart w:val="GBC22222222222222222222222222222"/>
            </w:placeholder>
          </w:sdtPr>
          <w:sdtContent>
            <w:p w:rsidR="00E00493" w:rsidRDefault="0010282A">
              <w:r>
                <w:fldChar w:fldCharType="begin"/>
              </w:r>
              <w:r w:rsidR="00005902">
                <w:rPr>
                  <w:rFonts w:hint="eastAsia"/>
                </w:rPr>
                <w:instrText xml:space="preserve">MACROBUTTON  SnrToggleCheckbox </w:instrText>
              </w:r>
              <w:r w:rsidR="00005902">
                <w:rPr>
                  <w:rFonts w:hint="eastAsia"/>
                </w:rPr>
                <w:instrText>√适用</w:instrText>
              </w:r>
              <w:r w:rsidR="00005902">
                <w:rPr>
                  <w:rFonts w:hint="eastAsia"/>
                </w:rPr>
                <w:instrText xml:space="preserve"> </w:instrText>
              </w:r>
              <w:r>
                <w:fldChar w:fldCharType="end"/>
              </w:r>
              <w:r>
                <w:fldChar w:fldCharType="begin"/>
              </w:r>
              <w:r w:rsidR="00005902">
                <w:rPr>
                  <w:rFonts w:hint="eastAsia"/>
                </w:rPr>
                <w:instrText xml:space="preserve"> MACROBUTTON  SnrToggleCheckbox </w:instrText>
              </w:r>
              <w:r w:rsidR="00005902">
                <w:rPr>
                  <w:rFonts w:hint="eastAsia"/>
                </w:rPr>
                <w:instrText>□不适用</w:instrText>
              </w:r>
              <w:r w:rsidR="00005902">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其他应收账款前五名欠款情况"/>
              <w:tag w:val="_GBC_06f7a71e039445228d80a5741df4c4f7"/>
              <w:id w:val="12928619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其他应收账款前五名欠款情况"/>
              <w:tag w:val="_GBC_54cf5f95e62e4f5f8ccb31731efadf32"/>
              <w:id w:val="1733419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02"/>
            <w:gridCol w:w="1319"/>
            <w:gridCol w:w="1410"/>
            <w:gridCol w:w="1294"/>
            <w:gridCol w:w="1728"/>
            <w:gridCol w:w="1642"/>
          </w:tblGrid>
          <w:tr w:rsidR="00E7016D" w:rsidRPr="00005902" w:rsidTr="006C51BC">
            <w:trPr>
              <w:cantSplit/>
            </w:trPr>
            <w:sdt>
              <w:sdtPr>
                <w:rPr>
                  <w:sz w:val="18"/>
                  <w:szCs w:val="18"/>
                </w:rPr>
                <w:tag w:val="_PLD_f30fc2dc8886472699c892f0395ab05e"/>
                <w:id w:val="366302930"/>
                <w:lock w:val="sdtLocked"/>
              </w:sdtPr>
              <w:sdtContent>
                <w:tc>
                  <w:tcPr>
                    <w:tcW w:w="865" w:type="pct"/>
                    <w:vAlign w:val="center"/>
                  </w:tcPr>
                  <w:p w:rsidR="00E7016D" w:rsidRPr="00005902" w:rsidRDefault="00E7016D" w:rsidP="00005902">
                    <w:pPr>
                      <w:spacing w:line="240" w:lineRule="auto"/>
                      <w:ind w:right="105"/>
                      <w:jc w:val="center"/>
                      <w:rPr>
                        <w:sz w:val="18"/>
                        <w:szCs w:val="18"/>
                      </w:rPr>
                    </w:pPr>
                    <w:r w:rsidRPr="00005902">
                      <w:rPr>
                        <w:rFonts w:hint="eastAsia"/>
                        <w:sz w:val="18"/>
                        <w:szCs w:val="18"/>
                      </w:rPr>
                      <w:t>单位名称</w:t>
                    </w:r>
                  </w:p>
                </w:tc>
              </w:sdtContent>
            </w:sdt>
            <w:sdt>
              <w:sdtPr>
                <w:rPr>
                  <w:sz w:val="18"/>
                  <w:szCs w:val="18"/>
                </w:rPr>
                <w:tag w:val="_PLD_44129b8132114de2a4d33c4acb8af98f"/>
                <w:id w:val="366302931"/>
                <w:lock w:val="sdtLocked"/>
              </w:sdtPr>
              <w:sdtContent>
                <w:tc>
                  <w:tcPr>
                    <w:tcW w:w="762" w:type="pct"/>
                    <w:vAlign w:val="center"/>
                  </w:tcPr>
                  <w:p w:rsidR="00E7016D" w:rsidRPr="00005902" w:rsidRDefault="00E7016D" w:rsidP="00005902">
                    <w:pPr>
                      <w:spacing w:line="240" w:lineRule="auto"/>
                      <w:ind w:right="73"/>
                      <w:jc w:val="center"/>
                      <w:rPr>
                        <w:sz w:val="18"/>
                        <w:szCs w:val="18"/>
                      </w:rPr>
                    </w:pPr>
                    <w:r w:rsidRPr="00005902">
                      <w:rPr>
                        <w:rFonts w:hint="eastAsia"/>
                        <w:sz w:val="18"/>
                        <w:szCs w:val="18"/>
                      </w:rPr>
                      <w:t>款项的性质</w:t>
                    </w:r>
                  </w:p>
                </w:tc>
              </w:sdtContent>
            </w:sdt>
            <w:sdt>
              <w:sdtPr>
                <w:rPr>
                  <w:sz w:val="18"/>
                  <w:szCs w:val="18"/>
                </w:rPr>
                <w:tag w:val="_PLD_1bc905abb4bf4c679b9fbe0a7587d651"/>
                <w:id w:val="366302932"/>
                <w:lock w:val="sdtLocked"/>
              </w:sdtPr>
              <w:sdtContent>
                <w:tc>
                  <w:tcPr>
                    <w:tcW w:w="690" w:type="pct"/>
                    <w:vAlign w:val="center"/>
                  </w:tcPr>
                  <w:p w:rsidR="00E7016D" w:rsidRPr="00005902" w:rsidRDefault="00E7016D" w:rsidP="00005902">
                    <w:pPr>
                      <w:spacing w:line="240" w:lineRule="auto"/>
                      <w:ind w:right="73"/>
                      <w:jc w:val="center"/>
                      <w:rPr>
                        <w:sz w:val="18"/>
                        <w:szCs w:val="18"/>
                      </w:rPr>
                    </w:pPr>
                    <w:r w:rsidRPr="00005902">
                      <w:rPr>
                        <w:rFonts w:hint="eastAsia"/>
                        <w:sz w:val="18"/>
                        <w:szCs w:val="18"/>
                      </w:rPr>
                      <w:t>期末余额</w:t>
                    </w:r>
                  </w:p>
                </w:tc>
              </w:sdtContent>
            </w:sdt>
            <w:sdt>
              <w:sdtPr>
                <w:rPr>
                  <w:sz w:val="18"/>
                  <w:szCs w:val="18"/>
                </w:rPr>
                <w:tag w:val="_PLD_d9231de346f74815b1bc7c82527b1ef5"/>
                <w:id w:val="366302933"/>
                <w:lock w:val="sdtLocked"/>
              </w:sdtPr>
              <w:sdtContent>
                <w:tc>
                  <w:tcPr>
                    <w:tcW w:w="748" w:type="pct"/>
                    <w:vAlign w:val="center"/>
                  </w:tcPr>
                  <w:p w:rsidR="00E7016D" w:rsidRPr="00005902" w:rsidRDefault="00E7016D" w:rsidP="00005902">
                    <w:pPr>
                      <w:spacing w:line="240" w:lineRule="auto"/>
                      <w:ind w:right="73"/>
                      <w:jc w:val="center"/>
                      <w:rPr>
                        <w:sz w:val="18"/>
                        <w:szCs w:val="18"/>
                      </w:rPr>
                    </w:pPr>
                    <w:r w:rsidRPr="00005902">
                      <w:rPr>
                        <w:rFonts w:hint="eastAsia"/>
                        <w:sz w:val="18"/>
                        <w:szCs w:val="18"/>
                      </w:rPr>
                      <w:t>账龄</w:t>
                    </w:r>
                  </w:p>
                </w:tc>
              </w:sdtContent>
            </w:sdt>
            <w:sdt>
              <w:sdtPr>
                <w:rPr>
                  <w:sz w:val="18"/>
                  <w:szCs w:val="18"/>
                </w:rPr>
                <w:tag w:val="_PLD_055b75c0a3cf450e995ac7e13fdc0c08"/>
                <w:id w:val="366302934"/>
                <w:lock w:val="sdtLocked"/>
              </w:sdtPr>
              <w:sdtContent>
                <w:tc>
                  <w:tcPr>
                    <w:tcW w:w="992" w:type="pct"/>
                    <w:vAlign w:val="center"/>
                  </w:tcPr>
                  <w:p w:rsidR="00E7016D" w:rsidRPr="00005902" w:rsidRDefault="00E7016D" w:rsidP="00005902">
                    <w:pPr>
                      <w:spacing w:line="240" w:lineRule="auto"/>
                      <w:jc w:val="center"/>
                      <w:rPr>
                        <w:sz w:val="18"/>
                        <w:szCs w:val="18"/>
                      </w:rPr>
                    </w:pPr>
                    <w:r w:rsidRPr="00005902">
                      <w:rPr>
                        <w:rFonts w:hint="eastAsia"/>
                        <w:sz w:val="18"/>
                        <w:szCs w:val="18"/>
                      </w:rPr>
                      <w:t>占其他应收款期末余额合计数的比例</w:t>
                    </w:r>
                    <w:r w:rsidRPr="00005902">
                      <w:rPr>
                        <w:rFonts w:hint="eastAsia"/>
                        <w:sz w:val="18"/>
                        <w:szCs w:val="18"/>
                      </w:rPr>
                      <w:t>(</w:t>
                    </w:r>
                    <w:r w:rsidRPr="00005902">
                      <w:rPr>
                        <w:sz w:val="18"/>
                        <w:szCs w:val="18"/>
                      </w:rPr>
                      <w:t>%)</w:t>
                    </w:r>
                  </w:p>
                </w:tc>
              </w:sdtContent>
            </w:sdt>
            <w:sdt>
              <w:sdtPr>
                <w:rPr>
                  <w:sz w:val="18"/>
                  <w:szCs w:val="18"/>
                </w:rPr>
                <w:tag w:val="_PLD_a7951a260c094fc8b8b64f2d1e6a933e"/>
                <w:id w:val="366302935"/>
                <w:lock w:val="sdtLocked"/>
              </w:sdtPr>
              <w:sdtContent>
                <w:tc>
                  <w:tcPr>
                    <w:tcW w:w="943" w:type="pct"/>
                    <w:vAlign w:val="center"/>
                  </w:tcPr>
                  <w:p w:rsidR="00E7016D" w:rsidRPr="00005902" w:rsidRDefault="00E7016D" w:rsidP="00005902">
                    <w:pPr>
                      <w:spacing w:line="240" w:lineRule="auto"/>
                      <w:jc w:val="center"/>
                      <w:rPr>
                        <w:sz w:val="18"/>
                        <w:szCs w:val="18"/>
                      </w:rPr>
                    </w:pPr>
                    <w:r w:rsidRPr="00005902">
                      <w:rPr>
                        <w:rFonts w:hint="eastAsia"/>
                        <w:sz w:val="18"/>
                        <w:szCs w:val="18"/>
                      </w:rPr>
                      <w:t>坏账准备</w:t>
                    </w:r>
                  </w:p>
                  <w:p w:rsidR="00E7016D" w:rsidRPr="00005902" w:rsidRDefault="00E7016D" w:rsidP="00005902">
                    <w:pPr>
                      <w:spacing w:line="240" w:lineRule="auto"/>
                      <w:jc w:val="center"/>
                      <w:rPr>
                        <w:sz w:val="18"/>
                        <w:szCs w:val="18"/>
                      </w:rPr>
                    </w:pPr>
                    <w:r w:rsidRPr="00005902">
                      <w:rPr>
                        <w:rFonts w:hint="eastAsia"/>
                        <w:sz w:val="18"/>
                        <w:szCs w:val="18"/>
                      </w:rPr>
                      <w:t>期末余额</w:t>
                    </w:r>
                  </w:p>
                </w:tc>
              </w:sdtContent>
            </w:sdt>
          </w:tr>
          <w:sdt>
            <w:sdtPr>
              <w:rPr>
                <w:rFonts w:hint="eastAsia"/>
                <w:sz w:val="18"/>
                <w:szCs w:val="18"/>
              </w:rPr>
              <w:alias w:val="其他应收款欠款户"/>
              <w:tag w:val="_TUP_c8d734adc8624e66860d3c0f01d5cb6b"/>
              <w:id w:val="366302936"/>
              <w:lock w:val="sdtLocked"/>
            </w:sdtPr>
            <w:sdtEndPr>
              <w:rPr>
                <w:rFonts w:hint="default"/>
              </w:rPr>
            </w:sdtEndPr>
            <w:sdtContent>
              <w:tr w:rsidR="00E7016D" w:rsidRPr="00005902" w:rsidTr="006C51BC">
                <w:trPr>
                  <w:cantSplit/>
                </w:trPr>
                <w:tc>
                  <w:tcPr>
                    <w:tcW w:w="865" w:type="pct"/>
                  </w:tcPr>
                  <w:p w:rsidR="00E7016D" w:rsidRPr="00005902" w:rsidRDefault="00E7016D" w:rsidP="00005902">
                    <w:pPr>
                      <w:spacing w:line="240" w:lineRule="auto"/>
                      <w:ind w:right="105"/>
                      <w:rPr>
                        <w:sz w:val="18"/>
                        <w:szCs w:val="18"/>
                      </w:rPr>
                    </w:pPr>
                    <w:r w:rsidRPr="00005902">
                      <w:rPr>
                        <w:sz w:val="18"/>
                        <w:szCs w:val="18"/>
                      </w:rPr>
                      <w:t>智慧海派科技有限公司</w:t>
                    </w:r>
                  </w:p>
                </w:tc>
                <w:tc>
                  <w:tcPr>
                    <w:tcW w:w="762" w:type="pct"/>
                  </w:tcPr>
                  <w:p w:rsidR="00E7016D" w:rsidRPr="00005902" w:rsidRDefault="00E7016D" w:rsidP="00005902">
                    <w:pPr>
                      <w:spacing w:line="240" w:lineRule="auto"/>
                      <w:ind w:right="73"/>
                      <w:rPr>
                        <w:sz w:val="18"/>
                        <w:szCs w:val="18"/>
                      </w:rPr>
                    </w:pPr>
                    <w:r w:rsidRPr="00005902">
                      <w:rPr>
                        <w:sz w:val="18"/>
                        <w:szCs w:val="18"/>
                      </w:rPr>
                      <w:t>往来款</w:t>
                    </w:r>
                  </w:p>
                </w:tc>
                <w:tc>
                  <w:tcPr>
                    <w:tcW w:w="690" w:type="pct"/>
                  </w:tcPr>
                  <w:p w:rsidR="00E7016D" w:rsidRPr="00005902" w:rsidRDefault="00E7016D" w:rsidP="00005902">
                    <w:pPr>
                      <w:spacing w:line="240" w:lineRule="auto"/>
                      <w:ind w:right="73"/>
                      <w:jc w:val="right"/>
                      <w:rPr>
                        <w:sz w:val="18"/>
                        <w:szCs w:val="18"/>
                      </w:rPr>
                    </w:pPr>
                    <w:r w:rsidRPr="00005902">
                      <w:rPr>
                        <w:sz w:val="18"/>
                        <w:szCs w:val="18"/>
                      </w:rPr>
                      <w:t>1,117,292,502.21</w:t>
                    </w:r>
                  </w:p>
                </w:tc>
                <w:tc>
                  <w:tcPr>
                    <w:tcW w:w="748" w:type="pct"/>
                  </w:tcPr>
                  <w:p w:rsidR="00E7016D" w:rsidRPr="00005902" w:rsidRDefault="00E7016D" w:rsidP="00005902">
                    <w:pPr>
                      <w:spacing w:line="240" w:lineRule="auto"/>
                      <w:ind w:right="73"/>
                      <w:rPr>
                        <w:sz w:val="18"/>
                        <w:szCs w:val="18"/>
                      </w:rPr>
                    </w:pPr>
                    <w:r w:rsidRPr="00005902">
                      <w:rPr>
                        <w:sz w:val="18"/>
                        <w:szCs w:val="18"/>
                      </w:rPr>
                      <w:t>1</w:t>
                    </w:r>
                    <w:r w:rsidRPr="00005902">
                      <w:rPr>
                        <w:sz w:val="18"/>
                        <w:szCs w:val="18"/>
                      </w:rPr>
                      <w:t>年以内</w:t>
                    </w:r>
                    <w:r w:rsidRPr="00005902">
                      <w:rPr>
                        <w:sz w:val="18"/>
                        <w:szCs w:val="18"/>
                      </w:rPr>
                      <w:t>877,501,946.66</w:t>
                    </w:r>
                    <w:r w:rsidRPr="00005902">
                      <w:rPr>
                        <w:sz w:val="18"/>
                        <w:szCs w:val="18"/>
                      </w:rPr>
                      <w:t>元，</w:t>
                    </w:r>
                    <w:r w:rsidRPr="00005902">
                      <w:rPr>
                        <w:sz w:val="18"/>
                        <w:szCs w:val="18"/>
                      </w:rPr>
                      <w:t>1-2</w:t>
                    </w:r>
                    <w:r w:rsidRPr="00005902">
                      <w:rPr>
                        <w:sz w:val="18"/>
                        <w:szCs w:val="18"/>
                      </w:rPr>
                      <w:t>年以内</w:t>
                    </w:r>
                    <w:r w:rsidRPr="00005902">
                      <w:rPr>
                        <w:sz w:val="18"/>
                        <w:szCs w:val="18"/>
                      </w:rPr>
                      <w:t>239,790,555.55</w:t>
                    </w:r>
                    <w:r w:rsidRPr="00005902">
                      <w:rPr>
                        <w:sz w:val="18"/>
                        <w:szCs w:val="18"/>
                      </w:rPr>
                      <w:t>元</w:t>
                    </w:r>
                  </w:p>
                </w:tc>
                <w:tc>
                  <w:tcPr>
                    <w:tcW w:w="992" w:type="pct"/>
                  </w:tcPr>
                  <w:p w:rsidR="00E7016D" w:rsidRPr="00005902" w:rsidRDefault="00E7016D" w:rsidP="00005902">
                    <w:pPr>
                      <w:spacing w:line="240" w:lineRule="auto"/>
                      <w:jc w:val="right"/>
                      <w:rPr>
                        <w:sz w:val="18"/>
                        <w:szCs w:val="18"/>
                      </w:rPr>
                    </w:pPr>
                    <w:r w:rsidRPr="00005902">
                      <w:rPr>
                        <w:sz w:val="18"/>
                        <w:szCs w:val="18"/>
                      </w:rPr>
                      <w:t>84.07</w:t>
                    </w:r>
                  </w:p>
                </w:tc>
                <w:tc>
                  <w:tcPr>
                    <w:tcW w:w="943" w:type="pct"/>
                  </w:tcPr>
                  <w:p w:rsidR="00E7016D" w:rsidRPr="00005902" w:rsidRDefault="00E7016D" w:rsidP="00005902">
                    <w:pPr>
                      <w:spacing w:line="240" w:lineRule="auto"/>
                      <w:jc w:val="right"/>
                      <w:rPr>
                        <w:sz w:val="18"/>
                        <w:szCs w:val="18"/>
                      </w:rPr>
                    </w:pPr>
                    <w:r w:rsidRPr="00005902">
                      <w:rPr>
                        <w:sz w:val="18"/>
                        <w:szCs w:val="18"/>
                      </w:rPr>
                      <w:t>1,117,292,502.21</w:t>
                    </w:r>
                  </w:p>
                </w:tc>
              </w:tr>
            </w:sdtContent>
          </w:sdt>
          <w:sdt>
            <w:sdtPr>
              <w:rPr>
                <w:rFonts w:hint="eastAsia"/>
                <w:sz w:val="18"/>
                <w:szCs w:val="18"/>
              </w:rPr>
              <w:alias w:val="其他应收款欠款户"/>
              <w:tag w:val="_TUP_c8d734adc8624e66860d3c0f01d5cb6b"/>
              <w:id w:val="366302937"/>
              <w:lock w:val="sdtLocked"/>
            </w:sdtPr>
            <w:sdtEndPr>
              <w:rPr>
                <w:rFonts w:hint="default"/>
              </w:rPr>
            </w:sdtEndPr>
            <w:sdtContent>
              <w:tr w:rsidR="00E7016D" w:rsidRPr="00005902" w:rsidTr="006C51BC">
                <w:trPr>
                  <w:cantSplit/>
                </w:trPr>
                <w:tc>
                  <w:tcPr>
                    <w:tcW w:w="865" w:type="pct"/>
                  </w:tcPr>
                  <w:p w:rsidR="00E7016D" w:rsidRPr="00005902" w:rsidRDefault="00E7016D" w:rsidP="00005902">
                    <w:pPr>
                      <w:spacing w:line="240" w:lineRule="auto"/>
                      <w:ind w:right="105"/>
                      <w:rPr>
                        <w:sz w:val="18"/>
                        <w:szCs w:val="18"/>
                      </w:rPr>
                    </w:pPr>
                    <w:r w:rsidRPr="00005902">
                      <w:rPr>
                        <w:sz w:val="18"/>
                        <w:szCs w:val="18"/>
                      </w:rPr>
                      <w:t>优能通信科技</w:t>
                    </w:r>
                    <w:r w:rsidRPr="00005902">
                      <w:rPr>
                        <w:sz w:val="18"/>
                        <w:szCs w:val="18"/>
                      </w:rPr>
                      <w:t>(</w:t>
                    </w:r>
                    <w:r w:rsidRPr="00005902">
                      <w:rPr>
                        <w:sz w:val="18"/>
                        <w:szCs w:val="18"/>
                      </w:rPr>
                      <w:t>杭州</w:t>
                    </w:r>
                    <w:r w:rsidRPr="00005902">
                      <w:rPr>
                        <w:sz w:val="18"/>
                        <w:szCs w:val="18"/>
                      </w:rPr>
                      <w:t>)</w:t>
                    </w:r>
                    <w:r w:rsidRPr="00005902">
                      <w:rPr>
                        <w:sz w:val="18"/>
                        <w:szCs w:val="18"/>
                      </w:rPr>
                      <w:t>有限公司</w:t>
                    </w:r>
                  </w:p>
                </w:tc>
                <w:tc>
                  <w:tcPr>
                    <w:tcW w:w="762" w:type="pct"/>
                  </w:tcPr>
                  <w:p w:rsidR="00E7016D" w:rsidRPr="00005902" w:rsidRDefault="00E7016D" w:rsidP="00005902">
                    <w:pPr>
                      <w:spacing w:line="240" w:lineRule="auto"/>
                      <w:ind w:right="73"/>
                      <w:rPr>
                        <w:sz w:val="18"/>
                        <w:szCs w:val="18"/>
                      </w:rPr>
                    </w:pPr>
                    <w:r w:rsidRPr="00005902">
                      <w:rPr>
                        <w:sz w:val="18"/>
                        <w:szCs w:val="18"/>
                      </w:rPr>
                      <w:t>往来款</w:t>
                    </w:r>
                  </w:p>
                </w:tc>
                <w:tc>
                  <w:tcPr>
                    <w:tcW w:w="690" w:type="pct"/>
                  </w:tcPr>
                  <w:p w:rsidR="00E7016D" w:rsidRPr="00005902" w:rsidRDefault="00E7016D" w:rsidP="00005902">
                    <w:pPr>
                      <w:spacing w:line="240" w:lineRule="auto"/>
                      <w:ind w:right="73"/>
                      <w:jc w:val="right"/>
                      <w:rPr>
                        <w:sz w:val="18"/>
                        <w:szCs w:val="18"/>
                      </w:rPr>
                    </w:pPr>
                    <w:r w:rsidRPr="00005902">
                      <w:rPr>
                        <w:sz w:val="18"/>
                        <w:szCs w:val="18"/>
                      </w:rPr>
                      <w:t>61,924,415.77</w:t>
                    </w:r>
                  </w:p>
                </w:tc>
                <w:tc>
                  <w:tcPr>
                    <w:tcW w:w="748" w:type="pct"/>
                  </w:tcPr>
                  <w:p w:rsidR="00E7016D" w:rsidRPr="00005902" w:rsidRDefault="00E7016D" w:rsidP="00005902">
                    <w:pPr>
                      <w:spacing w:line="240" w:lineRule="auto"/>
                      <w:ind w:right="73"/>
                      <w:rPr>
                        <w:sz w:val="18"/>
                        <w:szCs w:val="18"/>
                      </w:rPr>
                    </w:pPr>
                    <w:r w:rsidRPr="00005902">
                      <w:rPr>
                        <w:sz w:val="18"/>
                        <w:szCs w:val="18"/>
                      </w:rPr>
                      <w:t>1</w:t>
                    </w:r>
                    <w:r w:rsidRPr="00005902">
                      <w:rPr>
                        <w:sz w:val="18"/>
                        <w:szCs w:val="18"/>
                      </w:rPr>
                      <w:t>年以内</w:t>
                    </w:r>
                  </w:p>
                </w:tc>
                <w:tc>
                  <w:tcPr>
                    <w:tcW w:w="992" w:type="pct"/>
                  </w:tcPr>
                  <w:p w:rsidR="00E7016D" w:rsidRPr="00005902" w:rsidRDefault="00E7016D" w:rsidP="00005902">
                    <w:pPr>
                      <w:spacing w:line="240" w:lineRule="auto"/>
                      <w:jc w:val="right"/>
                      <w:rPr>
                        <w:sz w:val="18"/>
                        <w:szCs w:val="18"/>
                      </w:rPr>
                    </w:pPr>
                    <w:r w:rsidRPr="00005902">
                      <w:rPr>
                        <w:sz w:val="18"/>
                        <w:szCs w:val="18"/>
                      </w:rPr>
                      <w:t>4.66</w:t>
                    </w:r>
                  </w:p>
                </w:tc>
                <w:tc>
                  <w:tcPr>
                    <w:tcW w:w="943" w:type="pct"/>
                  </w:tcPr>
                  <w:p w:rsidR="00E7016D" w:rsidRPr="00005902" w:rsidRDefault="00E7016D" w:rsidP="00005902">
                    <w:pPr>
                      <w:spacing w:line="240" w:lineRule="auto"/>
                      <w:jc w:val="right"/>
                      <w:rPr>
                        <w:sz w:val="18"/>
                        <w:szCs w:val="18"/>
                      </w:rPr>
                    </w:pPr>
                    <w:r w:rsidRPr="00005902">
                      <w:rPr>
                        <w:sz w:val="18"/>
                        <w:szCs w:val="18"/>
                      </w:rPr>
                      <w:t>131,600.00</w:t>
                    </w:r>
                  </w:p>
                </w:tc>
              </w:tr>
            </w:sdtContent>
          </w:sdt>
          <w:sdt>
            <w:sdtPr>
              <w:rPr>
                <w:rFonts w:hint="eastAsia"/>
                <w:sz w:val="18"/>
                <w:szCs w:val="18"/>
              </w:rPr>
              <w:alias w:val="其他应收款欠款户"/>
              <w:tag w:val="_TUP_c8d734adc8624e66860d3c0f01d5cb6b"/>
              <w:id w:val="366302938"/>
              <w:lock w:val="sdtLocked"/>
            </w:sdtPr>
            <w:sdtEndPr>
              <w:rPr>
                <w:rFonts w:hint="default"/>
              </w:rPr>
            </w:sdtEndPr>
            <w:sdtContent>
              <w:tr w:rsidR="00E7016D" w:rsidRPr="00005902" w:rsidTr="006C51BC">
                <w:trPr>
                  <w:cantSplit/>
                </w:trPr>
                <w:tc>
                  <w:tcPr>
                    <w:tcW w:w="865" w:type="pct"/>
                  </w:tcPr>
                  <w:p w:rsidR="00E7016D" w:rsidRPr="00005902" w:rsidRDefault="00E7016D" w:rsidP="00005902">
                    <w:pPr>
                      <w:spacing w:line="240" w:lineRule="auto"/>
                      <w:ind w:right="105"/>
                      <w:rPr>
                        <w:sz w:val="18"/>
                        <w:szCs w:val="18"/>
                      </w:rPr>
                    </w:pPr>
                    <w:r w:rsidRPr="00005902">
                      <w:rPr>
                        <w:sz w:val="18"/>
                        <w:szCs w:val="18"/>
                      </w:rPr>
                      <w:t>杭州萧山经济技术开发区国有资产经营有限公司</w:t>
                    </w:r>
                  </w:p>
                </w:tc>
                <w:tc>
                  <w:tcPr>
                    <w:tcW w:w="762" w:type="pct"/>
                  </w:tcPr>
                  <w:p w:rsidR="00E7016D" w:rsidRPr="00005902" w:rsidRDefault="00E7016D" w:rsidP="00005902">
                    <w:pPr>
                      <w:spacing w:line="240" w:lineRule="auto"/>
                      <w:ind w:right="73"/>
                      <w:rPr>
                        <w:sz w:val="18"/>
                        <w:szCs w:val="18"/>
                      </w:rPr>
                    </w:pPr>
                    <w:r w:rsidRPr="00005902">
                      <w:rPr>
                        <w:sz w:val="18"/>
                        <w:szCs w:val="18"/>
                      </w:rPr>
                      <w:t>土地收储补偿款</w:t>
                    </w:r>
                  </w:p>
                </w:tc>
                <w:tc>
                  <w:tcPr>
                    <w:tcW w:w="690" w:type="pct"/>
                  </w:tcPr>
                  <w:p w:rsidR="00E7016D" w:rsidRPr="00005902" w:rsidRDefault="00E7016D" w:rsidP="00005902">
                    <w:pPr>
                      <w:spacing w:line="240" w:lineRule="auto"/>
                      <w:ind w:right="73"/>
                      <w:jc w:val="right"/>
                      <w:rPr>
                        <w:sz w:val="18"/>
                        <w:szCs w:val="18"/>
                      </w:rPr>
                    </w:pPr>
                    <w:r w:rsidRPr="00005902">
                      <w:rPr>
                        <w:sz w:val="18"/>
                        <w:szCs w:val="18"/>
                      </w:rPr>
                      <w:t>46,888,800.00</w:t>
                    </w:r>
                  </w:p>
                </w:tc>
                <w:tc>
                  <w:tcPr>
                    <w:tcW w:w="748" w:type="pct"/>
                  </w:tcPr>
                  <w:p w:rsidR="00E7016D" w:rsidRPr="00005902" w:rsidRDefault="00E7016D" w:rsidP="00005902">
                    <w:pPr>
                      <w:spacing w:line="240" w:lineRule="auto"/>
                      <w:ind w:right="73"/>
                      <w:rPr>
                        <w:sz w:val="18"/>
                        <w:szCs w:val="18"/>
                      </w:rPr>
                    </w:pPr>
                    <w:r w:rsidRPr="00005902">
                      <w:rPr>
                        <w:sz w:val="18"/>
                        <w:szCs w:val="18"/>
                      </w:rPr>
                      <w:t>1</w:t>
                    </w:r>
                    <w:r w:rsidRPr="00005902">
                      <w:rPr>
                        <w:sz w:val="18"/>
                        <w:szCs w:val="18"/>
                      </w:rPr>
                      <w:t>年以内</w:t>
                    </w:r>
                  </w:p>
                </w:tc>
                <w:tc>
                  <w:tcPr>
                    <w:tcW w:w="992" w:type="pct"/>
                  </w:tcPr>
                  <w:p w:rsidR="00E7016D" w:rsidRPr="00005902" w:rsidRDefault="00E7016D" w:rsidP="00005902">
                    <w:pPr>
                      <w:spacing w:line="240" w:lineRule="auto"/>
                      <w:jc w:val="right"/>
                      <w:rPr>
                        <w:sz w:val="18"/>
                        <w:szCs w:val="18"/>
                      </w:rPr>
                    </w:pPr>
                    <w:r w:rsidRPr="00005902">
                      <w:rPr>
                        <w:sz w:val="18"/>
                        <w:szCs w:val="18"/>
                      </w:rPr>
                      <w:t>3.53</w:t>
                    </w:r>
                  </w:p>
                </w:tc>
                <w:tc>
                  <w:tcPr>
                    <w:tcW w:w="943" w:type="pct"/>
                  </w:tcPr>
                  <w:p w:rsidR="00E7016D" w:rsidRPr="00005902" w:rsidRDefault="00E7016D" w:rsidP="00005902">
                    <w:pPr>
                      <w:spacing w:line="240" w:lineRule="auto"/>
                      <w:jc w:val="right"/>
                      <w:rPr>
                        <w:sz w:val="18"/>
                        <w:szCs w:val="18"/>
                      </w:rPr>
                    </w:pPr>
                    <w:r w:rsidRPr="00005902">
                      <w:rPr>
                        <w:sz w:val="18"/>
                        <w:szCs w:val="18"/>
                      </w:rPr>
                      <w:t>937,776.00</w:t>
                    </w:r>
                  </w:p>
                </w:tc>
              </w:tr>
            </w:sdtContent>
          </w:sdt>
          <w:sdt>
            <w:sdtPr>
              <w:rPr>
                <w:rFonts w:hint="eastAsia"/>
                <w:sz w:val="18"/>
                <w:szCs w:val="18"/>
              </w:rPr>
              <w:alias w:val="其他应收款欠款户"/>
              <w:tag w:val="_TUP_c8d734adc8624e66860d3c0f01d5cb6b"/>
              <w:id w:val="366302939"/>
              <w:lock w:val="sdtLocked"/>
            </w:sdtPr>
            <w:sdtEndPr>
              <w:rPr>
                <w:rFonts w:hint="default"/>
              </w:rPr>
            </w:sdtEndPr>
            <w:sdtContent>
              <w:tr w:rsidR="00E7016D" w:rsidRPr="00005902" w:rsidTr="006C51BC">
                <w:trPr>
                  <w:cantSplit/>
                </w:trPr>
                <w:tc>
                  <w:tcPr>
                    <w:tcW w:w="865" w:type="pct"/>
                  </w:tcPr>
                  <w:p w:rsidR="00E7016D" w:rsidRPr="00005902" w:rsidRDefault="00E7016D" w:rsidP="00005902">
                    <w:pPr>
                      <w:spacing w:line="240" w:lineRule="auto"/>
                      <w:ind w:right="105"/>
                      <w:rPr>
                        <w:sz w:val="18"/>
                        <w:szCs w:val="18"/>
                      </w:rPr>
                    </w:pPr>
                    <w:r w:rsidRPr="00005902">
                      <w:rPr>
                        <w:sz w:val="18"/>
                        <w:szCs w:val="18"/>
                      </w:rPr>
                      <w:t>上海航天舒室环境科技有限公司</w:t>
                    </w:r>
                  </w:p>
                </w:tc>
                <w:tc>
                  <w:tcPr>
                    <w:tcW w:w="762" w:type="pct"/>
                  </w:tcPr>
                  <w:p w:rsidR="00E7016D" w:rsidRPr="00005902" w:rsidRDefault="00E7016D" w:rsidP="00005902">
                    <w:pPr>
                      <w:spacing w:line="240" w:lineRule="auto"/>
                      <w:ind w:right="73"/>
                      <w:rPr>
                        <w:sz w:val="18"/>
                        <w:szCs w:val="18"/>
                      </w:rPr>
                    </w:pPr>
                    <w:r w:rsidRPr="00005902">
                      <w:rPr>
                        <w:sz w:val="18"/>
                        <w:szCs w:val="18"/>
                      </w:rPr>
                      <w:t>往来款</w:t>
                    </w:r>
                  </w:p>
                </w:tc>
                <w:tc>
                  <w:tcPr>
                    <w:tcW w:w="690" w:type="pct"/>
                  </w:tcPr>
                  <w:p w:rsidR="00E7016D" w:rsidRPr="00005902" w:rsidRDefault="00E7016D" w:rsidP="00005902">
                    <w:pPr>
                      <w:spacing w:line="240" w:lineRule="auto"/>
                      <w:ind w:right="73"/>
                      <w:jc w:val="right"/>
                      <w:rPr>
                        <w:sz w:val="18"/>
                        <w:szCs w:val="18"/>
                      </w:rPr>
                    </w:pPr>
                    <w:r w:rsidRPr="00005902">
                      <w:rPr>
                        <w:sz w:val="18"/>
                        <w:szCs w:val="18"/>
                      </w:rPr>
                      <w:t>18,910,422.62</w:t>
                    </w:r>
                  </w:p>
                </w:tc>
                <w:tc>
                  <w:tcPr>
                    <w:tcW w:w="748" w:type="pct"/>
                  </w:tcPr>
                  <w:p w:rsidR="00E7016D" w:rsidRPr="00005902" w:rsidRDefault="00E7016D" w:rsidP="00005902">
                    <w:pPr>
                      <w:spacing w:line="240" w:lineRule="auto"/>
                      <w:ind w:right="73"/>
                      <w:rPr>
                        <w:sz w:val="18"/>
                        <w:szCs w:val="18"/>
                      </w:rPr>
                    </w:pPr>
                    <w:r w:rsidRPr="00005902">
                      <w:rPr>
                        <w:sz w:val="18"/>
                        <w:szCs w:val="18"/>
                      </w:rPr>
                      <w:t>3</w:t>
                    </w:r>
                    <w:r w:rsidRPr="00005902">
                      <w:rPr>
                        <w:sz w:val="18"/>
                        <w:szCs w:val="18"/>
                      </w:rPr>
                      <w:t>年以上</w:t>
                    </w:r>
                  </w:p>
                </w:tc>
                <w:tc>
                  <w:tcPr>
                    <w:tcW w:w="992" w:type="pct"/>
                  </w:tcPr>
                  <w:p w:rsidR="00E7016D" w:rsidRPr="00005902" w:rsidRDefault="00E7016D" w:rsidP="00005902">
                    <w:pPr>
                      <w:spacing w:line="240" w:lineRule="auto"/>
                      <w:jc w:val="right"/>
                      <w:rPr>
                        <w:sz w:val="18"/>
                        <w:szCs w:val="18"/>
                      </w:rPr>
                    </w:pPr>
                    <w:r w:rsidRPr="00005902">
                      <w:rPr>
                        <w:sz w:val="18"/>
                        <w:szCs w:val="18"/>
                      </w:rPr>
                      <w:t>1.42</w:t>
                    </w:r>
                  </w:p>
                </w:tc>
                <w:tc>
                  <w:tcPr>
                    <w:tcW w:w="943" w:type="pct"/>
                  </w:tcPr>
                  <w:p w:rsidR="00E7016D" w:rsidRPr="00005902" w:rsidRDefault="00E7016D" w:rsidP="00005902">
                    <w:pPr>
                      <w:spacing w:line="240" w:lineRule="auto"/>
                      <w:jc w:val="right"/>
                      <w:rPr>
                        <w:sz w:val="18"/>
                        <w:szCs w:val="18"/>
                      </w:rPr>
                    </w:pPr>
                    <w:r w:rsidRPr="00005902">
                      <w:rPr>
                        <w:sz w:val="18"/>
                        <w:szCs w:val="18"/>
                      </w:rPr>
                      <w:t>18,910,422.62</w:t>
                    </w:r>
                  </w:p>
                </w:tc>
              </w:tr>
            </w:sdtContent>
          </w:sdt>
          <w:sdt>
            <w:sdtPr>
              <w:rPr>
                <w:rFonts w:hint="eastAsia"/>
                <w:sz w:val="18"/>
                <w:szCs w:val="18"/>
              </w:rPr>
              <w:alias w:val="其他应收款欠款户"/>
              <w:tag w:val="_TUP_c8d734adc8624e66860d3c0f01d5cb6b"/>
              <w:id w:val="366302940"/>
              <w:lock w:val="sdtLocked"/>
            </w:sdtPr>
            <w:sdtEndPr>
              <w:rPr>
                <w:rFonts w:hint="default"/>
              </w:rPr>
            </w:sdtEndPr>
            <w:sdtContent>
              <w:tr w:rsidR="00E7016D" w:rsidRPr="00005902" w:rsidTr="006C51BC">
                <w:trPr>
                  <w:cantSplit/>
                </w:trPr>
                <w:tc>
                  <w:tcPr>
                    <w:tcW w:w="865" w:type="pct"/>
                  </w:tcPr>
                  <w:p w:rsidR="00E7016D" w:rsidRPr="00005902" w:rsidRDefault="00E7016D" w:rsidP="00005902">
                    <w:pPr>
                      <w:spacing w:line="240" w:lineRule="auto"/>
                      <w:ind w:right="105"/>
                      <w:rPr>
                        <w:sz w:val="18"/>
                        <w:szCs w:val="18"/>
                      </w:rPr>
                    </w:pPr>
                    <w:r w:rsidRPr="00005902">
                      <w:rPr>
                        <w:sz w:val="18"/>
                        <w:szCs w:val="18"/>
                      </w:rPr>
                      <w:t>杭州优能通信系统有限公司</w:t>
                    </w:r>
                  </w:p>
                </w:tc>
                <w:tc>
                  <w:tcPr>
                    <w:tcW w:w="762" w:type="pct"/>
                  </w:tcPr>
                  <w:p w:rsidR="00E7016D" w:rsidRPr="00005902" w:rsidRDefault="00E7016D" w:rsidP="00005902">
                    <w:pPr>
                      <w:spacing w:line="240" w:lineRule="auto"/>
                      <w:ind w:right="73"/>
                      <w:rPr>
                        <w:sz w:val="18"/>
                        <w:szCs w:val="18"/>
                      </w:rPr>
                    </w:pPr>
                    <w:r w:rsidRPr="00005902">
                      <w:rPr>
                        <w:sz w:val="18"/>
                        <w:szCs w:val="18"/>
                      </w:rPr>
                      <w:t>往来款</w:t>
                    </w:r>
                  </w:p>
                </w:tc>
                <w:tc>
                  <w:tcPr>
                    <w:tcW w:w="690" w:type="pct"/>
                  </w:tcPr>
                  <w:p w:rsidR="00E7016D" w:rsidRPr="00005902" w:rsidRDefault="00E7016D" w:rsidP="00005902">
                    <w:pPr>
                      <w:spacing w:line="240" w:lineRule="auto"/>
                      <w:ind w:right="73"/>
                      <w:jc w:val="right"/>
                      <w:rPr>
                        <w:sz w:val="18"/>
                        <w:szCs w:val="18"/>
                      </w:rPr>
                    </w:pPr>
                    <w:r w:rsidRPr="00005902">
                      <w:rPr>
                        <w:sz w:val="18"/>
                        <w:szCs w:val="18"/>
                      </w:rPr>
                      <w:t>11,969,100.43</w:t>
                    </w:r>
                  </w:p>
                </w:tc>
                <w:tc>
                  <w:tcPr>
                    <w:tcW w:w="748" w:type="pct"/>
                  </w:tcPr>
                  <w:p w:rsidR="00E7016D" w:rsidRPr="00005902" w:rsidRDefault="00E7016D" w:rsidP="00005902">
                    <w:pPr>
                      <w:spacing w:line="240" w:lineRule="auto"/>
                      <w:ind w:right="73"/>
                      <w:rPr>
                        <w:sz w:val="18"/>
                        <w:szCs w:val="18"/>
                      </w:rPr>
                    </w:pPr>
                    <w:r w:rsidRPr="00005902">
                      <w:rPr>
                        <w:sz w:val="18"/>
                        <w:szCs w:val="18"/>
                      </w:rPr>
                      <w:t>1</w:t>
                    </w:r>
                    <w:r w:rsidRPr="00005902">
                      <w:rPr>
                        <w:sz w:val="18"/>
                        <w:szCs w:val="18"/>
                      </w:rPr>
                      <w:t>年以内</w:t>
                    </w:r>
                    <w:r w:rsidRPr="00005902">
                      <w:rPr>
                        <w:sz w:val="18"/>
                        <w:szCs w:val="18"/>
                      </w:rPr>
                      <w:t>574,100.43</w:t>
                    </w:r>
                    <w:r w:rsidRPr="00005902">
                      <w:rPr>
                        <w:sz w:val="18"/>
                        <w:szCs w:val="18"/>
                      </w:rPr>
                      <w:t>元，</w:t>
                    </w:r>
                    <w:r w:rsidRPr="00005902">
                      <w:rPr>
                        <w:sz w:val="18"/>
                        <w:szCs w:val="18"/>
                      </w:rPr>
                      <w:t>1-2</w:t>
                    </w:r>
                    <w:r w:rsidRPr="00005902">
                      <w:rPr>
                        <w:sz w:val="18"/>
                        <w:szCs w:val="18"/>
                      </w:rPr>
                      <w:t>年</w:t>
                    </w:r>
                    <w:r w:rsidRPr="00005902">
                      <w:rPr>
                        <w:sz w:val="18"/>
                        <w:szCs w:val="18"/>
                      </w:rPr>
                      <w:t>9,876,250.00</w:t>
                    </w:r>
                    <w:r w:rsidRPr="00005902">
                      <w:rPr>
                        <w:sz w:val="18"/>
                        <w:szCs w:val="18"/>
                      </w:rPr>
                      <w:t>元，</w:t>
                    </w:r>
                    <w:r w:rsidRPr="00005902">
                      <w:rPr>
                        <w:sz w:val="18"/>
                        <w:szCs w:val="18"/>
                      </w:rPr>
                      <w:t>3</w:t>
                    </w:r>
                    <w:r w:rsidRPr="00005902">
                      <w:rPr>
                        <w:sz w:val="18"/>
                        <w:szCs w:val="18"/>
                      </w:rPr>
                      <w:t>年以上</w:t>
                    </w:r>
                    <w:r w:rsidRPr="00005902">
                      <w:rPr>
                        <w:sz w:val="18"/>
                        <w:szCs w:val="18"/>
                      </w:rPr>
                      <w:t>1,518,750.00</w:t>
                    </w:r>
                    <w:r w:rsidRPr="00005902">
                      <w:rPr>
                        <w:sz w:val="18"/>
                        <w:szCs w:val="18"/>
                      </w:rPr>
                      <w:t>元</w:t>
                    </w:r>
                  </w:p>
                </w:tc>
                <w:tc>
                  <w:tcPr>
                    <w:tcW w:w="992" w:type="pct"/>
                  </w:tcPr>
                  <w:p w:rsidR="00E7016D" w:rsidRPr="00005902" w:rsidRDefault="00E7016D" w:rsidP="00005902">
                    <w:pPr>
                      <w:spacing w:line="240" w:lineRule="auto"/>
                      <w:jc w:val="right"/>
                      <w:rPr>
                        <w:sz w:val="18"/>
                        <w:szCs w:val="18"/>
                      </w:rPr>
                    </w:pPr>
                    <w:r w:rsidRPr="00005902">
                      <w:rPr>
                        <w:sz w:val="18"/>
                        <w:szCs w:val="18"/>
                      </w:rPr>
                      <w:t>0.90</w:t>
                    </w:r>
                  </w:p>
                </w:tc>
                <w:tc>
                  <w:tcPr>
                    <w:tcW w:w="943" w:type="pct"/>
                  </w:tcPr>
                  <w:p w:rsidR="00E7016D" w:rsidRPr="00005902" w:rsidRDefault="00E7016D" w:rsidP="00005902">
                    <w:pPr>
                      <w:spacing w:line="240" w:lineRule="auto"/>
                      <w:jc w:val="right"/>
                      <w:rPr>
                        <w:sz w:val="18"/>
                        <w:szCs w:val="18"/>
                      </w:rPr>
                    </w:pPr>
                    <w:r w:rsidRPr="00005902">
                      <w:rPr>
                        <w:sz w:val="18"/>
                        <w:szCs w:val="18"/>
                      </w:rPr>
                      <w:t>2,361.18</w:t>
                    </w:r>
                  </w:p>
                </w:tc>
              </w:tr>
            </w:sdtContent>
          </w:sdt>
          <w:tr w:rsidR="00E7016D" w:rsidRPr="00005902" w:rsidTr="006C51BC">
            <w:trPr>
              <w:cantSplit/>
            </w:trPr>
            <w:sdt>
              <w:sdtPr>
                <w:rPr>
                  <w:sz w:val="18"/>
                  <w:szCs w:val="18"/>
                </w:rPr>
                <w:tag w:val="_PLD_14deb9938e6642aa874e012c75286fee"/>
                <w:id w:val="366302941"/>
                <w:lock w:val="sdtLocked"/>
              </w:sdtPr>
              <w:sdtContent>
                <w:tc>
                  <w:tcPr>
                    <w:tcW w:w="865" w:type="pct"/>
                  </w:tcPr>
                  <w:p w:rsidR="00E7016D" w:rsidRPr="00005902" w:rsidRDefault="00E7016D" w:rsidP="00005902">
                    <w:pPr>
                      <w:spacing w:line="240" w:lineRule="auto"/>
                      <w:ind w:right="105"/>
                      <w:jc w:val="center"/>
                      <w:rPr>
                        <w:sz w:val="18"/>
                        <w:szCs w:val="18"/>
                      </w:rPr>
                    </w:pPr>
                    <w:r w:rsidRPr="00005902">
                      <w:rPr>
                        <w:rFonts w:hint="eastAsia"/>
                        <w:sz w:val="18"/>
                        <w:szCs w:val="18"/>
                      </w:rPr>
                      <w:t>合计</w:t>
                    </w:r>
                  </w:p>
                </w:tc>
              </w:sdtContent>
            </w:sdt>
            <w:tc>
              <w:tcPr>
                <w:tcW w:w="762" w:type="pct"/>
              </w:tcPr>
              <w:p w:rsidR="00E7016D" w:rsidRPr="00005902" w:rsidRDefault="00E7016D" w:rsidP="00005902">
                <w:pPr>
                  <w:spacing w:line="240" w:lineRule="auto"/>
                  <w:ind w:right="73"/>
                  <w:jc w:val="center"/>
                  <w:rPr>
                    <w:sz w:val="18"/>
                    <w:szCs w:val="18"/>
                  </w:rPr>
                </w:pPr>
                <w:r w:rsidRPr="00005902">
                  <w:rPr>
                    <w:sz w:val="18"/>
                    <w:szCs w:val="18"/>
                  </w:rPr>
                  <w:t>/</w:t>
                </w:r>
              </w:p>
            </w:tc>
            <w:tc>
              <w:tcPr>
                <w:tcW w:w="690" w:type="pct"/>
              </w:tcPr>
              <w:p w:rsidR="00E7016D" w:rsidRPr="00005902" w:rsidRDefault="00E7016D" w:rsidP="00005902">
                <w:pPr>
                  <w:spacing w:line="240" w:lineRule="auto"/>
                  <w:ind w:right="73"/>
                  <w:jc w:val="right"/>
                  <w:rPr>
                    <w:sz w:val="18"/>
                    <w:szCs w:val="18"/>
                  </w:rPr>
                </w:pPr>
                <w:r w:rsidRPr="00005902">
                  <w:rPr>
                    <w:sz w:val="18"/>
                    <w:szCs w:val="18"/>
                  </w:rPr>
                  <w:t>1,256,985,241.03</w:t>
                </w:r>
              </w:p>
            </w:tc>
            <w:tc>
              <w:tcPr>
                <w:tcW w:w="748" w:type="pct"/>
              </w:tcPr>
              <w:p w:rsidR="00E7016D" w:rsidRPr="00005902" w:rsidRDefault="00E7016D" w:rsidP="00005902">
                <w:pPr>
                  <w:spacing w:line="240" w:lineRule="auto"/>
                  <w:ind w:right="73"/>
                  <w:jc w:val="center"/>
                  <w:rPr>
                    <w:sz w:val="18"/>
                    <w:szCs w:val="18"/>
                  </w:rPr>
                </w:pPr>
                <w:r w:rsidRPr="00005902">
                  <w:rPr>
                    <w:sz w:val="18"/>
                    <w:szCs w:val="18"/>
                  </w:rPr>
                  <w:t>/ </w:t>
                </w:r>
              </w:p>
            </w:tc>
            <w:tc>
              <w:tcPr>
                <w:tcW w:w="992" w:type="pct"/>
              </w:tcPr>
              <w:p w:rsidR="00E7016D" w:rsidRPr="00005902" w:rsidRDefault="00E7016D" w:rsidP="00005902">
                <w:pPr>
                  <w:spacing w:line="240" w:lineRule="auto"/>
                  <w:jc w:val="right"/>
                  <w:rPr>
                    <w:sz w:val="18"/>
                    <w:szCs w:val="18"/>
                  </w:rPr>
                </w:pPr>
                <w:r w:rsidRPr="00005902">
                  <w:rPr>
                    <w:sz w:val="18"/>
                    <w:szCs w:val="18"/>
                  </w:rPr>
                  <w:t>94.58</w:t>
                </w:r>
              </w:p>
            </w:tc>
            <w:tc>
              <w:tcPr>
                <w:tcW w:w="943" w:type="pct"/>
              </w:tcPr>
              <w:p w:rsidR="00E7016D" w:rsidRPr="00005902" w:rsidRDefault="00E7016D" w:rsidP="00005902">
                <w:pPr>
                  <w:spacing w:line="240" w:lineRule="auto"/>
                  <w:jc w:val="right"/>
                  <w:rPr>
                    <w:sz w:val="18"/>
                    <w:szCs w:val="18"/>
                  </w:rPr>
                </w:pPr>
                <w:r w:rsidRPr="00005902">
                  <w:rPr>
                    <w:sz w:val="18"/>
                    <w:szCs w:val="18"/>
                  </w:rPr>
                  <w:t>1,137,274,662.01</w:t>
                </w:r>
              </w:p>
            </w:tc>
          </w:tr>
        </w:tbl>
        <w:p w:rsidR="00E7016D" w:rsidRPr="009B0AA3" w:rsidRDefault="009B0AA3" w:rsidP="009B0AA3">
          <w:pPr>
            <w:tabs>
              <w:tab w:val="left" w:pos="1163"/>
            </w:tabs>
            <w:spacing w:line="240" w:lineRule="auto"/>
            <w:ind w:left="630" w:hangingChars="300" w:hanging="630"/>
          </w:pPr>
          <w:r w:rsidRPr="003277BD">
            <w:rPr>
              <w:rFonts w:hint="eastAsia"/>
            </w:rPr>
            <w:t>说明</w:t>
          </w:r>
          <w:r w:rsidRPr="003277BD">
            <w:rPr>
              <w:rFonts w:hint="eastAsia"/>
            </w:rPr>
            <w:t>1</w:t>
          </w:r>
          <w:r w:rsidRPr="003277BD">
            <w:rPr>
              <w:rFonts w:hint="eastAsia"/>
            </w:rPr>
            <w:t>：公司于</w:t>
          </w:r>
          <w:r w:rsidRPr="003277BD">
            <w:rPr>
              <w:rFonts w:hint="eastAsia"/>
            </w:rPr>
            <w:t>2019</w:t>
          </w:r>
          <w:r w:rsidRPr="003277BD">
            <w:rPr>
              <w:rFonts w:hint="eastAsia"/>
            </w:rPr>
            <w:t>年</w:t>
          </w:r>
          <w:r w:rsidRPr="003277BD">
            <w:rPr>
              <w:rFonts w:hint="eastAsia"/>
            </w:rPr>
            <w:t>11</w:t>
          </w:r>
          <w:r w:rsidRPr="003277BD">
            <w:rPr>
              <w:rFonts w:hint="eastAsia"/>
            </w:rPr>
            <w:t>月</w:t>
          </w:r>
          <w:r w:rsidRPr="003277BD">
            <w:rPr>
              <w:rFonts w:hint="eastAsia"/>
            </w:rPr>
            <w:t>18</w:t>
          </w:r>
          <w:r w:rsidRPr="003277BD">
            <w:rPr>
              <w:rFonts w:hint="eastAsia"/>
            </w:rPr>
            <w:t>日以债权人身份向人民法院申请控股子公司智慧海派科技有限公司（以下简称“智慧海派”）破产清算，</w:t>
          </w:r>
          <w:r w:rsidRPr="003277BD">
            <w:rPr>
              <w:rFonts w:hint="eastAsia"/>
            </w:rPr>
            <w:t>2019</w:t>
          </w:r>
          <w:r w:rsidRPr="003277BD">
            <w:rPr>
              <w:rFonts w:hint="eastAsia"/>
            </w:rPr>
            <w:t>年</w:t>
          </w:r>
          <w:r w:rsidRPr="003277BD">
            <w:rPr>
              <w:rFonts w:hint="eastAsia"/>
            </w:rPr>
            <w:t>12</w:t>
          </w:r>
          <w:r w:rsidRPr="003277BD">
            <w:rPr>
              <w:rFonts w:hint="eastAsia"/>
            </w:rPr>
            <w:t>月</w:t>
          </w:r>
          <w:r w:rsidRPr="003277BD">
            <w:rPr>
              <w:rFonts w:hint="eastAsia"/>
            </w:rPr>
            <w:t>2</w:t>
          </w:r>
          <w:r w:rsidRPr="003277BD">
            <w:rPr>
              <w:rFonts w:hint="eastAsia"/>
            </w:rPr>
            <w:t>日，智慧海派收到江西省南昌市中级人民法院《民事裁定书》（</w:t>
          </w:r>
          <w:r w:rsidRPr="003277BD">
            <w:rPr>
              <w:rFonts w:hint="eastAsia"/>
            </w:rPr>
            <w:t xml:space="preserve">2019 </w:t>
          </w:r>
          <w:r w:rsidRPr="003277BD">
            <w:rPr>
              <w:rFonts w:hint="eastAsia"/>
            </w:rPr>
            <w:t>赣</w:t>
          </w:r>
          <w:r w:rsidRPr="003277BD">
            <w:rPr>
              <w:rFonts w:hint="eastAsia"/>
            </w:rPr>
            <w:t xml:space="preserve"> 01 </w:t>
          </w:r>
          <w:r w:rsidRPr="003277BD">
            <w:rPr>
              <w:rFonts w:hint="eastAsia"/>
            </w:rPr>
            <w:t>破申</w:t>
          </w:r>
          <w:r w:rsidRPr="003277BD">
            <w:rPr>
              <w:rFonts w:hint="eastAsia"/>
            </w:rPr>
            <w:t xml:space="preserve"> 20 </w:t>
          </w:r>
          <w:r w:rsidRPr="003277BD">
            <w:rPr>
              <w:rFonts w:hint="eastAsia"/>
            </w:rPr>
            <w:t>号）受理航天通信对智慧海派的破产清算申请，同时收到江西省南昌市中级人民法院《决定书》（</w:t>
          </w:r>
          <w:r w:rsidRPr="003277BD">
            <w:rPr>
              <w:rFonts w:hint="eastAsia"/>
            </w:rPr>
            <w:t>2019</w:t>
          </w:r>
          <w:r w:rsidRPr="003277BD">
            <w:rPr>
              <w:rFonts w:hint="eastAsia"/>
            </w:rPr>
            <w:t>赣</w:t>
          </w:r>
          <w:r w:rsidRPr="003277BD">
            <w:rPr>
              <w:rFonts w:hint="eastAsia"/>
            </w:rPr>
            <w:t>01</w:t>
          </w:r>
          <w:r w:rsidRPr="003277BD">
            <w:rPr>
              <w:rFonts w:hint="eastAsia"/>
            </w:rPr>
            <w:t>破</w:t>
          </w:r>
          <w:r w:rsidRPr="003277BD">
            <w:rPr>
              <w:rFonts w:hint="eastAsia"/>
            </w:rPr>
            <w:t>6</w:t>
          </w:r>
          <w:r w:rsidRPr="003277BD">
            <w:rPr>
              <w:rFonts w:hint="eastAsia"/>
            </w:rPr>
            <w:t>号），指定江西求正沃德律师事务所、江西豫章律师事务所联合担任智慧海派的管理人。智慧海派正式进入破产程序。公司基于谨慎性原则，对应收智慧海派</w:t>
          </w:r>
          <w:r>
            <w:rPr>
              <w:rFonts w:hint="eastAsia"/>
            </w:rPr>
            <w:t>款项，及应收智慧海派子公司</w:t>
          </w:r>
          <w:r w:rsidRPr="00A555F6">
            <w:rPr>
              <w:rFonts w:hint="eastAsia"/>
            </w:rPr>
            <w:t>成都智慧海派科技有限公司</w:t>
          </w:r>
          <w:r>
            <w:rPr>
              <w:rFonts w:hint="eastAsia"/>
            </w:rPr>
            <w:t>款项，</w:t>
          </w:r>
          <w:r w:rsidRPr="003277BD">
            <w:rPr>
              <w:rFonts w:hint="eastAsia"/>
            </w:rPr>
            <w:t>全额计提坏账准备</w:t>
          </w:r>
          <w:r>
            <w:rPr>
              <w:rFonts w:hint="eastAsia"/>
            </w:rPr>
            <w:t>。</w:t>
          </w:r>
        </w:p>
        <w:p w:rsidR="00E00493" w:rsidRDefault="0010282A">
          <w:pPr>
            <w:snapToGrid w:val="0"/>
            <w:spacing w:line="240" w:lineRule="atLeast"/>
          </w:pPr>
        </w:p>
      </w:sdtContent>
    </w:sdt>
    <w:sdt>
      <w:sdtPr>
        <w:rPr>
          <w:rFonts w:ascii="宋体" w:eastAsia="宋体" w:hAnsi="宋体" w:cs="宋体" w:hint="eastAsia"/>
          <w:b w:val="0"/>
          <w:bCs w:val="0"/>
          <w:kern w:val="0"/>
          <w:szCs w:val="24"/>
        </w:rPr>
        <w:alias w:val="模块:按应收金额确认的政府补助"/>
        <w:tag w:val="_SEC_7f884e5815904873b956a469c8376ddc"/>
        <w:id w:val="-670017398"/>
        <w:lock w:val="sdtLocked"/>
        <w:placeholder>
          <w:docPart w:val="GBC22222222222222222222222222222"/>
        </w:placeholder>
      </w:sdtPr>
      <w:sdtEndPr>
        <w:rPr>
          <w:rFonts w:ascii="Times New Roman" w:eastAsiaTheme="minorEastAsia" w:hAnsi="Times New Roman" w:cstheme="minorBidi"/>
          <w:kern w:val="2"/>
          <w:szCs w:val="21"/>
        </w:rPr>
      </w:sdtEndPr>
      <w:sdtContent>
        <w:p w:rsidR="00E00493" w:rsidRDefault="00AC1FEC" w:rsidP="00A06A9E">
          <w:pPr>
            <w:pStyle w:val="4"/>
            <w:numPr>
              <w:ilvl w:val="3"/>
              <w:numId w:val="50"/>
            </w:numPr>
            <w:ind w:left="426" w:hanging="426"/>
          </w:pPr>
          <w:r>
            <w:rPr>
              <w:rFonts w:hint="eastAsia"/>
            </w:rPr>
            <w:t>涉及政府补助的应收款项</w:t>
          </w:r>
        </w:p>
        <w:sdt>
          <w:sdtPr>
            <w:alias w:val="是否适用：涉及政府补助的应收款项[双击切换]"/>
            <w:tag w:val="_GBC_827b87f85d804f17ad2db9164b31e41a"/>
            <w:id w:val="1600992348"/>
            <w:lock w:val="sdtContentLocked"/>
            <w:placeholder>
              <w:docPart w:val="GBC22222222222222222222222222222"/>
            </w:placeholder>
          </w:sdtPr>
          <w:sdtContent>
            <w:p w:rsidR="009B0AA3" w:rsidRDefault="0010282A" w:rsidP="009B0AA3">
              <w:r>
                <w:fldChar w:fldCharType="begin"/>
              </w:r>
              <w:r w:rsidR="009B0AA3">
                <w:rPr>
                  <w:rFonts w:hint="eastAsia"/>
                </w:rPr>
                <w:instrText xml:space="preserve">MACROBUTTON  SnrToggleCheckbox </w:instrText>
              </w:r>
              <w:r w:rsidR="009B0AA3">
                <w:rPr>
                  <w:rFonts w:hint="eastAsia"/>
                </w:rPr>
                <w:instrText>□适用</w:instrText>
              </w:r>
              <w:r w:rsidR="009B0AA3">
                <w:rPr>
                  <w:rFonts w:hint="eastAsia"/>
                </w:rPr>
                <w:instrText xml:space="preserve"> </w:instrText>
              </w:r>
              <w:r>
                <w:fldChar w:fldCharType="end"/>
              </w:r>
              <w:r>
                <w:fldChar w:fldCharType="begin"/>
              </w:r>
              <w:r w:rsidR="009B0AA3">
                <w:rPr>
                  <w:rFonts w:hint="eastAsia"/>
                </w:rPr>
                <w:instrText xml:space="preserve"> MACROBUTTON  SnrToggleCheckbox </w:instrText>
              </w:r>
              <w:r w:rsidR="009B0AA3">
                <w:rPr>
                  <w:rFonts w:hint="eastAsia"/>
                </w:rPr>
                <w:instrText>√不适用</w:instrText>
              </w:r>
              <w:r w:rsidR="009B0AA3">
                <w:rPr>
                  <w:rFonts w:hint="eastAsia"/>
                </w:rPr>
                <w:instrText xml:space="preserve"> </w:instrText>
              </w:r>
              <w:r>
                <w:fldChar w:fldCharType="end"/>
              </w:r>
            </w:p>
          </w:sdtContent>
        </w:sdt>
        <w:p w:rsidR="00E00493" w:rsidRDefault="00E00493">
          <w:pPr>
            <w:snapToGrid w:val="0"/>
            <w:spacing w:line="240" w:lineRule="atLeast"/>
          </w:pPr>
        </w:p>
        <w:p w:rsidR="00E00493" w:rsidRDefault="0010282A">
          <w:pPr>
            <w:snapToGrid w:val="0"/>
            <w:spacing w:line="240" w:lineRule="atLeast"/>
            <w:rPr>
              <w:rFonts w:ascii="Times New Roman" w:hAnsi="Times New Roman"/>
            </w:rPr>
          </w:pPr>
        </w:p>
      </w:sdtContent>
    </w:sdt>
    <w:sdt>
      <w:sdtPr>
        <w:rPr>
          <w:rFonts w:ascii="Times New Roman" w:eastAsia="宋体" w:hAnsi="Times New Roman" w:cs="宋体"/>
          <w:b w:val="0"/>
          <w:bCs w:val="0"/>
          <w:kern w:val="0"/>
          <w:szCs w:val="24"/>
        </w:rPr>
        <w:alias w:val="模块:因金融资产转移而终止确认的其他应收款"/>
        <w:tag w:val="_SEC_b4e92d47ce454acbba1241413cf48897"/>
        <w:id w:val="821615080"/>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50"/>
            </w:numPr>
            <w:ind w:left="426" w:hanging="426"/>
          </w:pPr>
          <w:r>
            <w:rPr>
              <w:rFonts w:hint="eastAsia"/>
            </w:rPr>
            <w:t>因金融资产转移而终止确认的其他应收款</w:t>
          </w:r>
        </w:p>
        <w:sdt>
          <w:sdtPr>
            <w:rPr>
              <w:rFonts w:hint="eastAsia"/>
            </w:rPr>
            <w:alias w:val="是否适用：因金融资产转移而终止确认的其他应收款[双击切换]"/>
            <w:tag w:val="_GBC_2356c87f6afd4bf2abba2685572831dc"/>
            <w:id w:val="-1941821148"/>
            <w:lock w:val="sdtContentLocked"/>
            <w:placeholder>
              <w:docPart w:val="GBC22222222222222222222222222222"/>
            </w:placeholder>
          </w:sdtPr>
          <w:sdtContent>
            <w:p w:rsidR="00E00493" w:rsidRDefault="0010282A" w:rsidP="009B0AA3">
              <w:pPr>
                <w:ind w:right="57"/>
              </w:pPr>
              <w:r>
                <w:fldChar w:fldCharType="begin"/>
              </w:r>
              <w:r w:rsidR="009B0AA3">
                <w:rPr>
                  <w:rFonts w:hint="eastAsia"/>
                </w:rPr>
                <w:instrText xml:space="preserve">MACROBUTTON  SnrToggleCheckbox </w:instrText>
              </w:r>
              <w:r w:rsidR="009B0AA3">
                <w:rPr>
                  <w:rFonts w:hint="eastAsia"/>
                </w:rPr>
                <w:instrText>□适用</w:instrText>
              </w:r>
              <w:r w:rsidR="009B0AA3">
                <w:rPr>
                  <w:rFonts w:hint="eastAsia"/>
                </w:rPr>
                <w:instrText xml:space="preserve"> </w:instrText>
              </w:r>
              <w:r>
                <w:fldChar w:fldCharType="end"/>
              </w:r>
              <w:r>
                <w:fldChar w:fldCharType="begin"/>
              </w:r>
              <w:r w:rsidR="009B0AA3">
                <w:rPr>
                  <w:rFonts w:hint="eastAsia"/>
                </w:rPr>
                <w:instrText xml:space="preserve"> MACROBUTTON  SnrToggleCheckbox </w:instrText>
              </w:r>
              <w:r w:rsidR="009B0AA3">
                <w:rPr>
                  <w:rFonts w:hint="eastAsia"/>
                </w:rPr>
                <w:instrText>√不适用</w:instrText>
              </w:r>
              <w:r w:rsidR="009B0AA3">
                <w:rPr>
                  <w:rFonts w:hint="eastAsia"/>
                </w:rPr>
                <w:instrText xml:space="preserve"> </w:instrText>
              </w:r>
              <w:r>
                <w:fldChar w:fldCharType="end"/>
              </w:r>
            </w:p>
          </w:sdtContent>
        </w:sdt>
      </w:sdtContent>
    </w:sdt>
    <w:p w:rsidR="00E00493" w:rsidRDefault="00E00493"/>
    <w:sdt>
      <w:sdtPr>
        <w:rPr>
          <w:rFonts w:ascii="Times New Roman" w:eastAsia="宋体" w:hAnsi="Times New Roman" w:cs="宋体" w:hint="eastAsia"/>
          <w:b w:val="0"/>
          <w:bCs w:val="0"/>
          <w:kern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50"/>
            </w:numPr>
            <w:ind w:left="426" w:hanging="426"/>
          </w:pPr>
          <w:r>
            <w:rPr>
              <w:rFonts w:hint="eastAsia"/>
            </w:rPr>
            <w:t>转移其他应收款且继续涉入形成的资产、负债的金额</w:t>
          </w:r>
        </w:p>
        <w:sdt>
          <w:sdtPr>
            <w:rPr>
              <w:rFonts w:hint="eastAsia"/>
            </w:rPr>
            <w:alias w:val="是否适用：转移其他应收款且继续涉入形成的资产、负债的金额[双击切换]"/>
            <w:tag w:val="_GBC_6da3b3dd704e45689d462a159df53651"/>
            <w:id w:val="-758443993"/>
            <w:lock w:val="sdtContentLocked"/>
            <w:placeholder>
              <w:docPart w:val="GBC22222222222222222222222222222"/>
            </w:placeholder>
          </w:sdtPr>
          <w:sdtContent>
            <w:p w:rsidR="00E00493" w:rsidRDefault="0010282A" w:rsidP="009B0AA3">
              <w:r>
                <w:fldChar w:fldCharType="begin"/>
              </w:r>
              <w:r w:rsidR="009B0AA3">
                <w:rPr>
                  <w:rFonts w:hint="eastAsia"/>
                </w:rPr>
                <w:instrText xml:space="preserve">MACROBUTTON  SnrToggleCheckbox </w:instrText>
              </w:r>
              <w:r w:rsidR="009B0AA3">
                <w:rPr>
                  <w:rFonts w:hint="eastAsia"/>
                </w:rPr>
                <w:instrText>□适用</w:instrText>
              </w:r>
              <w:r w:rsidR="009B0AA3">
                <w:rPr>
                  <w:rFonts w:hint="eastAsia"/>
                </w:rPr>
                <w:instrText xml:space="preserve"> </w:instrText>
              </w:r>
              <w:r>
                <w:fldChar w:fldCharType="end"/>
              </w:r>
              <w:r>
                <w:fldChar w:fldCharType="begin"/>
              </w:r>
              <w:r w:rsidR="009B0AA3">
                <w:rPr>
                  <w:rFonts w:hint="eastAsia"/>
                </w:rPr>
                <w:instrText xml:space="preserve"> MACROBUTTON  SnrToggleCheckbox </w:instrText>
              </w:r>
              <w:r w:rsidR="009B0AA3">
                <w:rPr>
                  <w:rFonts w:hint="eastAsia"/>
                </w:rPr>
                <w:instrText>√不适用</w:instrText>
              </w:r>
              <w:r w:rsidR="009B0AA3">
                <w:rPr>
                  <w:rFonts w:hint="eastAsia"/>
                </w:rPr>
                <w:instrText xml:space="preserve"> </w:instrText>
              </w:r>
              <w:r>
                <w:fldChar w:fldCharType="end"/>
              </w:r>
            </w:p>
          </w:sdtContent>
        </w:sdt>
      </w:sdtContent>
    </w:sdt>
    <w:p w:rsidR="00E00493" w:rsidRDefault="00E00493"/>
    <w:sdt>
      <w:sdtPr>
        <w:rPr>
          <w:rFonts w:ascii="Times New Roman" w:hAnsi="Times New Roman"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E00493" w:rsidRDefault="00AC1FEC">
          <w:r>
            <w:rPr>
              <w:rFonts w:hint="eastAsia"/>
            </w:rPr>
            <w:t>其他</w:t>
          </w:r>
          <w:r>
            <w:t>说明：</w:t>
          </w:r>
        </w:p>
        <w:sdt>
          <w:sdtPr>
            <w:rPr>
              <w:rFonts w:hint="eastAsia"/>
            </w:rPr>
            <w:alias w:val="是否适用：其他应收款的其他说明[双击切换]"/>
            <w:tag w:val="_GBC_f19370687b664bbeafd6d2809311f81e"/>
            <w:id w:val="-318582408"/>
            <w:lock w:val="sdtContentLocked"/>
            <w:placeholder>
              <w:docPart w:val="GBC22222222222222222222222222222"/>
            </w:placeholder>
          </w:sdtPr>
          <w:sdtContent>
            <w:p w:rsidR="00E00493" w:rsidRDefault="0010282A" w:rsidP="009B0AA3">
              <w:r>
                <w:fldChar w:fldCharType="begin"/>
              </w:r>
              <w:r w:rsidR="009B0AA3">
                <w:rPr>
                  <w:rFonts w:hint="eastAsia"/>
                </w:rPr>
                <w:instrText xml:space="preserve">MACROBUTTON  SnrToggleCheckbox </w:instrText>
              </w:r>
              <w:r w:rsidR="009B0AA3">
                <w:rPr>
                  <w:rFonts w:hint="eastAsia"/>
                </w:rPr>
                <w:instrText>□适用</w:instrText>
              </w:r>
              <w:r w:rsidR="009B0AA3">
                <w:rPr>
                  <w:rFonts w:hint="eastAsia"/>
                </w:rPr>
                <w:instrText xml:space="preserve"> </w:instrText>
              </w:r>
              <w:r>
                <w:fldChar w:fldCharType="end"/>
              </w:r>
              <w:r>
                <w:fldChar w:fldCharType="begin"/>
              </w:r>
              <w:r w:rsidR="009B0AA3">
                <w:rPr>
                  <w:rFonts w:hint="eastAsia"/>
                </w:rPr>
                <w:instrText xml:space="preserve"> MACROBUTTON  SnrToggleCheckbox </w:instrText>
              </w:r>
              <w:r w:rsidR="009B0AA3">
                <w:rPr>
                  <w:rFonts w:hint="eastAsia"/>
                </w:rPr>
                <w:instrText>√不适用</w:instrText>
              </w:r>
              <w:r w:rsidR="009B0AA3">
                <w:rPr>
                  <w:rFonts w:hint="eastAsia"/>
                </w:rPr>
                <w:instrText xml:space="preserve"> </w:instrText>
              </w:r>
              <w:r>
                <w:fldChar w:fldCharType="end"/>
              </w:r>
            </w:p>
          </w:sdtContent>
        </w:sdt>
      </w:sdtContent>
    </w:sdt>
    <w:p w:rsidR="00E00493" w:rsidRDefault="00E00493"/>
    <w:p w:rsidR="00E00493" w:rsidRDefault="00AC1FEC">
      <w:pPr>
        <w:pStyle w:val="3"/>
        <w:numPr>
          <w:ilvl w:val="0"/>
          <w:numId w:val="21"/>
        </w:numPr>
      </w:pPr>
      <w:r>
        <w:rPr>
          <w:rFonts w:hint="eastAsia"/>
        </w:rPr>
        <w:lastRenderedPageBreak/>
        <w:t>存货</w:t>
      </w:r>
    </w:p>
    <w:bookmarkStart w:id="154" w:name="_Hlk24116366" w:displacedByCustomXml="next"/>
    <w:bookmarkStart w:id="155" w:name="_Hlk532992451" w:displacedByCustomXml="next"/>
    <w:sdt>
      <w:sdtPr>
        <w:rPr>
          <w:rFonts w:asciiTheme="minorHAnsi" w:eastAsia="宋体" w:hAnsiTheme="minorHAnsi" w:cs="宋体" w:hint="eastAsia"/>
          <w:b w:val="0"/>
          <w:bCs w:val="0"/>
          <w:kern w:val="0"/>
          <w:szCs w:val="22"/>
        </w:rPr>
        <w:alias w:val="模块:存货分类 "/>
        <w:tag w:val="_SEC_db208c50ef2347fc8318ac3ce516f8f3"/>
        <w:id w:val="1356232942"/>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88"/>
            </w:numPr>
            <w:ind w:left="426" w:hanging="426"/>
          </w:pPr>
          <w:r>
            <w:rPr>
              <w:rFonts w:hint="eastAsia"/>
            </w:rPr>
            <w:t>存货分类</w:t>
          </w:r>
        </w:p>
        <w:sdt>
          <w:sdtPr>
            <w:alias w:val="是否适用：存货分类[双击切换]"/>
            <w:tag w:val="_GBC_357bbe1b1f034d20ba175209243f1121"/>
            <w:id w:val="-482073240"/>
            <w:lock w:val="sdtContentLocked"/>
            <w:placeholder>
              <w:docPart w:val="GBC22222222222222222222222222222"/>
            </w:placeholder>
          </w:sdtPr>
          <w:sdtContent>
            <w:p w:rsidR="00E00493" w:rsidRDefault="0010282A">
              <w:r>
                <w:fldChar w:fldCharType="begin"/>
              </w:r>
              <w:r w:rsidR="009B0AA3">
                <w:rPr>
                  <w:rFonts w:hint="eastAsia"/>
                </w:rPr>
                <w:instrText xml:space="preserve">MACROBUTTON  SnrToggleCheckbox </w:instrText>
              </w:r>
              <w:r w:rsidR="009B0AA3">
                <w:rPr>
                  <w:rFonts w:hint="eastAsia"/>
                </w:rPr>
                <w:instrText>√适用</w:instrText>
              </w:r>
              <w:r w:rsidR="009B0AA3">
                <w:rPr>
                  <w:rFonts w:hint="eastAsia"/>
                </w:rPr>
                <w:instrText xml:space="preserve"> </w:instrText>
              </w:r>
              <w:r>
                <w:fldChar w:fldCharType="end"/>
              </w:r>
              <w:r>
                <w:fldChar w:fldCharType="begin"/>
              </w:r>
              <w:r w:rsidR="009B0AA3">
                <w:rPr>
                  <w:rFonts w:hint="eastAsia"/>
                </w:rPr>
                <w:instrText xml:space="preserve"> MACROBUTTON  SnrToggleCheckbox </w:instrText>
              </w:r>
              <w:r w:rsidR="009B0AA3">
                <w:rPr>
                  <w:rFonts w:hint="eastAsia"/>
                </w:rPr>
                <w:instrText>□不适用</w:instrText>
              </w:r>
              <w:r w:rsidR="009B0AA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存货分类"/>
              <w:tag w:val="_GBC_d8d041ff281d42b2825673de12d9cf99"/>
              <w:id w:val="-1587230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存货分类"/>
              <w:tag w:val="_GBC_dfe02fee4d9a4b77b46c5afad867d464"/>
              <w:id w:val="-3465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p w:rsidR="00E00493" w:rsidRDefault="00E0049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19"/>
            <w:gridCol w:w="1184"/>
            <w:gridCol w:w="1362"/>
            <w:gridCol w:w="1227"/>
            <w:gridCol w:w="1216"/>
            <w:gridCol w:w="1357"/>
            <w:gridCol w:w="1130"/>
          </w:tblGrid>
          <w:tr w:rsidR="00E7016D" w:rsidRPr="009B0AA3" w:rsidTr="006C51BC">
            <w:trPr>
              <w:cantSplit/>
            </w:trPr>
            <w:sdt>
              <w:sdtPr>
                <w:rPr>
                  <w:sz w:val="15"/>
                  <w:szCs w:val="15"/>
                </w:rPr>
                <w:tag w:val="_PLD_c7ef81863f9f475b86b8ee43ac7e9274"/>
                <w:id w:val="366303506"/>
                <w:lock w:val="sdtLocked"/>
              </w:sdtPr>
              <w:sdtContent>
                <w:tc>
                  <w:tcPr>
                    <w:tcW w:w="802" w:type="pct"/>
                    <w:vMerge w:val="restart"/>
                    <w:vAlign w:val="center"/>
                  </w:tcPr>
                  <w:p w:rsidR="00E7016D" w:rsidRPr="009B0AA3" w:rsidRDefault="00E7016D" w:rsidP="006C51BC">
                    <w:pPr>
                      <w:jc w:val="center"/>
                      <w:rPr>
                        <w:sz w:val="15"/>
                        <w:szCs w:val="15"/>
                      </w:rPr>
                    </w:pPr>
                    <w:r w:rsidRPr="009B0AA3">
                      <w:rPr>
                        <w:rFonts w:hint="eastAsia"/>
                        <w:sz w:val="15"/>
                        <w:szCs w:val="15"/>
                      </w:rPr>
                      <w:t>项目</w:t>
                    </w:r>
                  </w:p>
                </w:tc>
              </w:sdtContent>
            </w:sdt>
            <w:sdt>
              <w:sdtPr>
                <w:rPr>
                  <w:sz w:val="15"/>
                  <w:szCs w:val="15"/>
                </w:rPr>
                <w:tag w:val="_PLD_68fbd4316a69442d924038f565882f99"/>
                <w:id w:val="366303507"/>
                <w:lock w:val="sdtLocked"/>
              </w:sdtPr>
              <w:sdtContent>
                <w:tc>
                  <w:tcPr>
                    <w:tcW w:w="2134" w:type="pct"/>
                    <w:gridSpan w:val="3"/>
                    <w:vAlign w:val="center"/>
                  </w:tcPr>
                  <w:p w:rsidR="00E7016D" w:rsidRPr="009B0AA3" w:rsidRDefault="00E7016D" w:rsidP="006C51BC">
                    <w:pPr>
                      <w:jc w:val="center"/>
                      <w:rPr>
                        <w:sz w:val="15"/>
                        <w:szCs w:val="15"/>
                      </w:rPr>
                    </w:pPr>
                    <w:r w:rsidRPr="009B0AA3">
                      <w:rPr>
                        <w:rFonts w:hint="eastAsia"/>
                        <w:sz w:val="15"/>
                        <w:szCs w:val="15"/>
                      </w:rPr>
                      <w:t>期末余额</w:t>
                    </w:r>
                  </w:p>
                </w:tc>
              </w:sdtContent>
            </w:sdt>
            <w:sdt>
              <w:sdtPr>
                <w:rPr>
                  <w:sz w:val="15"/>
                  <w:szCs w:val="15"/>
                </w:rPr>
                <w:tag w:val="_PLD_39f6313de32c45ce95b6a2ef18238d4a"/>
                <w:id w:val="366303508"/>
                <w:lock w:val="sdtLocked"/>
              </w:sdtPr>
              <w:sdtContent>
                <w:tc>
                  <w:tcPr>
                    <w:tcW w:w="2064" w:type="pct"/>
                    <w:gridSpan w:val="3"/>
                    <w:vAlign w:val="center"/>
                  </w:tcPr>
                  <w:p w:rsidR="00E7016D" w:rsidRPr="009B0AA3" w:rsidRDefault="00E7016D" w:rsidP="006C51BC">
                    <w:pPr>
                      <w:jc w:val="center"/>
                      <w:rPr>
                        <w:sz w:val="15"/>
                        <w:szCs w:val="15"/>
                      </w:rPr>
                    </w:pPr>
                    <w:r w:rsidRPr="009B0AA3">
                      <w:rPr>
                        <w:rFonts w:hint="eastAsia"/>
                        <w:sz w:val="15"/>
                        <w:szCs w:val="15"/>
                      </w:rPr>
                      <w:t>期初余额</w:t>
                    </w:r>
                  </w:p>
                </w:tc>
              </w:sdtContent>
            </w:sdt>
          </w:tr>
          <w:tr w:rsidR="00E7016D" w:rsidRPr="009B0AA3" w:rsidTr="006C51BC">
            <w:trPr>
              <w:cantSplit/>
            </w:trPr>
            <w:tc>
              <w:tcPr>
                <w:tcW w:w="802" w:type="pct"/>
                <w:vMerge/>
              </w:tcPr>
              <w:p w:rsidR="00E7016D" w:rsidRPr="009B0AA3" w:rsidRDefault="00E7016D" w:rsidP="006C51BC">
                <w:pPr>
                  <w:ind w:right="5"/>
                  <w:jc w:val="center"/>
                  <w:rPr>
                    <w:sz w:val="15"/>
                    <w:szCs w:val="15"/>
                  </w:rPr>
                </w:pPr>
              </w:p>
            </w:tc>
            <w:sdt>
              <w:sdtPr>
                <w:rPr>
                  <w:sz w:val="15"/>
                  <w:szCs w:val="15"/>
                </w:rPr>
                <w:tag w:val="_PLD_73436d894fc444d5b519a3b75a689324"/>
                <w:id w:val="366303509"/>
                <w:lock w:val="sdtLocked"/>
              </w:sdtPr>
              <w:sdtContent>
                <w:tc>
                  <w:tcPr>
                    <w:tcW w:w="670" w:type="pct"/>
                    <w:vAlign w:val="center"/>
                  </w:tcPr>
                  <w:p w:rsidR="00E7016D" w:rsidRPr="009B0AA3" w:rsidRDefault="00E7016D" w:rsidP="006C51BC">
                    <w:pPr>
                      <w:ind w:right="5"/>
                      <w:jc w:val="center"/>
                      <w:rPr>
                        <w:sz w:val="15"/>
                        <w:szCs w:val="15"/>
                      </w:rPr>
                    </w:pPr>
                    <w:r w:rsidRPr="009B0AA3">
                      <w:rPr>
                        <w:rFonts w:hint="eastAsia"/>
                        <w:sz w:val="15"/>
                        <w:szCs w:val="15"/>
                      </w:rPr>
                      <w:t>账面余额</w:t>
                    </w:r>
                  </w:p>
                </w:tc>
              </w:sdtContent>
            </w:sdt>
            <w:tc>
              <w:tcPr>
                <w:tcW w:w="770" w:type="pct"/>
                <w:vAlign w:val="center"/>
              </w:tcPr>
              <w:p w:rsidR="00E7016D" w:rsidRPr="009B0AA3" w:rsidRDefault="0010282A" w:rsidP="006C51BC">
                <w:pPr>
                  <w:ind w:right="5"/>
                  <w:jc w:val="center"/>
                  <w:rPr>
                    <w:sz w:val="15"/>
                    <w:szCs w:val="15"/>
                  </w:rPr>
                </w:pPr>
                <w:sdt>
                  <w:sdtPr>
                    <w:rPr>
                      <w:sz w:val="15"/>
                      <w:szCs w:val="15"/>
                    </w:rPr>
                    <w:tag w:val="_PLD_88bfda16ba40485495b28556032b9920"/>
                    <w:id w:val="366303510"/>
                    <w:lock w:val="sdtLocked"/>
                  </w:sdtPr>
                  <w:sdtEndPr>
                    <w:rPr>
                      <w:rFonts w:hint="eastAsia"/>
                    </w:rPr>
                  </w:sdtEndPr>
                  <w:sdtContent>
                    <w:r w:rsidR="00E7016D" w:rsidRPr="009B0AA3">
                      <w:rPr>
                        <w:rFonts w:hint="eastAsia"/>
                        <w:sz w:val="15"/>
                        <w:szCs w:val="15"/>
                      </w:rPr>
                      <w:t>跌价准备</w:t>
                    </w:r>
                  </w:sdtContent>
                </w:sdt>
              </w:p>
            </w:tc>
            <w:sdt>
              <w:sdtPr>
                <w:rPr>
                  <w:sz w:val="15"/>
                  <w:szCs w:val="15"/>
                </w:rPr>
                <w:tag w:val="_PLD_2c7532c412cf491899c310ef9902157e"/>
                <w:id w:val="366303511"/>
                <w:lock w:val="sdtLocked"/>
              </w:sdtPr>
              <w:sdtContent>
                <w:tc>
                  <w:tcPr>
                    <w:tcW w:w="694" w:type="pct"/>
                    <w:vAlign w:val="center"/>
                  </w:tcPr>
                  <w:p w:rsidR="00E7016D" w:rsidRPr="009B0AA3" w:rsidRDefault="00E7016D" w:rsidP="006C51BC">
                    <w:pPr>
                      <w:ind w:right="5"/>
                      <w:jc w:val="center"/>
                      <w:rPr>
                        <w:sz w:val="15"/>
                        <w:szCs w:val="15"/>
                      </w:rPr>
                    </w:pPr>
                    <w:r w:rsidRPr="009B0AA3">
                      <w:rPr>
                        <w:rFonts w:hint="eastAsia"/>
                        <w:sz w:val="15"/>
                        <w:szCs w:val="15"/>
                      </w:rPr>
                      <w:t>账面价值</w:t>
                    </w:r>
                  </w:p>
                </w:tc>
              </w:sdtContent>
            </w:sdt>
            <w:sdt>
              <w:sdtPr>
                <w:rPr>
                  <w:sz w:val="15"/>
                  <w:szCs w:val="15"/>
                </w:rPr>
                <w:tag w:val="_PLD_6c2924a6d3da466f96c5c2e2f2d81de1"/>
                <w:id w:val="366303512"/>
                <w:lock w:val="sdtLocked"/>
              </w:sdtPr>
              <w:sdtContent>
                <w:tc>
                  <w:tcPr>
                    <w:tcW w:w="688" w:type="pct"/>
                    <w:vAlign w:val="center"/>
                  </w:tcPr>
                  <w:p w:rsidR="00E7016D" w:rsidRPr="009B0AA3" w:rsidRDefault="00E7016D" w:rsidP="006C51BC">
                    <w:pPr>
                      <w:ind w:right="5"/>
                      <w:jc w:val="center"/>
                      <w:rPr>
                        <w:sz w:val="15"/>
                        <w:szCs w:val="15"/>
                      </w:rPr>
                    </w:pPr>
                    <w:r w:rsidRPr="009B0AA3">
                      <w:rPr>
                        <w:rFonts w:hint="eastAsia"/>
                        <w:sz w:val="15"/>
                        <w:szCs w:val="15"/>
                      </w:rPr>
                      <w:t>账面余额</w:t>
                    </w:r>
                  </w:p>
                </w:tc>
              </w:sdtContent>
            </w:sdt>
            <w:tc>
              <w:tcPr>
                <w:tcW w:w="767" w:type="pct"/>
                <w:vAlign w:val="center"/>
              </w:tcPr>
              <w:p w:rsidR="00E7016D" w:rsidRPr="009B0AA3" w:rsidRDefault="0010282A" w:rsidP="006C51BC">
                <w:pPr>
                  <w:ind w:right="5"/>
                  <w:jc w:val="center"/>
                  <w:rPr>
                    <w:sz w:val="15"/>
                    <w:szCs w:val="15"/>
                  </w:rPr>
                </w:pPr>
                <w:sdt>
                  <w:sdtPr>
                    <w:rPr>
                      <w:sz w:val="15"/>
                      <w:szCs w:val="15"/>
                    </w:rPr>
                    <w:tag w:val="_PLD_a679b546dd3b48ea9b69f59e0ae702ae"/>
                    <w:id w:val="366303513"/>
                    <w:lock w:val="sdtLocked"/>
                  </w:sdtPr>
                  <w:sdtEndPr>
                    <w:rPr>
                      <w:rFonts w:hint="eastAsia"/>
                    </w:rPr>
                  </w:sdtEndPr>
                  <w:sdtContent>
                    <w:r w:rsidR="00E7016D" w:rsidRPr="009B0AA3">
                      <w:rPr>
                        <w:rFonts w:hint="eastAsia"/>
                        <w:sz w:val="15"/>
                        <w:szCs w:val="15"/>
                      </w:rPr>
                      <w:t>跌价准备</w:t>
                    </w:r>
                  </w:sdtContent>
                </w:sdt>
              </w:p>
            </w:tc>
            <w:sdt>
              <w:sdtPr>
                <w:rPr>
                  <w:sz w:val="15"/>
                  <w:szCs w:val="15"/>
                </w:rPr>
                <w:tag w:val="_PLD_ba07e513b5504e03b2dcef7d8421fa16"/>
                <w:id w:val="366303514"/>
                <w:lock w:val="sdtLocked"/>
              </w:sdtPr>
              <w:sdtContent>
                <w:tc>
                  <w:tcPr>
                    <w:tcW w:w="610" w:type="pct"/>
                    <w:vAlign w:val="center"/>
                  </w:tcPr>
                  <w:p w:rsidR="00E7016D" w:rsidRPr="009B0AA3" w:rsidRDefault="00E7016D" w:rsidP="006C51BC">
                    <w:pPr>
                      <w:ind w:right="5"/>
                      <w:jc w:val="center"/>
                      <w:rPr>
                        <w:sz w:val="15"/>
                        <w:szCs w:val="15"/>
                      </w:rPr>
                    </w:pPr>
                    <w:r w:rsidRPr="009B0AA3">
                      <w:rPr>
                        <w:rFonts w:hint="eastAsia"/>
                        <w:sz w:val="15"/>
                        <w:szCs w:val="15"/>
                      </w:rPr>
                      <w:t>账面价值</w:t>
                    </w:r>
                  </w:p>
                </w:tc>
              </w:sdtContent>
            </w:sdt>
          </w:tr>
          <w:tr w:rsidR="00E7016D" w:rsidRPr="009B0AA3" w:rsidTr="006C51BC">
            <w:trPr>
              <w:cantSplit/>
            </w:trPr>
            <w:sdt>
              <w:sdtPr>
                <w:rPr>
                  <w:sz w:val="15"/>
                  <w:szCs w:val="15"/>
                </w:rPr>
                <w:tag w:val="_PLD_16c744a25ed745a0949e90647d3895c5"/>
                <w:id w:val="366303515"/>
                <w:lock w:val="sdtLocked"/>
              </w:sdtPr>
              <w:sdtContent>
                <w:tc>
                  <w:tcPr>
                    <w:tcW w:w="802" w:type="pct"/>
                  </w:tcPr>
                  <w:p w:rsidR="00E7016D" w:rsidRPr="009B0AA3" w:rsidRDefault="00E7016D" w:rsidP="006C51BC">
                    <w:pPr>
                      <w:ind w:right="5"/>
                      <w:rPr>
                        <w:sz w:val="15"/>
                        <w:szCs w:val="15"/>
                      </w:rPr>
                    </w:pPr>
                    <w:r w:rsidRPr="009B0AA3">
                      <w:rPr>
                        <w:rFonts w:hint="eastAsia"/>
                        <w:sz w:val="15"/>
                        <w:szCs w:val="15"/>
                      </w:rPr>
                      <w:t>原材料</w:t>
                    </w:r>
                  </w:p>
                </w:tc>
              </w:sdtContent>
            </w:sdt>
            <w:tc>
              <w:tcPr>
                <w:tcW w:w="670" w:type="pct"/>
              </w:tcPr>
              <w:p w:rsidR="00E7016D" w:rsidRPr="009B0AA3" w:rsidRDefault="00E7016D" w:rsidP="006C51BC">
                <w:pPr>
                  <w:ind w:right="5"/>
                  <w:jc w:val="right"/>
                  <w:rPr>
                    <w:sz w:val="15"/>
                    <w:szCs w:val="15"/>
                  </w:rPr>
                </w:pPr>
                <w:r w:rsidRPr="009B0AA3">
                  <w:rPr>
                    <w:sz w:val="15"/>
                    <w:szCs w:val="15"/>
                  </w:rPr>
                  <w:t>259,449,794.68</w:t>
                </w:r>
              </w:p>
            </w:tc>
            <w:tc>
              <w:tcPr>
                <w:tcW w:w="770" w:type="pct"/>
              </w:tcPr>
              <w:p w:rsidR="00E7016D" w:rsidRPr="009B0AA3" w:rsidRDefault="00E7016D" w:rsidP="006C51BC">
                <w:pPr>
                  <w:ind w:right="5"/>
                  <w:jc w:val="right"/>
                  <w:rPr>
                    <w:sz w:val="15"/>
                    <w:szCs w:val="15"/>
                  </w:rPr>
                </w:pPr>
                <w:r w:rsidRPr="009B0AA3">
                  <w:rPr>
                    <w:sz w:val="15"/>
                    <w:szCs w:val="15"/>
                  </w:rPr>
                  <w:t>216,208.65</w:t>
                </w:r>
              </w:p>
            </w:tc>
            <w:tc>
              <w:tcPr>
                <w:tcW w:w="694" w:type="pct"/>
              </w:tcPr>
              <w:p w:rsidR="00E7016D" w:rsidRPr="009B0AA3" w:rsidRDefault="00E7016D" w:rsidP="006C51BC">
                <w:pPr>
                  <w:ind w:right="5"/>
                  <w:jc w:val="right"/>
                  <w:rPr>
                    <w:sz w:val="15"/>
                    <w:szCs w:val="15"/>
                  </w:rPr>
                </w:pPr>
                <w:r w:rsidRPr="009B0AA3">
                  <w:rPr>
                    <w:sz w:val="15"/>
                    <w:szCs w:val="15"/>
                  </w:rPr>
                  <w:t>259,233,586.03</w:t>
                </w:r>
              </w:p>
            </w:tc>
            <w:tc>
              <w:tcPr>
                <w:tcW w:w="688" w:type="pct"/>
              </w:tcPr>
              <w:p w:rsidR="00E7016D" w:rsidRPr="009B0AA3" w:rsidRDefault="00E7016D" w:rsidP="006C51BC">
                <w:pPr>
                  <w:ind w:right="5"/>
                  <w:jc w:val="right"/>
                  <w:rPr>
                    <w:sz w:val="15"/>
                    <w:szCs w:val="15"/>
                  </w:rPr>
                </w:pPr>
                <w:r w:rsidRPr="009B0AA3">
                  <w:rPr>
                    <w:sz w:val="15"/>
                    <w:szCs w:val="15"/>
                  </w:rPr>
                  <w:t>375,696,191.22</w:t>
                </w:r>
              </w:p>
            </w:tc>
            <w:tc>
              <w:tcPr>
                <w:tcW w:w="767" w:type="pct"/>
              </w:tcPr>
              <w:p w:rsidR="00E7016D" w:rsidRPr="009B0AA3" w:rsidRDefault="00E7016D" w:rsidP="006C51BC">
                <w:pPr>
                  <w:ind w:right="5"/>
                  <w:jc w:val="right"/>
                  <w:rPr>
                    <w:sz w:val="15"/>
                    <w:szCs w:val="15"/>
                  </w:rPr>
                </w:pPr>
                <w:r w:rsidRPr="009B0AA3">
                  <w:rPr>
                    <w:sz w:val="15"/>
                    <w:szCs w:val="15"/>
                  </w:rPr>
                  <w:t>17,926,567.74</w:t>
                </w:r>
              </w:p>
            </w:tc>
            <w:tc>
              <w:tcPr>
                <w:tcW w:w="610" w:type="pct"/>
              </w:tcPr>
              <w:p w:rsidR="00E7016D" w:rsidRPr="009B0AA3" w:rsidRDefault="00E7016D" w:rsidP="006C51BC">
                <w:pPr>
                  <w:ind w:right="5"/>
                  <w:jc w:val="right"/>
                  <w:rPr>
                    <w:sz w:val="15"/>
                    <w:szCs w:val="15"/>
                  </w:rPr>
                </w:pPr>
                <w:r w:rsidRPr="009B0AA3">
                  <w:rPr>
                    <w:sz w:val="15"/>
                    <w:szCs w:val="15"/>
                  </w:rPr>
                  <w:t>357,769,623.48</w:t>
                </w:r>
              </w:p>
            </w:tc>
          </w:tr>
          <w:tr w:rsidR="00E7016D" w:rsidRPr="009B0AA3" w:rsidTr="006C51BC">
            <w:trPr>
              <w:cantSplit/>
            </w:trPr>
            <w:sdt>
              <w:sdtPr>
                <w:rPr>
                  <w:sz w:val="15"/>
                  <w:szCs w:val="15"/>
                </w:rPr>
                <w:tag w:val="_PLD_6bc1b9722e63490f9572a83c98d4330b"/>
                <w:id w:val="366303516"/>
                <w:lock w:val="sdtLocked"/>
              </w:sdtPr>
              <w:sdtContent>
                <w:tc>
                  <w:tcPr>
                    <w:tcW w:w="802" w:type="pct"/>
                  </w:tcPr>
                  <w:p w:rsidR="00E7016D" w:rsidRPr="009B0AA3" w:rsidRDefault="00E7016D" w:rsidP="006C51BC">
                    <w:pPr>
                      <w:ind w:right="5"/>
                      <w:rPr>
                        <w:sz w:val="15"/>
                        <w:szCs w:val="15"/>
                      </w:rPr>
                    </w:pPr>
                    <w:r w:rsidRPr="009B0AA3">
                      <w:rPr>
                        <w:rFonts w:hint="eastAsia"/>
                        <w:sz w:val="15"/>
                        <w:szCs w:val="15"/>
                      </w:rPr>
                      <w:t>在产品</w:t>
                    </w:r>
                  </w:p>
                </w:tc>
              </w:sdtContent>
            </w:sdt>
            <w:tc>
              <w:tcPr>
                <w:tcW w:w="670" w:type="pct"/>
              </w:tcPr>
              <w:p w:rsidR="00E7016D" w:rsidRPr="009B0AA3" w:rsidRDefault="00E7016D" w:rsidP="006C51BC">
                <w:pPr>
                  <w:ind w:right="5"/>
                  <w:jc w:val="right"/>
                  <w:rPr>
                    <w:sz w:val="15"/>
                    <w:szCs w:val="15"/>
                  </w:rPr>
                </w:pPr>
                <w:r w:rsidRPr="009B0AA3">
                  <w:rPr>
                    <w:sz w:val="15"/>
                    <w:szCs w:val="15"/>
                  </w:rPr>
                  <w:t>406,457,815.47</w:t>
                </w:r>
              </w:p>
            </w:tc>
            <w:tc>
              <w:tcPr>
                <w:tcW w:w="770" w:type="pct"/>
              </w:tcPr>
              <w:p w:rsidR="00E7016D" w:rsidRPr="009B0AA3" w:rsidRDefault="00E7016D" w:rsidP="006C51BC">
                <w:pPr>
                  <w:ind w:right="5"/>
                  <w:jc w:val="right"/>
                  <w:rPr>
                    <w:sz w:val="15"/>
                    <w:szCs w:val="15"/>
                  </w:rPr>
                </w:pPr>
                <w:r w:rsidRPr="009B0AA3">
                  <w:rPr>
                    <w:sz w:val="15"/>
                    <w:szCs w:val="15"/>
                  </w:rPr>
                  <w:t>628,762.76</w:t>
                </w:r>
              </w:p>
            </w:tc>
            <w:tc>
              <w:tcPr>
                <w:tcW w:w="694" w:type="pct"/>
              </w:tcPr>
              <w:p w:rsidR="00E7016D" w:rsidRPr="009B0AA3" w:rsidRDefault="00E7016D" w:rsidP="006C51BC">
                <w:pPr>
                  <w:ind w:right="5"/>
                  <w:jc w:val="right"/>
                  <w:rPr>
                    <w:sz w:val="15"/>
                    <w:szCs w:val="15"/>
                  </w:rPr>
                </w:pPr>
                <w:r w:rsidRPr="009B0AA3">
                  <w:rPr>
                    <w:sz w:val="15"/>
                    <w:szCs w:val="15"/>
                  </w:rPr>
                  <w:t>405,829,052.71</w:t>
                </w:r>
              </w:p>
            </w:tc>
            <w:tc>
              <w:tcPr>
                <w:tcW w:w="688" w:type="pct"/>
              </w:tcPr>
              <w:p w:rsidR="00E7016D" w:rsidRPr="009B0AA3" w:rsidRDefault="00E7016D" w:rsidP="006C51BC">
                <w:pPr>
                  <w:ind w:right="5"/>
                  <w:jc w:val="right"/>
                  <w:rPr>
                    <w:sz w:val="15"/>
                    <w:szCs w:val="15"/>
                  </w:rPr>
                </w:pPr>
                <w:r w:rsidRPr="009B0AA3">
                  <w:rPr>
                    <w:sz w:val="15"/>
                    <w:szCs w:val="15"/>
                  </w:rPr>
                  <w:t>476,257,417.70</w:t>
                </w:r>
              </w:p>
            </w:tc>
            <w:tc>
              <w:tcPr>
                <w:tcW w:w="767" w:type="pct"/>
              </w:tcPr>
              <w:p w:rsidR="00E7016D" w:rsidRPr="009B0AA3" w:rsidRDefault="00E7016D" w:rsidP="006C51BC">
                <w:pPr>
                  <w:ind w:right="5"/>
                  <w:jc w:val="right"/>
                  <w:rPr>
                    <w:sz w:val="15"/>
                    <w:szCs w:val="15"/>
                  </w:rPr>
                </w:pPr>
                <w:r w:rsidRPr="009B0AA3">
                  <w:rPr>
                    <w:sz w:val="15"/>
                    <w:szCs w:val="15"/>
                  </w:rPr>
                  <w:t>3,578,453.73</w:t>
                </w:r>
              </w:p>
            </w:tc>
            <w:tc>
              <w:tcPr>
                <w:tcW w:w="610" w:type="pct"/>
              </w:tcPr>
              <w:p w:rsidR="00E7016D" w:rsidRPr="009B0AA3" w:rsidRDefault="00E7016D" w:rsidP="006C51BC">
                <w:pPr>
                  <w:ind w:right="5"/>
                  <w:jc w:val="right"/>
                  <w:rPr>
                    <w:sz w:val="15"/>
                    <w:szCs w:val="15"/>
                  </w:rPr>
                </w:pPr>
                <w:r w:rsidRPr="009B0AA3">
                  <w:rPr>
                    <w:sz w:val="15"/>
                    <w:szCs w:val="15"/>
                  </w:rPr>
                  <w:t>472,678,963.97</w:t>
                </w:r>
              </w:p>
            </w:tc>
          </w:tr>
          <w:tr w:rsidR="00E7016D" w:rsidRPr="009B0AA3" w:rsidTr="006C51BC">
            <w:trPr>
              <w:cantSplit/>
            </w:trPr>
            <w:sdt>
              <w:sdtPr>
                <w:rPr>
                  <w:sz w:val="15"/>
                  <w:szCs w:val="15"/>
                </w:rPr>
                <w:tag w:val="_PLD_1d6f4ab7bff24b91907e3ad60295856a"/>
                <w:id w:val="366303517"/>
                <w:lock w:val="sdtLocked"/>
              </w:sdtPr>
              <w:sdtContent>
                <w:tc>
                  <w:tcPr>
                    <w:tcW w:w="802" w:type="pct"/>
                  </w:tcPr>
                  <w:p w:rsidR="00E7016D" w:rsidRPr="009B0AA3" w:rsidRDefault="00E7016D" w:rsidP="006C51BC">
                    <w:pPr>
                      <w:ind w:right="5"/>
                      <w:rPr>
                        <w:sz w:val="15"/>
                        <w:szCs w:val="15"/>
                      </w:rPr>
                    </w:pPr>
                    <w:r w:rsidRPr="009B0AA3">
                      <w:rPr>
                        <w:rFonts w:hint="eastAsia"/>
                        <w:sz w:val="15"/>
                        <w:szCs w:val="15"/>
                      </w:rPr>
                      <w:t>库存商品</w:t>
                    </w:r>
                  </w:p>
                </w:tc>
              </w:sdtContent>
            </w:sdt>
            <w:tc>
              <w:tcPr>
                <w:tcW w:w="670" w:type="pct"/>
              </w:tcPr>
              <w:p w:rsidR="00E7016D" w:rsidRPr="009B0AA3" w:rsidRDefault="00E7016D" w:rsidP="006C51BC">
                <w:pPr>
                  <w:ind w:right="5"/>
                  <w:jc w:val="right"/>
                  <w:rPr>
                    <w:sz w:val="15"/>
                    <w:szCs w:val="15"/>
                  </w:rPr>
                </w:pPr>
                <w:r w:rsidRPr="009B0AA3">
                  <w:rPr>
                    <w:sz w:val="15"/>
                    <w:szCs w:val="15"/>
                  </w:rPr>
                  <w:t>87,473,652.30</w:t>
                </w:r>
              </w:p>
            </w:tc>
            <w:tc>
              <w:tcPr>
                <w:tcW w:w="770" w:type="pct"/>
              </w:tcPr>
              <w:p w:rsidR="00E7016D" w:rsidRPr="009B0AA3" w:rsidRDefault="00E7016D" w:rsidP="006C51BC">
                <w:pPr>
                  <w:ind w:right="5"/>
                  <w:jc w:val="right"/>
                  <w:rPr>
                    <w:sz w:val="15"/>
                    <w:szCs w:val="15"/>
                  </w:rPr>
                </w:pPr>
                <w:r w:rsidRPr="009B0AA3">
                  <w:rPr>
                    <w:sz w:val="15"/>
                    <w:szCs w:val="15"/>
                  </w:rPr>
                  <w:t>29,020,501.38</w:t>
                </w:r>
              </w:p>
            </w:tc>
            <w:tc>
              <w:tcPr>
                <w:tcW w:w="694" w:type="pct"/>
              </w:tcPr>
              <w:p w:rsidR="00E7016D" w:rsidRPr="009B0AA3" w:rsidRDefault="00E7016D" w:rsidP="006C51BC">
                <w:pPr>
                  <w:ind w:right="5"/>
                  <w:jc w:val="right"/>
                  <w:rPr>
                    <w:sz w:val="15"/>
                    <w:szCs w:val="15"/>
                  </w:rPr>
                </w:pPr>
                <w:r w:rsidRPr="009B0AA3">
                  <w:rPr>
                    <w:sz w:val="15"/>
                    <w:szCs w:val="15"/>
                  </w:rPr>
                  <w:t>58,453,150.92</w:t>
                </w:r>
              </w:p>
            </w:tc>
            <w:tc>
              <w:tcPr>
                <w:tcW w:w="688" w:type="pct"/>
              </w:tcPr>
              <w:p w:rsidR="00E7016D" w:rsidRPr="009B0AA3" w:rsidRDefault="00E7016D" w:rsidP="006C51BC">
                <w:pPr>
                  <w:ind w:right="5"/>
                  <w:jc w:val="right"/>
                  <w:rPr>
                    <w:sz w:val="15"/>
                    <w:szCs w:val="15"/>
                  </w:rPr>
                </w:pPr>
                <w:r w:rsidRPr="009B0AA3">
                  <w:rPr>
                    <w:sz w:val="15"/>
                    <w:szCs w:val="15"/>
                  </w:rPr>
                  <w:t>180,008,390.07</w:t>
                </w:r>
              </w:p>
            </w:tc>
            <w:tc>
              <w:tcPr>
                <w:tcW w:w="767" w:type="pct"/>
              </w:tcPr>
              <w:p w:rsidR="00E7016D" w:rsidRPr="009B0AA3" w:rsidRDefault="00E7016D" w:rsidP="006C51BC">
                <w:pPr>
                  <w:ind w:right="5"/>
                  <w:jc w:val="right"/>
                  <w:rPr>
                    <w:sz w:val="15"/>
                    <w:szCs w:val="15"/>
                  </w:rPr>
                </w:pPr>
                <w:r w:rsidRPr="009B0AA3">
                  <w:rPr>
                    <w:sz w:val="15"/>
                    <w:szCs w:val="15"/>
                  </w:rPr>
                  <w:t>36,187,760.76</w:t>
                </w:r>
              </w:p>
            </w:tc>
            <w:tc>
              <w:tcPr>
                <w:tcW w:w="610" w:type="pct"/>
              </w:tcPr>
              <w:p w:rsidR="00E7016D" w:rsidRPr="009B0AA3" w:rsidRDefault="00E7016D" w:rsidP="006C51BC">
                <w:pPr>
                  <w:ind w:right="5"/>
                  <w:jc w:val="right"/>
                  <w:rPr>
                    <w:sz w:val="15"/>
                    <w:szCs w:val="15"/>
                  </w:rPr>
                </w:pPr>
                <w:r w:rsidRPr="009B0AA3">
                  <w:rPr>
                    <w:sz w:val="15"/>
                    <w:szCs w:val="15"/>
                  </w:rPr>
                  <w:t>143,820,629.31</w:t>
                </w:r>
              </w:p>
            </w:tc>
          </w:tr>
          <w:tr w:rsidR="00E7016D" w:rsidRPr="009B0AA3" w:rsidTr="006C51BC">
            <w:trPr>
              <w:cantSplit/>
            </w:trPr>
            <w:sdt>
              <w:sdtPr>
                <w:rPr>
                  <w:sz w:val="15"/>
                  <w:szCs w:val="15"/>
                </w:rPr>
                <w:tag w:val="_PLD_538a2f8fa8094965a94ad5dd2130f3a6"/>
                <w:id w:val="366303518"/>
                <w:lock w:val="sdtLocked"/>
              </w:sdtPr>
              <w:sdtContent>
                <w:tc>
                  <w:tcPr>
                    <w:tcW w:w="802" w:type="pct"/>
                  </w:tcPr>
                  <w:p w:rsidR="00E7016D" w:rsidRPr="009B0AA3" w:rsidRDefault="00E7016D" w:rsidP="006C51BC">
                    <w:pPr>
                      <w:autoSpaceDE w:val="0"/>
                      <w:autoSpaceDN w:val="0"/>
                      <w:adjustRightInd w:val="0"/>
                      <w:rPr>
                        <w:sz w:val="15"/>
                        <w:szCs w:val="15"/>
                      </w:rPr>
                    </w:pPr>
                    <w:r w:rsidRPr="009B0AA3">
                      <w:rPr>
                        <w:rFonts w:hint="eastAsia"/>
                        <w:sz w:val="15"/>
                        <w:szCs w:val="15"/>
                      </w:rPr>
                      <w:t>周转材料</w:t>
                    </w:r>
                  </w:p>
                </w:tc>
              </w:sdtContent>
            </w:sdt>
            <w:tc>
              <w:tcPr>
                <w:tcW w:w="670" w:type="pct"/>
              </w:tcPr>
              <w:p w:rsidR="00E7016D" w:rsidRPr="009B0AA3" w:rsidRDefault="00E7016D" w:rsidP="006C51BC">
                <w:pPr>
                  <w:jc w:val="right"/>
                  <w:rPr>
                    <w:sz w:val="15"/>
                    <w:szCs w:val="15"/>
                  </w:rPr>
                </w:pPr>
                <w:r w:rsidRPr="009B0AA3">
                  <w:rPr>
                    <w:sz w:val="15"/>
                    <w:szCs w:val="15"/>
                  </w:rPr>
                  <w:t>24,052,363.42</w:t>
                </w:r>
              </w:p>
            </w:tc>
            <w:tc>
              <w:tcPr>
                <w:tcW w:w="770" w:type="pct"/>
              </w:tcPr>
              <w:p w:rsidR="00E7016D" w:rsidRPr="009B0AA3" w:rsidRDefault="00E7016D" w:rsidP="006C51BC">
                <w:pPr>
                  <w:jc w:val="right"/>
                  <w:rPr>
                    <w:sz w:val="15"/>
                    <w:szCs w:val="15"/>
                  </w:rPr>
                </w:pPr>
              </w:p>
            </w:tc>
            <w:tc>
              <w:tcPr>
                <w:tcW w:w="694" w:type="pct"/>
              </w:tcPr>
              <w:p w:rsidR="00E7016D" w:rsidRPr="009B0AA3" w:rsidRDefault="00E7016D" w:rsidP="006C51BC">
                <w:pPr>
                  <w:jc w:val="right"/>
                  <w:rPr>
                    <w:sz w:val="15"/>
                    <w:szCs w:val="15"/>
                  </w:rPr>
                </w:pPr>
                <w:r w:rsidRPr="009B0AA3">
                  <w:rPr>
                    <w:sz w:val="15"/>
                    <w:szCs w:val="15"/>
                  </w:rPr>
                  <w:t>24,052,363.42</w:t>
                </w:r>
              </w:p>
            </w:tc>
            <w:tc>
              <w:tcPr>
                <w:tcW w:w="688" w:type="pct"/>
              </w:tcPr>
              <w:p w:rsidR="00E7016D" w:rsidRPr="009B0AA3" w:rsidRDefault="00E7016D" w:rsidP="006C51BC">
                <w:pPr>
                  <w:ind w:right="5"/>
                  <w:jc w:val="right"/>
                  <w:rPr>
                    <w:sz w:val="15"/>
                    <w:szCs w:val="15"/>
                  </w:rPr>
                </w:pPr>
                <w:r w:rsidRPr="009B0AA3">
                  <w:rPr>
                    <w:sz w:val="15"/>
                    <w:szCs w:val="15"/>
                  </w:rPr>
                  <w:t>41,006,007.87</w:t>
                </w:r>
              </w:p>
            </w:tc>
            <w:tc>
              <w:tcPr>
                <w:tcW w:w="767" w:type="pct"/>
              </w:tcPr>
              <w:p w:rsidR="00E7016D" w:rsidRPr="009B0AA3" w:rsidRDefault="00E7016D" w:rsidP="006C51BC">
                <w:pPr>
                  <w:ind w:right="5"/>
                  <w:jc w:val="right"/>
                  <w:rPr>
                    <w:sz w:val="15"/>
                    <w:szCs w:val="15"/>
                  </w:rPr>
                </w:pPr>
              </w:p>
            </w:tc>
            <w:tc>
              <w:tcPr>
                <w:tcW w:w="610" w:type="pct"/>
              </w:tcPr>
              <w:p w:rsidR="00E7016D" w:rsidRPr="009B0AA3" w:rsidRDefault="00E7016D" w:rsidP="006C51BC">
                <w:pPr>
                  <w:ind w:right="5"/>
                  <w:jc w:val="right"/>
                  <w:rPr>
                    <w:sz w:val="15"/>
                    <w:szCs w:val="15"/>
                  </w:rPr>
                </w:pPr>
                <w:r w:rsidRPr="009B0AA3">
                  <w:rPr>
                    <w:sz w:val="15"/>
                    <w:szCs w:val="15"/>
                  </w:rPr>
                  <w:t>41,006,007.87</w:t>
                </w:r>
              </w:p>
            </w:tc>
          </w:tr>
          <w:tr w:rsidR="00E7016D" w:rsidRPr="009B0AA3" w:rsidTr="006C51BC">
            <w:trPr>
              <w:cantSplit/>
            </w:trPr>
            <w:sdt>
              <w:sdtPr>
                <w:rPr>
                  <w:sz w:val="15"/>
                  <w:szCs w:val="15"/>
                </w:rPr>
                <w:tag w:val="_PLD_829093a5994c498e972dcdab10a0784f"/>
                <w:id w:val="366303519"/>
                <w:lock w:val="sdtLocked"/>
              </w:sdtPr>
              <w:sdtContent>
                <w:tc>
                  <w:tcPr>
                    <w:tcW w:w="802" w:type="pct"/>
                  </w:tcPr>
                  <w:p w:rsidR="00E7016D" w:rsidRPr="009B0AA3" w:rsidRDefault="00E7016D" w:rsidP="006C51BC">
                    <w:pPr>
                      <w:autoSpaceDE w:val="0"/>
                      <w:autoSpaceDN w:val="0"/>
                      <w:adjustRightInd w:val="0"/>
                      <w:rPr>
                        <w:sz w:val="15"/>
                        <w:szCs w:val="15"/>
                      </w:rPr>
                    </w:pPr>
                    <w:r w:rsidRPr="009B0AA3">
                      <w:rPr>
                        <w:rFonts w:hint="eastAsia"/>
                        <w:sz w:val="15"/>
                        <w:szCs w:val="15"/>
                      </w:rPr>
                      <w:t>消耗性生物资产</w:t>
                    </w:r>
                  </w:p>
                </w:tc>
              </w:sdtContent>
            </w:sdt>
            <w:tc>
              <w:tcPr>
                <w:tcW w:w="670" w:type="pct"/>
              </w:tcPr>
              <w:p w:rsidR="00E7016D" w:rsidRPr="009B0AA3" w:rsidRDefault="00E7016D" w:rsidP="006C51BC">
                <w:pPr>
                  <w:jc w:val="right"/>
                  <w:rPr>
                    <w:sz w:val="15"/>
                    <w:szCs w:val="15"/>
                  </w:rPr>
                </w:pPr>
              </w:p>
            </w:tc>
            <w:tc>
              <w:tcPr>
                <w:tcW w:w="770" w:type="pct"/>
              </w:tcPr>
              <w:p w:rsidR="00E7016D" w:rsidRPr="009B0AA3" w:rsidRDefault="00E7016D" w:rsidP="006C51BC">
                <w:pPr>
                  <w:jc w:val="right"/>
                  <w:rPr>
                    <w:sz w:val="15"/>
                    <w:szCs w:val="15"/>
                  </w:rPr>
                </w:pPr>
              </w:p>
            </w:tc>
            <w:tc>
              <w:tcPr>
                <w:tcW w:w="694" w:type="pct"/>
              </w:tcPr>
              <w:p w:rsidR="00E7016D" w:rsidRPr="009B0AA3" w:rsidRDefault="00E7016D" w:rsidP="006C51BC">
                <w:pPr>
                  <w:jc w:val="right"/>
                  <w:rPr>
                    <w:sz w:val="15"/>
                    <w:szCs w:val="15"/>
                  </w:rPr>
                </w:pPr>
              </w:p>
            </w:tc>
            <w:tc>
              <w:tcPr>
                <w:tcW w:w="688" w:type="pct"/>
              </w:tcPr>
              <w:p w:rsidR="00E7016D" w:rsidRPr="009B0AA3" w:rsidRDefault="00E7016D" w:rsidP="006C51BC">
                <w:pPr>
                  <w:ind w:right="5"/>
                  <w:jc w:val="right"/>
                  <w:rPr>
                    <w:sz w:val="15"/>
                    <w:szCs w:val="15"/>
                  </w:rPr>
                </w:pPr>
              </w:p>
            </w:tc>
            <w:tc>
              <w:tcPr>
                <w:tcW w:w="767" w:type="pct"/>
              </w:tcPr>
              <w:p w:rsidR="00E7016D" w:rsidRPr="009B0AA3" w:rsidRDefault="00E7016D" w:rsidP="006C51BC">
                <w:pPr>
                  <w:ind w:right="5"/>
                  <w:jc w:val="right"/>
                  <w:rPr>
                    <w:sz w:val="15"/>
                    <w:szCs w:val="15"/>
                  </w:rPr>
                </w:pPr>
              </w:p>
            </w:tc>
            <w:tc>
              <w:tcPr>
                <w:tcW w:w="610" w:type="pct"/>
              </w:tcPr>
              <w:p w:rsidR="00E7016D" w:rsidRPr="009B0AA3" w:rsidRDefault="00E7016D" w:rsidP="006C51BC">
                <w:pPr>
                  <w:ind w:right="5"/>
                  <w:jc w:val="right"/>
                  <w:rPr>
                    <w:sz w:val="15"/>
                    <w:szCs w:val="15"/>
                  </w:rPr>
                </w:pPr>
              </w:p>
            </w:tc>
          </w:tr>
          <w:tr w:rsidR="00E7016D" w:rsidRPr="009B0AA3" w:rsidTr="006C51BC">
            <w:trPr>
              <w:cantSplit/>
            </w:trPr>
            <w:sdt>
              <w:sdtPr>
                <w:rPr>
                  <w:sz w:val="15"/>
                  <w:szCs w:val="15"/>
                </w:rPr>
                <w:tag w:val="_PLD_6d3941f56c3b4aaea60afc7411ed2fa1"/>
                <w:id w:val="366303520"/>
                <w:lock w:val="sdtLocked"/>
              </w:sdtPr>
              <w:sdtContent>
                <w:tc>
                  <w:tcPr>
                    <w:tcW w:w="802" w:type="pct"/>
                  </w:tcPr>
                  <w:p w:rsidR="00E7016D" w:rsidRPr="009B0AA3" w:rsidRDefault="00E7016D" w:rsidP="006C51BC">
                    <w:pPr>
                      <w:autoSpaceDE w:val="0"/>
                      <w:autoSpaceDN w:val="0"/>
                      <w:adjustRightInd w:val="0"/>
                      <w:rPr>
                        <w:sz w:val="15"/>
                        <w:szCs w:val="15"/>
                      </w:rPr>
                    </w:pPr>
                    <w:r w:rsidRPr="009B0AA3">
                      <w:rPr>
                        <w:rFonts w:hint="eastAsia"/>
                        <w:sz w:val="15"/>
                        <w:szCs w:val="15"/>
                      </w:rPr>
                      <w:t>建造合同形成的已完工未结算资产</w:t>
                    </w:r>
                  </w:p>
                </w:tc>
              </w:sdtContent>
            </w:sdt>
            <w:tc>
              <w:tcPr>
                <w:tcW w:w="670" w:type="pct"/>
              </w:tcPr>
              <w:p w:rsidR="00E7016D" w:rsidRPr="009B0AA3" w:rsidRDefault="00E7016D" w:rsidP="006C51BC">
                <w:pPr>
                  <w:ind w:right="5"/>
                  <w:jc w:val="right"/>
                  <w:rPr>
                    <w:sz w:val="15"/>
                    <w:szCs w:val="15"/>
                  </w:rPr>
                </w:pPr>
              </w:p>
            </w:tc>
            <w:tc>
              <w:tcPr>
                <w:tcW w:w="770" w:type="pct"/>
              </w:tcPr>
              <w:p w:rsidR="00E7016D" w:rsidRPr="009B0AA3" w:rsidRDefault="00E7016D" w:rsidP="006C51BC">
                <w:pPr>
                  <w:ind w:right="5"/>
                  <w:jc w:val="right"/>
                  <w:rPr>
                    <w:sz w:val="15"/>
                    <w:szCs w:val="15"/>
                  </w:rPr>
                </w:pPr>
              </w:p>
            </w:tc>
            <w:tc>
              <w:tcPr>
                <w:tcW w:w="694" w:type="pct"/>
              </w:tcPr>
              <w:p w:rsidR="00E7016D" w:rsidRPr="009B0AA3" w:rsidRDefault="00E7016D" w:rsidP="006C51BC">
                <w:pPr>
                  <w:ind w:right="5"/>
                  <w:jc w:val="right"/>
                  <w:rPr>
                    <w:sz w:val="15"/>
                    <w:szCs w:val="15"/>
                  </w:rPr>
                </w:pPr>
              </w:p>
            </w:tc>
            <w:tc>
              <w:tcPr>
                <w:tcW w:w="688" w:type="pct"/>
              </w:tcPr>
              <w:p w:rsidR="00E7016D" w:rsidRPr="009B0AA3" w:rsidRDefault="00E7016D" w:rsidP="006C51BC">
                <w:pPr>
                  <w:ind w:right="5"/>
                  <w:jc w:val="right"/>
                  <w:rPr>
                    <w:sz w:val="15"/>
                    <w:szCs w:val="15"/>
                  </w:rPr>
                </w:pPr>
              </w:p>
            </w:tc>
            <w:tc>
              <w:tcPr>
                <w:tcW w:w="767" w:type="pct"/>
              </w:tcPr>
              <w:p w:rsidR="00E7016D" w:rsidRPr="009B0AA3" w:rsidRDefault="00E7016D" w:rsidP="006C51BC">
                <w:pPr>
                  <w:ind w:right="5"/>
                  <w:jc w:val="right"/>
                  <w:rPr>
                    <w:sz w:val="15"/>
                    <w:szCs w:val="15"/>
                  </w:rPr>
                </w:pPr>
              </w:p>
            </w:tc>
            <w:tc>
              <w:tcPr>
                <w:tcW w:w="610" w:type="pct"/>
              </w:tcPr>
              <w:p w:rsidR="00E7016D" w:rsidRPr="009B0AA3" w:rsidRDefault="00E7016D" w:rsidP="006C51BC">
                <w:pPr>
                  <w:ind w:right="5"/>
                  <w:jc w:val="right"/>
                  <w:rPr>
                    <w:sz w:val="15"/>
                    <w:szCs w:val="15"/>
                  </w:rPr>
                </w:pPr>
              </w:p>
            </w:tc>
          </w:tr>
          <w:sdt>
            <w:sdtPr>
              <w:rPr>
                <w:sz w:val="15"/>
                <w:szCs w:val="15"/>
              </w:rPr>
              <w:alias w:val="其他存货"/>
              <w:tag w:val="_TUP_ab105b180a914e8eab9d9722c099cb1b"/>
              <w:id w:val="366303521"/>
              <w:lock w:val="sdtLocked"/>
            </w:sdtPr>
            <w:sdtEndPr>
              <w:rPr>
                <w:rFonts w:hint="eastAsia"/>
              </w:rPr>
            </w:sdtEndPr>
            <w:sdtContent>
              <w:tr w:rsidR="00E7016D" w:rsidRPr="009B0AA3" w:rsidTr="006C51BC">
                <w:trPr>
                  <w:cantSplit/>
                </w:trPr>
                <w:tc>
                  <w:tcPr>
                    <w:tcW w:w="802" w:type="pct"/>
                  </w:tcPr>
                  <w:p w:rsidR="00E7016D" w:rsidRPr="009B0AA3" w:rsidRDefault="00E7016D" w:rsidP="006C51BC">
                    <w:pPr>
                      <w:ind w:right="5"/>
                      <w:rPr>
                        <w:sz w:val="15"/>
                        <w:szCs w:val="15"/>
                      </w:rPr>
                    </w:pPr>
                    <w:r w:rsidRPr="009B0AA3">
                      <w:rPr>
                        <w:sz w:val="15"/>
                        <w:szCs w:val="15"/>
                      </w:rPr>
                      <w:t>委托加工物资</w:t>
                    </w:r>
                  </w:p>
                </w:tc>
                <w:tc>
                  <w:tcPr>
                    <w:tcW w:w="670" w:type="pct"/>
                  </w:tcPr>
                  <w:p w:rsidR="00E7016D" w:rsidRPr="009B0AA3" w:rsidRDefault="00E7016D" w:rsidP="006C51BC">
                    <w:pPr>
                      <w:ind w:right="5"/>
                      <w:jc w:val="right"/>
                      <w:rPr>
                        <w:sz w:val="15"/>
                        <w:szCs w:val="15"/>
                      </w:rPr>
                    </w:pPr>
                    <w:r w:rsidRPr="009B0AA3">
                      <w:rPr>
                        <w:sz w:val="15"/>
                        <w:szCs w:val="15"/>
                      </w:rPr>
                      <w:t>2,221,655.23</w:t>
                    </w:r>
                  </w:p>
                </w:tc>
                <w:tc>
                  <w:tcPr>
                    <w:tcW w:w="770" w:type="pct"/>
                  </w:tcPr>
                  <w:p w:rsidR="00E7016D" w:rsidRPr="009B0AA3" w:rsidRDefault="00E7016D" w:rsidP="006C51BC">
                    <w:pPr>
                      <w:ind w:right="5"/>
                      <w:jc w:val="right"/>
                      <w:rPr>
                        <w:sz w:val="15"/>
                        <w:szCs w:val="15"/>
                      </w:rPr>
                    </w:pPr>
                  </w:p>
                </w:tc>
                <w:tc>
                  <w:tcPr>
                    <w:tcW w:w="694" w:type="pct"/>
                  </w:tcPr>
                  <w:p w:rsidR="00E7016D" w:rsidRPr="009B0AA3" w:rsidRDefault="00E7016D" w:rsidP="006C51BC">
                    <w:pPr>
                      <w:ind w:right="5"/>
                      <w:jc w:val="right"/>
                      <w:rPr>
                        <w:sz w:val="15"/>
                        <w:szCs w:val="15"/>
                      </w:rPr>
                    </w:pPr>
                    <w:r w:rsidRPr="009B0AA3">
                      <w:rPr>
                        <w:sz w:val="15"/>
                        <w:szCs w:val="15"/>
                      </w:rPr>
                      <w:t>2,221,655.23</w:t>
                    </w:r>
                  </w:p>
                </w:tc>
                <w:tc>
                  <w:tcPr>
                    <w:tcW w:w="688" w:type="pct"/>
                  </w:tcPr>
                  <w:p w:rsidR="00E7016D" w:rsidRPr="009B0AA3" w:rsidRDefault="00E7016D" w:rsidP="006C51BC">
                    <w:pPr>
                      <w:ind w:right="5"/>
                      <w:jc w:val="right"/>
                      <w:rPr>
                        <w:sz w:val="15"/>
                        <w:szCs w:val="15"/>
                      </w:rPr>
                    </w:pPr>
                  </w:p>
                </w:tc>
                <w:tc>
                  <w:tcPr>
                    <w:tcW w:w="767" w:type="pct"/>
                  </w:tcPr>
                  <w:p w:rsidR="00E7016D" w:rsidRPr="009B0AA3" w:rsidRDefault="00E7016D" w:rsidP="006C51BC">
                    <w:pPr>
                      <w:ind w:right="5"/>
                      <w:jc w:val="right"/>
                      <w:rPr>
                        <w:sz w:val="15"/>
                        <w:szCs w:val="15"/>
                      </w:rPr>
                    </w:pPr>
                  </w:p>
                </w:tc>
                <w:tc>
                  <w:tcPr>
                    <w:tcW w:w="610" w:type="pct"/>
                  </w:tcPr>
                  <w:p w:rsidR="00E7016D" w:rsidRPr="009B0AA3" w:rsidRDefault="00E7016D" w:rsidP="006C51BC">
                    <w:pPr>
                      <w:ind w:right="5"/>
                      <w:jc w:val="right"/>
                      <w:rPr>
                        <w:sz w:val="15"/>
                        <w:szCs w:val="15"/>
                      </w:rPr>
                    </w:pPr>
                  </w:p>
                </w:tc>
              </w:tr>
            </w:sdtContent>
          </w:sdt>
          <w:sdt>
            <w:sdtPr>
              <w:rPr>
                <w:sz w:val="15"/>
                <w:szCs w:val="15"/>
              </w:rPr>
              <w:alias w:val="其他存货"/>
              <w:tag w:val="_TUP_ab105b180a914e8eab9d9722c099cb1b"/>
              <w:id w:val="366303522"/>
              <w:lock w:val="sdtLocked"/>
            </w:sdtPr>
            <w:sdtEndPr>
              <w:rPr>
                <w:rFonts w:hint="eastAsia"/>
              </w:rPr>
            </w:sdtEndPr>
            <w:sdtContent>
              <w:tr w:rsidR="00E7016D" w:rsidRPr="009B0AA3" w:rsidTr="006C51BC">
                <w:trPr>
                  <w:cantSplit/>
                </w:trPr>
                <w:tc>
                  <w:tcPr>
                    <w:tcW w:w="802" w:type="pct"/>
                  </w:tcPr>
                  <w:p w:rsidR="00E7016D" w:rsidRPr="009B0AA3" w:rsidRDefault="00E7016D" w:rsidP="006C51BC">
                    <w:pPr>
                      <w:ind w:right="5"/>
                      <w:rPr>
                        <w:sz w:val="15"/>
                        <w:szCs w:val="15"/>
                      </w:rPr>
                    </w:pPr>
                    <w:r w:rsidRPr="009B0AA3">
                      <w:rPr>
                        <w:sz w:val="15"/>
                        <w:szCs w:val="15"/>
                      </w:rPr>
                      <w:t>发出商品</w:t>
                    </w:r>
                  </w:p>
                </w:tc>
                <w:tc>
                  <w:tcPr>
                    <w:tcW w:w="670" w:type="pct"/>
                  </w:tcPr>
                  <w:p w:rsidR="00E7016D" w:rsidRPr="009B0AA3" w:rsidRDefault="00E7016D" w:rsidP="006C51BC">
                    <w:pPr>
                      <w:ind w:right="5"/>
                      <w:jc w:val="right"/>
                      <w:rPr>
                        <w:sz w:val="15"/>
                        <w:szCs w:val="15"/>
                      </w:rPr>
                    </w:pPr>
                    <w:r w:rsidRPr="009B0AA3">
                      <w:rPr>
                        <w:sz w:val="15"/>
                        <w:szCs w:val="15"/>
                      </w:rPr>
                      <w:t>310,939,638.63</w:t>
                    </w:r>
                  </w:p>
                </w:tc>
                <w:tc>
                  <w:tcPr>
                    <w:tcW w:w="770" w:type="pct"/>
                  </w:tcPr>
                  <w:p w:rsidR="00E7016D" w:rsidRPr="009B0AA3" w:rsidRDefault="00E7016D" w:rsidP="006C51BC">
                    <w:pPr>
                      <w:ind w:right="5"/>
                      <w:jc w:val="right"/>
                      <w:rPr>
                        <w:sz w:val="15"/>
                        <w:szCs w:val="15"/>
                      </w:rPr>
                    </w:pPr>
                  </w:p>
                </w:tc>
                <w:tc>
                  <w:tcPr>
                    <w:tcW w:w="694" w:type="pct"/>
                  </w:tcPr>
                  <w:p w:rsidR="00E7016D" w:rsidRPr="009B0AA3" w:rsidRDefault="00E7016D" w:rsidP="006C51BC">
                    <w:pPr>
                      <w:ind w:right="5"/>
                      <w:jc w:val="right"/>
                      <w:rPr>
                        <w:sz w:val="15"/>
                        <w:szCs w:val="15"/>
                      </w:rPr>
                    </w:pPr>
                    <w:r w:rsidRPr="009B0AA3">
                      <w:rPr>
                        <w:sz w:val="15"/>
                        <w:szCs w:val="15"/>
                      </w:rPr>
                      <w:t>310,939,638.63</w:t>
                    </w:r>
                  </w:p>
                </w:tc>
                <w:tc>
                  <w:tcPr>
                    <w:tcW w:w="688" w:type="pct"/>
                  </w:tcPr>
                  <w:p w:rsidR="00E7016D" w:rsidRPr="009B0AA3" w:rsidRDefault="00E7016D" w:rsidP="006C51BC">
                    <w:pPr>
                      <w:ind w:right="5"/>
                      <w:jc w:val="right"/>
                      <w:rPr>
                        <w:sz w:val="15"/>
                        <w:szCs w:val="15"/>
                      </w:rPr>
                    </w:pPr>
                    <w:r w:rsidRPr="009B0AA3">
                      <w:rPr>
                        <w:sz w:val="15"/>
                        <w:szCs w:val="15"/>
                      </w:rPr>
                      <w:t>170,404,794.78</w:t>
                    </w:r>
                  </w:p>
                </w:tc>
                <w:tc>
                  <w:tcPr>
                    <w:tcW w:w="767" w:type="pct"/>
                  </w:tcPr>
                  <w:p w:rsidR="00E7016D" w:rsidRPr="009B0AA3" w:rsidRDefault="00E7016D" w:rsidP="006C51BC">
                    <w:pPr>
                      <w:ind w:right="5"/>
                      <w:jc w:val="right"/>
                      <w:rPr>
                        <w:sz w:val="15"/>
                        <w:szCs w:val="15"/>
                      </w:rPr>
                    </w:pPr>
                    <w:r w:rsidRPr="009B0AA3">
                      <w:rPr>
                        <w:sz w:val="15"/>
                        <w:szCs w:val="15"/>
                      </w:rPr>
                      <w:t>9,351,410.57</w:t>
                    </w:r>
                  </w:p>
                </w:tc>
                <w:tc>
                  <w:tcPr>
                    <w:tcW w:w="610" w:type="pct"/>
                  </w:tcPr>
                  <w:p w:rsidR="00E7016D" w:rsidRPr="009B0AA3" w:rsidRDefault="00E7016D" w:rsidP="006C51BC">
                    <w:pPr>
                      <w:ind w:right="5"/>
                      <w:jc w:val="right"/>
                      <w:rPr>
                        <w:sz w:val="15"/>
                        <w:szCs w:val="15"/>
                      </w:rPr>
                    </w:pPr>
                    <w:r w:rsidRPr="009B0AA3">
                      <w:rPr>
                        <w:sz w:val="15"/>
                        <w:szCs w:val="15"/>
                      </w:rPr>
                      <w:t>161,053,384.21</w:t>
                    </w:r>
                  </w:p>
                </w:tc>
              </w:tr>
            </w:sdtContent>
          </w:sdt>
          <w:sdt>
            <w:sdtPr>
              <w:rPr>
                <w:sz w:val="15"/>
                <w:szCs w:val="15"/>
              </w:rPr>
              <w:alias w:val="其他存货"/>
              <w:tag w:val="_TUP_ab105b180a914e8eab9d9722c099cb1b"/>
              <w:id w:val="366303523"/>
              <w:lock w:val="sdtLocked"/>
            </w:sdtPr>
            <w:sdtEndPr>
              <w:rPr>
                <w:rFonts w:hint="eastAsia"/>
              </w:rPr>
            </w:sdtEndPr>
            <w:sdtContent>
              <w:tr w:rsidR="00E7016D" w:rsidRPr="009B0AA3" w:rsidTr="006C51BC">
                <w:trPr>
                  <w:cantSplit/>
                </w:trPr>
                <w:tc>
                  <w:tcPr>
                    <w:tcW w:w="802" w:type="pct"/>
                  </w:tcPr>
                  <w:p w:rsidR="00E7016D" w:rsidRPr="009B0AA3" w:rsidRDefault="00E7016D" w:rsidP="006C51BC">
                    <w:pPr>
                      <w:ind w:right="5"/>
                      <w:rPr>
                        <w:sz w:val="15"/>
                        <w:szCs w:val="15"/>
                      </w:rPr>
                    </w:pPr>
                    <w:r w:rsidRPr="009B0AA3">
                      <w:rPr>
                        <w:sz w:val="15"/>
                        <w:szCs w:val="15"/>
                      </w:rPr>
                      <w:t>其他</w:t>
                    </w:r>
                  </w:p>
                </w:tc>
                <w:tc>
                  <w:tcPr>
                    <w:tcW w:w="670" w:type="pct"/>
                  </w:tcPr>
                  <w:p w:rsidR="00E7016D" w:rsidRPr="009B0AA3" w:rsidRDefault="00E7016D" w:rsidP="006C51BC">
                    <w:pPr>
                      <w:ind w:right="5"/>
                      <w:jc w:val="right"/>
                      <w:rPr>
                        <w:sz w:val="15"/>
                        <w:szCs w:val="15"/>
                      </w:rPr>
                    </w:pPr>
                  </w:p>
                </w:tc>
                <w:tc>
                  <w:tcPr>
                    <w:tcW w:w="770" w:type="pct"/>
                  </w:tcPr>
                  <w:p w:rsidR="00E7016D" w:rsidRPr="009B0AA3" w:rsidRDefault="00E7016D" w:rsidP="006C51BC">
                    <w:pPr>
                      <w:ind w:right="5"/>
                      <w:jc w:val="right"/>
                      <w:rPr>
                        <w:sz w:val="15"/>
                        <w:szCs w:val="15"/>
                      </w:rPr>
                    </w:pPr>
                  </w:p>
                </w:tc>
                <w:tc>
                  <w:tcPr>
                    <w:tcW w:w="694" w:type="pct"/>
                  </w:tcPr>
                  <w:p w:rsidR="00E7016D" w:rsidRPr="009B0AA3" w:rsidRDefault="00E7016D" w:rsidP="006C51BC">
                    <w:pPr>
                      <w:ind w:right="5"/>
                      <w:jc w:val="right"/>
                      <w:rPr>
                        <w:sz w:val="15"/>
                        <w:szCs w:val="15"/>
                      </w:rPr>
                    </w:pPr>
                  </w:p>
                </w:tc>
                <w:tc>
                  <w:tcPr>
                    <w:tcW w:w="688" w:type="pct"/>
                  </w:tcPr>
                  <w:p w:rsidR="00E7016D" w:rsidRPr="009B0AA3" w:rsidRDefault="00E7016D" w:rsidP="006C51BC">
                    <w:pPr>
                      <w:ind w:right="5"/>
                      <w:jc w:val="right"/>
                      <w:rPr>
                        <w:sz w:val="15"/>
                        <w:szCs w:val="15"/>
                      </w:rPr>
                    </w:pPr>
                    <w:r w:rsidRPr="009B0AA3">
                      <w:rPr>
                        <w:sz w:val="15"/>
                        <w:szCs w:val="15"/>
                      </w:rPr>
                      <w:t>8,401,739.93</w:t>
                    </w:r>
                  </w:p>
                </w:tc>
                <w:tc>
                  <w:tcPr>
                    <w:tcW w:w="767" w:type="pct"/>
                  </w:tcPr>
                  <w:p w:rsidR="00E7016D" w:rsidRPr="009B0AA3" w:rsidRDefault="00E7016D" w:rsidP="006C51BC">
                    <w:pPr>
                      <w:ind w:right="5"/>
                      <w:jc w:val="right"/>
                      <w:rPr>
                        <w:sz w:val="15"/>
                        <w:szCs w:val="15"/>
                      </w:rPr>
                    </w:pPr>
                  </w:p>
                </w:tc>
                <w:tc>
                  <w:tcPr>
                    <w:tcW w:w="610" w:type="pct"/>
                  </w:tcPr>
                  <w:p w:rsidR="00E7016D" w:rsidRPr="009B0AA3" w:rsidRDefault="00E7016D" w:rsidP="006C51BC">
                    <w:pPr>
                      <w:ind w:right="5"/>
                      <w:jc w:val="right"/>
                      <w:rPr>
                        <w:sz w:val="15"/>
                        <w:szCs w:val="15"/>
                      </w:rPr>
                    </w:pPr>
                    <w:r w:rsidRPr="009B0AA3">
                      <w:rPr>
                        <w:sz w:val="15"/>
                        <w:szCs w:val="15"/>
                      </w:rPr>
                      <w:t>8,401,739.93</w:t>
                    </w:r>
                  </w:p>
                </w:tc>
              </w:tr>
            </w:sdtContent>
          </w:sdt>
          <w:tr w:rsidR="00E7016D" w:rsidRPr="009B0AA3" w:rsidTr="006C51BC">
            <w:trPr>
              <w:cantSplit/>
            </w:trPr>
            <w:sdt>
              <w:sdtPr>
                <w:rPr>
                  <w:sz w:val="15"/>
                  <w:szCs w:val="15"/>
                </w:rPr>
                <w:tag w:val="_PLD_7bb006bb80454a3fbae6993a77c20f6c"/>
                <w:id w:val="366303524"/>
                <w:lock w:val="sdtLocked"/>
              </w:sdtPr>
              <w:sdtContent>
                <w:tc>
                  <w:tcPr>
                    <w:tcW w:w="802" w:type="pct"/>
                  </w:tcPr>
                  <w:p w:rsidR="00E7016D" w:rsidRPr="009B0AA3" w:rsidRDefault="00E7016D" w:rsidP="006C51BC">
                    <w:pPr>
                      <w:ind w:right="5"/>
                      <w:jc w:val="center"/>
                      <w:rPr>
                        <w:sz w:val="15"/>
                        <w:szCs w:val="15"/>
                      </w:rPr>
                    </w:pPr>
                    <w:r w:rsidRPr="009B0AA3">
                      <w:rPr>
                        <w:rFonts w:hint="eastAsia"/>
                        <w:sz w:val="15"/>
                        <w:szCs w:val="15"/>
                      </w:rPr>
                      <w:t>合计</w:t>
                    </w:r>
                  </w:p>
                </w:tc>
              </w:sdtContent>
            </w:sdt>
            <w:tc>
              <w:tcPr>
                <w:tcW w:w="670" w:type="pct"/>
              </w:tcPr>
              <w:p w:rsidR="00E7016D" w:rsidRPr="009B0AA3" w:rsidRDefault="00E7016D" w:rsidP="006C51BC">
                <w:pPr>
                  <w:ind w:right="5"/>
                  <w:jc w:val="right"/>
                  <w:rPr>
                    <w:sz w:val="15"/>
                    <w:szCs w:val="15"/>
                  </w:rPr>
                </w:pPr>
                <w:r w:rsidRPr="009B0AA3">
                  <w:rPr>
                    <w:sz w:val="15"/>
                    <w:szCs w:val="15"/>
                  </w:rPr>
                  <w:t>1,090,594,919.73</w:t>
                </w:r>
              </w:p>
            </w:tc>
            <w:tc>
              <w:tcPr>
                <w:tcW w:w="770" w:type="pct"/>
              </w:tcPr>
              <w:p w:rsidR="00E7016D" w:rsidRPr="009B0AA3" w:rsidRDefault="00E7016D" w:rsidP="006C51BC">
                <w:pPr>
                  <w:ind w:right="5"/>
                  <w:jc w:val="right"/>
                  <w:rPr>
                    <w:sz w:val="15"/>
                    <w:szCs w:val="15"/>
                  </w:rPr>
                </w:pPr>
                <w:r w:rsidRPr="009B0AA3">
                  <w:rPr>
                    <w:sz w:val="15"/>
                    <w:szCs w:val="15"/>
                  </w:rPr>
                  <w:t>29,865,472.79</w:t>
                </w:r>
              </w:p>
            </w:tc>
            <w:tc>
              <w:tcPr>
                <w:tcW w:w="694" w:type="pct"/>
              </w:tcPr>
              <w:p w:rsidR="00E7016D" w:rsidRPr="009B0AA3" w:rsidRDefault="00E7016D" w:rsidP="006C51BC">
                <w:pPr>
                  <w:ind w:right="5"/>
                  <w:jc w:val="right"/>
                  <w:rPr>
                    <w:sz w:val="15"/>
                    <w:szCs w:val="15"/>
                  </w:rPr>
                </w:pPr>
                <w:r w:rsidRPr="009B0AA3">
                  <w:rPr>
                    <w:sz w:val="15"/>
                    <w:szCs w:val="15"/>
                  </w:rPr>
                  <w:t>1,060,729,446.94</w:t>
                </w:r>
              </w:p>
            </w:tc>
            <w:tc>
              <w:tcPr>
                <w:tcW w:w="688" w:type="pct"/>
              </w:tcPr>
              <w:p w:rsidR="00E7016D" w:rsidRPr="009B0AA3" w:rsidRDefault="00E7016D" w:rsidP="006C51BC">
                <w:pPr>
                  <w:ind w:right="5"/>
                  <w:jc w:val="right"/>
                  <w:rPr>
                    <w:sz w:val="15"/>
                    <w:szCs w:val="15"/>
                  </w:rPr>
                </w:pPr>
                <w:r w:rsidRPr="009B0AA3">
                  <w:rPr>
                    <w:sz w:val="15"/>
                    <w:szCs w:val="15"/>
                  </w:rPr>
                  <w:t>1,251,774,541.57</w:t>
                </w:r>
              </w:p>
            </w:tc>
            <w:tc>
              <w:tcPr>
                <w:tcW w:w="767" w:type="pct"/>
              </w:tcPr>
              <w:p w:rsidR="00E7016D" w:rsidRPr="009B0AA3" w:rsidRDefault="00E7016D" w:rsidP="006C51BC">
                <w:pPr>
                  <w:ind w:right="5"/>
                  <w:jc w:val="right"/>
                  <w:rPr>
                    <w:sz w:val="15"/>
                    <w:szCs w:val="15"/>
                  </w:rPr>
                </w:pPr>
                <w:r w:rsidRPr="009B0AA3">
                  <w:rPr>
                    <w:sz w:val="15"/>
                    <w:szCs w:val="15"/>
                  </w:rPr>
                  <w:t>67,044,192.80</w:t>
                </w:r>
              </w:p>
            </w:tc>
            <w:tc>
              <w:tcPr>
                <w:tcW w:w="610" w:type="pct"/>
              </w:tcPr>
              <w:p w:rsidR="00E7016D" w:rsidRPr="009B0AA3" w:rsidRDefault="00E7016D" w:rsidP="006C51BC">
                <w:pPr>
                  <w:ind w:right="5"/>
                  <w:jc w:val="right"/>
                  <w:rPr>
                    <w:sz w:val="15"/>
                    <w:szCs w:val="15"/>
                  </w:rPr>
                </w:pPr>
                <w:r w:rsidRPr="009B0AA3">
                  <w:rPr>
                    <w:sz w:val="15"/>
                    <w:szCs w:val="15"/>
                  </w:rPr>
                  <w:t>1,184,730,348.77</w:t>
                </w:r>
              </w:p>
            </w:tc>
          </w:tr>
        </w:tbl>
        <w:p w:rsidR="00E7016D" w:rsidRDefault="00E7016D"/>
        <w:p w:rsidR="00E00493" w:rsidRDefault="0010282A"/>
      </w:sdtContent>
    </w:sdt>
    <w:bookmarkEnd w:id="154" w:displacedByCustomXml="prev"/>
    <w:bookmarkEnd w:id="155"/>
    <w:p w:rsidR="00E00493" w:rsidRDefault="00E00493">
      <w:pPr>
        <w:snapToGrid w:val="0"/>
        <w:spacing w:line="240" w:lineRule="atLeast"/>
        <w:rPr>
          <w:color w:val="FF6600"/>
        </w:rPr>
      </w:pPr>
    </w:p>
    <w:bookmarkStart w:id="156" w:name="_Hlk533079150" w:displacedByCustomXml="next"/>
    <w:sdt>
      <w:sdtPr>
        <w:rPr>
          <w:rFonts w:ascii="宋体" w:eastAsia="宋体" w:hAnsi="宋体" w:cs="宋体" w:hint="eastAsia"/>
          <w:b w:val="0"/>
          <w:bCs w:val="0"/>
          <w:color w:val="000000"/>
          <w:kern w:val="0"/>
          <w:szCs w:val="24"/>
        </w:rPr>
        <w:alias w:val="模块:存货跌价准备"/>
        <w:tag w:val="_SEC_f5d204839da647b4984ba81ca9593f3b"/>
        <w:id w:val="-298533690"/>
        <w:lock w:val="sdtLocked"/>
        <w:placeholder>
          <w:docPart w:val="GBC22222222222222222222222222222"/>
        </w:placeholder>
      </w:sdtPr>
      <w:sdtEndPr>
        <w:rPr>
          <w:rFonts w:ascii="Times New Roman" w:hAnsi="Times New Roman" w:cs="Times New Roman"/>
          <w:kern w:val="2"/>
          <w:szCs w:val="21"/>
        </w:rPr>
      </w:sdtEndPr>
      <w:sdtContent>
        <w:sdt>
          <w:sdtPr>
            <w:rPr>
              <w:rFonts w:ascii="宋体" w:eastAsia="宋体" w:hAnsi="宋体" w:cs="宋体" w:hint="eastAsia"/>
              <w:b w:val="0"/>
              <w:bCs w:val="0"/>
              <w:kern w:val="0"/>
              <w:szCs w:val="24"/>
            </w:rPr>
            <w:tag w:val="_PLD_d394aba5875541f99ed01ccef884158b"/>
            <w:id w:val="800734293"/>
            <w:lock w:val="sdtLocked"/>
            <w:placeholder>
              <w:docPart w:val="GBC22222222222222222222222222222"/>
            </w:placeholder>
          </w:sdtPr>
          <w:sdtEndPr>
            <w:rPr>
              <w:rFonts w:asciiTheme="minorEastAsia" w:eastAsiaTheme="minorEastAsia" w:hAnsiTheme="minorEastAsia" w:cs="Times New Roman" w:hint="default"/>
              <w:b/>
              <w:bCs/>
              <w:kern w:val="2"/>
              <w:szCs w:val="28"/>
            </w:rPr>
          </w:sdtEndPr>
          <w:sdtContent>
            <w:p w:rsidR="00E00493" w:rsidRDefault="00AC1FEC" w:rsidP="00A06A9E">
              <w:pPr>
                <w:pStyle w:val="4"/>
                <w:numPr>
                  <w:ilvl w:val="3"/>
                  <w:numId w:val="88"/>
                </w:numPr>
                <w:ind w:left="426" w:hanging="426"/>
                <w:rPr>
                  <w:b w:val="0"/>
                  <w:bCs w:val="0"/>
                </w:rPr>
              </w:pPr>
              <w:r>
                <w:t>存货跌价准备</w:t>
              </w:r>
            </w:p>
          </w:sdtContent>
        </w:sdt>
        <w:sdt>
          <w:sdtPr>
            <w:alias w:val="是否适用：存货跌价准备[双击切换]"/>
            <w:tag w:val="_GBC_c61866b530ae491eb21bee1edd36619e"/>
            <w:id w:val="-1339076578"/>
            <w:lock w:val="sdtContentLocked"/>
            <w:placeholder>
              <w:docPart w:val="GBC22222222222222222222222222222"/>
            </w:placeholder>
          </w:sdtPr>
          <w:sdtContent>
            <w:p w:rsidR="00E00493" w:rsidRDefault="0010282A">
              <w:r>
                <w:fldChar w:fldCharType="begin"/>
              </w:r>
              <w:r w:rsidR="009B0AA3">
                <w:rPr>
                  <w:rFonts w:hint="eastAsia"/>
                </w:rPr>
                <w:instrText xml:space="preserve">MACROBUTTON  SnrToggleCheckbox </w:instrText>
              </w:r>
              <w:r w:rsidR="009B0AA3">
                <w:rPr>
                  <w:rFonts w:hint="eastAsia"/>
                </w:rPr>
                <w:instrText>√适用</w:instrText>
              </w:r>
              <w:r w:rsidR="009B0AA3">
                <w:rPr>
                  <w:rFonts w:hint="eastAsia"/>
                </w:rPr>
                <w:instrText xml:space="preserve"> </w:instrText>
              </w:r>
              <w:r>
                <w:fldChar w:fldCharType="end"/>
              </w:r>
              <w:r>
                <w:fldChar w:fldCharType="begin"/>
              </w:r>
              <w:r w:rsidR="009B0AA3">
                <w:rPr>
                  <w:rFonts w:hint="eastAsia"/>
                </w:rPr>
                <w:instrText xml:space="preserve"> MACROBUTTON  SnrToggleCheckbox </w:instrText>
              </w:r>
              <w:r w:rsidR="009B0AA3">
                <w:rPr>
                  <w:rFonts w:hint="eastAsia"/>
                </w:rPr>
                <w:instrText>□不适用</w:instrText>
              </w:r>
              <w:r w:rsidR="009B0AA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存货跌价准备"/>
              <w:tag w:val="_GBC_2d3e3a5e2ff44ef3bbef756054f246f3"/>
              <w:id w:val="13710386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存货跌价准备"/>
              <w:tag w:val="_GBC_c51bd05fe51f4b609e7e1904eb064d34"/>
              <w:id w:val="-1818409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4"/>
            <w:gridCol w:w="1174"/>
            <w:gridCol w:w="1191"/>
            <w:gridCol w:w="1191"/>
            <w:gridCol w:w="1202"/>
            <w:gridCol w:w="1193"/>
            <w:gridCol w:w="1184"/>
          </w:tblGrid>
          <w:tr w:rsidR="00E7016D" w:rsidRPr="009B0AA3" w:rsidTr="006C51BC">
            <w:trPr>
              <w:trHeight w:val="238"/>
            </w:trPr>
            <w:sdt>
              <w:sdtPr>
                <w:rPr>
                  <w:sz w:val="15"/>
                  <w:szCs w:val="15"/>
                </w:rPr>
                <w:tag w:val="_PLD_4ac7cc4fa4994c1db43ed3b367defc13"/>
                <w:id w:val="366303782"/>
                <w:lock w:val="sdtLocked"/>
              </w:sdtPr>
              <w:sdtContent>
                <w:tc>
                  <w:tcPr>
                    <w:tcW w:w="1058" w:type="pct"/>
                    <w:vMerge w:val="restart"/>
                    <w:tcBorders>
                      <w:top w:val="single" w:sz="4" w:space="0" w:color="auto"/>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项目</w:t>
                    </w:r>
                  </w:p>
                </w:tc>
              </w:sdtContent>
            </w:sdt>
            <w:sdt>
              <w:sdtPr>
                <w:rPr>
                  <w:sz w:val="15"/>
                  <w:szCs w:val="15"/>
                </w:rPr>
                <w:tag w:val="_PLD_7a2e758257864908b13bf89a561f9b5a"/>
                <w:id w:val="366303783"/>
                <w:lock w:val="sdtLocked"/>
              </w:sdtPr>
              <w:sdtContent>
                <w:tc>
                  <w:tcPr>
                    <w:tcW w:w="649" w:type="pct"/>
                    <w:vMerge w:val="restart"/>
                    <w:tcBorders>
                      <w:top w:val="single" w:sz="4" w:space="0" w:color="auto"/>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期初余额</w:t>
                    </w:r>
                  </w:p>
                </w:tc>
              </w:sdtContent>
            </w:sdt>
            <w:sdt>
              <w:sdtPr>
                <w:rPr>
                  <w:sz w:val="15"/>
                  <w:szCs w:val="15"/>
                </w:rPr>
                <w:tag w:val="_PLD_d95d27d30a6440b5ba0d3798473f422e"/>
                <w:id w:val="366303784"/>
                <w:lock w:val="sdtLocked"/>
              </w:sdtPr>
              <w:sdtContent>
                <w:tc>
                  <w:tcPr>
                    <w:tcW w:w="1316" w:type="pct"/>
                    <w:gridSpan w:val="2"/>
                    <w:tcBorders>
                      <w:top w:val="single" w:sz="4" w:space="0" w:color="auto"/>
                      <w:left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本期增加金额</w:t>
                    </w:r>
                  </w:p>
                </w:tc>
              </w:sdtContent>
            </w:sdt>
            <w:sdt>
              <w:sdtPr>
                <w:rPr>
                  <w:sz w:val="15"/>
                  <w:szCs w:val="15"/>
                </w:rPr>
                <w:tag w:val="_PLD_cb7d37811bf944e4a7bb31b4366efaeb"/>
                <w:id w:val="366303785"/>
                <w:lock w:val="sdtLocked"/>
              </w:sdtPr>
              <w:sdtContent>
                <w:tc>
                  <w:tcPr>
                    <w:tcW w:w="1323" w:type="pct"/>
                    <w:gridSpan w:val="2"/>
                    <w:tcBorders>
                      <w:top w:val="single" w:sz="4" w:space="0" w:color="auto"/>
                      <w:left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本期减少金额</w:t>
                    </w:r>
                  </w:p>
                </w:tc>
              </w:sdtContent>
            </w:sdt>
            <w:sdt>
              <w:sdtPr>
                <w:rPr>
                  <w:sz w:val="15"/>
                  <w:szCs w:val="15"/>
                </w:rPr>
                <w:tag w:val="_PLD_b2523ee7f028451790c9f2ef6e216a59"/>
                <w:id w:val="366303786"/>
                <w:lock w:val="sdtLocked"/>
              </w:sdtPr>
              <w:sdtContent>
                <w:tc>
                  <w:tcPr>
                    <w:tcW w:w="654" w:type="pct"/>
                    <w:vMerge w:val="restart"/>
                    <w:tcBorders>
                      <w:top w:val="single" w:sz="4" w:space="0" w:color="auto"/>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期末余额</w:t>
                    </w:r>
                  </w:p>
                </w:tc>
              </w:sdtContent>
            </w:sdt>
          </w:tr>
          <w:tr w:rsidR="00E7016D" w:rsidRPr="009B0AA3" w:rsidTr="006C51BC">
            <w:trPr>
              <w:trHeight w:val="301"/>
            </w:trPr>
            <w:tc>
              <w:tcPr>
                <w:tcW w:w="1058" w:type="pct"/>
                <w:vMerge/>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center"/>
                  <w:rPr>
                    <w:sz w:val="15"/>
                    <w:szCs w:val="15"/>
                  </w:rPr>
                </w:pPr>
              </w:p>
            </w:tc>
            <w:tc>
              <w:tcPr>
                <w:tcW w:w="649" w:type="pct"/>
                <w:vMerge/>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center"/>
                  <w:rPr>
                    <w:sz w:val="15"/>
                    <w:szCs w:val="15"/>
                  </w:rPr>
                </w:pPr>
              </w:p>
            </w:tc>
            <w:sdt>
              <w:sdtPr>
                <w:rPr>
                  <w:sz w:val="15"/>
                  <w:szCs w:val="15"/>
                </w:rPr>
                <w:tag w:val="_PLD_16a8dea59b924b23a28ea45988190955"/>
                <w:id w:val="366303787"/>
                <w:lock w:val="sdtLocked"/>
              </w:sdtPr>
              <w:sdtContent>
                <w:tc>
                  <w:tcPr>
                    <w:tcW w:w="658" w:type="pct"/>
                    <w:tcBorders>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计提</w:t>
                    </w:r>
                  </w:p>
                </w:tc>
              </w:sdtContent>
            </w:sdt>
            <w:sdt>
              <w:sdtPr>
                <w:rPr>
                  <w:sz w:val="15"/>
                  <w:szCs w:val="15"/>
                </w:rPr>
                <w:tag w:val="_PLD_621a418b64e54315a5981611a5504791"/>
                <w:id w:val="366303788"/>
                <w:lock w:val="sdtLocked"/>
              </w:sdtPr>
              <w:sdtContent>
                <w:tc>
                  <w:tcPr>
                    <w:tcW w:w="658" w:type="pct"/>
                    <w:tcBorders>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其他</w:t>
                    </w:r>
                  </w:p>
                </w:tc>
              </w:sdtContent>
            </w:sdt>
            <w:sdt>
              <w:sdtPr>
                <w:rPr>
                  <w:sz w:val="15"/>
                  <w:szCs w:val="15"/>
                </w:rPr>
                <w:tag w:val="_PLD_1928b16982a747c59a563fa4d086d9fc"/>
                <w:id w:val="366303789"/>
                <w:lock w:val="sdtLocked"/>
              </w:sdtPr>
              <w:sdtContent>
                <w:tc>
                  <w:tcPr>
                    <w:tcW w:w="664" w:type="pct"/>
                    <w:tcBorders>
                      <w:top w:val="single" w:sz="4" w:space="0" w:color="auto"/>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转回或转销</w:t>
                    </w:r>
                  </w:p>
                </w:tc>
              </w:sdtContent>
            </w:sdt>
            <w:sdt>
              <w:sdtPr>
                <w:rPr>
                  <w:sz w:val="15"/>
                  <w:szCs w:val="15"/>
                </w:rPr>
                <w:tag w:val="_PLD_1472e7afb261461b8468e1969b080fd5"/>
                <w:id w:val="366303790"/>
                <w:lock w:val="sdtLocked"/>
              </w:sdtPr>
              <w:sdtContent>
                <w:tc>
                  <w:tcPr>
                    <w:tcW w:w="659" w:type="pct"/>
                    <w:tcBorders>
                      <w:top w:val="single" w:sz="4" w:space="0" w:color="auto"/>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r w:rsidRPr="009B0AA3">
                      <w:rPr>
                        <w:rFonts w:hint="eastAsia"/>
                        <w:sz w:val="15"/>
                        <w:szCs w:val="15"/>
                      </w:rPr>
                      <w:t>其他</w:t>
                    </w:r>
                  </w:p>
                </w:tc>
              </w:sdtContent>
            </w:sdt>
            <w:tc>
              <w:tcPr>
                <w:tcW w:w="654" w:type="pct"/>
                <w:vMerge/>
                <w:tcBorders>
                  <w:top w:val="single" w:sz="4" w:space="0" w:color="auto"/>
                  <w:left w:val="single" w:sz="4" w:space="0" w:color="auto"/>
                  <w:bottom w:val="single" w:sz="4" w:space="0" w:color="auto"/>
                  <w:right w:val="single" w:sz="4" w:space="0" w:color="auto"/>
                </w:tcBorders>
                <w:vAlign w:val="center"/>
              </w:tcPr>
              <w:p w:rsidR="00E7016D" w:rsidRPr="009B0AA3" w:rsidRDefault="00E7016D" w:rsidP="006C51BC">
                <w:pPr>
                  <w:jc w:val="center"/>
                  <w:rPr>
                    <w:sz w:val="15"/>
                    <w:szCs w:val="15"/>
                  </w:rPr>
                </w:pPr>
              </w:p>
            </w:tc>
          </w:tr>
          <w:tr w:rsidR="00E7016D" w:rsidRPr="009B0AA3" w:rsidTr="006C51BC">
            <w:trPr>
              <w:trHeight w:val="20"/>
            </w:trPr>
            <w:sdt>
              <w:sdtPr>
                <w:rPr>
                  <w:sz w:val="15"/>
                  <w:szCs w:val="15"/>
                </w:rPr>
                <w:tag w:val="_PLD_86e6396528124ce381fc6cc8221d5997"/>
                <w:id w:val="366303791"/>
                <w:lock w:val="sdtLocked"/>
              </w:sdtPr>
              <w:sdtContent>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rFonts w:hint="eastAsia"/>
                        <w:sz w:val="15"/>
                        <w:szCs w:val="15"/>
                      </w:rPr>
                      <w:t>原材料</w:t>
                    </w:r>
                  </w:p>
                </w:tc>
              </w:sdtContent>
            </w:sdt>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17,926,567.74</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40,138,281.08</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578,501.94</w:t>
                </w:r>
              </w:p>
            </w:tc>
            <w:tc>
              <w:tcPr>
                <w:tcW w:w="65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57,270,138.23</w:t>
                </w: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216,208.65</w:t>
                </w:r>
              </w:p>
            </w:tc>
          </w:tr>
          <w:tr w:rsidR="00E7016D" w:rsidRPr="009B0AA3" w:rsidTr="006C51BC">
            <w:trPr>
              <w:trHeight w:val="20"/>
            </w:trPr>
            <w:sdt>
              <w:sdtPr>
                <w:rPr>
                  <w:sz w:val="15"/>
                  <w:szCs w:val="15"/>
                </w:rPr>
                <w:tag w:val="_PLD_36796b02dbd34db086d5eccb37ef3201"/>
                <w:id w:val="366303792"/>
                <w:lock w:val="sdtLocked"/>
              </w:sdtPr>
              <w:sdtContent>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rFonts w:hint="eastAsia"/>
                        <w:sz w:val="15"/>
                        <w:szCs w:val="15"/>
                      </w:rPr>
                      <w:t>在产品</w:t>
                    </w:r>
                  </w:p>
                </w:tc>
              </w:sdtContent>
            </w:sdt>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3,578,453.73</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6,618,730.71</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751,612.02</w:t>
                </w:r>
              </w:p>
            </w:tc>
            <w:tc>
              <w:tcPr>
                <w:tcW w:w="659" w:type="pct"/>
                <w:tcBorders>
                  <w:top w:val="single" w:sz="4" w:space="0" w:color="auto"/>
                  <w:left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8,816,809.66</w:t>
                </w: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628,762.76</w:t>
                </w:r>
              </w:p>
            </w:tc>
          </w:tr>
          <w:tr w:rsidR="00E7016D" w:rsidRPr="009B0AA3" w:rsidTr="006C51BC">
            <w:trPr>
              <w:trHeight w:val="20"/>
            </w:trPr>
            <w:sdt>
              <w:sdtPr>
                <w:rPr>
                  <w:sz w:val="15"/>
                  <w:szCs w:val="15"/>
                </w:rPr>
                <w:tag w:val="_PLD_ee1bdf0606934625b9fdb42499316f33"/>
                <w:id w:val="366303793"/>
                <w:lock w:val="sdtLocked"/>
              </w:sdtPr>
              <w:sdtContent>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rFonts w:hint="eastAsia"/>
                        <w:sz w:val="15"/>
                        <w:szCs w:val="15"/>
                      </w:rPr>
                      <w:t>库存商品</w:t>
                    </w:r>
                  </w:p>
                </w:tc>
              </w:sdtContent>
            </w:sdt>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36,187,760.76</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7,594,143.29</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9,510,364.93</w:t>
                </w:r>
              </w:p>
            </w:tc>
            <w:tc>
              <w:tcPr>
                <w:tcW w:w="659" w:type="pct"/>
                <w:tcBorders>
                  <w:left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5,251,037.74</w:t>
                </w: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29,020,501.38</w:t>
                </w:r>
              </w:p>
            </w:tc>
          </w:tr>
          <w:tr w:rsidR="00E7016D" w:rsidRPr="009B0AA3" w:rsidTr="006C51BC">
            <w:trPr>
              <w:trHeight w:val="20"/>
            </w:trPr>
            <w:sdt>
              <w:sdtPr>
                <w:rPr>
                  <w:sz w:val="15"/>
                  <w:szCs w:val="15"/>
                </w:rPr>
                <w:tag w:val="_PLD_b0eb3df9745b42149e94bcbd307ca7b3"/>
                <w:id w:val="366303794"/>
                <w:lock w:val="sdtLocked"/>
              </w:sdtPr>
              <w:sdtContent>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rFonts w:hint="eastAsia"/>
                        <w:sz w:val="15"/>
                        <w:szCs w:val="15"/>
                      </w:rPr>
                      <w:t>周转材料</w:t>
                    </w:r>
                  </w:p>
                </w:tc>
              </w:sdtContent>
            </w:sdt>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9" w:type="pct"/>
                <w:tcBorders>
                  <w:left w:val="single" w:sz="4" w:space="0" w:color="auto"/>
                  <w:right w:val="single" w:sz="4" w:space="0" w:color="auto"/>
                </w:tcBorders>
              </w:tcPr>
              <w:p w:rsidR="00E7016D" w:rsidRPr="009B0AA3" w:rsidRDefault="00E7016D" w:rsidP="006C51BC">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r>
          <w:tr w:rsidR="00E7016D" w:rsidRPr="009B0AA3" w:rsidTr="006C51BC">
            <w:trPr>
              <w:trHeight w:val="20"/>
            </w:trPr>
            <w:sdt>
              <w:sdtPr>
                <w:rPr>
                  <w:sz w:val="15"/>
                  <w:szCs w:val="15"/>
                </w:rPr>
                <w:tag w:val="_PLD_362bf96317fb4a899426ae32edb8eb8e"/>
                <w:id w:val="366303795"/>
                <w:lock w:val="sdtLocked"/>
              </w:sdtPr>
              <w:sdtContent>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rFonts w:hint="eastAsia"/>
                        <w:sz w:val="15"/>
                        <w:szCs w:val="15"/>
                      </w:rPr>
                      <w:t>消耗性生物资产</w:t>
                    </w:r>
                  </w:p>
                </w:tc>
              </w:sdtContent>
            </w:sdt>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9" w:type="pct"/>
                <w:tcBorders>
                  <w:left w:val="single" w:sz="4" w:space="0" w:color="auto"/>
                  <w:right w:val="single" w:sz="4" w:space="0" w:color="auto"/>
                </w:tcBorders>
              </w:tcPr>
              <w:p w:rsidR="00E7016D" w:rsidRPr="009B0AA3" w:rsidRDefault="00E7016D" w:rsidP="006C51BC">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r>
          <w:tr w:rsidR="00E7016D" w:rsidRPr="009B0AA3" w:rsidTr="006C51BC">
            <w:trPr>
              <w:trHeight w:val="20"/>
            </w:trPr>
            <w:tc>
              <w:tcPr>
                <w:tcW w:w="1058" w:type="pct"/>
                <w:tcBorders>
                  <w:top w:val="single" w:sz="4" w:space="0" w:color="auto"/>
                  <w:left w:val="single" w:sz="4" w:space="0" w:color="auto"/>
                  <w:bottom w:val="single" w:sz="4" w:space="0" w:color="auto"/>
                  <w:right w:val="single" w:sz="4" w:space="0" w:color="auto"/>
                </w:tcBorders>
              </w:tcPr>
              <w:sdt>
                <w:sdtPr>
                  <w:rPr>
                    <w:rFonts w:hint="eastAsia"/>
                    <w:sz w:val="15"/>
                    <w:szCs w:val="15"/>
                  </w:rPr>
                  <w:tag w:val="_PLD_5e7a76b3dab64413a9aab1b693ff50ad"/>
                  <w:id w:val="366303796"/>
                  <w:lock w:val="sdtLocked"/>
                </w:sdtPr>
                <w:sdtContent>
                  <w:p w:rsidR="00E7016D" w:rsidRPr="009B0AA3" w:rsidRDefault="00E7016D" w:rsidP="006C51BC">
                    <w:pPr>
                      <w:autoSpaceDE w:val="0"/>
                      <w:autoSpaceDN w:val="0"/>
                      <w:adjustRightInd w:val="0"/>
                      <w:rPr>
                        <w:sz w:val="15"/>
                        <w:szCs w:val="15"/>
                      </w:rPr>
                    </w:pPr>
                    <w:r w:rsidRPr="009B0AA3">
                      <w:rPr>
                        <w:rFonts w:hint="eastAsia"/>
                        <w:sz w:val="15"/>
                        <w:szCs w:val="15"/>
                      </w:rPr>
                      <w:t>建造合同形成的已完工未结算资产</w:t>
                    </w:r>
                  </w:p>
                </w:sdtContent>
              </w:sdt>
            </w:tc>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9" w:type="pct"/>
                <w:tcBorders>
                  <w:left w:val="single" w:sz="4" w:space="0" w:color="auto"/>
                  <w:right w:val="single" w:sz="4" w:space="0" w:color="auto"/>
                </w:tcBorders>
              </w:tcPr>
              <w:p w:rsidR="00E7016D" w:rsidRPr="009B0AA3" w:rsidRDefault="00E7016D" w:rsidP="006C51BC">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r>
          <w:sdt>
            <w:sdtPr>
              <w:rPr>
                <w:rFonts w:hint="eastAsia"/>
                <w:sz w:val="15"/>
                <w:szCs w:val="15"/>
              </w:rPr>
              <w:alias w:val="存货跌价准备明细"/>
              <w:tag w:val="_TUP_7ca9dced906b4e9b8e95ee1d49d339d6"/>
              <w:id w:val="366303797"/>
              <w:lock w:val="sdtLocked"/>
            </w:sdtPr>
            <w:sdtContent>
              <w:tr w:rsidR="00E7016D" w:rsidRPr="009B0AA3" w:rsidTr="006C51BC">
                <w:trPr>
                  <w:trHeight w:val="20"/>
                </w:trPr>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sz w:val="15"/>
                        <w:szCs w:val="15"/>
                      </w:rPr>
                      <w:t>发出商品</w:t>
                    </w:r>
                  </w:p>
                </w:tc>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9,351,410.57</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9" w:type="pct"/>
                    <w:tcBorders>
                      <w:left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9,351,410.57</w:t>
                    </w: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p>
                </w:tc>
              </w:tr>
            </w:sdtContent>
          </w:sdt>
          <w:sdt>
            <w:sdtPr>
              <w:rPr>
                <w:rFonts w:hint="eastAsia"/>
                <w:sz w:val="15"/>
                <w:szCs w:val="15"/>
              </w:rPr>
              <w:alias w:val="存货跌价准备明细"/>
              <w:tag w:val="_TUP_7ca9dced906b4e9b8e95ee1d49d339d6"/>
              <w:id w:val="366303798"/>
              <w:lock w:val="sdtLocked"/>
            </w:sdtPr>
            <w:sdtContent>
              <w:tr w:rsidR="00E7016D" w:rsidRPr="009B0AA3" w:rsidTr="006C51BC">
                <w:trPr>
                  <w:trHeight w:val="20"/>
                </w:trPr>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rPr>
                        <w:sz w:val="15"/>
                        <w:szCs w:val="15"/>
                      </w:rPr>
                    </w:pPr>
                    <w:r w:rsidRPr="009B0AA3">
                      <w:rPr>
                        <w:sz w:val="15"/>
                        <w:szCs w:val="15"/>
                      </w:rPr>
                      <w:t>其他</w:t>
                    </w:r>
                  </w:p>
                </w:tc>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59" w:type="pct"/>
                    <w:tcBorders>
                      <w:left w:val="single" w:sz="4" w:space="0" w:color="auto"/>
                      <w:right w:val="single" w:sz="4" w:space="0" w:color="auto"/>
                    </w:tcBorders>
                  </w:tcPr>
                  <w:p w:rsidR="00E7016D" w:rsidRPr="009B0AA3" w:rsidRDefault="00E7016D" w:rsidP="006C51BC">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p>
                </w:tc>
              </w:tr>
            </w:sdtContent>
          </w:sdt>
          <w:tr w:rsidR="00E7016D" w:rsidRPr="009B0AA3" w:rsidTr="006C51BC">
            <w:trPr>
              <w:trHeight w:val="20"/>
            </w:trPr>
            <w:sdt>
              <w:sdtPr>
                <w:rPr>
                  <w:sz w:val="15"/>
                  <w:szCs w:val="15"/>
                </w:rPr>
                <w:tag w:val="_PLD_e42549a7462e42c0b1f6de9278592621"/>
                <w:id w:val="366303799"/>
                <w:lock w:val="sdtLocked"/>
              </w:sdtPr>
              <w:sdtContent>
                <w:tc>
                  <w:tcPr>
                    <w:tcW w:w="10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center"/>
                      <w:rPr>
                        <w:sz w:val="15"/>
                        <w:szCs w:val="15"/>
                      </w:rPr>
                    </w:pPr>
                    <w:r w:rsidRPr="009B0AA3">
                      <w:rPr>
                        <w:rFonts w:hint="eastAsia"/>
                        <w:sz w:val="15"/>
                        <w:szCs w:val="15"/>
                      </w:rPr>
                      <w:t>合计</w:t>
                    </w:r>
                  </w:p>
                </w:tc>
              </w:sdtContent>
            </w:sdt>
            <w:tc>
              <w:tcPr>
                <w:tcW w:w="649"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67,044,192.80</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54,351,155.08</w:t>
                </w:r>
              </w:p>
            </w:tc>
            <w:tc>
              <w:tcPr>
                <w:tcW w:w="658"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10,840,478.89</w:t>
                </w:r>
              </w:p>
            </w:tc>
            <w:tc>
              <w:tcPr>
                <w:tcW w:w="659" w:type="pct"/>
                <w:tcBorders>
                  <w:left w:val="single" w:sz="4" w:space="0" w:color="auto"/>
                  <w:bottom w:val="single" w:sz="4" w:space="0" w:color="auto"/>
                  <w:right w:val="single" w:sz="4" w:space="0" w:color="auto"/>
                </w:tcBorders>
              </w:tcPr>
              <w:p w:rsidR="00E7016D" w:rsidRPr="009B0AA3" w:rsidRDefault="00E7016D" w:rsidP="006C51BC">
                <w:pPr>
                  <w:jc w:val="right"/>
                  <w:rPr>
                    <w:sz w:val="15"/>
                    <w:szCs w:val="15"/>
                  </w:rPr>
                </w:pPr>
                <w:r w:rsidRPr="009B0AA3">
                  <w:rPr>
                    <w:sz w:val="15"/>
                    <w:szCs w:val="15"/>
                  </w:rPr>
                  <w:t>80,689,396.20</w:t>
                </w:r>
              </w:p>
            </w:tc>
            <w:tc>
              <w:tcPr>
                <w:tcW w:w="654" w:type="pct"/>
                <w:tcBorders>
                  <w:top w:val="single" w:sz="4" w:space="0" w:color="auto"/>
                  <w:left w:val="single" w:sz="4" w:space="0" w:color="auto"/>
                  <w:bottom w:val="single" w:sz="4" w:space="0" w:color="auto"/>
                  <w:right w:val="single" w:sz="4" w:space="0" w:color="auto"/>
                </w:tcBorders>
              </w:tcPr>
              <w:p w:rsidR="00E7016D" w:rsidRPr="009B0AA3" w:rsidRDefault="00E7016D" w:rsidP="006C51BC">
                <w:pPr>
                  <w:ind w:right="5"/>
                  <w:jc w:val="right"/>
                  <w:rPr>
                    <w:sz w:val="15"/>
                    <w:szCs w:val="15"/>
                  </w:rPr>
                </w:pPr>
                <w:r w:rsidRPr="009B0AA3">
                  <w:rPr>
                    <w:sz w:val="15"/>
                    <w:szCs w:val="15"/>
                  </w:rPr>
                  <w:t>29,865,472.79</w:t>
                </w:r>
              </w:p>
            </w:tc>
          </w:tr>
        </w:tbl>
        <w:p w:rsidR="00E00493" w:rsidRDefault="00DB4AA9" w:rsidP="00670735">
          <w:pPr>
            <w:pStyle w:val="36"/>
            <w:spacing w:line="240" w:lineRule="auto"/>
            <w:ind w:left="0"/>
          </w:pPr>
          <w:r>
            <w:rPr>
              <w:rFonts w:hint="eastAsia"/>
            </w:rPr>
            <w:tab/>
          </w:r>
          <w:r>
            <w:rPr>
              <w:rFonts w:hint="eastAsia"/>
            </w:rPr>
            <w:t>说明：其他减少中智慧海派因破产不再纳入合并范围减少存货跌价准备</w:t>
          </w:r>
          <w:r w:rsidRPr="0079170F">
            <w:t>7,182.96</w:t>
          </w:r>
          <w:r>
            <w:rPr>
              <w:rFonts w:hint="eastAsia"/>
            </w:rPr>
            <w:t>万元，处置优能科技减少存货跌价准备</w:t>
          </w:r>
          <w:r w:rsidRPr="0079170F">
            <w:t>885.98</w:t>
          </w:r>
          <w:r>
            <w:rPr>
              <w:rFonts w:hint="eastAsia"/>
            </w:rPr>
            <w:t>万元。</w:t>
          </w:r>
        </w:p>
      </w:sdtContent>
    </w:sdt>
    <w:bookmarkEnd w:id="156" w:displacedByCustomXml="prev"/>
    <w:sdt>
      <w:sdtPr>
        <w:rPr>
          <w:rFonts w:ascii="宋体" w:eastAsia="宋体" w:hAnsi="宋体" w:cs="宋体" w:hint="eastAsia"/>
          <w:b w:val="0"/>
          <w:bCs w:val="0"/>
          <w:kern w:val="0"/>
          <w:szCs w:val="24"/>
        </w:rPr>
        <w:alias w:val="模块:存货期末余额含有借款费用资本化金额的说明"/>
        <w:tag w:val="_SEC_d2aec934b2134662ac27a795f9f8441b"/>
        <w:id w:val="-758985506"/>
        <w:lock w:val="sdtLocked"/>
        <w:placeholder>
          <w:docPart w:val="GBC22222222222222222222222222222"/>
        </w:placeholder>
      </w:sdtPr>
      <w:sdtEndPr>
        <w:rPr>
          <w:rFonts w:ascii="Times New Roman" w:eastAsiaTheme="minorEastAsia" w:hAnsi="Times New Roman" w:cstheme="minorBidi"/>
          <w:kern w:val="2"/>
          <w:szCs w:val="21"/>
        </w:rPr>
      </w:sdtEndPr>
      <w:sdtContent>
        <w:p w:rsidR="00E00493" w:rsidRDefault="00AC1FEC" w:rsidP="00A06A9E">
          <w:pPr>
            <w:pStyle w:val="4"/>
            <w:numPr>
              <w:ilvl w:val="3"/>
              <w:numId w:val="88"/>
            </w:numPr>
            <w:ind w:left="426" w:hanging="426"/>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494643783"/>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sdt>
      <w:sdtPr>
        <w:rPr>
          <w:rFonts w:ascii="Times New Roman" w:eastAsia="宋体" w:hAnsi="Times New Roman" w:cs="宋体" w:hint="eastAsia"/>
          <w:b w:val="0"/>
          <w:bCs w:val="0"/>
          <w:kern w:val="0"/>
          <w:szCs w:val="24"/>
        </w:rPr>
        <w:alias w:val="模块:期末建造合同形成的已完工未结算资产情况"/>
        <w:tag w:val="_SEC_4099715ebf4d4ecd8d7a12507a50260b"/>
        <w:id w:val="134813000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88"/>
            </w:numPr>
            <w:ind w:left="426" w:hanging="426"/>
          </w:pPr>
          <w:r>
            <w:rPr>
              <w:rFonts w:ascii="Times New Roman" w:hAnsi="Times New Roman" w:cs="宋体" w:hint="eastAsia"/>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797802592"/>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sdt>
      <w:sdtPr>
        <w:rPr>
          <w:rFonts w:hint="eastAsia"/>
        </w:rPr>
        <w:alias w:val="模块:存货其他说明"/>
        <w:tag w:val="_SEC_68a62211b3d64c9c8661fa3d3a6d8409"/>
        <w:id w:val="1594512733"/>
        <w:lock w:val="sdtLocked"/>
        <w:placeholder>
          <w:docPart w:val="GBC22222222222222222222222222222"/>
        </w:placeholder>
      </w:sdtPr>
      <w:sdtEndPr>
        <w:rPr>
          <w:rFonts w:ascii="Times New Roman" w:hAnsi="Times New Roman"/>
        </w:rPr>
      </w:sdtEndPr>
      <w:sdtContent>
        <w:p w:rsidR="00E00493" w:rsidRDefault="00AC1FEC">
          <w:r>
            <w:rPr>
              <w:rFonts w:hint="eastAsia"/>
            </w:rPr>
            <w:t>其他说明</w:t>
          </w:r>
        </w:p>
        <w:sdt>
          <w:sdtPr>
            <w:rPr>
              <w:rFonts w:hint="eastAsia"/>
            </w:rPr>
            <w:alias w:val="是否适用：建造合同形成的已完工未结算资产的其他说明[双击切换]"/>
            <w:tag w:val="_GBC_441099179b66496e99c8de04f24782ad"/>
            <w:id w:val="-831219275"/>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pPr>
            <w:rPr>
              <w:rFonts w:ascii="Times New Roman" w:hAnsi="Times New Roman"/>
            </w:rPr>
          </w:pPr>
        </w:p>
      </w:sdtContent>
    </w:sdt>
    <w:bookmarkStart w:id="157" w:name="_Hlk532993169" w:displacedByCustomXml="next"/>
    <w:bookmarkEnd w:id="157" w:displacedByCustomXml="next"/>
    <w:bookmarkStart w:id="158" w:name="_Hlk533409560" w:displacedByCustomXml="next"/>
    <w:bookmarkEnd w:id="158" w:displacedByCustomXml="next"/>
    <w:bookmarkStart w:id="159" w:name="_Hlk24380621" w:displacedByCustomXml="next"/>
    <w:sdt>
      <w:sdtPr>
        <w:rPr>
          <w:rFonts w:ascii="宋体" w:eastAsiaTheme="minorEastAsia" w:hAnsi="宋体" w:cs="宋体"/>
          <w:b w:val="0"/>
          <w:bCs w:val="0"/>
          <w:kern w:val="0"/>
          <w:szCs w:val="24"/>
        </w:rPr>
        <w:alias w:val="模块:"/>
        <w:tag w:val="_SEC_b6937eac78c94ad8b39ce1ee1104d8c4"/>
        <w:id w:val="826564817"/>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numPr>
              <w:ilvl w:val="0"/>
              <w:numId w:val="21"/>
            </w:numPr>
            <w:tabs>
              <w:tab w:val="left" w:pos="504"/>
            </w:tabs>
          </w:pPr>
          <w:r>
            <w:rPr>
              <w:rFonts w:hint="eastAsia"/>
            </w:rPr>
            <w:t>持有待售资产</w:t>
          </w:r>
        </w:p>
        <w:sdt>
          <w:sdtPr>
            <w:alias w:val="是否适用：划分为持有待售的资产[双击切换]"/>
            <w:tag w:val="_GBC_78f2c13384374d8eb0edd5d62d86bc52"/>
            <w:id w:val="-1794042096"/>
            <w:lock w:val="sdtContentLocked"/>
            <w:placeholder>
              <w:docPart w:val="GBC22222222222222222222222222222"/>
            </w:placeholder>
          </w:sdtPr>
          <w:sdtContent>
            <w:p w:rsidR="00F76237" w:rsidRDefault="0010282A" w:rsidP="00F76237">
              <w:r>
                <w:fldChar w:fldCharType="begin"/>
              </w:r>
              <w:r w:rsidR="00F76237">
                <w:rPr>
                  <w:rFonts w:hint="eastAsia"/>
                </w:rPr>
                <w:instrText xml:space="preserve"> MACROBUTTON  SnrToggleCheckbox </w:instrText>
              </w:r>
              <w:r w:rsidR="00F76237">
                <w:rPr>
                  <w:rFonts w:hint="eastAsia"/>
                </w:rPr>
                <w:instrText>□适用</w:instrText>
              </w:r>
              <w:r w:rsidR="00F76237">
                <w:rPr>
                  <w:rFonts w:hint="eastAsia"/>
                </w:rPr>
                <w:instrText xml:space="preserve"> </w:instrText>
              </w:r>
              <w:r>
                <w:fldChar w:fldCharType="end"/>
              </w:r>
              <w:r>
                <w:fldChar w:fldCharType="begin"/>
              </w:r>
              <w:r w:rsidR="00F76237">
                <w:rPr>
                  <w:rFonts w:hint="eastAsia"/>
                </w:rPr>
                <w:instrText xml:space="preserve"> MACROBUTTON  SnrToggleCheckbox </w:instrText>
              </w:r>
              <w:r w:rsidR="00F76237">
                <w:rPr>
                  <w:rFonts w:hint="eastAsia"/>
                </w:rPr>
                <w:instrText>√不适用</w:instrText>
              </w:r>
              <w:r w:rsidR="00F76237">
                <w:rPr>
                  <w:rFonts w:hint="eastAsia"/>
                </w:rPr>
                <w:instrText xml:space="preserve"> </w:instrText>
              </w:r>
              <w:r>
                <w:fldChar w:fldCharType="end"/>
              </w:r>
            </w:p>
          </w:sdtContent>
        </w:sdt>
        <w:p w:rsidR="00E00493" w:rsidRDefault="00E00493" w:rsidP="00670735">
          <w:pPr>
            <w:pStyle w:val="23"/>
            <w:spacing w:line="240" w:lineRule="auto"/>
            <w:ind w:left="0" w:firstLine="420"/>
          </w:pPr>
        </w:p>
        <w:p w:rsidR="00E00493" w:rsidRDefault="0010282A"/>
      </w:sdtContent>
    </w:sdt>
    <w:bookmarkEnd w:id="159" w:displacedByCustomXml="prev"/>
    <w:bookmarkStart w:id="160" w:name="_Hlk533608872" w:displacedByCustomXml="next"/>
    <w:sdt>
      <w:sdtPr>
        <w:rPr>
          <w:rFonts w:ascii="宋体" w:eastAsiaTheme="minorEastAsia" w:hAnsi="宋体" w:cs="宋体" w:hint="eastAsia"/>
          <w:b w:val="0"/>
          <w:bCs w:val="0"/>
          <w:kern w:val="0"/>
          <w:szCs w:val="24"/>
        </w:rPr>
        <w:alias w:val="模块:一年内到期的非流动资产"/>
        <w:tag w:val="_SEC_96b35c860772417291874bfe65770128"/>
        <w:id w:val="1718465949"/>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pPr>
            <w:pStyle w:val="3"/>
            <w:numPr>
              <w:ilvl w:val="0"/>
              <w:numId w:val="21"/>
            </w:numPr>
            <w:tabs>
              <w:tab w:val="left" w:pos="504"/>
            </w:tabs>
          </w:pPr>
          <w:r>
            <w:rPr>
              <w:rFonts w:hint="eastAsia"/>
            </w:rPr>
            <w:t>一</w:t>
          </w:r>
          <w:r w:rsidRPr="00546535">
            <w:rPr>
              <w:rFonts w:hint="eastAsia"/>
            </w:rPr>
            <w:t>年内到期的非</w:t>
          </w:r>
          <w:r>
            <w:rPr>
              <w:rFonts w:hint="eastAsia"/>
            </w:rPr>
            <w:t>流动资产</w:t>
          </w:r>
        </w:p>
        <w:sdt>
          <w:sdtPr>
            <w:alias w:val="是否适用：一年内到期的非流动资产[双击切换]"/>
            <w:tag w:val="_GBC_ed2c28c8d4014bbb85fa424cc20fe6d7"/>
            <w:id w:val="2002388410"/>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sdt>
      <w:sdtPr>
        <w:rPr>
          <w:rFonts w:hint="eastAsia"/>
        </w:rPr>
        <w:alias w:val="模块:一年内到期的非流动资产期末重要的债权投资"/>
        <w:tag w:val="_SEC_cb1f0c52ccb6441287eb043720aaedbf"/>
        <w:id w:val="779771018"/>
        <w:lock w:val="sdtLocked"/>
        <w:placeholder>
          <w:docPart w:val="GBC22222222222222222222222222222"/>
        </w:placeholder>
      </w:sdtPr>
      <w:sdtContent>
        <w:p w:rsidR="00E00493" w:rsidRDefault="00AC1FEC">
          <w:pPr>
            <w:ind w:right="210"/>
          </w:pPr>
          <w:r>
            <w:rPr>
              <w:rFonts w:hint="eastAsia"/>
            </w:rPr>
            <w:t>期末重要的债权投资和其他债权投资：</w:t>
          </w:r>
        </w:p>
        <w:p w:rsidR="00E00493" w:rsidRDefault="0010282A" w:rsidP="00670735">
          <w:pPr>
            <w:ind w:right="210"/>
          </w:pPr>
          <w:sdt>
            <w:sdtPr>
              <w:alias w:val="是否适用：一年内到期的非流动资产中重要的债权投资[双击切换]"/>
              <w:tag w:val="_GBC_0d470517aa78473bb3de8fe6fa7eda38"/>
              <w:id w:val="-1948002412"/>
              <w:lock w:val="sdtContentLocked"/>
              <w:placeholder>
                <w:docPart w:val="GBC22222222222222222222222222222"/>
              </w:placeholder>
            </w:sdtPr>
            <w:sdtContent>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sdtContent>
          </w:sdt>
        </w:p>
      </w:sdtContent>
    </w:sdt>
    <w:sdt>
      <w:sdtPr>
        <w:rPr>
          <w:rFonts w:hint="eastAsia"/>
        </w:rPr>
        <w:alias w:val="模块:一年内到期的非流动资产其他说明"/>
        <w:tag w:val="_SEC_5007efc3f00c4111a777e47f97d502e5"/>
        <w:id w:val="-1052776080"/>
        <w:lock w:val="sdtLocked"/>
        <w:placeholder>
          <w:docPart w:val="GBC22222222222222222222222222222"/>
        </w:placeholder>
      </w:sdtPr>
      <w:sdtEndPr>
        <w:rPr>
          <w:rFonts w:hint="default"/>
        </w:rPr>
      </w:sdtEndPr>
      <w:sdtContent>
        <w:p w:rsidR="00E00493" w:rsidRDefault="00AC1FEC">
          <w:pPr>
            <w:ind w:right="210"/>
          </w:pPr>
          <w:r>
            <w:rPr>
              <w:rFonts w:hint="eastAsia"/>
            </w:rPr>
            <w:t>其他说明</w:t>
          </w:r>
        </w:p>
        <w:sdt>
          <w:sdtPr>
            <w:alias w:val="一年内到期的非流动资产其他说明"/>
            <w:tag w:val="_GBC_aebddb0e62fa4ec48ab98b4bc4575935"/>
            <w:id w:val="-1198846358"/>
            <w:lock w:val="sdtLocked"/>
            <w:placeholder>
              <w:docPart w:val="GBC22222222222222222222222222222"/>
            </w:placeholder>
          </w:sdtPr>
          <w:sdtContent>
            <w:p w:rsidR="00E00493" w:rsidRDefault="00670735">
              <w:pPr>
                <w:ind w:right="210"/>
              </w:pPr>
              <w:r>
                <w:rPr>
                  <w:rFonts w:hint="eastAsia"/>
                </w:rPr>
                <w:t>无。</w:t>
              </w:r>
            </w:p>
          </w:sdtContent>
        </w:sdt>
        <w:p w:rsidR="00E00493" w:rsidRDefault="0010282A">
          <w:pPr>
            <w:ind w:right="210"/>
          </w:pPr>
        </w:p>
      </w:sdtContent>
      <w:bookmarkEnd w:id="160" w:displacedByCustomXml="next"/>
    </w:sdt>
    <w:bookmarkStart w:id="161" w:name="_Hlk533609053" w:displacedByCustomXml="next"/>
    <w:sdt>
      <w:sdtPr>
        <w:rPr>
          <w:rFonts w:ascii="宋体" w:eastAsiaTheme="minorEastAsia" w:hAnsi="宋体" w:cs="宋体" w:hint="eastAsia"/>
          <w:b w:val="0"/>
          <w:bCs w:val="0"/>
          <w:kern w:val="0"/>
          <w:szCs w:val="24"/>
        </w:rPr>
        <w:alias w:val="模块:其他流动资产"/>
        <w:tag w:val="_SEC_76a189d16ac5453184dfe42bd0fa9e73"/>
        <w:id w:val="1461462614"/>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numPr>
              <w:ilvl w:val="0"/>
              <w:numId w:val="21"/>
            </w:numPr>
            <w:tabs>
              <w:tab w:val="left" w:pos="504"/>
            </w:tabs>
          </w:pPr>
          <w:r>
            <w:rPr>
              <w:rFonts w:hint="eastAsia"/>
            </w:rPr>
            <w:t>其他流动资产</w:t>
          </w:r>
        </w:p>
        <w:sdt>
          <w:sdtPr>
            <w:alias w:val="是否适用：其他流动资产[双击切换]"/>
            <w:tag w:val="_GBC_49fe7514f24d4f7fbf009ae51ff98d5a"/>
            <w:id w:val="447282077"/>
            <w:lock w:val="sdtContentLocked"/>
            <w:placeholder>
              <w:docPart w:val="GBC22222222222222222222222222222"/>
            </w:placeholder>
          </w:sdtPr>
          <w:sdtContent>
            <w:p w:rsidR="00E00493" w:rsidRDefault="0010282A">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C80FDD" w:rsidTr="006C51BC">
            <w:sdt>
              <w:sdtPr>
                <w:tag w:val="_PLD_a34f889fb3794268b1f04c9534377486"/>
                <w:id w:val="366304145"/>
                <w:lock w:val="sdtLocked"/>
              </w:sdtPr>
              <w:sdtContent>
                <w:tc>
                  <w:tcPr>
                    <w:tcW w:w="1816" w:type="pct"/>
                    <w:shd w:val="clear" w:color="auto" w:fill="auto"/>
                    <w:vAlign w:val="center"/>
                  </w:tcPr>
                  <w:p w:rsidR="00C80FDD" w:rsidRDefault="00C80FDD" w:rsidP="006C51BC">
                    <w:pPr>
                      <w:jc w:val="center"/>
                    </w:pPr>
                    <w:r>
                      <w:rPr>
                        <w:rFonts w:hint="eastAsia"/>
                      </w:rPr>
                      <w:t>项目</w:t>
                    </w:r>
                  </w:p>
                </w:tc>
              </w:sdtContent>
            </w:sdt>
            <w:sdt>
              <w:sdtPr>
                <w:tag w:val="_PLD_97b9b7e912e14a06b24f532e76914900"/>
                <w:id w:val="366304146"/>
                <w:lock w:val="sdtLocked"/>
              </w:sdtPr>
              <w:sdtContent>
                <w:tc>
                  <w:tcPr>
                    <w:tcW w:w="1612" w:type="pct"/>
                    <w:shd w:val="clear" w:color="auto" w:fill="auto"/>
                    <w:vAlign w:val="center"/>
                  </w:tcPr>
                  <w:p w:rsidR="00C80FDD" w:rsidRDefault="00C80FDD" w:rsidP="006C51BC">
                    <w:pPr>
                      <w:jc w:val="center"/>
                    </w:pPr>
                    <w:r>
                      <w:rPr>
                        <w:rFonts w:hint="eastAsia"/>
                      </w:rPr>
                      <w:t>期末余额</w:t>
                    </w:r>
                  </w:p>
                </w:tc>
              </w:sdtContent>
            </w:sdt>
            <w:sdt>
              <w:sdtPr>
                <w:tag w:val="_PLD_c02c94d4c7614f3cadd2972514fb87f4"/>
                <w:id w:val="366304147"/>
                <w:lock w:val="sdtLocked"/>
              </w:sdtPr>
              <w:sdtContent>
                <w:tc>
                  <w:tcPr>
                    <w:tcW w:w="1572" w:type="pct"/>
                    <w:shd w:val="clear" w:color="auto" w:fill="auto"/>
                    <w:vAlign w:val="center"/>
                  </w:tcPr>
                  <w:p w:rsidR="00C80FDD" w:rsidRDefault="00C80FDD" w:rsidP="006C51BC">
                    <w:pPr>
                      <w:jc w:val="center"/>
                    </w:pPr>
                    <w:r>
                      <w:rPr>
                        <w:rFonts w:hint="eastAsia"/>
                      </w:rPr>
                      <w:t>期初余额</w:t>
                    </w:r>
                  </w:p>
                </w:tc>
              </w:sdtContent>
            </w:sdt>
          </w:tr>
          <w:sdt>
            <w:sdtPr>
              <w:rPr>
                <w:rFonts w:hint="eastAsia"/>
              </w:rPr>
              <w:alias w:val="其他流动资产明细"/>
              <w:tag w:val="_TUP_03a79c0b3d284671976e8b90399a3019"/>
              <w:id w:val="366304148"/>
              <w:lock w:val="sdtLocked"/>
            </w:sdtPr>
            <w:sdtContent>
              <w:tr w:rsidR="00C80FDD" w:rsidTr="006C51BC">
                <w:tc>
                  <w:tcPr>
                    <w:tcW w:w="1816" w:type="pct"/>
                    <w:shd w:val="clear" w:color="auto" w:fill="auto"/>
                  </w:tcPr>
                  <w:p w:rsidR="00C80FDD" w:rsidRDefault="00C80FDD" w:rsidP="006C51BC">
                    <w:pPr>
                      <w:snapToGrid w:val="0"/>
                      <w:ind w:leftChars="-51" w:left="-107"/>
                    </w:pPr>
                    <w:r>
                      <w:t>增值税留抵进项税额</w:t>
                    </w:r>
                  </w:p>
                </w:tc>
                <w:tc>
                  <w:tcPr>
                    <w:tcW w:w="1612" w:type="pct"/>
                    <w:shd w:val="clear" w:color="auto" w:fill="auto"/>
                  </w:tcPr>
                  <w:p w:rsidR="00C80FDD" w:rsidRDefault="00C80FDD" w:rsidP="006C51BC">
                    <w:pPr>
                      <w:snapToGrid w:val="0"/>
                      <w:jc w:val="right"/>
                    </w:pPr>
                    <w:r>
                      <w:t>57,737,822.67</w:t>
                    </w:r>
                  </w:p>
                </w:tc>
                <w:tc>
                  <w:tcPr>
                    <w:tcW w:w="1572" w:type="pct"/>
                    <w:shd w:val="clear" w:color="auto" w:fill="auto"/>
                  </w:tcPr>
                  <w:p w:rsidR="00C80FDD" w:rsidRDefault="00C80FDD" w:rsidP="006C51BC">
                    <w:pPr>
                      <w:snapToGrid w:val="0"/>
                      <w:jc w:val="right"/>
                    </w:pPr>
                    <w:r>
                      <w:t>15,067,959.54</w:t>
                    </w:r>
                  </w:p>
                </w:tc>
              </w:tr>
            </w:sdtContent>
          </w:sdt>
          <w:sdt>
            <w:sdtPr>
              <w:rPr>
                <w:rFonts w:hint="eastAsia"/>
              </w:rPr>
              <w:alias w:val="其他流动资产明细"/>
              <w:tag w:val="_TUP_03a79c0b3d284671976e8b90399a3019"/>
              <w:id w:val="366304149"/>
              <w:lock w:val="sdtLocked"/>
            </w:sdtPr>
            <w:sdtContent>
              <w:tr w:rsidR="00C80FDD" w:rsidTr="006C51BC">
                <w:tc>
                  <w:tcPr>
                    <w:tcW w:w="1816" w:type="pct"/>
                    <w:shd w:val="clear" w:color="auto" w:fill="auto"/>
                  </w:tcPr>
                  <w:p w:rsidR="00C80FDD" w:rsidRDefault="00C80FDD" w:rsidP="006C51BC">
                    <w:pPr>
                      <w:snapToGrid w:val="0"/>
                      <w:ind w:leftChars="-51" w:left="-107"/>
                    </w:pPr>
                    <w:r>
                      <w:t>预缴各项税费</w:t>
                    </w:r>
                  </w:p>
                </w:tc>
                <w:tc>
                  <w:tcPr>
                    <w:tcW w:w="1612" w:type="pct"/>
                    <w:shd w:val="clear" w:color="auto" w:fill="auto"/>
                  </w:tcPr>
                  <w:p w:rsidR="00C80FDD" w:rsidRDefault="00C80FDD" w:rsidP="006C51BC">
                    <w:pPr>
                      <w:snapToGrid w:val="0"/>
                      <w:jc w:val="right"/>
                    </w:pPr>
                    <w:r>
                      <w:t>3,971,405.84</w:t>
                    </w:r>
                  </w:p>
                </w:tc>
                <w:tc>
                  <w:tcPr>
                    <w:tcW w:w="1572" w:type="pct"/>
                    <w:shd w:val="clear" w:color="auto" w:fill="auto"/>
                  </w:tcPr>
                  <w:p w:rsidR="00C80FDD" w:rsidRDefault="00C80FDD" w:rsidP="006C51BC">
                    <w:pPr>
                      <w:snapToGrid w:val="0"/>
                      <w:jc w:val="right"/>
                    </w:pPr>
                    <w:r>
                      <w:t>25,000,439.35</w:t>
                    </w:r>
                  </w:p>
                </w:tc>
              </w:tr>
            </w:sdtContent>
          </w:sdt>
          <w:sdt>
            <w:sdtPr>
              <w:rPr>
                <w:rFonts w:hint="eastAsia"/>
              </w:rPr>
              <w:alias w:val="其他流动资产明细"/>
              <w:tag w:val="_TUP_03a79c0b3d284671976e8b90399a3019"/>
              <w:id w:val="366304150"/>
              <w:lock w:val="sdtLocked"/>
            </w:sdtPr>
            <w:sdtContent>
              <w:tr w:rsidR="00C80FDD" w:rsidTr="006C51BC">
                <w:tc>
                  <w:tcPr>
                    <w:tcW w:w="1816" w:type="pct"/>
                    <w:shd w:val="clear" w:color="auto" w:fill="auto"/>
                  </w:tcPr>
                  <w:p w:rsidR="00C80FDD" w:rsidRDefault="00C80FDD" w:rsidP="006C51BC">
                    <w:pPr>
                      <w:snapToGrid w:val="0"/>
                      <w:ind w:leftChars="-51" w:left="-107"/>
                    </w:pPr>
                    <w:r>
                      <w:t>转移应收账款且继续涉入形成的资产</w:t>
                    </w:r>
                  </w:p>
                </w:tc>
                <w:tc>
                  <w:tcPr>
                    <w:tcW w:w="1612" w:type="pct"/>
                    <w:shd w:val="clear" w:color="auto" w:fill="auto"/>
                  </w:tcPr>
                  <w:p w:rsidR="00C80FDD" w:rsidRDefault="00C80FDD" w:rsidP="006C51BC">
                    <w:pPr>
                      <w:snapToGrid w:val="0"/>
                      <w:jc w:val="right"/>
                    </w:pPr>
                  </w:p>
                </w:tc>
                <w:tc>
                  <w:tcPr>
                    <w:tcW w:w="1572" w:type="pct"/>
                    <w:shd w:val="clear" w:color="auto" w:fill="auto"/>
                  </w:tcPr>
                  <w:p w:rsidR="00C80FDD" w:rsidRDefault="00C80FDD" w:rsidP="006C51BC">
                    <w:pPr>
                      <w:snapToGrid w:val="0"/>
                      <w:jc w:val="right"/>
                    </w:pPr>
                    <w:r>
                      <w:t>6,206,400.00</w:t>
                    </w:r>
                  </w:p>
                </w:tc>
              </w:tr>
            </w:sdtContent>
          </w:sdt>
          <w:sdt>
            <w:sdtPr>
              <w:rPr>
                <w:rFonts w:hint="eastAsia"/>
              </w:rPr>
              <w:alias w:val="其他流动资产明细"/>
              <w:tag w:val="_TUP_03a79c0b3d284671976e8b90399a3019"/>
              <w:id w:val="366304151"/>
              <w:lock w:val="sdtLocked"/>
            </w:sdtPr>
            <w:sdtContent>
              <w:tr w:rsidR="00C80FDD" w:rsidTr="006C51BC">
                <w:tc>
                  <w:tcPr>
                    <w:tcW w:w="1816" w:type="pct"/>
                    <w:shd w:val="clear" w:color="auto" w:fill="auto"/>
                  </w:tcPr>
                  <w:p w:rsidR="00C80FDD" w:rsidRDefault="00C80FDD" w:rsidP="006C51BC">
                    <w:pPr>
                      <w:snapToGrid w:val="0"/>
                      <w:ind w:leftChars="-51" w:left="-107"/>
                    </w:pPr>
                    <w:r>
                      <w:t>待摊费用</w:t>
                    </w:r>
                  </w:p>
                </w:tc>
                <w:tc>
                  <w:tcPr>
                    <w:tcW w:w="1612" w:type="pct"/>
                    <w:shd w:val="clear" w:color="auto" w:fill="auto"/>
                  </w:tcPr>
                  <w:p w:rsidR="00C80FDD" w:rsidRDefault="00C80FDD" w:rsidP="006C51BC">
                    <w:pPr>
                      <w:snapToGrid w:val="0"/>
                      <w:jc w:val="right"/>
                    </w:pPr>
                  </w:p>
                </w:tc>
                <w:tc>
                  <w:tcPr>
                    <w:tcW w:w="1572" w:type="pct"/>
                    <w:shd w:val="clear" w:color="auto" w:fill="auto"/>
                  </w:tcPr>
                  <w:p w:rsidR="00C80FDD" w:rsidRDefault="00C80FDD" w:rsidP="006C51BC">
                    <w:pPr>
                      <w:snapToGrid w:val="0"/>
                      <w:jc w:val="right"/>
                    </w:pPr>
                    <w:r>
                      <w:t>5,559,351.71</w:t>
                    </w:r>
                  </w:p>
                </w:tc>
              </w:tr>
            </w:sdtContent>
          </w:sdt>
          <w:sdt>
            <w:sdtPr>
              <w:rPr>
                <w:rFonts w:hint="eastAsia"/>
              </w:rPr>
              <w:alias w:val="其他流动资产明细"/>
              <w:tag w:val="_TUP_03a79c0b3d284671976e8b90399a3019"/>
              <w:id w:val="366304152"/>
              <w:lock w:val="sdtLocked"/>
            </w:sdtPr>
            <w:sdtContent>
              <w:tr w:rsidR="00C80FDD" w:rsidTr="006C51BC">
                <w:tc>
                  <w:tcPr>
                    <w:tcW w:w="1816" w:type="pct"/>
                    <w:shd w:val="clear" w:color="auto" w:fill="auto"/>
                  </w:tcPr>
                  <w:p w:rsidR="00C80FDD" w:rsidRDefault="00C80FDD" w:rsidP="006C51BC">
                    <w:pPr>
                      <w:snapToGrid w:val="0"/>
                      <w:ind w:leftChars="-51" w:left="-107"/>
                    </w:pPr>
                    <w:r>
                      <w:t>其他</w:t>
                    </w:r>
                  </w:p>
                </w:tc>
                <w:tc>
                  <w:tcPr>
                    <w:tcW w:w="1612" w:type="pct"/>
                    <w:shd w:val="clear" w:color="auto" w:fill="auto"/>
                  </w:tcPr>
                  <w:p w:rsidR="00C80FDD" w:rsidRDefault="00C80FDD" w:rsidP="006C51BC">
                    <w:pPr>
                      <w:snapToGrid w:val="0"/>
                      <w:jc w:val="right"/>
                    </w:pPr>
                  </w:p>
                </w:tc>
                <w:tc>
                  <w:tcPr>
                    <w:tcW w:w="1572" w:type="pct"/>
                    <w:shd w:val="clear" w:color="auto" w:fill="auto"/>
                  </w:tcPr>
                  <w:p w:rsidR="00C80FDD" w:rsidRDefault="00C80FDD" w:rsidP="006C51BC">
                    <w:pPr>
                      <w:snapToGrid w:val="0"/>
                      <w:jc w:val="right"/>
                    </w:pPr>
                    <w:r>
                      <w:t>539,089,207.29</w:t>
                    </w:r>
                  </w:p>
                </w:tc>
              </w:tr>
            </w:sdtContent>
          </w:sdt>
          <w:tr w:rsidR="00C80FDD" w:rsidTr="006C51BC">
            <w:sdt>
              <w:sdtPr>
                <w:tag w:val="_PLD_e465e07d25cf4e809cbdbfd02cac01c7"/>
                <w:id w:val="366304153"/>
                <w:lock w:val="sdtLocked"/>
              </w:sdtPr>
              <w:sdtContent>
                <w:tc>
                  <w:tcPr>
                    <w:tcW w:w="1816" w:type="pct"/>
                    <w:shd w:val="clear" w:color="auto" w:fill="auto"/>
                    <w:vAlign w:val="center"/>
                  </w:tcPr>
                  <w:p w:rsidR="00C80FDD" w:rsidRDefault="00C80FDD" w:rsidP="006C51BC">
                    <w:pPr>
                      <w:snapToGrid w:val="0"/>
                      <w:ind w:leftChars="-51" w:left="-107"/>
                      <w:jc w:val="center"/>
                    </w:pPr>
                    <w:r>
                      <w:rPr>
                        <w:rFonts w:hint="eastAsia"/>
                      </w:rPr>
                      <w:t>合计</w:t>
                    </w:r>
                  </w:p>
                </w:tc>
              </w:sdtContent>
            </w:sdt>
            <w:tc>
              <w:tcPr>
                <w:tcW w:w="1612" w:type="pct"/>
                <w:shd w:val="clear" w:color="auto" w:fill="auto"/>
              </w:tcPr>
              <w:p w:rsidR="00C80FDD" w:rsidRDefault="00C80FDD" w:rsidP="006C51BC">
                <w:pPr>
                  <w:snapToGrid w:val="0"/>
                  <w:jc w:val="right"/>
                </w:pPr>
                <w:r>
                  <w:t>61,709,228.51</w:t>
                </w:r>
              </w:p>
            </w:tc>
            <w:tc>
              <w:tcPr>
                <w:tcW w:w="1572" w:type="pct"/>
                <w:shd w:val="clear" w:color="auto" w:fill="auto"/>
              </w:tcPr>
              <w:p w:rsidR="00C80FDD" w:rsidRDefault="00C80FDD" w:rsidP="006C51BC">
                <w:pPr>
                  <w:snapToGrid w:val="0"/>
                  <w:jc w:val="right"/>
                </w:pPr>
                <w:r>
                  <w:t>590,923,357.89</w:t>
                </w:r>
              </w:p>
            </w:tc>
          </w:tr>
        </w:tbl>
        <w:p w:rsidR="00C80FDD" w:rsidRDefault="00C80FDD"/>
        <w:p w:rsidR="00E00493" w:rsidRDefault="00AC1FEC">
          <w:r>
            <w:rPr>
              <w:rFonts w:hint="eastAsia"/>
            </w:rPr>
            <w:lastRenderedPageBreak/>
            <w:t>其他说明</w:t>
          </w:r>
        </w:p>
        <w:sdt>
          <w:sdtPr>
            <w:rPr>
              <w:rFonts w:hint="eastAsia"/>
            </w:rPr>
            <w:alias w:val="其他流动资产说明"/>
            <w:tag w:val="_GBC_6b66243025624716a85c25ca534f7d52"/>
            <w:id w:val="1061597833"/>
            <w:lock w:val="sdtLocked"/>
            <w:placeholder>
              <w:docPart w:val="GBC22222222222222222222222222222"/>
            </w:placeholder>
          </w:sdtPr>
          <w:sdtContent>
            <w:p w:rsidR="00E00493" w:rsidRDefault="00C80FDD">
              <w:r w:rsidRPr="00E531C7">
                <w:rPr>
                  <w:rFonts w:hint="eastAsia"/>
                </w:rPr>
                <w:t>其他项为智慧海派舞弊业务资金支出形成</w:t>
              </w:r>
              <w:r>
                <w:rPr>
                  <w:rFonts w:hint="eastAsia"/>
                </w:rPr>
                <w:t>。</w:t>
              </w:r>
            </w:p>
          </w:sdtContent>
        </w:sdt>
        <w:p w:rsidR="00E00493" w:rsidRDefault="0010282A"/>
      </w:sdtContent>
    </w:sdt>
    <w:bookmarkEnd w:id="161" w:displacedByCustomXml="prev"/>
    <w:bookmarkStart w:id="162" w:name="_Hlk533409588" w:displacedByCustomXml="next"/>
    <w:sdt>
      <w:sdtPr>
        <w:rPr>
          <w:rFonts w:ascii="宋体" w:eastAsiaTheme="minorEastAsia" w:hAnsi="宋体" w:cs="宋体" w:hint="eastAsia"/>
          <w:b w:val="0"/>
          <w:bCs w:val="0"/>
          <w:kern w:val="0"/>
          <w:szCs w:val="24"/>
        </w:rPr>
        <w:alias w:val="模块:债权投资情况"/>
        <w:tag w:val="_SEC_14d51d39f7d5436a8f41f898c206e930"/>
        <w:id w:val="-511219759"/>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numPr>
              <w:ilvl w:val="0"/>
              <w:numId w:val="21"/>
            </w:numPr>
            <w:tabs>
              <w:tab w:val="left" w:pos="504"/>
            </w:tabs>
          </w:pPr>
          <w:r>
            <w:rPr>
              <w:rFonts w:hint="eastAsia"/>
            </w:rPr>
            <w:t>债权投资</w:t>
          </w:r>
        </w:p>
        <w:p w:rsidR="00E00493" w:rsidRDefault="00AC1FEC" w:rsidP="00A06A9E">
          <w:pPr>
            <w:pStyle w:val="4"/>
            <w:numPr>
              <w:ilvl w:val="3"/>
              <w:numId w:val="89"/>
            </w:numPr>
            <w:ind w:left="426" w:hanging="426"/>
          </w:pPr>
          <w:bookmarkStart w:id="163" w:name="_Hlk532993723"/>
          <w:r>
            <w:rPr>
              <w:rFonts w:hint="eastAsia"/>
            </w:rPr>
            <w:t>债权投资情况</w:t>
          </w:r>
        </w:p>
        <w:sdt>
          <w:sdtPr>
            <w:alias w:val="是否适用：以摊余成本计量的长期债权投资[双击切换]"/>
            <w:tag w:val="_GBC_dbc7f90615cc46578228904cb4aa1cff"/>
            <w:id w:val="-1424871765"/>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bookmarkStart w:id="164" w:name="_Hlk532994191" w:displacedByCustomXml="next"/>
    <w:sdt>
      <w:sdtPr>
        <w:rPr>
          <w:rFonts w:ascii="宋体" w:eastAsia="宋体" w:hAnsi="宋体" w:cs="宋体" w:hint="eastAsia"/>
          <w:b w:val="0"/>
          <w:bCs w:val="0"/>
          <w:kern w:val="0"/>
          <w:szCs w:val="24"/>
        </w:rPr>
        <w:alias w:val="模块:期末重要的债权投资"/>
        <w:tag w:val="_SEC_9590e8ecc5d3406198e45c28b530ea74"/>
        <w:id w:val="80675428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89"/>
            </w:numPr>
            <w:ind w:left="426" w:hanging="426"/>
          </w:pPr>
          <w:r>
            <w:rPr>
              <w:rFonts w:hint="eastAsia"/>
            </w:rPr>
            <w:t>期末重要的债权投资</w:t>
          </w:r>
        </w:p>
        <w:sdt>
          <w:sdtPr>
            <w:alias w:val="是否适用：重要的债权投资[双击切换]"/>
            <w:tag w:val="_GBC_ca6db275ff8944c2900ec34693d6ebf6"/>
            <w:id w:val="1729872352"/>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bookmarkEnd w:id="164" w:displacedByCustomXml="prev"/>
    <w:bookmarkEnd w:id="163" w:displacedByCustomXml="next"/>
    <w:bookmarkEnd w:id="162" w:displacedByCustomXml="next"/>
    <w:bookmarkStart w:id="165" w:name="_Hlk533872317" w:displacedByCustomXml="next"/>
    <w:sdt>
      <w:sdtPr>
        <w:rPr>
          <w:rFonts w:ascii="宋体" w:eastAsia="宋体" w:hAnsi="宋体" w:cs="宋体" w:hint="eastAsia"/>
          <w:b w:val="0"/>
          <w:bCs w:val="0"/>
          <w:kern w:val="0"/>
          <w:szCs w:val="24"/>
        </w:rPr>
        <w:alias w:val="模块:减值准备计提情况"/>
        <w:tag w:val="_SEC_5933b4ff0aa1441d91a30454dd600143"/>
        <w:id w:val="709076283"/>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89"/>
            </w:numPr>
            <w:ind w:left="426" w:hanging="426"/>
          </w:pPr>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1895469357"/>
            <w:lock w:val="sdtContentLocked"/>
            <w:placeholder>
              <w:docPart w:val="GBC22222222222222222222222222222"/>
            </w:placeholder>
          </w:sdtPr>
          <w:sdtContent>
            <w:p w:rsidR="00670735"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pPr>
            <w:autoSpaceDE w:val="0"/>
            <w:autoSpaceDN w:val="0"/>
            <w:adjustRightInd w:val="0"/>
            <w:ind w:rightChars="50" w:right="105"/>
          </w:pPr>
        </w:p>
      </w:sdtContent>
    </w:sdt>
    <w:bookmarkEnd w:id="165" w:displacedByCustomXml="prev"/>
    <w:sdt>
      <w:sdtPr>
        <w:rPr>
          <w:rFonts w:ascii="宋体" w:eastAsiaTheme="minorEastAsia" w:hAnsi="宋体" w:cs="宋体" w:hint="eastAsia"/>
          <w:b/>
          <w:bCs/>
          <w:kern w:val="0"/>
          <w:szCs w:val="24"/>
        </w:rPr>
        <w:alias w:val="模块:本期减值准备计提金额以及评估金融工具的信用风险是否显著增加的采用依据"/>
        <w:tag w:val="_SEC_040e62d42619437596c68d45a7cf057c"/>
        <w:id w:val="-1726683901"/>
        <w:lock w:val="sdtLocked"/>
        <w:placeholder>
          <w:docPart w:val="GBC22222222222222222222222222222"/>
        </w:placeholder>
      </w:sdtPr>
      <w:sdtEndPr>
        <w:rPr>
          <w:rFonts w:asciiTheme="minorHAnsi" w:hAnsiTheme="minorHAnsi" w:cstheme="minorBidi" w:hint="default"/>
          <w:b w:val="0"/>
          <w:bCs w:val="0"/>
          <w:kern w:val="2"/>
          <w:szCs w:val="21"/>
        </w:rPr>
      </w:sdtEndPr>
      <w:sdtContent>
        <w:p w:rsidR="00E00493" w:rsidRDefault="00AC1FEC">
          <w:pPr>
            <w:pStyle w:val="af7"/>
          </w:pPr>
          <w:r>
            <w:rPr>
              <w:rFonts w:hint="eastAsia"/>
            </w:rPr>
            <w:t>本</w:t>
          </w:r>
          <w:r>
            <w:t>期减</w:t>
          </w:r>
          <w:r>
            <w:rPr>
              <w:rFonts w:hint="eastAsia"/>
            </w:rPr>
            <w:t>值</w:t>
          </w:r>
          <w:r>
            <w:t>准备计提金额以及评估金融工具的</w:t>
          </w:r>
          <w:r>
            <w:rPr>
              <w:rFonts w:hint="eastAsia"/>
            </w:rPr>
            <w:t>信用风险是否显著增加的采用依据</w:t>
          </w:r>
        </w:p>
        <w:sdt>
          <w:sdtPr>
            <w:alias w:val="是否适用：债权投资减值准备计提金额以及评估金融工具的信用风险显著增加的采用依据[双击切换]"/>
            <w:tag w:val="_GBC_799f699e556f4272acd7681b17e4ede5"/>
            <w:id w:val="-1630628657"/>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sdt>
      <w:sdtPr>
        <w:rPr>
          <w:rFonts w:hint="eastAsia"/>
        </w:rPr>
        <w:alias w:val="模块:债券投资其他说明"/>
        <w:tag w:val="_SEC_81d8c27b48964e40adc85851e95f5fe8"/>
        <w:id w:val="-1061637796"/>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债权投资其他说明[双击切换]"/>
            <w:tag w:val="_GBC_17cf4c675aec4f36816c24c079df205c"/>
            <w:id w:val="714779473"/>
            <w:lock w:val="sdtContentLocked"/>
            <w:placeholder>
              <w:docPart w:val="GBC22222222222222222222222222222"/>
            </w:placeholder>
          </w:sdtPr>
          <w:sdtContent>
            <w:p w:rsidR="00E00493" w:rsidRDefault="0010282A" w:rsidP="00670735">
              <w:pPr>
                <w:ind w:right="210"/>
              </w:pPr>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pPr>
            <w:ind w:right="210"/>
          </w:pPr>
        </w:p>
      </w:sdtContent>
    </w:sdt>
    <w:sdt>
      <w:sdtPr>
        <w:rPr>
          <w:rFonts w:ascii="宋体" w:eastAsiaTheme="minorEastAsia" w:hAnsi="宋体" w:cs="宋体" w:hint="eastAsia"/>
          <w:b w:val="0"/>
          <w:bCs w:val="0"/>
          <w:kern w:val="0"/>
          <w:szCs w:val="24"/>
        </w:rPr>
        <w:alias w:val="模块:其他债权投资情况"/>
        <w:tag w:val="_SEC_45dbf962086b4d8eb08561c0bbb52ee7"/>
        <w:id w:val="536860347"/>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pPr>
            <w:pStyle w:val="3"/>
            <w:numPr>
              <w:ilvl w:val="0"/>
              <w:numId w:val="21"/>
            </w:numPr>
            <w:tabs>
              <w:tab w:val="left" w:pos="504"/>
            </w:tabs>
          </w:pPr>
          <w:r>
            <w:rPr>
              <w:rFonts w:hint="eastAsia"/>
            </w:rPr>
            <w:t>其他债权投资</w:t>
          </w:r>
        </w:p>
        <w:p w:rsidR="00E00493" w:rsidRDefault="00AC1FEC" w:rsidP="00A06A9E">
          <w:pPr>
            <w:pStyle w:val="4"/>
            <w:numPr>
              <w:ilvl w:val="3"/>
              <w:numId w:val="90"/>
            </w:numPr>
            <w:ind w:left="426" w:hanging="426"/>
          </w:pPr>
          <w:r>
            <w:rPr>
              <w:rFonts w:hint="eastAsia"/>
            </w:rPr>
            <w:t>其他债权投资情况</w:t>
          </w:r>
        </w:p>
        <w:sdt>
          <w:sdtPr>
            <w:alias w:val="是否适用：其他债权投资情况[双击切换]"/>
            <w:tag w:val="_GBC_23599130a9db43be881f1fb4a46d3b7e"/>
            <w:id w:val="273759638"/>
            <w:lock w:val="sdtContentLocked"/>
            <w:placeholder>
              <w:docPart w:val="GBC22222222222222222222222222222"/>
            </w:placeholder>
          </w:sdtPr>
          <w:sdtContent>
            <w:p w:rsidR="00E00493" w:rsidRDefault="0010282A" w:rsidP="00670735">
              <w:pPr>
                <w:ind w:right="210"/>
              </w:pPr>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bookmarkStart w:id="166" w:name="_Hlk533848078" w:displacedByCustomXml="next"/>
    <w:sdt>
      <w:sdtPr>
        <w:rPr>
          <w:rFonts w:ascii="宋体" w:eastAsia="宋体" w:hAnsi="宋体" w:cs="宋体" w:hint="eastAsia"/>
          <w:b w:val="0"/>
          <w:bCs w:val="0"/>
          <w:kern w:val="0"/>
          <w:szCs w:val="24"/>
        </w:rPr>
        <w:alias w:val="模块:期末重要的其他债权投资"/>
        <w:tag w:val="_SEC_44eeb7a9a2664cfb8bc2bf6709356388"/>
        <w:id w:val="-1706560343"/>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90"/>
            </w:numPr>
            <w:ind w:left="426" w:hanging="426"/>
          </w:pPr>
          <w:r>
            <w:rPr>
              <w:rFonts w:hint="eastAsia"/>
            </w:rPr>
            <w:t>期末重要的其他债权投资</w:t>
          </w:r>
        </w:p>
        <w:sdt>
          <w:sdtPr>
            <w:alias w:val="是否适用：重要的其他债权投资[双击切换]"/>
            <w:tag w:val="_GBC_bb82f40f19284b2489199fbaa477b35c"/>
            <w:id w:val="1401405949"/>
            <w:lock w:val="sdtContentLocked"/>
            <w:placeholder>
              <w:docPart w:val="GBC22222222222222222222222222222"/>
            </w:placeholder>
          </w:sdtPr>
          <w:sdtContent>
            <w:p w:rsidR="00E00493" w:rsidRDefault="0010282A" w:rsidP="00670735">
              <w:pPr>
                <w:ind w:right="210"/>
              </w:pPr>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bookmarkEnd w:id="166" w:displacedByCustomXml="prev"/>
    <w:bookmarkStart w:id="167" w:name="_Hlk533872678" w:displacedByCustomXml="next"/>
    <w:sdt>
      <w:sdtPr>
        <w:rPr>
          <w:rFonts w:ascii="宋体" w:eastAsia="宋体" w:hAnsi="宋体" w:cs="宋体" w:hint="eastAsia"/>
          <w:b w:val="0"/>
          <w:bCs w:val="0"/>
          <w:kern w:val="0"/>
          <w:szCs w:val="24"/>
        </w:rPr>
        <w:alias w:val="模块:减值准备计提情况"/>
        <w:tag w:val="_SEC_43c61e1bfcad49d9a2d7d8b43d392735"/>
        <w:id w:val="-86913476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0"/>
            </w:numPr>
            <w:ind w:left="426" w:hanging="426"/>
          </w:pPr>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555165306"/>
            <w:lock w:val="sdtContentLocked"/>
            <w:placeholder>
              <w:docPart w:val="GBC22222222222222222222222222222"/>
            </w:placeholder>
          </w:sdtPr>
          <w:sdtContent>
            <w:p w:rsidR="00670735"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E00493"/>
        <w:p w:rsidR="00E00493" w:rsidRDefault="0010282A"/>
      </w:sdtContent>
    </w:sdt>
    <w:bookmarkEnd w:id="167" w:displacedByCustomXml="next"/>
    <w:bookmarkStart w:id="168" w:name="_Hlk533848073" w:displacedByCustomXml="next"/>
    <w:sdt>
      <w:sdtPr>
        <w:rPr>
          <w:rFonts w:ascii="宋体" w:eastAsiaTheme="minorEastAsia" w:hAnsi="宋体" w:cs="宋体" w:hint="eastAsia"/>
          <w:b/>
          <w:bCs/>
          <w:kern w:val="0"/>
          <w:szCs w:val="24"/>
        </w:rPr>
        <w:alias w:val="模块:本期减值准备计提金额以及评估金融工具的信用风险是否显著增加的..."/>
        <w:tag w:val="_SEC_dd9ad0da12d84bd799c60de7b6243679"/>
        <w:id w:val="448750890"/>
        <w:lock w:val="sdtLocked"/>
        <w:placeholder>
          <w:docPart w:val="GBC22222222222222222222222222222"/>
        </w:placeholder>
      </w:sdtPr>
      <w:sdtEndPr>
        <w:rPr>
          <w:rFonts w:asciiTheme="minorHAnsi" w:hAnsiTheme="minorHAnsi" w:cstheme="minorBidi" w:hint="default"/>
          <w:b w:val="0"/>
          <w:bCs w:val="0"/>
          <w:kern w:val="2"/>
          <w:szCs w:val="21"/>
        </w:rPr>
      </w:sdtEndPr>
      <w:sdtContent>
        <w:p w:rsidR="00E00493" w:rsidRDefault="00AC1FEC">
          <w:pPr>
            <w:pStyle w:val="af7"/>
          </w:pPr>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842364429"/>
            <w:lock w:val="sdtContentLocked"/>
            <w:placeholder>
              <w:docPart w:val="GBC22222222222222222222222222222"/>
            </w:placeholder>
          </w:sdtPr>
          <w:sdtContent>
            <w:p w:rsidR="00E00493" w:rsidRDefault="0010282A" w:rsidP="00670735">
              <w:pPr>
                <w:ind w:right="210"/>
              </w:pPr>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pPr>
            <w:ind w:right="210"/>
          </w:pPr>
        </w:p>
      </w:sdtContent>
    </w:sdt>
    <w:bookmarkEnd w:id="168" w:displacedByCustomXml="prev"/>
    <w:bookmarkStart w:id="169" w:name="_Hlk533848097" w:displacedByCustomXml="next"/>
    <w:sdt>
      <w:sdtPr>
        <w:rPr>
          <w:rFonts w:hint="eastAsia"/>
        </w:rPr>
        <w:alias w:val="模块:其他债权投资其他说明"/>
        <w:tag w:val="_SEC_dc2e57efff8f4436957f51feebac7226"/>
        <w:id w:val="-1208401649"/>
        <w:lock w:val="sdtLocked"/>
        <w:placeholder>
          <w:docPart w:val="GBC22222222222222222222222222222"/>
        </w:placeholder>
      </w:sdtPr>
      <w:sdtEndPr>
        <w:rPr>
          <w:rFonts w:hint="default"/>
        </w:rPr>
      </w:sdtEndPr>
      <w:sdtContent>
        <w:p w:rsidR="00E00493" w:rsidRDefault="00AC1FEC">
          <w:r>
            <w:rPr>
              <w:rFonts w:hint="eastAsia"/>
            </w:rPr>
            <w:t>其他说明：</w:t>
          </w:r>
          <w:bookmarkEnd w:id="169"/>
        </w:p>
        <w:sdt>
          <w:sdtPr>
            <w:alias w:val="是否适用：其他债权投资其他说明[双击切换]"/>
            <w:tag w:val="_GBC_ce8084fd599f45febc44624db662adaa"/>
            <w:id w:val="839354787"/>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p w:rsidR="00E00493" w:rsidRDefault="00AC1FEC">
      <w:pPr>
        <w:pStyle w:val="3"/>
        <w:numPr>
          <w:ilvl w:val="0"/>
          <w:numId w:val="21"/>
        </w:numPr>
        <w:tabs>
          <w:tab w:val="left" w:pos="504"/>
        </w:tabs>
        <w:rPr>
          <w:rFonts w:ascii="宋体" w:hAnsi="宋体"/>
          <w:szCs w:val="21"/>
        </w:rPr>
      </w:pPr>
      <w:r>
        <w:rPr>
          <w:rFonts w:ascii="宋体" w:hAnsi="宋体" w:hint="eastAsia"/>
          <w:szCs w:val="21"/>
        </w:rPr>
        <w:t>长</w:t>
      </w:r>
      <w:r w:rsidRPr="00670735">
        <w:rPr>
          <w:rFonts w:ascii="宋体" w:hAnsi="宋体" w:hint="eastAsia"/>
          <w:szCs w:val="21"/>
        </w:rPr>
        <w:t>期应收款</w:t>
      </w:r>
    </w:p>
    <w:sdt>
      <w:sdtPr>
        <w:rPr>
          <w:rFonts w:ascii="宋体" w:eastAsia="宋体" w:hAnsi="宋体" w:cs="宋体" w:hint="eastAsia"/>
          <w:b w:val="0"/>
          <w:bCs w:val="0"/>
          <w:kern w:val="0"/>
          <w:szCs w:val="24"/>
        </w:rPr>
        <w:alias w:val="模块:长期应收款"/>
        <w:tag w:val="_SEC_03910fcb1d7b4c9e888090eddf49d0f5"/>
        <w:id w:val="466400646"/>
        <w:lock w:val="sdtLocked"/>
        <w:placeholder>
          <w:docPart w:val="GBC22222222222222222222222222222"/>
        </w:placeholder>
      </w:sdtPr>
      <w:sdtEndPr>
        <w:rPr>
          <w:rFonts w:asciiTheme="minorHAnsi" w:eastAsiaTheme="minorEastAsia" w:hAnsiTheme="minorHAnsi" w:cstheme="minorBidi" w:hint="default"/>
          <w:color w:val="FF0000"/>
          <w:kern w:val="2"/>
          <w:szCs w:val="21"/>
        </w:rPr>
      </w:sdtEndPr>
      <w:sdtContent>
        <w:p w:rsidR="00E00493" w:rsidRDefault="00AC1FEC" w:rsidP="00A06A9E">
          <w:pPr>
            <w:pStyle w:val="4"/>
            <w:numPr>
              <w:ilvl w:val="3"/>
              <w:numId w:val="91"/>
            </w:numPr>
            <w:ind w:left="426" w:hanging="426"/>
          </w:pPr>
          <w:r>
            <w:rPr>
              <w:rFonts w:hint="eastAsia"/>
            </w:rPr>
            <w:t>长期应收款情况</w:t>
          </w:r>
        </w:p>
        <w:sdt>
          <w:sdtPr>
            <w:alias w:val="是否适用：长期应收款情况[双击切换]"/>
            <w:tag w:val="_GBC_0c54e576828240c482e58c8a9f7cd173"/>
            <w:id w:val="-2082364011"/>
            <w:lock w:val="sdtContentLocked"/>
            <w:placeholder>
              <w:docPart w:val="GBC22222222222222222222222222222"/>
            </w:placeholder>
          </w:sdtPr>
          <w:sdtContent>
            <w:p w:rsidR="00E00493" w:rsidRDefault="0010282A" w:rsidP="00670735">
              <w:pPr>
                <w:rPr>
                  <w:color w:val="FF0000"/>
                </w:rPr>
              </w:pPr>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bookmarkStart w:id="170" w:name="_Hlk533872428" w:displacedByCustomXml="next"/>
    <w:sdt>
      <w:sdtPr>
        <w:rPr>
          <w:rFonts w:ascii="宋体" w:eastAsia="宋体" w:hAnsi="宋体" w:cs="宋体" w:hint="eastAsia"/>
          <w:b w:val="0"/>
          <w:bCs w:val="0"/>
          <w:kern w:val="0"/>
          <w:szCs w:val="21"/>
        </w:rPr>
        <w:alias w:val="模块:按减值计提方法分类披露"/>
        <w:tag w:val="_SEC_e3a77e97bfdc4d80b28798b16620a97a"/>
        <w:id w:val="913443646"/>
        <w:lock w:val="sdtLocked"/>
        <w:placeholder>
          <w:docPart w:val="GBC22222222222222222222222222222"/>
        </w:placeholder>
      </w:sdtPr>
      <w:sdtEndPr>
        <w:rPr>
          <w:rFonts w:asciiTheme="minorHAnsi" w:eastAsiaTheme="minorEastAsia" w:hAnsiTheme="minorHAnsi" w:cstheme="minorBidi" w:hint="default"/>
          <w:kern w:val="2"/>
        </w:rPr>
      </w:sdtEndPr>
      <w:sdtContent>
        <w:p w:rsidR="00E00493" w:rsidRDefault="00AC1FEC" w:rsidP="00A06A9E">
          <w:pPr>
            <w:pStyle w:val="4"/>
            <w:numPr>
              <w:ilvl w:val="3"/>
              <w:numId w:val="91"/>
            </w:numPr>
            <w:ind w:left="426" w:hanging="426"/>
            <w:rPr>
              <w:szCs w:val="21"/>
            </w:rPr>
          </w:pPr>
          <w:r>
            <w:rPr>
              <w:rFonts w:ascii="宋体" w:eastAsia="宋体" w:hAnsi="宋体" w:cs="宋体" w:hint="eastAsia"/>
              <w:bCs w:val="0"/>
              <w:kern w:val="0"/>
              <w:szCs w:val="21"/>
            </w:rPr>
            <w:t>坏账准备计提情况</w:t>
          </w:r>
        </w:p>
        <w:sdt>
          <w:sdtPr>
            <w:alias w:val="是否适用：长期应收款坏账准备调节表[双击切换]"/>
            <w:tag w:val="_GBC_83c414b79fa243258be4f4c6998e475c"/>
            <w:id w:val="1768805350"/>
            <w:lock w:val="sdtContentLocked"/>
            <w:placeholder>
              <w:docPart w:val="GBC22222222222222222222222222222"/>
            </w:placeholder>
          </w:sdtPr>
          <w:sdtContent>
            <w:p w:rsidR="00670735"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E00493"/>
        <w:p w:rsidR="00E00493" w:rsidRDefault="0010282A"/>
      </w:sdtContent>
    </w:sdt>
    <w:bookmarkEnd w:id="170" w:displacedByCustomXml="prev"/>
    <w:sdt>
      <w:sdtPr>
        <w:rPr>
          <w:rFonts w:ascii="宋体" w:eastAsiaTheme="minorEastAsia" w:hAnsi="宋体" w:cs="宋体" w:hint="eastAsia"/>
          <w:b/>
          <w:bCs/>
          <w:kern w:val="0"/>
          <w:szCs w:val="24"/>
        </w:rPr>
        <w:alias w:val="模块:本期坏账准备计提金额以及评估金融工具的信用风险是否显著增加的..."/>
        <w:tag w:val="_SEC_cac91801a7df45b898da28991af8099b"/>
        <w:id w:val="123123039"/>
        <w:lock w:val="sdtLocked"/>
        <w:placeholder>
          <w:docPart w:val="GBC22222222222222222222222222222"/>
        </w:placeholder>
      </w:sdtPr>
      <w:sdtEndPr>
        <w:rPr>
          <w:rFonts w:asciiTheme="minorHAnsi" w:hAnsiTheme="minorHAnsi" w:cstheme="minorBidi" w:hint="default"/>
          <w:b w:val="0"/>
          <w:bCs w:val="0"/>
          <w:kern w:val="2"/>
          <w:szCs w:val="21"/>
        </w:rPr>
      </w:sdtEndPr>
      <w:sdtContent>
        <w:p w:rsidR="00E00493" w:rsidRDefault="00AC1FEC">
          <w:pPr>
            <w:pStyle w:val="af7"/>
          </w:pPr>
          <w:r>
            <w:rPr>
              <w:rFonts w:hint="eastAsia"/>
            </w:rPr>
            <w:t>本期坏账准备计提金额以及评估金融工具的信用风险是否显著增加的采用依据</w:t>
          </w:r>
        </w:p>
        <w:sdt>
          <w:sdtPr>
            <w:alias w:val="是否适用：长期应收款坏账准备计提金额以及评估金融工具的信用风险显著增加的采用依据[双击切换]"/>
            <w:tag w:val="_GBC_ceed52ae8ff44f9ca03fb80cb11f18fc"/>
            <w:id w:val="-928961495"/>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sdt>
      <w:sdtPr>
        <w:rPr>
          <w:rFonts w:ascii="宋体" w:eastAsia="宋体" w:hAnsi="宋体" w:cs="宋体" w:hint="eastAsia"/>
          <w:b w:val="0"/>
          <w:bCs w:val="0"/>
          <w:kern w:val="0"/>
          <w:szCs w:val="24"/>
        </w:rPr>
        <w:alias w:val="模块:因金融资产转移而终止确认的长期应收款"/>
        <w:tag w:val="_SEC_c0276803b0764169b1c7aa5897007892"/>
        <w:id w:val="151303472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1"/>
            </w:numPr>
            <w:ind w:left="426" w:hanging="426"/>
          </w:pPr>
          <w:r>
            <w:rPr>
              <w:rFonts w:hint="eastAsia"/>
            </w:rPr>
            <w:t>因金融资产转移而终止确认的长期应收款</w:t>
          </w:r>
        </w:p>
        <w:sdt>
          <w:sdtPr>
            <w:rPr>
              <w:rFonts w:hint="eastAsia"/>
            </w:rPr>
            <w:alias w:val="是否适用：因金融资产转移而终止确认的长期应收款[双击切换]"/>
            <w:tag w:val="_GBC_c0cc1b0fa63a42388ec14f0e562c85ce"/>
            <w:id w:val="-241028531"/>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sdt>
      <w:sdtPr>
        <w:rPr>
          <w:rFonts w:ascii="宋体" w:eastAsia="宋体" w:hAnsi="宋体" w:cs="宋体" w:hint="eastAsia"/>
          <w:b w:val="0"/>
          <w:bCs w:val="0"/>
          <w:kern w:val="0"/>
          <w:szCs w:val="24"/>
        </w:rPr>
        <w:alias w:val="模块:转移长期应收款且继续涉入形成的资产、负债金额"/>
        <w:tag w:val="_SEC_89a60922f7cb457c9329be8065df91e2"/>
        <w:id w:val="-209792931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1"/>
            </w:numPr>
            <w:ind w:left="426" w:hanging="426"/>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314178485"/>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sdt>
      <w:sdtPr>
        <w:rPr>
          <w:rFonts w:hint="eastAsia"/>
        </w:rPr>
        <w:alias w:val="模块:长期应收款的其他说明"/>
        <w:tag w:val="_SEC_2121861ee4514c94a9ddd15a509ae12d"/>
        <w:id w:val="546418013"/>
        <w:lock w:val="sdtLocked"/>
        <w:placeholder>
          <w:docPart w:val="GBC22222222222222222222222222222"/>
        </w:placeholder>
      </w:sdtPr>
      <w:sdtContent>
        <w:p w:rsidR="00E00493" w:rsidRDefault="00AC1FEC">
          <w:r>
            <w:rPr>
              <w:rFonts w:hint="eastAsia"/>
            </w:rPr>
            <w:t>其他说明</w:t>
          </w:r>
        </w:p>
        <w:sdt>
          <w:sdtPr>
            <w:alias w:val="是否适用：长期应收款的其他说明[双击切换]"/>
            <w:tag w:val="_GBC_374ef9a861254142b9ef8519d87eb5ac"/>
            <w:id w:val="-1513137398"/>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p w:rsidR="00E00493" w:rsidRDefault="00AC1FEC">
      <w:pPr>
        <w:pStyle w:val="3"/>
        <w:numPr>
          <w:ilvl w:val="0"/>
          <w:numId w:val="21"/>
        </w:numPr>
        <w:tabs>
          <w:tab w:val="left" w:pos="504"/>
        </w:tabs>
        <w:rPr>
          <w:rFonts w:ascii="宋体" w:hAnsi="宋体"/>
          <w:szCs w:val="21"/>
        </w:rPr>
      </w:pPr>
      <w:r>
        <w:rPr>
          <w:rFonts w:ascii="宋体" w:hAnsi="宋体" w:hint="eastAsia"/>
          <w:szCs w:val="21"/>
        </w:rPr>
        <w:t>长期股权投资</w:t>
      </w:r>
    </w:p>
    <w:p w:rsidR="00E00493" w:rsidRDefault="0010282A">
      <w:sdt>
        <w:sdtPr>
          <w:rPr>
            <w:rFonts w:hint="eastAsia"/>
          </w:rPr>
          <w:alias w:val="是否适用：长期股权投资[双击切换]"/>
          <w:tag w:val="_GBC_94e2c461d3d34280a0a5f1e908656d3e"/>
          <w:id w:val="-62107777"/>
          <w:lock w:val="sdtContentLocked"/>
          <w:placeholder>
            <w:docPart w:val="GBC22222222222222222222222222222"/>
          </w:placeholder>
        </w:sdtPr>
        <w:sdtContent>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sdtContent>
      </w:sdt>
    </w:p>
    <w:sdt>
      <w:sdtPr>
        <w:rPr>
          <w:rFonts w:hint="eastAsia"/>
        </w:rPr>
        <w:alias w:val="模块:长期股权投资"/>
        <w:tag w:val="_SEC_07adbbba1b734992ad3a62949a0cb211"/>
        <w:id w:val="1732424999"/>
        <w:lock w:val="sdtLocked"/>
        <w:placeholder>
          <w:docPart w:val="GBC22222222222222222222222222222"/>
        </w:placeholder>
      </w:sdtPr>
      <w:sdtContent>
        <w:p w:rsidR="00E00493" w:rsidRDefault="00AC1FEC">
          <w:pPr>
            <w:jc w:val="right"/>
          </w:pPr>
          <w:r>
            <w:rPr>
              <w:rFonts w:hint="eastAsia"/>
            </w:rPr>
            <w:t>单位：</w:t>
          </w:r>
          <w:sdt>
            <w:sdtPr>
              <w:rPr>
                <w:rFonts w:hint="eastAsia"/>
              </w:rPr>
              <w:alias w:val="单位：财务附注：长期股权投资"/>
              <w:tag w:val="_GBC_9ef1128bd666425898c1d0386f4940f0"/>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长期股权投资"/>
              <w:tag w:val="_GBC_3839232c7f594f79a27ec799cde377b3"/>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4938AD" w:rsidRPr="00670735" w:rsidTr="006C51BC">
            <w:sdt>
              <w:sdtPr>
                <w:rPr>
                  <w:sz w:val="15"/>
                  <w:szCs w:val="15"/>
                </w:rPr>
                <w:tag w:val="_PLD_904000e8ce384d4988e09c22d5f8f725"/>
                <w:id w:val="366304821"/>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被投资单位</w:t>
                    </w:r>
                  </w:p>
                </w:tc>
              </w:sdtContent>
            </w:sdt>
            <w:sdt>
              <w:sdtPr>
                <w:rPr>
                  <w:sz w:val="15"/>
                  <w:szCs w:val="15"/>
                </w:rPr>
                <w:tag w:val="_PLD_2325481f20324f949b4d5af7cfe3ea45"/>
                <w:id w:val="366304822"/>
                <w:lock w:val="sdtLocked"/>
              </w:sdtPr>
              <w:sdtContent>
                <w:tc>
                  <w:tcPr>
                    <w:tcW w:w="418" w:type="pct"/>
                    <w:vMerge w:val="restart"/>
                    <w:tcBorders>
                      <w:top w:val="single" w:sz="4" w:space="0" w:color="auto"/>
                      <w:left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期初</w:t>
                    </w:r>
                  </w:p>
                  <w:p w:rsidR="004938AD" w:rsidRPr="00670735" w:rsidRDefault="004938AD" w:rsidP="006C51BC">
                    <w:pPr>
                      <w:jc w:val="center"/>
                      <w:rPr>
                        <w:sz w:val="15"/>
                        <w:szCs w:val="15"/>
                      </w:rPr>
                    </w:pPr>
                    <w:r w:rsidRPr="00670735">
                      <w:rPr>
                        <w:rFonts w:hint="eastAsia"/>
                        <w:sz w:val="15"/>
                        <w:szCs w:val="15"/>
                      </w:rPr>
                      <w:t>余额</w:t>
                    </w:r>
                  </w:p>
                </w:tc>
              </w:sdtContent>
            </w:sdt>
            <w:sdt>
              <w:sdtPr>
                <w:rPr>
                  <w:sz w:val="15"/>
                  <w:szCs w:val="15"/>
                </w:rPr>
                <w:tag w:val="_PLD_62e0836260734d34965d8070b1a6f2dd"/>
                <w:id w:val="366304823"/>
                <w:lock w:val="sdtLocked"/>
              </w:sdtPr>
              <w:sdtContent>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本期增减变动</w:t>
                    </w:r>
                  </w:p>
                </w:tc>
              </w:sdtContent>
            </w:sdt>
            <w:sdt>
              <w:sdtPr>
                <w:rPr>
                  <w:sz w:val="15"/>
                  <w:szCs w:val="15"/>
                </w:rPr>
                <w:tag w:val="_PLD_7b9429fc29b64f4c83eea02ed0cad7ba"/>
                <w:id w:val="366304824"/>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期末</w:t>
                    </w:r>
                  </w:p>
                  <w:p w:rsidR="004938AD" w:rsidRPr="00670735" w:rsidRDefault="004938AD" w:rsidP="006C51BC">
                    <w:pPr>
                      <w:jc w:val="center"/>
                      <w:rPr>
                        <w:sz w:val="15"/>
                        <w:szCs w:val="15"/>
                      </w:rPr>
                    </w:pPr>
                    <w:r w:rsidRPr="00670735">
                      <w:rPr>
                        <w:rFonts w:hint="eastAsia"/>
                        <w:sz w:val="15"/>
                        <w:szCs w:val="15"/>
                      </w:rPr>
                      <w:t>余额</w:t>
                    </w:r>
                  </w:p>
                </w:tc>
              </w:sdtContent>
            </w:sdt>
            <w:sdt>
              <w:sdtPr>
                <w:rPr>
                  <w:sz w:val="15"/>
                  <w:szCs w:val="15"/>
                </w:rPr>
                <w:tag w:val="_PLD_79298dc466f54a239357520005d5d0d6"/>
                <w:id w:val="366304825"/>
                <w:lock w:val="sdtLocked"/>
              </w:sdtPr>
              <w:sdtContent>
                <w:tc>
                  <w:tcPr>
                    <w:tcW w:w="413" w:type="pct"/>
                    <w:vMerge w:val="restart"/>
                    <w:tcBorders>
                      <w:top w:val="single" w:sz="4" w:space="0" w:color="auto"/>
                      <w:left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减值准备期末余额</w:t>
                    </w:r>
                  </w:p>
                </w:tc>
              </w:sdtContent>
            </w:sdt>
          </w:tr>
          <w:tr w:rsidR="004938AD" w:rsidRPr="00670735" w:rsidTr="006C51BC">
            <w:tc>
              <w:tcPr>
                <w:tcW w:w="455" w:type="pct"/>
                <w:vMerge/>
                <w:tcBorders>
                  <w:left w:val="single" w:sz="4" w:space="0" w:color="auto"/>
                  <w:bottom w:val="single" w:sz="4" w:space="0" w:color="auto"/>
                  <w:right w:val="single" w:sz="4" w:space="0" w:color="auto"/>
                </w:tcBorders>
                <w:shd w:val="clear" w:color="auto" w:fill="auto"/>
              </w:tcPr>
              <w:p w:rsidR="004938AD" w:rsidRPr="00670735" w:rsidRDefault="004938AD" w:rsidP="006C51BC">
                <w:pPr>
                  <w:jc w:val="center"/>
                  <w:rPr>
                    <w:sz w:val="15"/>
                    <w:szCs w:val="15"/>
                  </w:rPr>
                </w:pPr>
              </w:p>
            </w:tc>
            <w:tc>
              <w:tcPr>
                <w:tcW w:w="418" w:type="pct"/>
                <w:vMerge/>
                <w:tcBorders>
                  <w:left w:val="single" w:sz="4" w:space="0" w:color="auto"/>
                  <w:bottom w:val="single" w:sz="4" w:space="0" w:color="auto"/>
                  <w:right w:val="single" w:sz="4" w:space="0" w:color="auto"/>
                </w:tcBorders>
                <w:shd w:val="clear" w:color="auto" w:fill="auto"/>
              </w:tcPr>
              <w:p w:rsidR="004938AD" w:rsidRPr="00670735" w:rsidRDefault="004938AD" w:rsidP="006C51BC">
                <w:pPr>
                  <w:jc w:val="center"/>
                  <w:rPr>
                    <w:sz w:val="15"/>
                    <w:szCs w:val="15"/>
                  </w:rPr>
                </w:pPr>
              </w:p>
            </w:tc>
            <w:sdt>
              <w:sdtPr>
                <w:rPr>
                  <w:sz w:val="15"/>
                  <w:szCs w:val="15"/>
                </w:rPr>
                <w:tag w:val="_PLD_32174384d8204c80ab4f8eb2ee1b7c00"/>
                <w:id w:val="366304826"/>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追加投资</w:t>
                    </w:r>
                  </w:p>
                </w:tc>
              </w:sdtContent>
            </w:sdt>
            <w:sdt>
              <w:sdtPr>
                <w:rPr>
                  <w:sz w:val="15"/>
                  <w:szCs w:val="15"/>
                </w:rPr>
                <w:tag w:val="_PLD_095046b604db44b8b22c0d62f18b7d7b"/>
                <w:id w:val="366304827"/>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减少投资</w:t>
                    </w:r>
                  </w:p>
                </w:tc>
              </w:sdtContent>
            </w:sdt>
            <w:sdt>
              <w:sdtPr>
                <w:rPr>
                  <w:sz w:val="15"/>
                  <w:szCs w:val="15"/>
                </w:rPr>
                <w:tag w:val="_PLD_6b1aa2f12a4b43c9acfdfe03af1b69b5"/>
                <w:id w:val="366304828"/>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权益法下确认的投资损益</w:t>
                    </w:r>
                  </w:p>
                </w:tc>
              </w:sdtContent>
            </w:sdt>
            <w:sdt>
              <w:sdtPr>
                <w:rPr>
                  <w:sz w:val="15"/>
                  <w:szCs w:val="15"/>
                </w:rPr>
                <w:tag w:val="_PLD_7843f54d0d14415a8d81c3e768bcd483"/>
                <w:id w:val="366304829"/>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其他综合收益调整</w:t>
                    </w:r>
                  </w:p>
                </w:tc>
              </w:sdtContent>
            </w:sdt>
            <w:sdt>
              <w:sdtPr>
                <w:rPr>
                  <w:sz w:val="15"/>
                  <w:szCs w:val="15"/>
                </w:rPr>
                <w:tag w:val="_PLD_dd698127723b4ea0815eca9ac49240a1"/>
                <w:id w:val="366304830"/>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其他权益变动</w:t>
                    </w:r>
                  </w:p>
                </w:tc>
              </w:sdtContent>
            </w:sdt>
            <w:sdt>
              <w:sdtPr>
                <w:rPr>
                  <w:sz w:val="15"/>
                  <w:szCs w:val="15"/>
                </w:rPr>
                <w:tag w:val="_PLD_6d37a876ad014b7ba59d452d3d7f5f15"/>
                <w:id w:val="366304831"/>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宣告发放现金股利或利润</w:t>
                    </w:r>
                  </w:p>
                </w:tc>
              </w:sdtContent>
            </w:sdt>
            <w:sdt>
              <w:sdtPr>
                <w:rPr>
                  <w:sz w:val="15"/>
                  <w:szCs w:val="15"/>
                </w:rPr>
                <w:tag w:val="_PLD_050d96d5e62f42b9bb4f13a2ca047503"/>
                <w:id w:val="366304832"/>
                <w:lock w:val="sdtLocked"/>
              </w:sdtPr>
              <w:sdtContent>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计提减值准备</w:t>
                    </w:r>
                  </w:p>
                </w:tc>
              </w:sdtContent>
            </w:sdt>
            <w:sdt>
              <w:sdtPr>
                <w:rPr>
                  <w:sz w:val="15"/>
                  <w:szCs w:val="15"/>
                </w:rPr>
                <w:tag w:val="_PLD_add111e25b4543c48121d495919f2030"/>
                <w:id w:val="366304833"/>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p>
            </w:tc>
            <w:tc>
              <w:tcPr>
                <w:tcW w:w="413" w:type="pct"/>
                <w:vMerge/>
                <w:tcBorders>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p>
            </w:tc>
          </w:tr>
          <w:tr w:rsidR="004938AD" w:rsidRPr="00670735" w:rsidTr="006C51BC">
            <w:sdt>
              <w:sdtPr>
                <w:rPr>
                  <w:sz w:val="15"/>
                  <w:szCs w:val="15"/>
                </w:rPr>
                <w:tag w:val="_PLD_35b755e14b594e4c91e0b7c9ecb32e60"/>
                <w:id w:val="366304834"/>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rFonts w:hint="eastAsia"/>
                        <w:sz w:val="15"/>
                        <w:szCs w:val="15"/>
                      </w:rPr>
                      <w:t>一、合营企业</w:t>
                    </w:r>
                  </w:p>
                </w:tc>
              </w:sdtContent>
            </w:sdt>
          </w:tr>
          <w:sdt>
            <w:sdtPr>
              <w:rPr>
                <w:sz w:val="15"/>
                <w:szCs w:val="15"/>
              </w:rPr>
              <w:alias w:val="合营企业投资信息明细"/>
              <w:tag w:val="_TUP_c75e58945b574362871fd5ee9d3f2706"/>
              <w:id w:val="366304835"/>
              <w:lock w:val="sdtLocked"/>
            </w:sdt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sdt>
            <w:sdtPr>
              <w:rPr>
                <w:sz w:val="15"/>
                <w:szCs w:val="15"/>
              </w:rPr>
              <w:alias w:val="合营企业投资信息明细"/>
              <w:tag w:val="_TUP_c75e58945b574362871fd5ee9d3f2706"/>
              <w:id w:val="366304836"/>
              <w:lock w:val="sdtLocked"/>
            </w:sdt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tr w:rsidR="004938AD" w:rsidRPr="00670735" w:rsidTr="006C51BC">
            <w:sdt>
              <w:sdtPr>
                <w:rPr>
                  <w:sz w:val="15"/>
                  <w:szCs w:val="15"/>
                </w:rPr>
                <w:tag w:val="_PLD_295bd2e13c884c579b2866f1b3e0ad4a"/>
                <w:id w:val="366304837"/>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rFonts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tr w:rsidR="004938AD" w:rsidRPr="00670735" w:rsidTr="006C51BC">
            <w:sdt>
              <w:sdtPr>
                <w:rPr>
                  <w:sz w:val="15"/>
                  <w:szCs w:val="15"/>
                </w:rPr>
                <w:tag w:val="_PLD_2c448562bca04f23a9ec97848768cd82"/>
                <w:id w:val="366304838"/>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rFonts w:hint="eastAsia"/>
                        <w:sz w:val="15"/>
                        <w:szCs w:val="15"/>
                      </w:rPr>
                      <w:t>二、联营企业</w:t>
                    </w:r>
                  </w:p>
                </w:tc>
              </w:sdtContent>
            </w:sdt>
          </w:tr>
          <w:sdt>
            <w:sdtPr>
              <w:rPr>
                <w:rFonts w:hint="eastAsia"/>
                <w:sz w:val="15"/>
                <w:szCs w:val="15"/>
              </w:rPr>
              <w:alias w:val="联营企业投资信息明细"/>
              <w:tag w:val="_TUP_9536e771f46d491bae43945d896c883f"/>
              <w:id w:val="366304839"/>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浙江航天电子信息产业有限公司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165,248,931.61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2,075,274.75</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167,324,206.36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sdt>
            <w:sdtPr>
              <w:rPr>
                <w:rFonts w:hint="eastAsia"/>
                <w:sz w:val="15"/>
                <w:szCs w:val="15"/>
              </w:rPr>
              <w:alias w:val="联营企业投资信息明细"/>
              <w:tag w:val="_TUP_9536e771f46d491bae43945d896c883f"/>
              <w:id w:val="366304840"/>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成都智慧</w:t>
                    </w:r>
                    <w:r w:rsidRPr="00670735">
                      <w:rPr>
                        <w:sz w:val="15"/>
                        <w:szCs w:val="15"/>
                      </w:rPr>
                      <w:lastRenderedPageBreak/>
                      <w:t>海派科技有限公司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w:t>
                    </w:r>
                    <w:r w:rsidRPr="00670735">
                      <w:rPr>
                        <w:sz w:val="15"/>
                        <w:szCs w:val="15"/>
                      </w:rPr>
                      <w:lastRenderedPageBreak/>
                      <w:t>00.00</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lastRenderedPageBreak/>
                      <w:t>15,000,0</w:t>
                    </w:r>
                    <w:r w:rsidRPr="00670735">
                      <w:rPr>
                        <w:sz w:val="15"/>
                        <w:szCs w:val="15"/>
                      </w:rPr>
                      <w:lastRenderedPageBreak/>
                      <w:t>00.00</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lastRenderedPageBreak/>
                      <w:t>15,000,0</w:t>
                    </w:r>
                    <w:r w:rsidRPr="00670735">
                      <w:rPr>
                        <w:sz w:val="15"/>
                        <w:szCs w:val="15"/>
                      </w:rPr>
                      <w:lastRenderedPageBreak/>
                      <w:t>00.00</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lastRenderedPageBreak/>
                      <w:t>15,000,</w:t>
                    </w:r>
                    <w:r w:rsidRPr="00670735">
                      <w:rPr>
                        <w:sz w:val="15"/>
                        <w:szCs w:val="15"/>
                      </w:rPr>
                      <w:lastRenderedPageBreak/>
                      <w:t>000.00</w:t>
                    </w:r>
                  </w:p>
                </w:tc>
              </w:tr>
            </w:sdtContent>
          </w:sdt>
          <w:sdt>
            <w:sdtPr>
              <w:rPr>
                <w:rFonts w:hint="eastAsia"/>
                <w:sz w:val="15"/>
                <w:szCs w:val="15"/>
              </w:rPr>
              <w:alias w:val="联营企业投资信息明细"/>
              <w:tag w:val="_TUP_9536e771f46d491bae43945d896c883f"/>
              <w:id w:val="366304841"/>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宁波中润花式纱有限公司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4,429,110.64</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288,943.03</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152,073.65</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4,565,980.02</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sdt>
            <w:sdtPr>
              <w:rPr>
                <w:rFonts w:hint="eastAsia"/>
                <w:sz w:val="15"/>
                <w:szCs w:val="15"/>
              </w:rPr>
              <w:alias w:val="联营企业投资信息明细"/>
              <w:tag w:val="_TUP_9536e771f46d491bae43945d896c883f"/>
              <w:id w:val="366304842"/>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宁波中鑫呢绒有限公司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3,557,284.29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8,810.47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3,566,094.76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sdt>
            <w:sdtPr>
              <w:rPr>
                <w:rFonts w:hint="eastAsia"/>
                <w:sz w:val="15"/>
                <w:szCs w:val="15"/>
              </w:rPr>
              <w:alias w:val="联营企业投资信息明细"/>
              <w:tag w:val="_TUP_9536e771f46d491bae43945d896c883f"/>
              <w:id w:val="366304843"/>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沈阳航天机械有限责任公司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2,797,415.42</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35,245.00</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2,832,660.42</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sdt>
            <w:sdtPr>
              <w:rPr>
                <w:rFonts w:hint="eastAsia"/>
                <w:sz w:val="15"/>
                <w:szCs w:val="15"/>
              </w:rPr>
              <w:alias w:val="联营企业投资信息明细"/>
              <w:tag w:val="_TUP_9536e771f46d491bae43945d896c883f"/>
              <w:id w:val="366304844"/>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宁波中润精捻纺织有限公司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918,107.13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64,765.42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43,493.56</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939,378.99</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sdt>
            <w:sdtPr>
              <w:rPr>
                <w:rFonts w:hint="eastAsia"/>
                <w:sz w:val="15"/>
                <w:szCs w:val="15"/>
              </w:rPr>
              <w:alias w:val="联营企业投资信息明细"/>
              <w:tag w:val="_TUP_9536e771f46d491bae43945d896c883f"/>
              <w:id w:val="366304845"/>
              <w:lock w:val="sdtLocked"/>
            </w:sdtPr>
            <w:sdtEndPr>
              <w:rPr>
                <w:rFonts w:hint="default"/>
              </w:rPr>
            </w:sdtEndPr>
            <w:sdtContent>
              <w:tr w:rsidR="004938AD" w:rsidRPr="00670735" w:rsidTr="006C51BC">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sz w:val="15"/>
                        <w:szCs w:val="15"/>
                      </w:rPr>
                      <w:t>杭州优能通信系统有限公司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r>
            </w:sdtContent>
          </w:sdt>
          <w:tr w:rsidR="004938AD" w:rsidRPr="00670735" w:rsidTr="006C51BC">
            <w:sdt>
              <w:sdtPr>
                <w:rPr>
                  <w:sz w:val="15"/>
                  <w:szCs w:val="15"/>
                </w:rPr>
                <w:tag w:val="_PLD_01d10d53c021416d9099f27f6145f507"/>
                <w:id w:val="366304846"/>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rPr>
                        <w:sz w:val="15"/>
                        <w:szCs w:val="15"/>
                      </w:rPr>
                    </w:pPr>
                    <w:r w:rsidRPr="00670735">
                      <w:rPr>
                        <w:rFonts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176,950,849.09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2,473,038.67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195,567.21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15,000,000.00</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15,000,000.00</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194,228,320.55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15,000,000.00</w:t>
                </w:r>
              </w:p>
            </w:tc>
          </w:tr>
          <w:tr w:rsidR="004938AD" w:rsidRPr="00670735" w:rsidTr="006C51BC">
            <w:sdt>
              <w:sdtPr>
                <w:rPr>
                  <w:sz w:val="15"/>
                  <w:szCs w:val="15"/>
                </w:rPr>
                <w:tag w:val="_PLD_e1b492ac76a6486cbdda41e1180ee125"/>
                <w:id w:val="366304847"/>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Pr="00670735" w:rsidRDefault="004938AD" w:rsidP="006C51BC">
                    <w:pPr>
                      <w:jc w:val="center"/>
                      <w:rPr>
                        <w:sz w:val="15"/>
                        <w:szCs w:val="15"/>
                      </w:rPr>
                    </w:pPr>
                    <w:r w:rsidRPr="00670735">
                      <w:rPr>
                        <w:rFonts w:hint="eastAsia"/>
                        <w:sz w:val="15"/>
                        <w:szCs w:val="15"/>
                      </w:rPr>
                      <w:t>合计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176,950,849.09</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2,473,038.67</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195,567.21</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15,000,000.00</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15,000,000.00</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194,228,320.55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938AD" w:rsidRPr="00670735" w:rsidRDefault="004938AD" w:rsidP="006C51BC">
                <w:pPr>
                  <w:jc w:val="right"/>
                  <w:rPr>
                    <w:sz w:val="15"/>
                    <w:szCs w:val="15"/>
                  </w:rPr>
                </w:pPr>
                <w:r w:rsidRPr="00670735">
                  <w:rPr>
                    <w:sz w:val="15"/>
                    <w:szCs w:val="15"/>
                  </w:rPr>
                  <w:t>15,000,000.00</w:t>
                </w:r>
              </w:p>
            </w:tc>
          </w:tr>
        </w:tbl>
        <w:p w:rsidR="004938AD" w:rsidRDefault="004938AD"/>
        <w:p w:rsidR="00E00493" w:rsidRDefault="00AC1FEC">
          <w:pPr>
            <w:snapToGrid w:val="0"/>
            <w:spacing w:line="240" w:lineRule="atLeast"/>
          </w:pPr>
          <w:r>
            <w:rPr>
              <w:rFonts w:hint="eastAsia"/>
            </w:rPr>
            <w:t>其他说明</w:t>
          </w:r>
        </w:p>
        <w:sdt>
          <w:sdtPr>
            <w:rPr>
              <w:rFonts w:ascii="宋体" w:eastAsiaTheme="minorEastAsia" w:hAnsi="宋体" w:cs="宋体" w:hint="eastAsia"/>
              <w:color w:val="auto"/>
              <w:kern w:val="0"/>
              <w:szCs w:val="24"/>
            </w:rPr>
            <w:tag w:val="_SEC_3a311bd4f3f14e4ea06367dc28b85743"/>
            <w:id w:val="-2057769429"/>
            <w:lock w:val="sdtLocked"/>
            <w:placeholder>
              <w:docPart w:val="GBC22222222222222222222222222222"/>
            </w:placeholder>
          </w:sdtPr>
          <w:sdtEndPr>
            <w:rPr>
              <w:rFonts w:asciiTheme="minorHAnsi" w:hAnsiTheme="minorHAnsi" w:cstheme="minorBidi" w:hint="default"/>
              <w:kern w:val="2"/>
              <w:szCs w:val="21"/>
            </w:rPr>
          </w:sdtEndPr>
          <w:sdtContent>
            <w:sdt>
              <w:sdtPr>
                <w:rPr>
                  <w:rFonts w:ascii="宋体" w:eastAsiaTheme="minorEastAsia" w:hAnsi="宋体" w:cs="宋体"/>
                  <w:color w:val="auto"/>
                  <w:kern w:val="0"/>
                  <w:szCs w:val="24"/>
                </w:rPr>
                <w:alias w:val="长期股票投资的说明"/>
                <w:tag w:val="_GBC_4023b747651f4831814ee17f68bb62d6"/>
                <w:id w:val="-1810239208"/>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4938AD" w:rsidRPr="00B21AB3" w:rsidRDefault="004938AD" w:rsidP="004938AD">
                  <w:pPr>
                    <w:pStyle w:val="23"/>
                    <w:spacing w:line="240" w:lineRule="auto"/>
                    <w:ind w:left="0" w:firstLine="420"/>
                    <w:rPr>
                      <w:rFonts w:eastAsiaTheme="minorEastAsia"/>
                    </w:rPr>
                  </w:pPr>
                  <w:r>
                    <w:rPr>
                      <w:rFonts w:eastAsiaTheme="minorEastAsia" w:hint="eastAsia"/>
                    </w:rPr>
                    <w:t>本年度</w:t>
                  </w:r>
                  <w:r w:rsidRPr="005C030B">
                    <w:rPr>
                      <w:rFonts w:eastAsiaTheme="minorEastAsia" w:hint="eastAsia"/>
                    </w:rPr>
                    <w:t>智慧海派</w:t>
                  </w:r>
                  <w:r>
                    <w:rPr>
                      <w:rFonts w:eastAsiaTheme="minorEastAsia" w:hint="eastAsia"/>
                    </w:rPr>
                    <w:t>因破产不再纳入合并范围，本公司子公司</w:t>
                  </w:r>
                  <w:r w:rsidRPr="005C030B">
                    <w:rPr>
                      <w:rFonts w:eastAsiaTheme="minorEastAsia" w:hint="eastAsia"/>
                    </w:rPr>
                    <w:t>航天科工通信技术研究院有限责任公司</w:t>
                  </w:r>
                  <w:r>
                    <w:rPr>
                      <w:rFonts w:eastAsiaTheme="minorEastAsia" w:hint="eastAsia"/>
                    </w:rPr>
                    <w:t>出于谨慎性原则，将其持有对智慧海派子公司</w:t>
                  </w:r>
                  <w:r w:rsidRPr="005C030B">
                    <w:rPr>
                      <w:rFonts w:eastAsiaTheme="minorEastAsia" w:hint="eastAsia"/>
                    </w:rPr>
                    <w:t>成都智慧海派科技有限公司</w:t>
                  </w:r>
                  <w:r>
                    <w:rPr>
                      <w:rFonts w:eastAsiaTheme="minorEastAsia" w:hint="eastAsia"/>
                    </w:rPr>
                    <w:t>的股权，全额计提减值准备。其他变动中</w:t>
                  </w:r>
                  <w:r>
                    <w:rPr>
                      <w:rFonts w:eastAsiaTheme="minorEastAsia" w:hint="eastAsia"/>
                    </w:rPr>
                    <w:t>1</w:t>
                  </w:r>
                  <w:r>
                    <w:rPr>
                      <w:rFonts w:eastAsiaTheme="minorEastAsia"/>
                    </w:rPr>
                    <w:t>,500.00</w:t>
                  </w:r>
                  <w:r>
                    <w:rPr>
                      <w:rFonts w:eastAsiaTheme="minorEastAsia" w:hint="eastAsia"/>
                    </w:rPr>
                    <w:t>万元、减值准备</w:t>
                  </w:r>
                  <w:r>
                    <w:rPr>
                      <w:rFonts w:eastAsiaTheme="minorEastAsia" w:hint="eastAsia"/>
                    </w:rPr>
                    <w:t>1</w:t>
                  </w:r>
                  <w:r>
                    <w:rPr>
                      <w:rFonts w:eastAsiaTheme="minorEastAsia"/>
                    </w:rPr>
                    <w:t>,500.00</w:t>
                  </w:r>
                  <w:r>
                    <w:rPr>
                      <w:rFonts w:eastAsiaTheme="minorEastAsia" w:hint="eastAsia"/>
                    </w:rPr>
                    <w:t>万元系上述事项影响；</w:t>
                  </w:r>
                </w:p>
                <w:p w:rsidR="00E00493" w:rsidRDefault="00457712" w:rsidP="00670735">
                  <w:pPr>
                    <w:pStyle w:val="23"/>
                    <w:spacing w:line="240" w:lineRule="auto"/>
                    <w:ind w:left="0"/>
                  </w:pPr>
                  <w:r>
                    <w:rPr>
                      <w:rFonts w:eastAsiaTheme="minorEastAsia" w:hint="eastAsia"/>
                    </w:rPr>
                    <w:tab/>
                  </w:r>
                  <w:r w:rsidR="004938AD" w:rsidRPr="00E949D8">
                    <w:rPr>
                      <w:rFonts w:eastAsiaTheme="minorEastAsia" w:hint="eastAsia"/>
                    </w:rPr>
                    <w:t>公司本期将持有杭州优能通信系统有限公司的</w:t>
                  </w:r>
                  <w:r w:rsidR="004938AD" w:rsidRPr="00E949D8">
                    <w:rPr>
                      <w:rFonts w:eastAsiaTheme="minorEastAsia" w:hint="eastAsia"/>
                    </w:rPr>
                    <w:t>47.03%</w:t>
                  </w:r>
                  <w:r w:rsidR="004938AD" w:rsidRPr="00E949D8">
                    <w:rPr>
                      <w:rFonts w:eastAsiaTheme="minorEastAsia" w:hint="eastAsia"/>
                    </w:rPr>
                    <w:t>股权进行转让，详见本附注“十四、（三）长期股权投资”的相关说明。</w:t>
                  </w:r>
                </w:p>
              </w:sdtContent>
            </w:sdt>
            <w:p w:rsidR="00E00493" w:rsidRDefault="0010282A">
              <w:pPr>
                <w:snapToGrid w:val="0"/>
                <w:spacing w:line="240" w:lineRule="atLeast"/>
              </w:pPr>
            </w:p>
          </w:sdtContent>
        </w:sdt>
      </w:sdtContent>
    </w:sdt>
    <w:bookmarkStart w:id="171" w:name="_Hlk533409702" w:displacedByCustomXml="next"/>
    <w:sdt>
      <w:sdtPr>
        <w:rPr>
          <w:rFonts w:hint="eastAsia"/>
          <w:b w:val="0"/>
          <w:bCs w:val="0"/>
          <w:szCs w:val="21"/>
        </w:rPr>
        <w:alias w:val="模块:其他权益工具投资情况"/>
        <w:tag w:val="_SEC_28824f064b6848578824ba80aeb4ac54"/>
        <w:id w:val="-266476680"/>
        <w:lock w:val="sdtLocked"/>
        <w:placeholder>
          <w:docPart w:val="GBC22222222222222222222222222222"/>
        </w:placeholder>
      </w:sdtPr>
      <w:sdtEndPr>
        <w:rPr>
          <w:rFonts w:hint="default"/>
          <w:szCs w:val="22"/>
        </w:rPr>
      </w:sdtEndPr>
      <w:sdtContent>
        <w:p w:rsidR="00E00493" w:rsidRDefault="00AC1FEC">
          <w:pPr>
            <w:pStyle w:val="3"/>
            <w:numPr>
              <w:ilvl w:val="0"/>
              <w:numId w:val="21"/>
            </w:numPr>
            <w:tabs>
              <w:tab w:val="left" w:pos="504"/>
            </w:tabs>
            <w:rPr>
              <w:szCs w:val="21"/>
            </w:rPr>
          </w:pPr>
          <w:r>
            <w:rPr>
              <w:rFonts w:hint="eastAsia"/>
              <w:szCs w:val="21"/>
            </w:rPr>
            <w:t>其他权益工具投资</w:t>
          </w:r>
        </w:p>
        <w:p w:rsidR="00E00493" w:rsidRDefault="00AC1FEC" w:rsidP="00A06A9E">
          <w:pPr>
            <w:pStyle w:val="4"/>
            <w:numPr>
              <w:ilvl w:val="3"/>
              <w:numId w:val="92"/>
            </w:numPr>
            <w:ind w:left="426" w:hanging="426"/>
          </w:pPr>
          <w:bookmarkStart w:id="172" w:name="_Hlk532994936"/>
          <w:r>
            <w:rPr>
              <w:rFonts w:hint="eastAsia"/>
            </w:rPr>
            <w:t>其他权益工具投资情况</w:t>
          </w:r>
        </w:p>
        <w:sdt>
          <w:sdtPr>
            <w:alias w:val="是否适用：其他权益工具投资情况[双击切换]"/>
            <w:tag w:val="_GBC_d086d5c38ce84090b98eac90481c97aa"/>
            <w:id w:val="-1939905249"/>
            <w:lock w:val="sdtContentLocked"/>
            <w:placeholder>
              <w:docPart w:val="GBC22222222222222222222222222222"/>
            </w:placeholder>
          </w:sdtPr>
          <w:sdtContent>
            <w:p w:rsidR="00E00493" w:rsidRDefault="0010282A">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AC1FEC">
          <w:pPr>
            <w:autoSpaceDE w:val="0"/>
            <w:autoSpaceDN w:val="0"/>
            <w:adjustRightInd w:val="0"/>
            <w:ind w:left="5880" w:right="105"/>
            <w:jc w:val="right"/>
          </w:pPr>
          <w:r>
            <w:rPr>
              <w:rFonts w:hint="eastAsia"/>
            </w:rPr>
            <w:t>单位：</w:t>
          </w:r>
          <w:sdt>
            <w:sdtPr>
              <w:rPr>
                <w:rFonts w:hint="eastAsia"/>
              </w:rPr>
              <w:alias w:val="单位：其他权益工具投资情况"/>
              <w:tag w:val="_GBC_afada4c07d144e589675aeac548ff1d0"/>
              <w:id w:val="-7050202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其他权益工具投资情况"/>
              <w:tag w:val="_GBC_b0fd0da2e6914f91b6f9923463f182a5"/>
              <w:id w:val="-20004118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F76237" w:rsidTr="00876197">
            <w:bookmarkEnd w:id="172" w:displacedByCustomXml="next"/>
            <w:bookmarkEnd w:id="171" w:displacedByCustomXml="next"/>
            <w:sdt>
              <w:sdtPr>
                <w:tag w:val="_PLD_61c0544752ba493aaf375242547dccc6"/>
                <w:id w:val="3278703"/>
                <w:lock w:val="sdtLocked"/>
              </w:sdtPr>
              <w:sdtContent>
                <w:tc>
                  <w:tcPr>
                    <w:tcW w:w="2017" w:type="pct"/>
                    <w:shd w:val="clear" w:color="auto" w:fill="auto"/>
                    <w:vAlign w:val="center"/>
                  </w:tcPr>
                  <w:p w:rsidR="00F76237" w:rsidRDefault="00F76237" w:rsidP="00876197">
                    <w:pPr>
                      <w:jc w:val="center"/>
                    </w:pPr>
                    <w:r>
                      <w:rPr>
                        <w:rFonts w:hint="eastAsia"/>
                      </w:rPr>
                      <w:t>项目</w:t>
                    </w:r>
                  </w:p>
                </w:tc>
              </w:sdtContent>
            </w:sdt>
            <w:sdt>
              <w:sdtPr>
                <w:tag w:val="_PLD_af37ba7740d949a3a0293ffb3c90c81e"/>
                <w:id w:val="3278704"/>
                <w:lock w:val="sdtLocked"/>
              </w:sdtPr>
              <w:sdtContent>
                <w:tc>
                  <w:tcPr>
                    <w:tcW w:w="1485" w:type="pct"/>
                    <w:tcBorders>
                      <w:bottom w:val="single" w:sz="6" w:space="0" w:color="auto"/>
                    </w:tcBorders>
                    <w:shd w:val="clear" w:color="auto" w:fill="auto"/>
                    <w:vAlign w:val="center"/>
                  </w:tcPr>
                  <w:p w:rsidR="00F76237" w:rsidRDefault="00F76237" w:rsidP="00876197">
                    <w:pPr>
                      <w:autoSpaceDE w:val="0"/>
                      <w:autoSpaceDN w:val="0"/>
                      <w:adjustRightInd w:val="0"/>
                      <w:snapToGrid w:val="0"/>
                      <w:spacing w:line="240" w:lineRule="atLeast"/>
                      <w:jc w:val="center"/>
                    </w:pPr>
                    <w:r>
                      <w:rPr>
                        <w:rFonts w:hint="eastAsia"/>
                      </w:rPr>
                      <w:t>期末余额</w:t>
                    </w:r>
                  </w:p>
                </w:tc>
              </w:sdtContent>
            </w:sdt>
            <w:sdt>
              <w:sdtPr>
                <w:tag w:val="_PLD_158bc18d839846e78ca4a9687f119e16"/>
                <w:id w:val="3278705"/>
                <w:lock w:val="sdtLocked"/>
              </w:sdtPr>
              <w:sdtContent>
                <w:tc>
                  <w:tcPr>
                    <w:tcW w:w="1498" w:type="pct"/>
                    <w:shd w:val="clear" w:color="auto" w:fill="auto"/>
                    <w:vAlign w:val="center"/>
                  </w:tcPr>
                  <w:p w:rsidR="00F76237" w:rsidRDefault="00F76237" w:rsidP="00876197">
                    <w:pPr>
                      <w:autoSpaceDE w:val="0"/>
                      <w:autoSpaceDN w:val="0"/>
                      <w:adjustRightInd w:val="0"/>
                      <w:snapToGrid w:val="0"/>
                      <w:spacing w:line="240" w:lineRule="atLeast"/>
                      <w:jc w:val="center"/>
                    </w:pPr>
                    <w:r>
                      <w:rPr>
                        <w:rFonts w:hint="eastAsia"/>
                      </w:rPr>
                      <w:t>期初余额</w:t>
                    </w:r>
                  </w:p>
                </w:tc>
              </w:sdtContent>
            </w:sdt>
          </w:tr>
          <w:sdt>
            <w:sdtPr>
              <w:alias w:val="其他权益工具投资明细"/>
              <w:tag w:val="_TUP_2181011c68774147afbfcb817f7459e8"/>
              <w:id w:val="3278706"/>
              <w:lock w:val="sdtLocked"/>
            </w:sdtPr>
            <w:sdtContent>
              <w:tr w:rsidR="00F76237" w:rsidTr="00876197">
                <w:tc>
                  <w:tcPr>
                    <w:tcW w:w="2017" w:type="pct"/>
                    <w:shd w:val="clear" w:color="auto" w:fill="auto"/>
                    <w:vAlign w:val="center"/>
                  </w:tcPr>
                  <w:p w:rsidR="00F76237" w:rsidRDefault="00F76237" w:rsidP="00876197">
                    <w:r>
                      <w:t>航天云网科技发展有限责任公司</w:t>
                    </w:r>
                  </w:p>
                </w:tc>
                <w:tc>
                  <w:tcPr>
                    <w:tcW w:w="1485" w:type="pct"/>
                    <w:tcBorders>
                      <w:top w:val="single" w:sz="6" w:space="0" w:color="auto"/>
                      <w:bottom w:val="single" w:sz="6" w:space="0" w:color="auto"/>
                    </w:tcBorders>
                    <w:shd w:val="clear" w:color="auto" w:fill="auto"/>
                  </w:tcPr>
                  <w:p w:rsidR="00F76237" w:rsidRDefault="00F76237" w:rsidP="00876197">
                    <w:pPr>
                      <w:jc w:val="right"/>
                    </w:pPr>
                    <w:r>
                      <w:t>78,520,620.84</w:t>
                    </w:r>
                  </w:p>
                </w:tc>
                <w:tc>
                  <w:tcPr>
                    <w:tcW w:w="1498" w:type="pct"/>
                    <w:shd w:val="clear" w:color="auto" w:fill="auto"/>
                  </w:tcPr>
                  <w:p w:rsidR="00F76237" w:rsidRDefault="00F76237" w:rsidP="00876197">
                    <w:pPr>
                      <w:jc w:val="right"/>
                    </w:pPr>
                    <w:r>
                      <w:t>78,520,620.84</w:t>
                    </w:r>
                  </w:p>
                </w:tc>
              </w:tr>
            </w:sdtContent>
          </w:sdt>
          <w:sdt>
            <w:sdtPr>
              <w:alias w:val="其他权益工具投资明细"/>
              <w:tag w:val="_TUP_2181011c68774147afbfcb817f7459e8"/>
              <w:id w:val="3278707"/>
              <w:lock w:val="sdtLocked"/>
            </w:sdtPr>
            <w:sdtContent>
              <w:tr w:rsidR="00F76237" w:rsidTr="00876197">
                <w:tc>
                  <w:tcPr>
                    <w:tcW w:w="2017" w:type="pct"/>
                    <w:shd w:val="clear" w:color="auto" w:fill="auto"/>
                    <w:vAlign w:val="center"/>
                  </w:tcPr>
                  <w:p w:rsidR="00F76237" w:rsidRDefault="00F76237" w:rsidP="00876197">
                    <w:r>
                      <w:t>杭州西子实践学校</w:t>
                    </w:r>
                  </w:p>
                </w:tc>
                <w:tc>
                  <w:tcPr>
                    <w:tcW w:w="1485" w:type="pct"/>
                    <w:tcBorders>
                      <w:top w:val="single" w:sz="6" w:space="0" w:color="auto"/>
                      <w:bottom w:val="single" w:sz="6" w:space="0" w:color="auto"/>
                    </w:tcBorders>
                    <w:shd w:val="clear" w:color="auto" w:fill="auto"/>
                  </w:tcPr>
                  <w:p w:rsidR="00F76237" w:rsidRDefault="00F76237" w:rsidP="00876197">
                    <w:pPr>
                      <w:jc w:val="right"/>
                    </w:pPr>
                    <w:r>
                      <w:t>1,000,000.00</w:t>
                    </w:r>
                  </w:p>
                </w:tc>
                <w:tc>
                  <w:tcPr>
                    <w:tcW w:w="1498" w:type="pct"/>
                    <w:shd w:val="clear" w:color="auto" w:fill="auto"/>
                  </w:tcPr>
                  <w:p w:rsidR="00F76237" w:rsidRDefault="00F76237" w:rsidP="00876197">
                    <w:pPr>
                      <w:jc w:val="right"/>
                    </w:pPr>
                    <w:r>
                      <w:t>1,000,000.00</w:t>
                    </w:r>
                  </w:p>
                </w:tc>
              </w:tr>
            </w:sdtContent>
          </w:sdt>
          <w:sdt>
            <w:sdtPr>
              <w:alias w:val="其他权益工具投资明细"/>
              <w:tag w:val="_TUP_2181011c68774147afbfcb817f7459e8"/>
              <w:id w:val="3278708"/>
              <w:lock w:val="sdtLocked"/>
            </w:sdtPr>
            <w:sdtContent>
              <w:tr w:rsidR="00F76237" w:rsidTr="00876197">
                <w:tc>
                  <w:tcPr>
                    <w:tcW w:w="2017" w:type="pct"/>
                    <w:shd w:val="clear" w:color="auto" w:fill="auto"/>
                    <w:vAlign w:val="center"/>
                  </w:tcPr>
                  <w:p w:rsidR="00F76237" w:rsidRDefault="00F76237" w:rsidP="00876197">
                    <w:r>
                      <w:t>江苏省新时代工贸公司</w:t>
                    </w:r>
                  </w:p>
                </w:tc>
                <w:tc>
                  <w:tcPr>
                    <w:tcW w:w="1485" w:type="pct"/>
                    <w:tcBorders>
                      <w:top w:val="single" w:sz="6" w:space="0" w:color="auto"/>
                      <w:bottom w:val="single" w:sz="6" w:space="0" w:color="auto"/>
                    </w:tcBorders>
                    <w:shd w:val="clear" w:color="auto" w:fill="auto"/>
                  </w:tcPr>
                  <w:p w:rsidR="00F76237" w:rsidRDefault="00F76237" w:rsidP="00876197">
                    <w:pPr>
                      <w:jc w:val="right"/>
                    </w:pPr>
                    <w:r>
                      <w:t>54,099.14</w:t>
                    </w:r>
                  </w:p>
                </w:tc>
                <w:tc>
                  <w:tcPr>
                    <w:tcW w:w="1498" w:type="pct"/>
                    <w:shd w:val="clear" w:color="auto" w:fill="auto"/>
                  </w:tcPr>
                  <w:p w:rsidR="00F76237" w:rsidRDefault="00F76237" w:rsidP="00876197">
                    <w:pPr>
                      <w:jc w:val="right"/>
                    </w:pPr>
                    <w:r>
                      <w:t>54,099.14</w:t>
                    </w:r>
                  </w:p>
                </w:tc>
              </w:tr>
            </w:sdtContent>
          </w:sdt>
          <w:tr w:rsidR="00F76237" w:rsidTr="00876197">
            <w:sdt>
              <w:sdtPr>
                <w:tag w:val="_PLD_0c37c3458bef418a8d30226250a27be8"/>
                <w:id w:val="3278709"/>
                <w:lock w:val="sdtLocked"/>
              </w:sdtPr>
              <w:sdtContent>
                <w:tc>
                  <w:tcPr>
                    <w:tcW w:w="2017" w:type="pct"/>
                    <w:shd w:val="clear" w:color="auto" w:fill="auto"/>
                    <w:vAlign w:val="center"/>
                  </w:tcPr>
                  <w:p w:rsidR="00F76237" w:rsidRDefault="00F76237" w:rsidP="00876197">
                    <w:pPr>
                      <w:jc w:val="center"/>
                    </w:pPr>
                    <w:r>
                      <w:rPr>
                        <w:rFonts w:hint="eastAsia"/>
                      </w:rPr>
                      <w:t>合计</w:t>
                    </w:r>
                  </w:p>
                </w:tc>
              </w:sdtContent>
            </w:sdt>
            <w:tc>
              <w:tcPr>
                <w:tcW w:w="1485" w:type="pct"/>
                <w:tcBorders>
                  <w:top w:val="single" w:sz="6" w:space="0" w:color="auto"/>
                  <w:bottom w:val="single" w:sz="4" w:space="0" w:color="auto"/>
                </w:tcBorders>
                <w:shd w:val="clear" w:color="auto" w:fill="auto"/>
              </w:tcPr>
              <w:p w:rsidR="00F76237" w:rsidRDefault="00F76237" w:rsidP="00876197">
                <w:pPr>
                  <w:jc w:val="right"/>
                </w:pPr>
                <w:r>
                  <w:t>79,574,719.98</w:t>
                </w:r>
              </w:p>
            </w:tc>
            <w:tc>
              <w:tcPr>
                <w:tcW w:w="1498" w:type="pct"/>
                <w:shd w:val="clear" w:color="auto" w:fill="auto"/>
              </w:tcPr>
              <w:p w:rsidR="00F76237" w:rsidRDefault="00F76237" w:rsidP="00876197">
                <w:pPr>
                  <w:jc w:val="right"/>
                </w:pPr>
                <w:r>
                  <w:t>79,574,719.98</w:t>
                </w:r>
              </w:p>
            </w:tc>
          </w:tr>
        </w:tbl>
        <w:p w:rsidR="00F76237" w:rsidRDefault="00F76237"/>
        <w:p w:rsidR="004938AD" w:rsidRDefault="004938AD" w:rsidP="004938AD">
          <w:pPr>
            <w:pStyle w:val="36"/>
            <w:spacing w:line="240" w:lineRule="auto"/>
            <w:ind w:left="0"/>
            <w:rPr>
              <w:rFonts w:eastAsiaTheme="minorEastAsia"/>
            </w:rPr>
          </w:pPr>
          <w:r>
            <w:rPr>
              <w:rFonts w:eastAsiaTheme="minorEastAsia" w:hint="eastAsia"/>
            </w:rPr>
            <w:tab/>
          </w:r>
          <w:r w:rsidRPr="00435939">
            <w:rPr>
              <w:rFonts w:eastAsiaTheme="minorEastAsia" w:hint="eastAsia"/>
            </w:rPr>
            <w:t>说明</w:t>
          </w:r>
          <w:r>
            <w:rPr>
              <w:rFonts w:eastAsiaTheme="minorEastAsia" w:hint="eastAsia"/>
            </w:rPr>
            <w:t>：</w:t>
          </w:r>
          <w:r>
            <w:rPr>
              <w:rFonts w:eastAsiaTheme="minorEastAsia" w:hint="eastAsia"/>
            </w:rPr>
            <w:t>2019</w:t>
          </w:r>
          <w:r>
            <w:rPr>
              <w:rFonts w:eastAsiaTheme="minorEastAsia" w:hint="eastAsia"/>
            </w:rPr>
            <w:t>年</w:t>
          </w:r>
          <w:r>
            <w:rPr>
              <w:rFonts w:eastAsiaTheme="minorEastAsia" w:hint="eastAsia"/>
            </w:rPr>
            <w:t>10</w:t>
          </w:r>
          <w:r>
            <w:rPr>
              <w:rFonts w:eastAsiaTheme="minorEastAsia" w:hint="eastAsia"/>
            </w:rPr>
            <w:t>月</w:t>
          </w:r>
          <w:r>
            <w:rPr>
              <w:rFonts w:eastAsiaTheme="minorEastAsia" w:hint="eastAsia"/>
            </w:rPr>
            <w:t>26</w:t>
          </w:r>
          <w:r>
            <w:rPr>
              <w:rFonts w:eastAsiaTheme="minorEastAsia" w:hint="eastAsia"/>
            </w:rPr>
            <w:t>日，公司召开第八届十七次董事会决议，审议通过公司</w:t>
          </w:r>
          <w:r w:rsidRPr="0007607B">
            <w:rPr>
              <w:rFonts w:eastAsiaTheme="minorEastAsia" w:hint="eastAsia"/>
            </w:rPr>
            <w:t>拟公开挂牌转让持有的航天云网科技发展有限责任公司</w:t>
          </w:r>
          <w:r>
            <w:rPr>
              <w:rFonts w:eastAsiaTheme="minorEastAsia" w:hint="eastAsia"/>
            </w:rPr>
            <w:t>（以下简称“航天云网”）</w:t>
          </w:r>
          <w:r w:rsidRPr="0007607B">
            <w:rPr>
              <w:rFonts w:eastAsiaTheme="minorEastAsia" w:hint="eastAsia"/>
            </w:rPr>
            <w:t xml:space="preserve"> 1.3743%</w:t>
          </w:r>
          <w:r w:rsidRPr="0007607B">
            <w:rPr>
              <w:rFonts w:eastAsiaTheme="minorEastAsia" w:hint="eastAsia"/>
            </w:rPr>
            <w:t>股权</w:t>
          </w:r>
          <w:r>
            <w:rPr>
              <w:rFonts w:eastAsiaTheme="minorEastAsia" w:hint="eastAsia"/>
            </w:rPr>
            <w:t>。</w:t>
          </w:r>
          <w:r>
            <w:rPr>
              <w:rFonts w:eastAsiaTheme="minorEastAsia" w:hint="eastAsia"/>
            </w:rPr>
            <w:t>2019</w:t>
          </w:r>
          <w:r>
            <w:rPr>
              <w:rFonts w:eastAsiaTheme="minorEastAsia" w:hint="eastAsia"/>
            </w:rPr>
            <w:t>年</w:t>
          </w:r>
          <w:r>
            <w:rPr>
              <w:rFonts w:eastAsiaTheme="minorEastAsia" w:hint="eastAsia"/>
            </w:rPr>
            <w:t>11</w:t>
          </w:r>
          <w:r>
            <w:rPr>
              <w:rFonts w:eastAsiaTheme="minorEastAsia" w:hint="eastAsia"/>
            </w:rPr>
            <w:t>月</w:t>
          </w:r>
          <w:r>
            <w:rPr>
              <w:rFonts w:eastAsiaTheme="minorEastAsia" w:hint="eastAsia"/>
            </w:rPr>
            <w:t>13</w:t>
          </w:r>
          <w:r>
            <w:rPr>
              <w:rFonts w:eastAsiaTheme="minorEastAsia" w:hint="eastAsia"/>
            </w:rPr>
            <w:t>日，公司在北京产权交易所</w:t>
          </w:r>
          <w:r w:rsidRPr="0007607B">
            <w:rPr>
              <w:rFonts w:eastAsiaTheme="minorEastAsia" w:hint="eastAsia"/>
            </w:rPr>
            <w:t>公开披露产权转让</w:t>
          </w:r>
          <w:r>
            <w:rPr>
              <w:rFonts w:eastAsiaTheme="minorEastAsia" w:hint="eastAsia"/>
            </w:rPr>
            <w:t>相关</w:t>
          </w:r>
          <w:r w:rsidRPr="0007607B">
            <w:rPr>
              <w:rFonts w:eastAsiaTheme="minorEastAsia" w:hint="eastAsia"/>
            </w:rPr>
            <w:t>信息</w:t>
          </w:r>
          <w:r>
            <w:rPr>
              <w:rFonts w:eastAsiaTheme="minorEastAsia" w:hint="eastAsia"/>
            </w:rPr>
            <w:t>。</w:t>
          </w:r>
          <w:r w:rsidRPr="0007607B">
            <w:rPr>
              <w:rFonts w:eastAsiaTheme="minorEastAsia" w:hint="eastAsia"/>
            </w:rPr>
            <w:t>经北京中同华资产评估有限公司评估，航天云网在评估基准日</w:t>
          </w:r>
          <w:r w:rsidRPr="0007607B">
            <w:rPr>
              <w:rFonts w:eastAsiaTheme="minorEastAsia" w:hint="eastAsia"/>
            </w:rPr>
            <w:t>2018</w:t>
          </w:r>
          <w:r w:rsidRPr="0007607B">
            <w:rPr>
              <w:rFonts w:eastAsiaTheme="minorEastAsia" w:hint="eastAsia"/>
            </w:rPr>
            <w:t>年</w:t>
          </w:r>
          <w:r w:rsidRPr="0007607B">
            <w:rPr>
              <w:rFonts w:eastAsiaTheme="minorEastAsia" w:hint="eastAsia"/>
            </w:rPr>
            <w:t>12</w:t>
          </w:r>
          <w:r w:rsidRPr="0007607B">
            <w:rPr>
              <w:rFonts w:eastAsiaTheme="minorEastAsia" w:hint="eastAsia"/>
            </w:rPr>
            <w:t>月</w:t>
          </w:r>
          <w:r w:rsidRPr="0007607B">
            <w:rPr>
              <w:rFonts w:eastAsiaTheme="minorEastAsia" w:hint="eastAsia"/>
            </w:rPr>
            <w:t>31</w:t>
          </w:r>
          <w:r w:rsidRPr="0007607B">
            <w:rPr>
              <w:rFonts w:eastAsiaTheme="minorEastAsia" w:hint="eastAsia"/>
            </w:rPr>
            <w:t>日股东全部权益评估价值为</w:t>
          </w:r>
          <w:r w:rsidRPr="0007607B">
            <w:rPr>
              <w:rFonts w:eastAsiaTheme="minorEastAsia" w:hint="eastAsia"/>
            </w:rPr>
            <w:t>571,349.93</w:t>
          </w:r>
          <w:r w:rsidRPr="0007607B">
            <w:rPr>
              <w:rFonts w:eastAsiaTheme="minorEastAsia" w:hint="eastAsia"/>
            </w:rPr>
            <w:t>万元，</w:t>
          </w:r>
          <w:r>
            <w:rPr>
              <w:rFonts w:eastAsiaTheme="minorEastAsia" w:hint="eastAsia"/>
            </w:rPr>
            <w:t>公司持有航天云网</w:t>
          </w:r>
          <w:r w:rsidRPr="0007607B">
            <w:rPr>
              <w:rFonts w:eastAsiaTheme="minorEastAsia" w:hint="eastAsia"/>
            </w:rPr>
            <w:t>1.3743%</w:t>
          </w:r>
          <w:r w:rsidRPr="0007607B">
            <w:rPr>
              <w:rFonts w:eastAsiaTheme="minorEastAsia" w:hint="eastAsia"/>
            </w:rPr>
            <w:t>股权</w:t>
          </w:r>
          <w:r>
            <w:rPr>
              <w:rFonts w:eastAsiaTheme="minorEastAsia" w:hint="eastAsia"/>
            </w:rPr>
            <w:t>的评估价值为</w:t>
          </w:r>
          <w:r w:rsidRPr="0007607B">
            <w:rPr>
              <w:rFonts w:eastAsiaTheme="minorEastAsia"/>
            </w:rPr>
            <w:t>7,852.06</w:t>
          </w:r>
          <w:r>
            <w:rPr>
              <w:rFonts w:eastAsiaTheme="minorEastAsia" w:hint="eastAsia"/>
            </w:rPr>
            <w:t>万元。截至</w:t>
          </w:r>
          <w:r>
            <w:rPr>
              <w:rFonts w:eastAsiaTheme="minorEastAsia" w:hint="eastAsia"/>
            </w:rPr>
            <w:t>2019</w:t>
          </w:r>
          <w:r>
            <w:rPr>
              <w:rFonts w:eastAsiaTheme="minorEastAsia" w:hint="eastAsia"/>
            </w:rPr>
            <w:t>年</w:t>
          </w:r>
          <w:r>
            <w:rPr>
              <w:rFonts w:eastAsiaTheme="minorEastAsia" w:hint="eastAsia"/>
            </w:rPr>
            <w:t>12</w:t>
          </w:r>
          <w:r>
            <w:rPr>
              <w:rFonts w:eastAsiaTheme="minorEastAsia" w:hint="eastAsia"/>
            </w:rPr>
            <w:t>月</w:t>
          </w:r>
          <w:r>
            <w:rPr>
              <w:rFonts w:eastAsiaTheme="minorEastAsia" w:hint="eastAsia"/>
            </w:rPr>
            <w:t>31</w:t>
          </w:r>
          <w:r>
            <w:rPr>
              <w:rFonts w:eastAsiaTheme="minorEastAsia" w:hint="eastAsia"/>
            </w:rPr>
            <w:t>日，上述股权尚未转让成功，公司按照评估价值对其持有航天云网的</w:t>
          </w:r>
          <w:r w:rsidRPr="0007607B">
            <w:rPr>
              <w:rFonts w:eastAsiaTheme="minorEastAsia" w:hint="eastAsia"/>
            </w:rPr>
            <w:t>1.3743%</w:t>
          </w:r>
          <w:r w:rsidRPr="0007607B">
            <w:rPr>
              <w:rFonts w:eastAsiaTheme="minorEastAsia" w:hint="eastAsia"/>
            </w:rPr>
            <w:t>股权</w:t>
          </w:r>
          <w:r>
            <w:rPr>
              <w:rFonts w:eastAsiaTheme="minorEastAsia" w:hint="eastAsia"/>
            </w:rPr>
            <w:t>，</w:t>
          </w:r>
          <w:bookmarkStart w:id="173" w:name="_Hlk36851943"/>
          <w:r>
            <w:rPr>
              <w:rFonts w:eastAsiaTheme="minorEastAsia" w:hint="eastAsia"/>
            </w:rPr>
            <w:t>按照新金融工具准则进行重新计量</w:t>
          </w:r>
          <w:bookmarkEnd w:id="173"/>
          <w:r>
            <w:rPr>
              <w:rFonts w:eastAsiaTheme="minorEastAsia" w:hint="eastAsia"/>
            </w:rPr>
            <w:t>。</w:t>
          </w:r>
        </w:p>
        <w:p w:rsidR="00E00493" w:rsidRDefault="0010282A">
          <w:pPr>
            <w:pStyle w:val="41"/>
            <w:ind w:firstLineChars="0" w:firstLine="0"/>
          </w:pPr>
        </w:p>
      </w:sdtContent>
    </w:sdt>
    <w:bookmarkStart w:id="174" w:name="_Hlk532995211" w:displacedByCustomXml="next"/>
    <w:bookmarkStart w:id="175" w:name="_Hlk533938157" w:displacedByCustomXml="next"/>
    <w:sdt>
      <w:sdtPr>
        <w:rPr>
          <w:rFonts w:ascii="宋体" w:eastAsia="宋体" w:hAnsi="宋体" w:cs="宋体" w:hint="eastAsia"/>
          <w:b w:val="0"/>
          <w:bCs w:val="0"/>
          <w:kern w:val="0"/>
          <w:szCs w:val="24"/>
        </w:rPr>
        <w:alias w:val="模块:非交易性权益工具投资的情况"/>
        <w:tag w:val="_SEC_a20f5a6c87a7486f84aaaae7561d335d"/>
        <w:id w:val="1941792613"/>
        <w:lock w:val="sdtLocked"/>
        <w:placeholder>
          <w:docPart w:val="GBC22222222222222222222222222222"/>
        </w:placeholder>
      </w:sdtPr>
      <w:sdtEndPr>
        <w:rPr>
          <w:rFonts w:asciiTheme="minorHAnsi" w:eastAsiaTheme="minorEastAsia" w:hAnsiTheme="minorHAnsi" w:cstheme="minorBidi" w:hint="default"/>
          <w:color w:val="333333"/>
          <w:kern w:val="2"/>
          <w:szCs w:val="21"/>
        </w:rPr>
      </w:sdtEndPr>
      <w:sdtContent>
        <w:p w:rsidR="00E00493" w:rsidRDefault="00AC1FEC" w:rsidP="00A06A9E">
          <w:pPr>
            <w:pStyle w:val="4"/>
            <w:numPr>
              <w:ilvl w:val="3"/>
              <w:numId w:val="92"/>
            </w:numPr>
            <w:ind w:left="426" w:hanging="426"/>
          </w:pPr>
          <w:r>
            <w:rPr>
              <w:rFonts w:hint="eastAsia"/>
            </w:rPr>
            <w:t>非交易性权益工具投资的情况</w:t>
          </w:r>
        </w:p>
        <w:sdt>
          <w:sdtPr>
            <w:alias w:val="是否适用：非交易性权益工具投资情况[双击切换]"/>
            <w:tag w:val="_GBC_bc9bd0cb64e149f2b6adad5701cc1e11"/>
            <w:id w:val="-1002122434"/>
            <w:lock w:val="sdtContentLocked"/>
            <w:placeholder>
              <w:docPart w:val="GBC22222222222222222222222222222"/>
            </w:placeholder>
          </w:sdtPr>
          <w:sdtContent>
            <w:p w:rsidR="00E00493" w:rsidRDefault="0010282A" w:rsidP="00670735">
              <w:pPr>
                <w:rPr>
                  <w:color w:val="333333"/>
                </w:rPr>
              </w:pPr>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bookmarkEnd w:id="174" w:displacedByCustomXml="next"/>
    </w:sdt>
    <w:bookmarkEnd w:id="175" w:displacedByCustomXml="prev"/>
    <w:sdt>
      <w:sdtPr>
        <w:rPr>
          <w:rFonts w:hint="eastAsia"/>
        </w:rPr>
        <w:alias w:val="模块:其他权益工具投资其他说明"/>
        <w:tag w:val="_SEC_646eb5e4608348a5bc5c6dea7ef6971a"/>
        <w:id w:val="348534464"/>
        <w:lock w:val="sdtLocked"/>
        <w:placeholder>
          <w:docPart w:val="GBC22222222222222222222222222222"/>
        </w:placeholder>
      </w:sdtPr>
      <w:sdtEndPr>
        <w:rPr>
          <w:rFonts w:hint="default"/>
        </w:rPr>
      </w:sdtEndPr>
      <w:sdtContent>
        <w:p w:rsidR="00E00493" w:rsidRDefault="00AC1FEC">
          <w:r>
            <w:rPr>
              <w:rFonts w:hint="eastAsia"/>
            </w:rPr>
            <w:t>其他</w:t>
          </w:r>
          <w:r>
            <w:t>说明</w:t>
          </w:r>
          <w:r>
            <w:rPr>
              <w:rFonts w:hint="eastAsia"/>
            </w:rPr>
            <w:t>：</w:t>
          </w:r>
        </w:p>
        <w:sdt>
          <w:sdtPr>
            <w:alias w:val="是否适用：其他权益工具投资其他说明[双击切换]"/>
            <w:tag w:val="_GBC_217dff5073ff4a12b86d342292038452"/>
            <w:id w:val="-1237774846"/>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pPr>
            <w:snapToGrid w:val="0"/>
            <w:spacing w:line="240" w:lineRule="atLeast"/>
          </w:pPr>
        </w:p>
      </w:sdtContent>
    </w:sdt>
    <w:bookmarkStart w:id="176" w:name="_Hlk533409746" w:displacedByCustomXml="next"/>
    <w:sdt>
      <w:sdtPr>
        <w:rPr>
          <w:rFonts w:ascii="宋体" w:eastAsiaTheme="minorEastAsia" w:hAnsi="宋体" w:cs="宋体" w:hint="eastAsia"/>
          <w:b w:val="0"/>
          <w:bCs w:val="0"/>
          <w:kern w:val="0"/>
          <w:szCs w:val="21"/>
        </w:rPr>
        <w:alias w:val="模块:其他非流动金融资产"/>
        <w:tag w:val="_SEC_d085182d12d941b88dd5666cf5452533"/>
        <w:id w:val="1605225434"/>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rFonts w:hint="eastAsia"/>
              <w:szCs w:val="21"/>
            </w:rPr>
            <w:t>其他非流动金融资产</w:t>
          </w:r>
        </w:p>
        <w:p w:rsidR="00E00493" w:rsidRDefault="0010282A" w:rsidP="00670735">
          <w:sdt>
            <w:sdtPr>
              <w:alias w:val="是否适用：其他非流动金融资产[双击切换]"/>
              <w:tag w:val="_GBC_6b599068045d444b87b686a3b6690bf1"/>
              <w:id w:val="867652191"/>
              <w:lock w:val="sdtContentLocked"/>
              <w:placeholder>
                <w:docPart w:val="GBC22222222222222222222222222222"/>
              </w:placeholder>
            </w:sdtPr>
            <w:sdtContent>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sdtContent>
          </w:sdt>
        </w:p>
      </w:sdtContent>
      <w:bookmarkEnd w:id="176" w:displacedByCustomXml="next"/>
    </w:sdt>
    <w:sdt>
      <w:sdtPr>
        <w:rPr>
          <w:rFonts w:hint="eastAsia"/>
        </w:rPr>
        <w:alias w:val="模块:其他非流动金融资产其他说明"/>
        <w:tag w:val="_SEC_93f7cfdc7a9549c68b787aff064a41f3"/>
        <w:id w:val="-1977137727"/>
        <w:lock w:val="sdtLocked"/>
        <w:placeholder>
          <w:docPart w:val="GBC22222222222222222222222222222"/>
        </w:placeholder>
      </w:sdtPr>
      <w:sdtEndPr>
        <w:rPr>
          <w:rFonts w:hint="default"/>
        </w:rPr>
      </w:sdtEndPr>
      <w:sdtContent>
        <w:p w:rsidR="00E00493" w:rsidRDefault="00AC1FEC">
          <w:r>
            <w:rPr>
              <w:rFonts w:hint="eastAsia"/>
            </w:rPr>
            <w:t>其他</w:t>
          </w:r>
          <w:r>
            <w:t>说明</w:t>
          </w:r>
          <w:r>
            <w:rPr>
              <w:rFonts w:hint="eastAsia"/>
            </w:rPr>
            <w:t>：</w:t>
          </w:r>
        </w:p>
        <w:sdt>
          <w:sdtPr>
            <w:alias w:val="是否适用：其他非流动金融资产其他说明[双击切换]"/>
            <w:tag w:val="_GBC_037912ebdd3b4e80b4b66cf88f8cb3e7"/>
            <w:id w:val="40488981"/>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pPr>
            <w:snapToGrid w:val="0"/>
            <w:spacing w:line="240" w:lineRule="atLeast"/>
          </w:pPr>
        </w:p>
      </w:sdtContent>
    </w:sdt>
    <w:p w:rsidR="00E00493" w:rsidRDefault="00AC1FEC">
      <w:pPr>
        <w:pStyle w:val="3"/>
        <w:numPr>
          <w:ilvl w:val="0"/>
          <w:numId w:val="21"/>
        </w:numPr>
        <w:tabs>
          <w:tab w:val="left" w:pos="504"/>
        </w:tabs>
        <w:rPr>
          <w:rFonts w:ascii="宋体" w:hAnsi="宋体"/>
          <w:szCs w:val="21"/>
        </w:rPr>
      </w:pPr>
      <w:r>
        <w:rPr>
          <w:rFonts w:ascii="宋体" w:hAnsi="宋体" w:hint="eastAsia"/>
          <w:szCs w:val="21"/>
        </w:rPr>
        <w:t>投资性房地产</w:t>
      </w:r>
    </w:p>
    <w:p w:rsidR="00E00493" w:rsidRDefault="00AC1FEC">
      <w:r>
        <w:t>投资性房地产</w:t>
      </w:r>
      <w:r>
        <w:rPr>
          <w:rFonts w:hint="eastAsia"/>
        </w:rPr>
        <w:t>计量模式</w:t>
      </w:r>
    </w:p>
    <w:sdt>
      <w:sdtPr>
        <w:rPr>
          <w:rFonts w:ascii="宋体" w:eastAsia="宋体" w:hAnsi="宋体" w:cs="宋体" w:hint="eastAsia"/>
          <w:b w:val="0"/>
          <w:bCs w:val="0"/>
          <w:kern w:val="0"/>
          <w:szCs w:val="24"/>
        </w:rPr>
        <w:alias w:val="选项模块:成本计量模式"/>
        <w:tag w:val="_SEC_2bd90f9d006148798131ef3c25314fb9"/>
        <w:id w:val="1767804344"/>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3"/>
            </w:numPr>
            <w:ind w:left="426" w:hanging="426"/>
          </w:pPr>
          <w:r>
            <w:rPr>
              <w:rFonts w:hint="eastAsia"/>
            </w:rPr>
            <w:t>采用成本计量模式的投资性房地产</w:t>
          </w:r>
        </w:p>
        <w:p w:rsidR="00E00493" w:rsidRDefault="00AC1FEC">
          <w:pPr>
            <w:jc w:val="right"/>
          </w:pPr>
          <w:r>
            <w:rPr>
              <w:rFonts w:hint="eastAsia"/>
            </w:rPr>
            <w:t>单位：</w:t>
          </w:r>
          <w:sdt>
            <w:sdtPr>
              <w:rPr>
                <w:rFonts w:hint="eastAsia"/>
              </w:rPr>
              <w:alias w:val="单位：财务附注：投资性房地产"/>
              <w:tag w:val="_GBC_eb1db4bb3f154f52938b7c4bb5edbd80"/>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投资性房地产"/>
              <w:tag w:val="_GBC_14117d50f3b04e4aa96c633ca3d3db3a"/>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1577"/>
            <w:gridCol w:w="1576"/>
            <w:gridCol w:w="1549"/>
            <w:gridCol w:w="1545"/>
          </w:tblGrid>
          <w:tr w:rsidR="004938AD" w:rsidTr="006C51BC">
            <w:trPr>
              <w:trHeight w:val="272"/>
            </w:trPr>
            <w:sdt>
              <w:sdtPr>
                <w:tag w:val="_PLD_6c12dd4f07e84f0eb6257919933bd416"/>
                <w:id w:val="36630735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Default="004938AD" w:rsidP="006C51BC">
                    <w:pPr>
                      <w:jc w:val="center"/>
                    </w:pPr>
                    <w:r>
                      <w:rPr>
                        <w:rFonts w:hint="eastAsia"/>
                      </w:rPr>
                      <w:t>项目</w:t>
                    </w:r>
                  </w:p>
                </w:tc>
              </w:sdtContent>
            </w:sdt>
            <w:sdt>
              <w:sdtPr>
                <w:tag w:val="_PLD_4d654f9f882a4621a32482a463b6b80f"/>
                <w:id w:val="366307351"/>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Default="004938AD" w:rsidP="006C51BC">
                    <w:pPr>
                      <w:jc w:val="center"/>
                    </w:pPr>
                    <w:r>
                      <w:rPr>
                        <w:rFonts w:hint="eastAsia"/>
                      </w:rPr>
                      <w:t>房屋、建筑物</w:t>
                    </w:r>
                  </w:p>
                </w:tc>
              </w:sdtContent>
            </w:sdt>
            <w:sdt>
              <w:sdtPr>
                <w:tag w:val="_PLD_e67580bbd978417792c1b582fb588aa3"/>
                <w:id w:val="366307352"/>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Default="004938AD" w:rsidP="006C51BC">
                    <w:pPr>
                      <w:jc w:val="center"/>
                    </w:pPr>
                    <w:r>
                      <w:rPr>
                        <w:rFonts w:hint="eastAsia"/>
                      </w:rPr>
                      <w:t>土地使用权</w:t>
                    </w:r>
                  </w:p>
                </w:tc>
              </w:sdtContent>
            </w:sdt>
            <w:sdt>
              <w:sdtPr>
                <w:tag w:val="_PLD_eb223d01b1084c2499e94e081206d3f5"/>
                <w:id w:val="366307353"/>
                <w:lock w:val="sdtLocked"/>
              </w:sdtPr>
              <w:sdtContent>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Default="004938AD" w:rsidP="006C51BC">
                    <w:pPr>
                      <w:jc w:val="center"/>
                    </w:pPr>
                    <w:r>
                      <w:rPr>
                        <w:rFonts w:hint="eastAsia"/>
                      </w:rPr>
                      <w:t>在建工程</w:t>
                    </w:r>
                  </w:p>
                </w:tc>
              </w:sdtContent>
            </w:sdt>
            <w:sdt>
              <w:sdtPr>
                <w:tag w:val="_PLD_fd303a2077a34c63b3d342e813f2cfd7"/>
                <w:id w:val="366307354"/>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4938AD" w:rsidRDefault="004938AD" w:rsidP="006C51BC">
                    <w:pPr>
                      <w:jc w:val="center"/>
                    </w:pPr>
                    <w:r>
                      <w:rPr>
                        <w:rFonts w:hint="eastAsia"/>
                      </w:rPr>
                      <w:t>合计</w:t>
                    </w:r>
                  </w:p>
                </w:tc>
              </w:sdtContent>
            </w:sdt>
          </w:tr>
          <w:tr w:rsidR="004938AD" w:rsidTr="006C51BC">
            <w:trPr>
              <w:trHeight w:val="272"/>
            </w:trPr>
            <w:sdt>
              <w:sdtPr>
                <w:tag w:val="_PLD_a195350d4b924a2ab316232cbfe918bf"/>
                <w:id w:val="36630735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rPr>
                        <w:rFonts w:hint="eastAsia"/>
                      </w:rPr>
                      <w:t>一、账面原值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r>
          <w:tr w:rsidR="004938AD" w:rsidTr="006C51BC">
            <w:trPr>
              <w:trHeight w:val="273"/>
            </w:trPr>
            <w:sdt>
              <w:sdtPr>
                <w:tag w:val="_PLD_b212d3f88d3842fdb359c408e0d40240"/>
                <w:id w:val="36630735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t>1.</w:t>
                    </w:r>
                    <w:r>
                      <w:rPr>
                        <w:rFonts w:hint="eastAsia"/>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264,179,850.46</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264,179,850.46</w:t>
                </w:r>
              </w:p>
            </w:tc>
          </w:tr>
          <w:tr w:rsidR="004938AD" w:rsidTr="006C51BC">
            <w:trPr>
              <w:trHeight w:val="272"/>
            </w:trPr>
            <w:sdt>
              <w:sdtPr>
                <w:tag w:val="_PLD_386cb5abe3bd4438872eb28253b1c4a3"/>
                <w:id w:val="36630735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t>2.</w:t>
                    </w:r>
                    <w:r>
                      <w:rPr>
                        <w:rFonts w:hint="eastAsia"/>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192,061,992.56</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192,061,992.56</w:t>
                </w:r>
              </w:p>
            </w:tc>
          </w:tr>
          <w:tr w:rsidR="004938AD" w:rsidTr="006C51BC">
            <w:trPr>
              <w:trHeight w:val="272"/>
            </w:trPr>
            <w:sdt>
              <w:sdtPr>
                <w:tag w:val="_PLD_d904a9012c45473284832f7c722b1f61"/>
                <w:id w:val="36630735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1</w:t>
                    </w:r>
                    <w:r>
                      <w:rPr>
                        <w:rFonts w:hint="eastAsia"/>
                      </w:rPr>
                      <w:t>）外购</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713,788.55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713,788.55</w:t>
                </w:r>
              </w:p>
            </w:tc>
          </w:tr>
          <w:tr w:rsidR="004938AD" w:rsidTr="006C51BC">
            <w:trPr>
              <w:trHeight w:val="273"/>
            </w:trPr>
            <w:sdt>
              <w:sdtPr>
                <w:tag w:val="_PLD_47e7503d6e964a2ca705017ad296850a"/>
                <w:id w:val="36630735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2</w:t>
                    </w:r>
                    <w:r>
                      <w:rPr>
                        <w:rFonts w:hint="eastAsia"/>
                      </w:rPr>
                      <w:t>）存货</w:t>
                    </w:r>
                    <w:r>
                      <w:rPr>
                        <w:rFonts w:hint="eastAsia"/>
                      </w:rPr>
                      <w:t>\</w:t>
                    </w:r>
                    <w:r>
                      <w:rPr>
                        <w:rFonts w:hint="eastAsia"/>
                      </w:rPr>
                      <w:t>固定资产</w:t>
                    </w:r>
                    <w:r>
                      <w:rPr>
                        <w:rFonts w:hint="eastAsia"/>
                      </w:rPr>
                      <w:t>\</w:t>
                    </w:r>
                    <w:r>
                      <w:rPr>
                        <w:rFonts w:hint="eastAsia"/>
                      </w:rPr>
                      <w:t>在建工程转入</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24,322,204.01</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24,322,204.01</w:t>
                </w:r>
              </w:p>
            </w:tc>
          </w:tr>
          <w:tr w:rsidR="004938AD" w:rsidTr="006C51BC">
            <w:trPr>
              <w:trHeight w:val="254"/>
            </w:trPr>
            <w:sdt>
              <w:sdtPr>
                <w:tag w:val="_PLD_d6cd591d7251420b91327c289d6d2cfc"/>
                <w:id w:val="36630736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3</w:t>
                    </w:r>
                    <w:r>
                      <w:rPr>
                        <w:rFonts w:hint="eastAsia"/>
                      </w:rPr>
                      <w:t>）企业合并增加</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
            <w:sdtPr>
              <w:alias w:val="采用成本计量模式的投资性房地产账面原值增加额明细"/>
              <w:tag w:val="_TUP_3121dd4f08f44087832dd2f8d643638f"/>
              <w:id w:val="366307361"/>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4</w:t>
                    </w:r>
                    <w:r>
                      <w:rPr>
                        <w:rFonts w:hint="eastAsia"/>
                      </w:rPr>
                      <w:t>）其他</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167,026,000.00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167,026,000.00</w:t>
                    </w:r>
                  </w:p>
                </w:tc>
              </w:tr>
            </w:sdtContent>
          </w:sdt>
          <w:sdt>
            <w:sdtPr>
              <w:alias w:val="采用成本计量模式的投资性房地产账面原值增加额明细"/>
              <w:tag w:val="_TUP_3121dd4f08f44087832dd2f8d643638f"/>
              <w:id w:val="366307362"/>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tr w:rsidR="004938AD" w:rsidTr="006C51BC">
            <w:trPr>
              <w:trHeight w:val="272"/>
            </w:trPr>
            <w:sdt>
              <w:sdtPr>
                <w:tag w:val="_PLD_0f0562edd98d46dc8c9d663f22d13d3c"/>
                <w:id w:val="36630736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3.</w:t>
                    </w:r>
                    <w:r>
                      <w:rPr>
                        <w:rFonts w:hint="eastAsia"/>
                      </w:rPr>
                      <w:t>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96,216,983.29</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96,216,983.29</w:t>
                </w:r>
              </w:p>
            </w:tc>
          </w:tr>
          <w:tr w:rsidR="004938AD" w:rsidTr="006C51BC">
            <w:trPr>
              <w:trHeight w:val="273"/>
            </w:trPr>
            <w:sdt>
              <w:sdtPr>
                <w:tag w:val="_PLD_fb075dfbf3de4b0a99f0c3277e548c9f"/>
                <w:id w:val="36630736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1</w:t>
                    </w:r>
                    <w:r>
                      <w:rPr>
                        <w:rFonts w:hint="eastAsia"/>
                      </w:rPr>
                      <w:t>）处置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95,316,652.80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95,316,652.80</w:t>
                </w:r>
              </w:p>
            </w:tc>
          </w:tr>
          <w:tr w:rsidR="004938AD" w:rsidTr="006C51BC">
            <w:trPr>
              <w:trHeight w:val="272"/>
            </w:trPr>
            <w:sdt>
              <w:sdtPr>
                <w:tag w:val="_PLD_8e50019205324f4f8d0101b0f84953ce"/>
                <w:id w:val="36630736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2</w:t>
                    </w:r>
                    <w:r>
                      <w:rPr>
                        <w:rFonts w:hint="eastAsia"/>
                      </w:rPr>
                      <w:t>）其他转出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900,330.49</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900,330.49</w:t>
                </w:r>
              </w:p>
            </w:tc>
          </w:tr>
          <w:sdt>
            <w:sdtPr>
              <w:alias w:val="采用成本计量模式的投资性房地产账面原值减少额明细"/>
              <w:tag w:val="_TUP_159e7e8ad2b34960b4e1392efaa37d57"/>
              <w:id w:val="366307366"/>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sdt>
            <w:sdtPr>
              <w:alias w:val="采用成本计量模式的投资性房地产账面原值减少额明细"/>
              <w:tag w:val="_TUP_159e7e8ad2b34960b4e1392efaa37d57"/>
              <w:id w:val="366307367"/>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tr w:rsidR="004938AD" w:rsidTr="006C51BC">
            <w:trPr>
              <w:trHeight w:val="272"/>
            </w:trPr>
            <w:sdt>
              <w:sdtPr>
                <w:tag w:val="_PLD_9a4c8be3e40844abb6fe5380ff34b6fe"/>
                <w:id w:val="36630736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4.</w:t>
                    </w:r>
                    <w:r>
                      <w:rPr>
                        <w:rFonts w:hint="eastAsia"/>
                      </w:rPr>
                      <w:t>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360,024,859.73</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360,024,859.73</w:t>
                </w:r>
              </w:p>
            </w:tc>
          </w:tr>
          <w:tr w:rsidR="004938AD" w:rsidTr="006C51BC">
            <w:trPr>
              <w:trHeight w:val="273"/>
            </w:trPr>
            <w:sdt>
              <w:sdtPr>
                <w:tag w:val="_PLD_3940980b8e4d4252a71ae8341bbdfc46"/>
                <w:id w:val="36630736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rPr>
                        <w:rFonts w:hint="eastAsia"/>
                      </w:rPr>
                      <w:t>二、累计折旧和累计摊销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t> </w:t>
                </w:r>
              </w:p>
            </w:tc>
          </w:tr>
          <w:tr w:rsidR="004938AD" w:rsidTr="006C51BC">
            <w:trPr>
              <w:trHeight w:val="272"/>
            </w:trPr>
            <w:sdt>
              <w:sdtPr>
                <w:tag w:val="_PLD_8f2f6430c66445ed81e57e54221de403"/>
                <w:id w:val="36630737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t>1.</w:t>
                    </w:r>
                    <w:r>
                      <w:rPr>
                        <w:rFonts w:hint="eastAsia"/>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51,542,303.39</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51,542,303.39</w:t>
                </w:r>
              </w:p>
            </w:tc>
          </w:tr>
          <w:tr w:rsidR="004938AD" w:rsidTr="006C51BC">
            <w:trPr>
              <w:trHeight w:val="272"/>
            </w:trPr>
            <w:sdt>
              <w:sdtPr>
                <w:tag w:val="_PLD_e0545c37940c43ecac80d9c4113a319b"/>
                <w:id w:val="36630737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t>2.</w:t>
                    </w:r>
                    <w:r>
                      <w:rPr>
                        <w:rFonts w:hint="eastAsia"/>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13,796,823.01</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13,796,823.01</w:t>
                </w:r>
              </w:p>
            </w:tc>
          </w:tr>
          <w:tr w:rsidR="004938AD" w:rsidTr="006C51BC">
            <w:trPr>
              <w:trHeight w:val="273"/>
            </w:trPr>
            <w:sdt>
              <w:sdtPr>
                <w:tag w:val="_PLD_3a4bf8f7f6b94d67af81b8adef7ee2e1"/>
                <w:id w:val="36630737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1</w:t>
                    </w:r>
                    <w:r>
                      <w:rPr>
                        <w:rFonts w:hint="eastAsia"/>
                      </w:rPr>
                      <w:t>）计提或摊销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10,539,314.08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10,539,314.08</w:t>
                </w:r>
              </w:p>
            </w:tc>
          </w:tr>
          <w:sdt>
            <w:sdtPr>
              <w:alias w:val="采用成本计量模式的投资性房地产累计折旧和累计摊销增加额明细"/>
              <w:tag w:val="_TUP_d009647642a143cab0a8c53b62adbcbb"/>
              <w:id w:val="366307373"/>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w:t>
                    </w:r>
                    <w:r>
                      <w:rPr>
                        <w:rFonts w:hint="eastAsia"/>
                      </w:rPr>
                      <w:t>2</w:t>
                    </w:r>
                    <w:r>
                      <w:rPr>
                        <w:rFonts w:hint="eastAsia"/>
                      </w:rPr>
                      <w:t>）其他</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3,257,508.93</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3,257,508.93</w:t>
                    </w:r>
                  </w:p>
                </w:tc>
              </w:tr>
            </w:sdtContent>
          </w:sdt>
          <w:sdt>
            <w:sdtPr>
              <w:alias w:val="采用成本计量模式的投资性房地产累计折旧和累计摊销增加额明细"/>
              <w:tag w:val="_TUP_d009647642a143cab0a8c53b62adbcbb"/>
              <w:id w:val="366307374"/>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tr w:rsidR="004938AD" w:rsidTr="006C51BC">
            <w:trPr>
              <w:trHeight w:val="273"/>
            </w:trPr>
            <w:sdt>
              <w:sdtPr>
                <w:tag w:val="_PLD_c07c8a6e63764401b0d11ec266ed0dd2"/>
                <w:id w:val="36630737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3.</w:t>
                    </w:r>
                    <w:r>
                      <w:rPr>
                        <w:rFonts w:hint="eastAsia"/>
                      </w:rPr>
                      <w:t>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21,206,830.62</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21,206,830.62</w:t>
                </w:r>
              </w:p>
            </w:tc>
          </w:tr>
          <w:tr w:rsidR="004938AD" w:rsidTr="006C51BC">
            <w:trPr>
              <w:trHeight w:val="272"/>
            </w:trPr>
            <w:sdt>
              <w:sdtPr>
                <w:tag w:val="_PLD_0bbc2d9652284c1697311755840e5d8a"/>
                <w:id w:val="36630737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1</w:t>
                    </w:r>
                    <w:r>
                      <w:rPr>
                        <w:rFonts w:hint="eastAsia"/>
                      </w:rPr>
                      <w:t>）处置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20,802,860.64</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20,802,860.64</w:t>
                </w:r>
              </w:p>
            </w:tc>
          </w:tr>
          <w:tr w:rsidR="004938AD" w:rsidTr="006C51BC">
            <w:trPr>
              <w:trHeight w:val="272"/>
            </w:trPr>
            <w:sdt>
              <w:sdtPr>
                <w:tag w:val="_PLD_e51349e1477a4af6a78e8e2a8ab342aa"/>
                <w:id w:val="36630737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2</w:t>
                    </w:r>
                    <w:r>
                      <w:rPr>
                        <w:rFonts w:hint="eastAsia"/>
                      </w:rPr>
                      <w:t>）其他转出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403,969.98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403,969.98</w:t>
                </w:r>
              </w:p>
            </w:tc>
          </w:tr>
          <w:sdt>
            <w:sdtPr>
              <w:alias w:val="采用成本计量模式的投资性房地产累计折旧和累计摊销减少额明细"/>
              <w:tag w:val="_TUP_7ade40e2c296478fb272a83ac14c136a"/>
              <w:id w:val="366307378"/>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sdt>
            <w:sdtPr>
              <w:alias w:val="采用成本计量模式的投资性房地产累计折旧和累计摊销减少额明细"/>
              <w:tag w:val="_TUP_7ade40e2c296478fb272a83ac14c136a"/>
              <w:id w:val="366307379"/>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tr w:rsidR="004938AD" w:rsidTr="006C51BC">
            <w:trPr>
              <w:trHeight w:val="273"/>
            </w:trPr>
            <w:sdt>
              <w:sdtPr>
                <w:tag w:val="_PLD_9fd1190f17b74dbd832283f71719d5d4"/>
                <w:id w:val="36630738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4.</w:t>
                    </w:r>
                    <w:r>
                      <w:rPr>
                        <w:rFonts w:hint="eastAsia"/>
                      </w:rPr>
                      <w:t>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44,132,295.78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44,132,295.78</w:t>
                </w:r>
              </w:p>
            </w:tc>
          </w:tr>
          <w:tr w:rsidR="004938AD" w:rsidTr="006C51BC">
            <w:trPr>
              <w:trHeight w:val="237"/>
            </w:trPr>
            <w:sdt>
              <w:sdtPr>
                <w:tag w:val="_PLD_c10b5aad27764e4b8d082d8300c71859"/>
                <w:id w:val="36630738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rPr>
                        <w:rFonts w:hint="eastAsia"/>
                      </w:rPr>
                      <w:t>三、减值准备</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t> </w:t>
                </w:r>
              </w:p>
            </w:tc>
          </w:tr>
          <w:tr w:rsidR="004938AD" w:rsidTr="006C51BC">
            <w:trPr>
              <w:trHeight w:val="272"/>
            </w:trPr>
            <w:sdt>
              <w:sdtPr>
                <w:tag w:val="_PLD_8f2f45c059424b05986219e48b0cd898"/>
                <w:id w:val="36630738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t>1.</w:t>
                    </w:r>
                    <w:r>
                      <w:rPr>
                        <w:rFonts w:hint="eastAsia"/>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tr w:rsidR="004938AD" w:rsidTr="006C51BC">
            <w:trPr>
              <w:trHeight w:val="273"/>
            </w:trPr>
            <w:sdt>
              <w:sdtPr>
                <w:tag w:val="_PLD_2dcae4c9ba91491c9da9438911e3e34a"/>
                <w:id w:val="36630738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t>2.</w:t>
                    </w:r>
                    <w:r>
                      <w:rPr>
                        <w:rFonts w:hint="eastAsia"/>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tr w:rsidR="004938AD" w:rsidTr="006C51BC">
            <w:trPr>
              <w:trHeight w:val="272"/>
            </w:trPr>
            <w:sdt>
              <w:sdtPr>
                <w:tag w:val="_PLD_b84ed4d37a08459ab5ebfbfdcb20a02b"/>
                <w:id w:val="36630738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rPr>
                        <w:rFonts w:hint="eastAsia"/>
                      </w:rPr>
                      <w:t>（</w:t>
                    </w:r>
                    <w:r>
                      <w:rPr>
                        <w:rFonts w:hint="eastAsia"/>
                      </w:rPr>
                      <w:t>1</w:t>
                    </w:r>
                    <w:r>
                      <w:rPr>
                        <w:rFonts w:hint="eastAsia"/>
                      </w:rPr>
                      <w:t>）计提</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
            <w:sdtPr>
              <w:alias w:val="采用成本计量模式的投资性房地产减值准备增加额明细"/>
              <w:tag w:val="_TUP_0ff00f4cd4274effaa141e5230f6f3c6"/>
              <w:id w:val="366307385"/>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sdt>
            <w:sdtPr>
              <w:alias w:val="采用成本计量模式的投资性房地产减值准备增加额明细"/>
              <w:tag w:val="_TUP_0ff00f4cd4274effaa141e5230f6f3c6"/>
              <w:id w:val="366307386"/>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tr w:rsidR="004938AD" w:rsidTr="006C51BC">
            <w:trPr>
              <w:trHeight w:val="273"/>
            </w:trPr>
            <w:sdt>
              <w:sdtPr>
                <w:tag w:val="_PLD_f4f8fce035c046299f1013221db69140"/>
                <w:id w:val="36630738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3</w:t>
                    </w:r>
                    <w:r>
                      <w:rPr>
                        <w:rFonts w:hint="eastAsia"/>
                      </w:rPr>
                      <w:t>、本期减少金额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tr w:rsidR="004938AD" w:rsidTr="006C51BC">
            <w:trPr>
              <w:trHeight w:val="273"/>
            </w:trPr>
            <w:sdt>
              <w:sdtPr>
                <w:tag w:val="_PLD_48d2ff5531ed4caa853da6a6b12c7397"/>
                <w:id w:val="36630738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w:t>
                    </w:r>
                    <w:r>
                      <w:rPr>
                        <w:rFonts w:hint="eastAsia"/>
                      </w:rPr>
                      <w:t>1</w:t>
                    </w:r>
                    <w:r>
                      <w:rPr>
                        <w:rFonts w:hint="eastAsia"/>
                      </w:rPr>
                      <w:t>）处置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tr w:rsidR="004938AD" w:rsidTr="006C51BC">
            <w:trPr>
              <w:trHeight w:val="273"/>
            </w:trPr>
            <w:sdt>
              <w:sdtPr>
                <w:tag w:val="_PLD_8b75b68540a749e3abad920b60f006a7"/>
                <w:id w:val="36630738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w:t>
                    </w:r>
                    <w:r>
                      <w:rPr>
                        <w:rFonts w:hint="eastAsia"/>
                      </w:rPr>
                      <w:t>2</w:t>
                    </w:r>
                    <w:r>
                      <w:rPr>
                        <w:rFonts w:hint="eastAsia"/>
                      </w:rPr>
                      <w:t>）其他转出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
            <w:sdtPr>
              <w:alias w:val="采用成本计量模式的投资性房地产减值准备减少额明细"/>
              <w:tag w:val="_TUP_85badd83a9e242c59f1fd70af74fa6b2"/>
              <w:id w:val="366307390"/>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sdt>
            <w:sdtPr>
              <w:alias w:val="采用成本计量模式的投资性房地产减值准备减少额明细"/>
              <w:tag w:val="_TUP_85badd83a9e242c59f1fd70af74fa6b2"/>
              <w:id w:val="366307391"/>
              <w:lock w:val="sdtLocked"/>
            </w:sdtPr>
            <w:sdtContent>
              <w:tr w:rsidR="004938AD" w:rsidTr="006C51BC">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sdtContent>
          </w:sdt>
          <w:tr w:rsidR="004938AD" w:rsidTr="006C51BC">
            <w:trPr>
              <w:trHeight w:val="272"/>
            </w:trPr>
            <w:sdt>
              <w:sdtPr>
                <w:tag w:val="_PLD_5f8c8e31a0984cc7bc60413822338268"/>
                <w:id w:val="36630739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200" w:firstLine="420"/>
                    </w:pPr>
                    <w:r>
                      <w:rPr>
                        <w:rFonts w:hint="eastAsia"/>
                      </w:rPr>
                      <w:t>4.</w:t>
                    </w:r>
                    <w:r>
                      <w:rPr>
                        <w:rFonts w:hint="eastAsia"/>
                      </w:rPr>
                      <w:t>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r>
          <w:tr w:rsidR="004938AD" w:rsidTr="006C51BC">
            <w:trPr>
              <w:trHeight w:val="273"/>
            </w:trPr>
            <w:sdt>
              <w:sdtPr>
                <w:tag w:val="_PLD_5ad25d173a164f90a33b80cf52189833"/>
                <w:id w:val="36630739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rPr>
                        <w:rFonts w:hint="eastAsia"/>
                      </w:rPr>
                      <w:t>四、账面价值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r>
                  <w:t> </w:t>
                </w:r>
              </w:p>
            </w:tc>
          </w:tr>
          <w:tr w:rsidR="004938AD" w:rsidTr="006C51BC">
            <w:trPr>
              <w:trHeight w:val="272"/>
            </w:trPr>
            <w:sdt>
              <w:sdtPr>
                <w:tag w:val="_PLD_843d8c98c4fd4b4e90986173b0345cdb"/>
                <w:id w:val="36630739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t>1.</w:t>
                    </w:r>
                    <w:r>
                      <w:rPr>
                        <w:rFonts w:hint="eastAsia"/>
                      </w:rPr>
                      <w:t>期末账面价值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315,892,563.95</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315,892,563.95</w:t>
                </w:r>
              </w:p>
            </w:tc>
          </w:tr>
          <w:tr w:rsidR="004938AD" w:rsidTr="006C51BC">
            <w:trPr>
              <w:trHeight w:val="290"/>
            </w:trPr>
            <w:sdt>
              <w:sdtPr>
                <w:tag w:val="_PLD_c108e87bfb4a46b0bb30ba29920485f1"/>
                <w:id w:val="36630739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ind w:firstLineChars="150" w:firstLine="315"/>
                    </w:pPr>
                    <w:r>
                      <w:t>2.</w:t>
                    </w:r>
                    <w:r>
                      <w:rPr>
                        <w:rFonts w:hint="eastAsia"/>
                      </w:rPr>
                      <w:t>期初账面价值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212,637,547.07</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938AD" w:rsidRDefault="004938AD" w:rsidP="006C51BC">
                <w:pPr>
                  <w:jc w:val="right"/>
                </w:pPr>
                <w:r>
                  <w:t>212,637,547.07</w:t>
                </w:r>
              </w:p>
            </w:tc>
          </w:tr>
        </w:tbl>
        <w:p w:rsidR="006C51BC" w:rsidRDefault="006C51BC" w:rsidP="006C51BC">
          <w:pPr>
            <w:pStyle w:val="36"/>
            <w:spacing w:line="240" w:lineRule="auto"/>
            <w:ind w:left="630" w:hangingChars="300" w:hanging="630"/>
            <w:rPr>
              <w:rFonts w:eastAsiaTheme="minorEastAsia"/>
            </w:rPr>
          </w:pPr>
          <w:r>
            <w:rPr>
              <w:rFonts w:eastAsiaTheme="minorEastAsia" w:hint="eastAsia"/>
            </w:rPr>
            <w:t>说明：（</w:t>
          </w:r>
          <w:r>
            <w:rPr>
              <w:rFonts w:eastAsiaTheme="minorEastAsia" w:hint="eastAsia"/>
            </w:rPr>
            <w:t>1</w:t>
          </w:r>
          <w:r>
            <w:rPr>
              <w:rFonts w:eastAsiaTheme="minorEastAsia" w:hint="eastAsia"/>
            </w:rPr>
            <w:t>）其他增加：</w:t>
          </w:r>
          <w:r w:rsidRPr="000A7952">
            <w:rPr>
              <w:rFonts w:eastAsiaTheme="minorEastAsia" w:hint="eastAsia"/>
            </w:rPr>
            <w:t>2014</w:t>
          </w:r>
          <w:r w:rsidRPr="000A7952">
            <w:rPr>
              <w:rFonts w:eastAsiaTheme="minorEastAsia" w:hint="eastAsia"/>
            </w:rPr>
            <w:t>年</w:t>
          </w:r>
          <w:r w:rsidRPr="000A7952">
            <w:rPr>
              <w:rFonts w:eastAsiaTheme="minorEastAsia" w:hint="eastAsia"/>
            </w:rPr>
            <w:t>11</w:t>
          </w:r>
          <w:r w:rsidRPr="000A7952">
            <w:rPr>
              <w:rFonts w:eastAsiaTheme="minorEastAsia" w:hint="eastAsia"/>
            </w:rPr>
            <w:t>月</w:t>
          </w:r>
          <w:r w:rsidRPr="000A7952">
            <w:rPr>
              <w:rFonts w:eastAsiaTheme="minorEastAsia" w:hint="eastAsia"/>
            </w:rPr>
            <w:t>13</w:t>
          </w:r>
          <w:r w:rsidRPr="000A7952">
            <w:rPr>
              <w:rFonts w:eastAsiaTheme="minorEastAsia" w:hint="eastAsia"/>
            </w:rPr>
            <w:t>日，</w:t>
          </w:r>
          <w:r>
            <w:rPr>
              <w:rFonts w:eastAsiaTheme="minorEastAsia" w:hint="eastAsia"/>
            </w:rPr>
            <w:t>本公司</w:t>
          </w:r>
          <w:r w:rsidRPr="000A7952">
            <w:rPr>
              <w:rFonts w:eastAsiaTheme="minorEastAsia" w:hint="eastAsia"/>
            </w:rPr>
            <w:t>、</w:t>
          </w:r>
          <w:r>
            <w:rPr>
              <w:rFonts w:eastAsiaTheme="minorEastAsia" w:hint="eastAsia"/>
            </w:rPr>
            <w:t>子公司</w:t>
          </w:r>
          <w:r w:rsidRPr="000A7952">
            <w:rPr>
              <w:rFonts w:eastAsiaTheme="minorEastAsia" w:hint="eastAsia"/>
            </w:rPr>
            <w:t>浙江航天中汇实业有限公司（以下简称“航天中汇”）与杭州润智投资有限公司（以下简称“润智公司”）、杭州天泽房地产开发有限公司（以下简称“天泽公司”）合作，在位于杭州市萧山区工人路</w:t>
          </w:r>
          <w:r w:rsidRPr="000A7952">
            <w:rPr>
              <w:rFonts w:eastAsiaTheme="minorEastAsia" w:hint="eastAsia"/>
            </w:rPr>
            <w:t>59</w:t>
          </w:r>
          <w:r w:rsidRPr="000A7952">
            <w:rPr>
              <w:rFonts w:eastAsiaTheme="minorEastAsia" w:hint="eastAsia"/>
            </w:rPr>
            <w:t>号（萧政储出【</w:t>
          </w:r>
          <w:r w:rsidRPr="000A7952">
            <w:rPr>
              <w:rFonts w:eastAsiaTheme="minorEastAsia" w:hint="eastAsia"/>
            </w:rPr>
            <w:t>2011</w:t>
          </w:r>
          <w:r w:rsidRPr="000A7952">
            <w:rPr>
              <w:rFonts w:eastAsiaTheme="minorEastAsia" w:hint="eastAsia"/>
            </w:rPr>
            <w:t>】</w:t>
          </w:r>
          <w:r w:rsidRPr="000A7952">
            <w:rPr>
              <w:rFonts w:eastAsiaTheme="minorEastAsia" w:hint="eastAsia"/>
            </w:rPr>
            <w:t>30</w:t>
          </w:r>
          <w:r w:rsidRPr="000A7952">
            <w:rPr>
              <w:rFonts w:eastAsiaTheme="minorEastAsia" w:hint="eastAsia"/>
            </w:rPr>
            <w:t>号）地块开发建设航天通信纺织板块总部项目等房产。天泽公司在上述萧政储出【</w:t>
          </w:r>
          <w:r w:rsidRPr="000A7952">
            <w:rPr>
              <w:rFonts w:eastAsiaTheme="minorEastAsia" w:hint="eastAsia"/>
            </w:rPr>
            <w:t>2011</w:t>
          </w:r>
          <w:r w:rsidRPr="000A7952">
            <w:rPr>
              <w:rFonts w:eastAsiaTheme="minorEastAsia" w:hint="eastAsia"/>
            </w:rPr>
            <w:t>】</w:t>
          </w:r>
          <w:r w:rsidRPr="000A7952">
            <w:rPr>
              <w:rFonts w:eastAsiaTheme="minorEastAsia" w:hint="eastAsia"/>
            </w:rPr>
            <w:t>30</w:t>
          </w:r>
          <w:r w:rsidRPr="000A7952">
            <w:rPr>
              <w:rFonts w:eastAsiaTheme="minorEastAsia" w:hint="eastAsia"/>
            </w:rPr>
            <w:t>号土地上建设一幢独立幢的总部大楼及部分独立办公房给</w:t>
          </w:r>
          <w:r>
            <w:rPr>
              <w:rFonts w:eastAsiaTheme="minorEastAsia" w:hint="eastAsia"/>
            </w:rPr>
            <w:t>本公司</w:t>
          </w:r>
          <w:r w:rsidRPr="000A7952">
            <w:rPr>
              <w:rFonts w:eastAsiaTheme="minorEastAsia" w:hint="eastAsia"/>
            </w:rPr>
            <w:t>，总部大楼地上面积约</w:t>
          </w:r>
          <w:r w:rsidRPr="000A7952">
            <w:rPr>
              <w:rFonts w:eastAsiaTheme="minorEastAsia" w:hint="eastAsia"/>
            </w:rPr>
            <w:lastRenderedPageBreak/>
            <w:t>28000</w:t>
          </w:r>
          <w:r w:rsidRPr="000A7952">
            <w:rPr>
              <w:rFonts w:eastAsiaTheme="minorEastAsia" w:hint="eastAsia"/>
            </w:rPr>
            <w:t>平方米，对应的地下室两层，非独立办公房</w:t>
          </w:r>
          <w:r w:rsidRPr="000A7952">
            <w:rPr>
              <w:rFonts w:eastAsiaTheme="minorEastAsia" w:hint="eastAsia"/>
            </w:rPr>
            <w:t>6454</w:t>
          </w:r>
          <w:r w:rsidRPr="000A7952">
            <w:rPr>
              <w:rFonts w:eastAsiaTheme="minorEastAsia" w:hint="eastAsia"/>
            </w:rPr>
            <w:t>平方米</w:t>
          </w:r>
          <w:r>
            <w:rPr>
              <w:rFonts w:eastAsiaTheme="minorEastAsia" w:hint="eastAsia"/>
            </w:rPr>
            <w:t>，</w:t>
          </w:r>
          <w:r w:rsidRPr="000A7952">
            <w:rPr>
              <w:rFonts w:eastAsiaTheme="minorEastAsia" w:hint="eastAsia"/>
            </w:rPr>
            <w:t>总部大楼不属于可预售范围</w:t>
          </w:r>
          <w:r>
            <w:rPr>
              <w:rFonts w:eastAsiaTheme="minorEastAsia" w:hint="eastAsia"/>
            </w:rPr>
            <w:t>。</w:t>
          </w:r>
          <w:r w:rsidRPr="000A7952">
            <w:rPr>
              <w:rFonts w:eastAsiaTheme="minorEastAsia" w:hint="eastAsia"/>
            </w:rPr>
            <w:t>总部大楼于</w:t>
          </w:r>
          <w:r>
            <w:rPr>
              <w:rFonts w:eastAsiaTheme="minorEastAsia" w:hint="eastAsia"/>
            </w:rPr>
            <w:t>本年初完工交付</w:t>
          </w:r>
          <w:r w:rsidRPr="00662C6D">
            <w:rPr>
              <w:rFonts w:eastAsiaTheme="minorEastAsia" w:hint="eastAsia"/>
            </w:rPr>
            <w:t>。总部大楼评估价值为</w:t>
          </w:r>
          <w:r w:rsidRPr="00662C6D">
            <w:rPr>
              <w:rFonts w:eastAsiaTheme="minorEastAsia" w:hint="eastAsia"/>
            </w:rPr>
            <w:t>16</w:t>
          </w:r>
          <w:r w:rsidRPr="00662C6D">
            <w:rPr>
              <w:rFonts w:eastAsiaTheme="minorEastAsia"/>
            </w:rPr>
            <w:t>,</w:t>
          </w:r>
          <w:r w:rsidRPr="00662C6D">
            <w:rPr>
              <w:rFonts w:eastAsiaTheme="minorEastAsia" w:hint="eastAsia"/>
            </w:rPr>
            <w:t>702</w:t>
          </w:r>
          <w:r w:rsidRPr="00662C6D">
            <w:rPr>
              <w:rFonts w:eastAsiaTheme="minorEastAsia"/>
            </w:rPr>
            <w:t>.</w:t>
          </w:r>
          <w:r w:rsidRPr="00662C6D">
            <w:rPr>
              <w:rFonts w:eastAsiaTheme="minorEastAsia" w:hint="eastAsia"/>
            </w:rPr>
            <w:t>60</w:t>
          </w:r>
          <w:r w:rsidRPr="00662C6D">
            <w:rPr>
              <w:rFonts w:eastAsiaTheme="minorEastAsia" w:hint="eastAsia"/>
            </w:rPr>
            <w:t>万元，</w:t>
          </w:r>
          <w:r>
            <w:rPr>
              <w:rFonts w:eastAsiaTheme="minorEastAsia" w:hint="eastAsia"/>
            </w:rPr>
            <w:t>公司按照评估价值对总部大楼进</w:t>
          </w:r>
          <w:r w:rsidRPr="00834C3A">
            <w:rPr>
              <w:rFonts w:eastAsiaTheme="minorEastAsia" w:hint="eastAsia"/>
            </w:rPr>
            <w:t>行确认。</w:t>
          </w:r>
        </w:p>
        <w:p w:rsidR="006C51BC" w:rsidRDefault="006C51BC" w:rsidP="006C51BC">
          <w:pPr>
            <w:pStyle w:val="36"/>
            <w:spacing w:line="240" w:lineRule="auto"/>
            <w:ind w:left="630" w:hangingChars="300" w:hanging="630"/>
            <w:rPr>
              <w:rFonts w:eastAsiaTheme="minorEastAsia"/>
            </w:rPr>
          </w:pPr>
          <w:r w:rsidRPr="000E4E7A">
            <w:rPr>
              <w:rFonts w:eastAsiaTheme="minorEastAsia" w:hint="eastAsia"/>
            </w:rPr>
            <w:t>（</w:t>
          </w:r>
          <w:r w:rsidRPr="000E4E7A">
            <w:rPr>
              <w:rFonts w:eastAsiaTheme="minorEastAsia" w:hint="eastAsia"/>
            </w:rPr>
            <w:t>2</w:t>
          </w:r>
          <w:r w:rsidRPr="000E4E7A">
            <w:rPr>
              <w:rFonts w:eastAsiaTheme="minorEastAsia" w:hint="eastAsia"/>
            </w:rPr>
            <w:t>）处置减少：根</w:t>
          </w:r>
          <w:r w:rsidRPr="000A7952">
            <w:rPr>
              <w:rFonts w:eastAsiaTheme="minorEastAsia" w:hint="eastAsia"/>
            </w:rPr>
            <w:t>据萧山经济技术开发区管委会关于印发《萧山经济技术开发区市北区块工业企业“退二进三”实施办法》的通知（萧开管发〔</w:t>
          </w:r>
          <w:r w:rsidRPr="000A7952">
            <w:rPr>
              <w:rFonts w:eastAsiaTheme="minorEastAsia" w:hint="eastAsia"/>
            </w:rPr>
            <w:t>2012</w:t>
          </w:r>
          <w:r w:rsidRPr="000A7952">
            <w:rPr>
              <w:rFonts w:eastAsiaTheme="minorEastAsia" w:hint="eastAsia"/>
            </w:rPr>
            <w:t>〕</w:t>
          </w:r>
          <w:r w:rsidRPr="000A7952">
            <w:rPr>
              <w:rFonts w:eastAsiaTheme="minorEastAsia" w:hint="eastAsia"/>
            </w:rPr>
            <w:t>30</w:t>
          </w:r>
          <w:r w:rsidRPr="000A7952">
            <w:rPr>
              <w:rFonts w:eastAsiaTheme="minorEastAsia" w:hint="eastAsia"/>
            </w:rPr>
            <w:t>号），和杭州市萧山区人民政府办公室关于印发《萧山区非住宅房屋拆迁货币化安置实施意见》的通知（萧政办发〔</w:t>
          </w:r>
          <w:r w:rsidRPr="000A7952">
            <w:rPr>
              <w:rFonts w:eastAsiaTheme="minorEastAsia" w:hint="eastAsia"/>
            </w:rPr>
            <w:t>2009</w:t>
          </w:r>
          <w:r w:rsidRPr="000A7952">
            <w:rPr>
              <w:rFonts w:eastAsiaTheme="minorEastAsia" w:hint="eastAsia"/>
            </w:rPr>
            <w:t>〕</w:t>
          </w:r>
          <w:r w:rsidRPr="000A7952">
            <w:rPr>
              <w:rFonts w:eastAsiaTheme="minorEastAsia" w:hint="eastAsia"/>
            </w:rPr>
            <w:t>93</w:t>
          </w:r>
          <w:r w:rsidRPr="000A7952">
            <w:rPr>
              <w:rFonts w:eastAsiaTheme="minorEastAsia" w:hint="eastAsia"/>
            </w:rPr>
            <w:t>号）等有关文件规定，</w:t>
          </w:r>
          <w:r>
            <w:rPr>
              <w:rFonts w:eastAsiaTheme="minorEastAsia" w:hint="eastAsia"/>
            </w:rPr>
            <w:t>子公司航天中汇</w:t>
          </w:r>
          <w:r w:rsidRPr="000A7952">
            <w:rPr>
              <w:rFonts w:eastAsiaTheme="minorEastAsia" w:hint="eastAsia"/>
            </w:rPr>
            <w:t>与萧山经济技术开发区管委会，就航天中汇座落于萧山经济技术开发区市北区宁税路号地块签订《土地收储协议》。</w:t>
          </w:r>
          <w:r w:rsidRPr="008F6647">
            <w:rPr>
              <w:rFonts w:eastAsiaTheme="minorEastAsia" w:hint="eastAsia"/>
            </w:rPr>
            <w:t>本次收储地块</w:t>
          </w:r>
          <w:r>
            <w:rPr>
              <w:rFonts w:eastAsiaTheme="minorEastAsia" w:hint="eastAsia"/>
            </w:rPr>
            <w:t>位于</w:t>
          </w:r>
          <w:r w:rsidRPr="008F6647">
            <w:rPr>
              <w:rFonts w:eastAsiaTheme="minorEastAsia" w:hint="eastAsia"/>
            </w:rPr>
            <w:t>萧山经济技术开发区市北区建设二路与建设三路之间，土地面积</w:t>
          </w:r>
          <w:r w:rsidRPr="008F6647">
            <w:rPr>
              <w:rFonts w:eastAsiaTheme="minorEastAsia" w:hint="eastAsia"/>
            </w:rPr>
            <w:t xml:space="preserve"> 33,100.00</w:t>
          </w:r>
          <w:r w:rsidRPr="008F6647">
            <w:rPr>
              <w:rFonts w:eastAsiaTheme="minorEastAsia" w:hint="eastAsia"/>
            </w:rPr>
            <w:t>平方米（计</w:t>
          </w:r>
          <w:r w:rsidRPr="008F6647">
            <w:rPr>
              <w:rFonts w:eastAsiaTheme="minorEastAsia" w:hint="eastAsia"/>
            </w:rPr>
            <w:t xml:space="preserve"> 49.65</w:t>
          </w:r>
          <w:r w:rsidRPr="008F6647">
            <w:rPr>
              <w:rFonts w:eastAsiaTheme="minorEastAsia" w:hint="eastAsia"/>
            </w:rPr>
            <w:t>亩），地上房屋面积</w:t>
          </w:r>
          <w:r w:rsidRPr="008F6647">
            <w:rPr>
              <w:rFonts w:eastAsiaTheme="minorEastAsia" w:hint="eastAsia"/>
            </w:rPr>
            <w:t xml:space="preserve"> 12,007.70</w:t>
          </w:r>
          <w:r w:rsidRPr="008F6647">
            <w:rPr>
              <w:rFonts w:eastAsiaTheme="minorEastAsia" w:hint="eastAsia"/>
            </w:rPr>
            <w:t>平方米。本次土地收储补偿金额共计</w:t>
          </w:r>
          <w:r w:rsidRPr="008F6647">
            <w:rPr>
              <w:rFonts w:eastAsiaTheme="minorEastAsia" w:hint="eastAsia"/>
            </w:rPr>
            <w:t>15,888.88</w:t>
          </w:r>
          <w:r w:rsidRPr="008F6647">
            <w:rPr>
              <w:rFonts w:eastAsiaTheme="minorEastAsia" w:hint="eastAsia"/>
            </w:rPr>
            <w:t>万元。</w:t>
          </w:r>
        </w:p>
        <w:p w:rsidR="006C51BC" w:rsidRDefault="006C51BC" w:rsidP="006C51BC">
          <w:pPr>
            <w:pStyle w:val="36"/>
            <w:spacing w:line="240" w:lineRule="auto"/>
            <w:ind w:left="629"/>
            <w:rPr>
              <w:rFonts w:eastAsiaTheme="minorEastAsia"/>
            </w:rPr>
          </w:pPr>
          <w:r>
            <w:rPr>
              <w:rFonts w:eastAsiaTheme="minorEastAsia" w:hint="eastAsia"/>
            </w:rPr>
            <w:t>（</w:t>
          </w:r>
          <w:r>
            <w:rPr>
              <w:rFonts w:eastAsiaTheme="minorEastAsia" w:hint="eastAsia"/>
            </w:rPr>
            <w:t>3</w:t>
          </w:r>
          <w:r>
            <w:rPr>
              <w:rFonts w:eastAsiaTheme="minorEastAsia" w:hint="eastAsia"/>
            </w:rPr>
            <w:t>）其他减少为转入固定资产的减少。</w:t>
          </w:r>
        </w:p>
        <w:p w:rsidR="004938AD" w:rsidRPr="006C51BC" w:rsidRDefault="004938AD"/>
        <w:p w:rsidR="00E00493" w:rsidRDefault="00AC1FEC" w:rsidP="00A06A9E">
          <w:pPr>
            <w:pStyle w:val="4"/>
            <w:numPr>
              <w:ilvl w:val="3"/>
              <w:numId w:val="93"/>
            </w:numPr>
            <w:ind w:left="426" w:hanging="426"/>
          </w:pPr>
          <w:r>
            <w:rPr>
              <w:rFonts w:hint="eastAsia"/>
            </w:rPr>
            <w:t>未办妥产权证书的投资性房地产情况</w:t>
          </w:r>
        </w:p>
        <w:p w:rsidR="00E00493" w:rsidRDefault="0010282A">
          <w:sdt>
            <w:sdtPr>
              <w:alias w:val="是否适用：未办妥产权证书的投资性房地产情况[双击切换]"/>
              <w:tag w:val="_GBC_31ec2c57d73a48d2816267a8606d05e0"/>
              <w:id w:val="2057350349"/>
              <w:lock w:val="sdtContentLocked"/>
              <w:placeholder>
                <w:docPart w:val="GBC22222222222222222222222222222"/>
              </w:placeholder>
            </w:sdtPr>
            <w:sdtContent>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sdtContent>
          </w:sdt>
        </w:p>
        <w:p w:rsidR="00E00493" w:rsidRDefault="00AC1FEC">
          <w:pPr>
            <w:jc w:val="right"/>
          </w:pPr>
          <w:r>
            <w:rPr>
              <w:rFonts w:hint="eastAsia"/>
            </w:rPr>
            <w:t>单位：</w:t>
          </w:r>
          <w:sdt>
            <w:sdtPr>
              <w:rPr>
                <w:rFonts w:hint="eastAsia"/>
              </w:rPr>
              <w:alias w:val="单位：财务附注：未办妥产权证书的投资性房地产情况"/>
              <w:tag w:val="_GBC_da0857fd0c5b429282c9825ce4dcb130"/>
              <w:id w:val="-16027183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办妥产权证书的投资性房地产情况"/>
              <w:tag w:val="_GBC_b660de92e9744974a46d7841240845ce"/>
              <w:id w:val="-1525317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6C51BC" w:rsidTr="006C51BC">
            <w:sdt>
              <w:sdtPr>
                <w:tag w:val="_PLD_290dd4592bc94037a75462b5bd83b71f"/>
                <w:id w:val="366308432"/>
                <w:lock w:val="sdtLocked"/>
              </w:sdtPr>
              <w:sdtContent>
                <w:tc>
                  <w:tcPr>
                    <w:tcW w:w="1828" w:type="pct"/>
                    <w:shd w:val="clear" w:color="auto" w:fill="auto"/>
                    <w:vAlign w:val="center"/>
                  </w:tcPr>
                  <w:p w:rsidR="006C51BC" w:rsidRDefault="006C51BC" w:rsidP="006C51BC">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d7f50ec9b85240e286f0ceebbc25d187"/>
                <w:id w:val="366308433"/>
                <w:lock w:val="sdtLocked"/>
              </w:sdtPr>
              <w:sdtContent>
                <w:tc>
                  <w:tcPr>
                    <w:tcW w:w="1582" w:type="pct"/>
                    <w:shd w:val="clear" w:color="auto" w:fill="auto"/>
                    <w:vAlign w:val="center"/>
                  </w:tcPr>
                  <w:p w:rsidR="006C51BC" w:rsidRDefault="006C51BC" w:rsidP="006C51BC">
                    <w:pPr>
                      <w:tabs>
                        <w:tab w:val="right" w:pos="3690"/>
                        <w:tab w:val="right" w:pos="5130"/>
                        <w:tab w:val="right" w:pos="6030"/>
                        <w:tab w:val="right" w:pos="7650"/>
                        <w:tab w:val="right" w:pos="9270"/>
                      </w:tabs>
                      <w:adjustRightInd w:val="0"/>
                      <w:snapToGrid w:val="0"/>
                      <w:jc w:val="center"/>
                    </w:pPr>
                    <w:r>
                      <w:rPr>
                        <w:rFonts w:hint="eastAsia"/>
                      </w:rPr>
                      <w:t>账面价值</w:t>
                    </w:r>
                  </w:p>
                </w:tc>
              </w:sdtContent>
            </w:sdt>
            <w:sdt>
              <w:sdtPr>
                <w:tag w:val="_PLD_dbe3f73088a244bfb17b1595dce6f717"/>
                <w:id w:val="366308434"/>
                <w:lock w:val="sdtLocked"/>
              </w:sdtPr>
              <w:sdtContent>
                <w:tc>
                  <w:tcPr>
                    <w:tcW w:w="1590" w:type="pct"/>
                    <w:shd w:val="clear" w:color="auto" w:fill="auto"/>
                    <w:vAlign w:val="center"/>
                  </w:tcPr>
                  <w:p w:rsidR="006C51BC" w:rsidRDefault="006C51BC" w:rsidP="006C51BC">
                    <w:pPr>
                      <w:tabs>
                        <w:tab w:val="right" w:pos="3690"/>
                        <w:tab w:val="right" w:pos="5130"/>
                        <w:tab w:val="right" w:pos="6030"/>
                        <w:tab w:val="right" w:pos="7650"/>
                        <w:tab w:val="right" w:pos="9270"/>
                      </w:tabs>
                      <w:adjustRightInd w:val="0"/>
                      <w:snapToGrid w:val="0"/>
                      <w:jc w:val="center"/>
                    </w:pPr>
                    <w:r>
                      <w:rPr>
                        <w:rFonts w:hint="eastAsia"/>
                      </w:rPr>
                      <w:t>未办妥产权证书原因</w:t>
                    </w:r>
                  </w:p>
                </w:tc>
              </w:sdtContent>
            </w:sdt>
          </w:tr>
          <w:sdt>
            <w:sdtPr>
              <w:alias w:val="未办妥产权证书的投资性房地产金额及原因明细"/>
              <w:tag w:val="_TUP_2106908cf33d405f9032a9a65b9e0762"/>
              <w:id w:val="366308435"/>
              <w:lock w:val="sdtLocked"/>
            </w:sdtPr>
            <w:sdtContent>
              <w:tr w:rsidR="006C51BC" w:rsidTr="006C51BC">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天润中心房产</w:t>
                    </w:r>
                  </w:p>
                </w:tc>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167,026,000.00</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合作建房，目前公司尚未办理过户手续</w:t>
                    </w:r>
                  </w:p>
                </w:tc>
              </w:tr>
            </w:sdtContent>
          </w:sdt>
          <w:sdt>
            <w:sdtPr>
              <w:alias w:val="未办妥产权证书的投资性房地产金额及原因明细"/>
              <w:tag w:val="_TUP_2106908cf33d405f9032a9a65b9e0762"/>
              <w:id w:val="366308436"/>
              <w:lock w:val="sdtLocked"/>
            </w:sdtPr>
            <w:sdtContent>
              <w:tr w:rsidR="006C51BC" w:rsidTr="006C51BC">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所前原纺织生产基地</w:t>
                    </w:r>
                  </w:p>
                </w:tc>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127,336,049.83</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尚未办理</w:t>
                    </w:r>
                  </w:p>
                </w:tc>
              </w:tr>
            </w:sdtContent>
          </w:sdt>
          <w:sdt>
            <w:sdtPr>
              <w:alias w:val="未办妥产权证书的投资性房地产金额及原因明细"/>
              <w:tag w:val="_TUP_2106908cf33d405f9032a9a65b9e0762"/>
              <w:id w:val="366308437"/>
              <w:lock w:val="sdtLocked"/>
            </w:sdtPr>
            <w:sdtContent>
              <w:tr w:rsidR="006C51BC" w:rsidTr="006C51BC">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重庆乌江商业房</w:t>
                    </w:r>
                  </w:p>
                </w:tc>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1,914,400.67</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以前年度抵债资产，过户存在障碍</w:t>
                    </w:r>
                  </w:p>
                </w:tc>
              </w:tr>
            </w:sdtContent>
          </w:sdt>
          <w:sdt>
            <w:sdtPr>
              <w:alias w:val="未办妥产权证书的投资性房地产金额及原因明细"/>
              <w:tag w:val="_TUP_2106908cf33d405f9032a9a65b9e0762"/>
              <w:id w:val="366308438"/>
              <w:lock w:val="sdtLocked"/>
            </w:sdtPr>
            <w:sdtContent>
              <w:tr w:rsidR="006C51BC" w:rsidTr="006C51BC">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佳和华强大厦</w:t>
                    </w:r>
                  </w:p>
                </w:tc>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1,215,099.90</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办理过户存在障碍</w:t>
                    </w:r>
                  </w:p>
                </w:tc>
              </w:tr>
            </w:sdtContent>
          </w:sdt>
          <w:sdt>
            <w:sdtPr>
              <w:alias w:val="未办妥产权证书的投资性房地产金额及原因明细"/>
              <w:tag w:val="_TUP_2106908cf33d405f9032a9a65b9e0762"/>
              <w:id w:val="366308439"/>
              <w:lock w:val="sdtLocked"/>
            </w:sdtPr>
            <w:sdtContent>
              <w:tr w:rsidR="006C51BC" w:rsidTr="006C51BC">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合计</w:t>
                    </w:r>
                  </w:p>
                </w:tc>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297,491,550.40</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t> </w:t>
                    </w:r>
                  </w:p>
                </w:tc>
              </w:tr>
            </w:sdtContent>
          </w:sdt>
        </w:tbl>
        <w:p w:rsidR="006C51BC" w:rsidRDefault="006C51BC"/>
        <w:p w:rsidR="00E00493" w:rsidRDefault="00AC1FEC">
          <w:pPr>
            <w:ind w:leftChars="-21" w:left="-2" w:hangingChars="20" w:hanging="42"/>
          </w:pPr>
          <w:r>
            <w:rPr>
              <w:rFonts w:hint="eastAsia"/>
            </w:rPr>
            <w:t>其他说明</w:t>
          </w:r>
        </w:p>
        <w:sdt>
          <w:sdtPr>
            <w:alias w:val="是否适用：投资性房地产的说明[双击切换]"/>
            <w:tag w:val="_GBC_88bcbbb540544215b3e21f0126973494"/>
            <w:id w:val="630514249"/>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1"/>
        </w:rPr>
        <w:alias w:val="模块:固定资产"/>
        <w:tag w:val="_SEC_5a2e9b07ae1e469294cb2be5aaf61c28"/>
        <w:id w:val="-171488884"/>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固定资产</w:t>
          </w:r>
        </w:p>
        <w:p w:rsidR="00E00493" w:rsidRDefault="00AC1FEC">
          <w:pPr>
            <w:pStyle w:val="4"/>
          </w:pPr>
          <w:bookmarkStart w:id="177" w:name="_Hlk532907583"/>
          <w:r>
            <w:rPr>
              <w:rFonts w:hint="eastAsia"/>
            </w:rPr>
            <w:t>项目列示</w:t>
          </w:r>
        </w:p>
        <w:sdt>
          <w:sdtPr>
            <w:alias w:val="是否适用：固定资产分类列示[双击切换]"/>
            <w:tag w:val="_GBC_aa56cf68790e4b9d866b3ea7d6d8073d"/>
            <w:id w:val="-1475679241"/>
            <w:lock w:val="sdtContentLocked"/>
            <w:placeholder>
              <w:docPart w:val="GBC22222222222222222222222222222"/>
            </w:placeholder>
          </w:sdtPr>
          <w:sdtContent>
            <w:p w:rsidR="00E00493" w:rsidRDefault="0010282A">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固定资产分类列示"/>
              <w:tag w:val="_GBC_857b5f6755c84b5aa235351580358065"/>
              <w:id w:val="6608219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固定资产分类列示"/>
              <w:tag w:val="_GBC_726c882708c540a4a7832f00029fe5d4"/>
              <w:id w:val="-99703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6C51BC" w:rsidTr="006C51BC">
            <w:bookmarkEnd w:id="177" w:displacedByCustomXml="next"/>
            <w:sdt>
              <w:sdtPr>
                <w:tag w:val="_PLD_a1c8e68343ee4b7fa02f5422a7fad5c0"/>
                <w:id w:val="366308566"/>
                <w:lock w:val="sdtLocked"/>
              </w:sdtPr>
              <w:sdtContent>
                <w:tc>
                  <w:tcPr>
                    <w:tcW w:w="1828" w:type="pct"/>
                    <w:shd w:val="clear" w:color="auto" w:fill="auto"/>
                    <w:vAlign w:val="center"/>
                  </w:tcPr>
                  <w:p w:rsidR="006C51BC" w:rsidRDefault="006C51BC" w:rsidP="006C51BC">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a7d9e039146b4c3ab8e71ba63a4ca55d"/>
                <w:id w:val="366308567"/>
                <w:lock w:val="sdtLocked"/>
              </w:sdtPr>
              <w:sdtContent>
                <w:tc>
                  <w:tcPr>
                    <w:tcW w:w="1582" w:type="pct"/>
                    <w:shd w:val="clear" w:color="auto" w:fill="auto"/>
                    <w:vAlign w:val="center"/>
                  </w:tcPr>
                  <w:p w:rsidR="006C51BC" w:rsidRDefault="006C51BC" w:rsidP="006C51BC">
                    <w:pPr>
                      <w:jc w:val="center"/>
                    </w:pPr>
                    <w:r>
                      <w:rPr>
                        <w:rFonts w:hint="eastAsia"/>
                      </w:rPr>
                      <w:t>期末余额</w:t>
                    </w:r>
                  </w:p>
                </w:tc>
              </w:sdtContent>
            </w:sdt>
            <w:sdt>
              <w:sdtPr>
                <w:tag w:val="_PLD_a075f0130f1f4334b8370490adf71764"/>
                <w:id w:val="366308568"/>
                <w:lock w:val="sdtLocked"/>
              </w:sdtPr>
              <w:sdtContent>
                <w:tc>
                  <w:tcPr>
                    <w:tcW w:w="1590" w:type="pct"/>
                    <w:shd w:val="clear" w:color="auto" w:fill="auto"/>
                    <w:vAlign w:val="center"/>
                  </w:tcPr>
                  <w:p w:rsidR="006C51BC" w:rsidRDefault="006C51BC" w:rsidP="006C51BC">
                    <w:pPr>
                      <w:jc w:val="center"/>
                    </w:pPr>
                    <w:r>
                      <w:rPr>
                        <w:rFonts w:hint="eastAsia"/>
                      </w:rPr>
                      <w:t>期初余额</w:t>
                    </w:r>
                  </w:p>
                </w:tc>
              </w:sdtContent>
            </w:sdt>
          </w:tr>
          <w:tr w:rsidR="006C51BC" w:rsidTr="006C51BC">
            <w:sdt>
              <w:sdtPr>
                <w:tag w:val="_PLD_2d6f3f641d6e46888ea56878bbc6664e"/>
                <w:id w:val="366308569"/>
                <w:lock w:val="sdtLocked"/>
              </w:sdtPr>
              <w:sdtContent>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rPr>
                        <w:rFonts w:hint="eastAsia"/>
                      </w:rPr>
                      <w:t>固定资产</w:t>
                    </w:r>
                  </w:p>
                </w:tc>
              </w:sdtContent>
            </w:sdt>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995,415,202.66</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1,701,584,588.74</w:t>
                </w:r>
              </w:p>
            </w:tc>
          </w:tr>
          <w:tr w:rsidR="006C51BC" w:rsidTr="006C51BC">
            <w:sdt>
              <w:sdtPr>
                <w:tag w:val="_PLD_adbf007035d340138416b71156975cbb"/>
                <w:id w:val="366308570"/>
                <w:lock w:val="sdtLocked"/>
              </w:sdtPr>
              <w:sdtContent>
                <w:tc>
                  <w:tcPr>
                    <w:tcW w:w="1828"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pPr>
                    <w:r>
                      <w:rPr>
                        <w:rFonts w:hint="eastAsia"/>
                      </w:rPr>
                      <w:t>固定资产清理</w:t>
                    </w:r>
                  </w:p>
                </w:tc>
              </w:sdtContent>
            </w:sdt>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p>
            </w:tc>
          </w:tr>
          <w:tr w:rsidR="006C51BC" w:rsidTr="006C51BC">
            <w:sdt>
              <w:sdtPr>
                <w:tag w:val="_PLD_bc9866961bae4109a819284134b51737"/>
                <w:id w:val="366308571"/>
                <w:lock w:val="sdtLocked"/>
              </w:sdtPr>
              <w:sdtContent>
                <w:tc>
                  <w:tcPr>
                    <w:tcW w:w="1828" w:type="pct"/>
                    <w:shd w:val="clear" w:color="auto" w:fill="auto"/>
                    <w:vAlign w:val="center"/>
                  </w:tcPr>
                  <w:p w:rsidR="006C51BC" w:rsidRDefault="006C51BC" w:rsidP="006C51BC">
                    <w:pPr>
                      <w:tabs>
                        <w:tab w:val="right" w:pos="3690"/>
                        <w:tab w:val="right" w:pos="5130"/>
                        <w:tab w:val="right" w:pos="6030"/>
                        <w:tab w:val="right" w:pos="7650"/>
                        <w:tab w:val="right" w:pos="9270"/>
                      </w:tabs>
                      <w:adjustRightInd w:val="0"/>
                      <w:snapToGrid w:val="0"/>
                      <w:jc w:val="center"/>
                    </w:pPr>
                    <w:r>
                      <w:rPr>
                        <w:rFonts w:hint="eastAsia"/>
                      </w:rPr>
                      <w:t>合计</w:t>
                    </w:r>
                  </w:p>
                </w:tc>
              </w:sdtContent>
            </w:sdt>
            <w:tc>
              <w:tcPr>
                <w:tcW w:w="1582"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995,415,202.66</w:t>
                </w:r>
              </w:p>
            </w:tc>
            <w:tc>
              <w:tcPr>
                <w:tcW w:w="1590" w:type="pct"/>
                <w:shd w:val="clear" w:color="auto" w:fill="auto"/>
              </w:tcPr>
              <w:p w:rsidR="006C51BC" w:rsidRDefault="006C51BC" w:rsidP="006C51BC">
                <w:pPr>
                  <w:tabs>
                    <w:tab w:val="right" w:pos="3690"/>
                    <w:tab w:val="right" w:pos="5130"/>
                    <w:tab w:val="right" w:pos="6030"/>
                    <w:tab w:val="right" w:pos="7650"/>
                    <w:tab w:val="right" w:pos="9270"/>
                  </w:tabs>
                  <w:adjustRightInd w:val="0"/>
                  <w:snapToGrid w:val="0"/>
                  <w:jc w:val="right"/>
                </w:pPr>
                <w:r>
                  <w:t>1,701,584,588.74</w:t>
                </w:r>
              </w:p>
            </w:tc>
          </w:tr>
        </w:tbl>
        <w:p w:rsidR="006C51BC" w:rsidRDefault="006C51BC"/>
        <w:p w:rsidR="00E00493" w:rsidRDefault="0010282A">
          <w:pPr>
            <w:rPr>
              <w:b/>
            </w:rPr>
          </w:pPr>
        </w:p>
      </w:sdtContent>
    </w:sdt>
    <w:sdt>
      <w:sdtPr>
        <w:rPr>
          <w:rFonts w:hint="eastAsia"/>
        </w:rPr>
        <w:alias w:val="模块:固定资产分类列示其他说明"/>
        <w:tag w:val="_SEC_5797700860144c4b9ca0b9b62b2dc148"/>
        <w:id w:val="1490828281"/>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固定资产分类列示其他说明[双击切换]"/>
            <w:tag w:val="_GBC_242c272ba3a1435aacea1f45ade5a2e0"/>
            <w:id w:val="-1318874210"/>
            <w:lock w:val="sdtContentLocked"/>
            <w:placeholder>
              <w:docPart w:val="GBC22222222222222222222222222222"/>
            </w:placeholder>
          </w:sdtPr>
          <w:sdtContent>
            <w:p w:rsidR="00E00493" w:rsidRDefault="0010282A" w:rsidP="00670735">
              <w:r>
                <w:fldChar w:fldCharType="begin"/>
              </w:r>
              <w:r w:rsidR="00670735">
                <w:rPr>
                  <w:rFonts w:hint="eastAsia"/>
                </w:rPr>
                <w:instrText xml:space="preserve"> 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p w:rsidR="00E00493" w:rsidRDefault="00E00493"/>
    <w:p w:rsidR="00E00493" w:rsidRDefault="00AC1FEC">
      <w:pPr>
        <w:pStyle w:val="4"/>
        <w:ind w:left="360" w:hanging="360"/>
      </w:pPr>
      <w:r>
        <w:rPr>
          <w:rFonts w:hint="eastAsia"/>
        </w:rPr>
        <w:t>固定资产</w:t>
      </w:r>
    </w:p>
    <w:sdt>
      <w:sdtPr>
        <w:rPr>
          <w:rFonts w:ascii="宋体" w:eastAsia="宋体" w:hAnsi="宋体" w:cs="宋体" w:hint="eastAsia"/>
          <w:b w:val="0"/>
          <w:bCs w:val="0"/>
          <w:kern w:val="0"/>
          <w:szCs w:val="24"/>
        </w:rPr>
        <w:alias w:val="模块:固定资产情况"/>
        <w:tag w:val="_SEC_b17fc34a023f4384a425600555740cb6"/>
        <w:id w:val="-1268379422"/>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4"/>
            </w:numPr>
            <w:ind w:left="426" w:hanging="426"/>
          </w:pPr>
          <w:r>
            <w:rPr>
              <w:rFonts w:hint="eastAsia"/>
            </w:rPr>
            <w:t>固定资产情况</w:t>
          </w:r>
        </w:p>
        <w:sdt>
          <w:sdtPr>
            <w:alias w:val="是否适用：固定资产情况[双击切换]"/>
            <w:tag w:val="_GBC_a44afb7019ae43b7a273970cf76154a3"/>
            <w:id w:val="250170551"/>
            <w:lock w:val="sdtContentLocked"/>
            <w:placeholder>
              <w:docPart w:val="GBC22222222222222222222222222222"/>
            </w:placeholder>
          </w:sdtPr>
          <w:sdtContent>
            <w:p w:rsidR="00E00493" w:rsidRDefault="0010282A">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E00493" w:rsidRDefault="00AC1FEC">
          <w:pPr>
            <w:autoSpaceDE w:val="0"/>
            <w:autoSpaceDN w:val="0"/>
            <w:adjustRightInd w:val="0"/>
            <w:jc w:val="right"/>
          </w:pPr>
          <w:r>
            <w:rPr>
              <w:rFonts w:hint="eastAsia"/>
            </w:rPr>
            <w:t>单位：</w:t>
          </w:r>
          <w:sdt>
            <w:sdtPr>
              <w:rPr>
                <w:rFonts w:hint="eastAsia"/>
              </w:rPr>
              <w:alias w:val="单位：财务附注：固定资产情况"/>
              <w:tag w:val="_GBC_6aff6dff3e7c47e2891bcccce5ef5b8c"/>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固定资产情况"/>
              <w:tag w:val="_GBC_acfb726ad8bc4e37a6326a98b903d495"/>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857"/>
            <w:gridCol w:w="1289"/>
            <w:gridCol w:w="1175"/>
            <w:gridCol w:w="1099"/>
            <w:gridCol w:w="1175"/>
            <w:gridCol w:w="1175"/>
            <w:gridCol w:w="1289"/>
          </w:tblGrid>
          <w:tr w:rsidR="00394E8F" w:rsidRPr="00670735" w:rsidTr="001A3905">
            <w:sdt>
              <w:sdtPr>
                <w:rPr>
                  <w:sz w:val="15"/>
                  <w:szCs w:val="15"/>
                </w:rPr>
                <w:tag w:val="_PLD_0431b88b9ff14ebb90e5715c273e1c1d"/>
                <w:id w:val="366323162"/>
                <w:lock w:val="sdtLocked"/>
              </w:sdtPr>
              <w:sdtContent>
                <w:tc>
                  <w:tcPr>
                    <w:tcW w:w="1298"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项目</w:t>
                    </w:r>
                  </w:p>
                </w:tc>
              </w:sdtContent>
            </w:sdt>
            <w:sdt>
              <w:sdtPr>
                <w:rPr>
                  <w:rFonts w:hint="eastAsia"/>
                  <w:sz w:val="15"/>
                  <w:szCs w:val="15"/>
                </w:rPr>
                <w:alias w:val="固定资产情况明细-项目名称"/>
                <w:tag w:val="_GBC_d421638fcfb34bbba0e548b4cb719a06"/>
                <w:id w:val="366323163"/>
                <w:lock w:val="sdtLocked"/>
                <w:text/>
              </w:sdtPr>
              <w:sdtContent>
                <w:tc>
                  <w:tcPr>
                    <w:tcW w:w="576"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房屋及建筑物</w:t>
                    </w:r>
                  </w:p>
                </w:tc>
              </w:sdtContent>
            </w:sdt>
            <w:sdt>
              <w:sdtPr>
                <w:rPr>
                  <w:rFonts w:hint="eastAsia"/>
                  <w:sz w:val="15"/>
                  <w:szCs w:val="15"/>
                </w:rPr>
                <w:alias w:val="固定资产情况明细-项目名称"/>
                <w:tag w:val="_GBC_d421638fcfb34bbba0e548b4cb719a06"/>
                <w:id w:val="366323164"/>
                <w:lock w:val="sdtLocked"/>
                <w:text/>
              </w:sdtPr>
              <w:sdtContent>
                <w:tc>
                  <w:tcPr>
                    <w:tcW w:w="576"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机器设备</w:t>
                    </w:r>
                  </w:p>
                </w:tc>
              </w:sdtContent>
            </w:sdt>
            <w:sdt>
              <w:sdtPr>
                <w:rPr>
                  <w:rFonts w:hint="eastAsia"/>
                  <w:sz w:val="15"/>
                  <w:szCs w:val="15"/>
                </w:rPr>
                <w:alias w:val="固定资产情况明细-项目名称"/>
                <w:tag w:val="_GBC_d421638fcfb34bbba0e548b4cb719a06"/>
                <w:id w:val="366323165"/>
                <w:lock w:val="sdtLocked"/>
                <w:text/>
              </w:sdtPr>
              <w:sdtContent>
                <w:tc>
                  <w:tcPr>
                    <w:tcW w:w="576"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运输工具</w:t>
                    </w:r>
                  </w:p>
                </w:tc>
              </w:sdtContent>
            </w:sdt>
            <w:sdt>
              <w:sdtPr>
                <w:rPr>
                  <w:rFonts w:hint="eastAsia"/>
                  <w:sz w:val="15"/>
                  <w:szCs w:val="15"/>
                </w:rPr>
                <w:alias w:val="固定资产情况明细-项目名称"/>
                <w:tag w:val="_GBC_d421638fcfb34bbba0e548b4cb719a06"/>
                <w:id w:val="366323166"/>
                <w:lock w:val="sdtLocked"/>
                <w:text/>
              </w:sdtPr>
              <w:sdtContent>
                <w:tc>
                  <w:tcPr>
                    <w:tcW w:w="576"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电子设备</w:t>
                    </w:r>
                  </w:p>
                </w:tc>
              </w:sdtContent>
            </w:sdt>
            <w:sdt>
              <w:sdtPr>
                <w:rPr>
                  <w:rFonts w:hint="eastAsia"/>
                  <w:sz w:val="15"/>
                  <w:szCs w:val="15"/>
                </w:rPr>
                <w:alias w:val="固定资产情况明细-项目名称"/>
                <w:tag w:val="_GBC_d421638fcfb34bbba0e548b4cb719a06"/>
                <w:id w:val="366323167"/>
                <w:lock w:val="sdtLocked"/>
                <w:text/>
              </w:sdtPr>
              <w:sdtContent>
                <w:tc>
                  <w:tcPr>
                    <w:tcW w:w="576"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办公设备及其他</w:t>
                    </w:r>
                  </w:p>
                </w:tc>
              </w:sdtContent>
            </w:sdt>
            <w:sdt>
              <w:sdtPr>
                <w:rPr>
                  <w:sz w:val="15"/>
                  <w:szCs w:val="15"/>
                </w:rPr>
                <w:tag w:val="_PLD_44989fc4cd3d46cc990c4d1941405a11"/>
                <w:id w:val="366323168"/>
                <w:lock w:val="sdtLocked"/>
              </w:sdtPr>
              <w:sdtContent>
                <w:tc>
                  <w:tcPr>
                    <w:tcW w:w="818" w:type="pct"/>
                    <w:shd w:val="clear" w:color="auto" w:fill="auto"/>
                    <w:vAlign w:val="center"/>
                  </w:tcPr>
                  <w:p w:rsidR="00394E8F" w:rsidRPr="00670735" w:rsidRDefault="00394E8F" w:rsidP="001A3905">
                    <w:pPr>
                      <w:jc w:val="center"/>
                      <w:rPr>
                        <w:sz w:val="15"/>
                        <w:szCs w:val="15"/>
                      </w:rPr>
                    </w:pPr>
                    <w:r w:rsidRPr="00670735">
                      <w:rPr>
                        <w:rFonts w:hint="eastAsia"/>
                        <w:sz w:val="15"/>
                        <w:szCs w:val="15"/>
                      </w:rPr>
                      <w:t>合计</w:t>
                    </w:r>
                  </w:p>
                </w:tc>
              </w:sdtContent>
            </w:sdt>
          </w:tr>
          <w:tr w:rsidR="00394E8F" w:rsidRPr="00670735" w:rsidTr="001A3905">
            <w:sdt>
              <w:sdtPr>
                <w:rPr>
                  <w:sz w:val="15"/>
                  <w:szCs w:val="15"/>
                </w:rPr>
                <w:tag w:val="_PLD_baa91289996942f0a3579319b339b24d"/>
                <w:id w:val="366323169"/>
                <w:lock w:val="sdtLocked"/>
              </w:sdtPr>
              <w:sdtContent>
                <w:tc>
                  <w:tcPr>
                    <w:tcW w:w="1298" w:type="pct"/>
                    <w:shd w:val="clear" w:color="auto" w:fill="auto"/>
                  </w:tcPr>
                  <w:p w:rsidR="00394E8F" w:rsidRPr="00670735" w:rsidRDefault="00394E8F" w:rsidP="001A3905">
                    <w:pPr>
                      <w:rPr>
                        <w:sz w:val="15"/>
                        <w:szCs w:val="15"/>
                      </w:rPr>
                    </w:pPr>
                    <w:r w:rsidRPr="00670735">
                      <w:rPr>
                        <w:rFonts w:hint="eastAsia"/>
                        <w:sz w:val="15"/>
                        <w:szCs w:val="15"/>
                      </w:rPr>
                      <w:t>一、账面原值：</w:t>
                    </w:r>
                  </w:p>
                </w:tc>
              </w:sdtContent>
            </w:sdt>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818" w:type="pct"/>
                <w:shd w:val="clear" w:color="auto" w:fill="auto"/>
                <w:vAlign w:val="center"/>
              </w:tcPr>
              <w:p w:rsidR="00394E8F" w:rsidRPr="00670735" w:rsidRDefault="00394E8F" w:rsidP="001A3905">
                <w:pPr>
                  <w:jc w:val="center"/>
                  <w:rPr>
                    <w:sz w:val="15"/>
                    <w:szCs w:val="15"/>
                  </w:rPr>
                </w:pPr>
              </w:p>
            </w:tc>
          </w:tr>
          <w:tr w:rsidR="00394E8F" w:rsidRPr="00670735" w:rsidTr="001A3905">
            <w:sdt>
              <w:sdtPr>
                <w:rPr>
                  <w:sz w:val="15"/>
                  <w:szCs w:val="15"/>
                </w:rPr>
                <w:tag w:val="_PLD_8e55a39d9b04404cba08570c8d73eda8"/>
                <w:id w:val="366323170"/>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sz w:val="15"/>
                        <w:szCs w:val="15"/>
                      </w:rPr>
                      <w:t>1.</w:t>
                    </w:r>
                    <w:r w:rsidRPr="00670735">
                      <w:rPr>
                        <w:rFonts w:hint="eastAsia"/>
                        <w:sz w:val="15"/>
                        <w:szCs w:val="15"/>
                      </w:rPr>
                      <w:t>期初余额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1,526,561,922.00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870,165,413.03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61,016,661.91</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167,399,116.19</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137,367,210.53</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2,762,510,323.66</w:t>
                </w:r>
              </w:p>
            </w:tc>
          </w:tr>
          <w:tr w:rsidR="00394E8F" w:rsidRPr="00670735" w:rsidTr="001A3905">
            <w:sdt>
              <w:sdtPr>
                <w:rPr>
                  <w:sz w:val="15"/>
                  <w:szCs w:val="15"/>
                </w:rPr>
                <w:tag w:val="_PLD_5d0a6e7657e6410e9c0550f674185af8"/>
                <w:id w:val="366323171"/>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sz w:val="15"/>
                        <w:szCs w:val="15"/>
                      </w:rPr>
                      <w:t>2.</w:t>
                    </w:r>
                    <w:r w:rsidRPr="00670735">
                      <w:rPr>
                        <w:rFonts w:hint="eastAsia"/>
                        <w:sz w:val="15"/>
                        <w:szCs w:val="15"/>
                      </w:rPr>
                      <w:t>本期增加金额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91,554,610.29</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47,942,249.33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1,962,488.95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28,564,243.51</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4,964,001.85</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174,987,593.93</w:t>
                </w:r>
              </w:p>
            </w:tc>
          </w:tr>
          <w:tr w:rsidR="00394E8F" w:rsidRPr="00670735" w:rsidTr="001A3905">
            <w:sdt>
              <w:sdtPr>
                <w:rPr>
                  <w:sz w:val="15"/>
                  <w:szCs w:val="15"/>
                </w:rPr>
                <w:tag w:val="_PLD_21acfc7c80ed4c8898e7254bc3a221c4"/>
                <w:id w:val="366323172"/>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1</w:t>
                    </w:r>
                    <w:r w:rsidRPr="00670735">
                      <w:rPr>
                        <w:rFonts w:hint="eastAsia"/>
                        <w:sz w:val="15"/>
                        <w:szCs w:val="15"/>
                      </w:rPr>
                      <w:t>）购置</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342,073.54</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41,581,818.27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186,898.27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6,282,616.47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4,448,478.93</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52,841,885.48</w:t>
                </w:r>
              </w:p>
            </w:tc>
          </w:tr>
          <w:tr w:rsidR="00394E8F" w:rsidRPr="00670735" w:rsidTr="001A3905">
            <w:sdt>
              <w:sdtPr>
                <w:rPr>
                  <w:sz w:val="15"/>
                  <w:szCs w:val="15"/>
                </w:rPr>
                <w:tag w:val="_PLD_c4fb45cabc464177bb10403e2ec415b1"/>
                <w:id w:val="366323173"/>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2</w:t>
                    </w:r>
                    <w:r w:rsidRPr="00670735">
                      <w:rPr>
                        <w:rFonts w:hint="eastAsia"/>
                        <w:sz w:val="15"/>
                        <w:szCs w:val="15"/>
                      </w:rPr>
                      <w:t>）在建工程转入</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59,910,936.26</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4,824,715.61</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647,486.72</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21,855,444.56</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508,183.35</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87,746,766.50</w:t>
                </w:r>
              </w:p>
            </w:tc>
          </w:tr>
          <w:tr w:rsidR="00394E8F" w:rsidRPr="00670735" w:rsidTr="001A3905">
            <w:sdt>
              <w:sdtPr>
                <w:rPr>
                  <w:sz w:val="15"/>
                  <w:szCs w:val="15"/>
                </w:rPr>
                <w:tag w:val="_PLD_726d6f59ad1c442a86cca9c28703f954"/>
                <w:id w:val="366323174"/>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3</w:t>
                    </w:r>
                    <w:r w:rsidRPr="00670735">
                      <w:rPr>
                        <w:rFonts w:hint="eastAsia"/>
                        <w:sz w:val="15"/>
                        <w:szCs w:val="15"/>
                      </w:rPr>
                      <w:t>）企业合并增加</w:t>
                    </w:r>
                  </w:p>
                </w:tc>
              </w:sdtContent>
            </w:sdt>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p>
            </w:tc>
          </w:tr>
          <w:tr w:rsidR="00394E8F" w:rsidRPr="00670735" w:rsidTr="001A3905">
            <w:sdt>
              <w:sdtPr>
                <w:rPr>
                  <w:sz w:val="15"/>
                  <w:szCs w:val="15"/>
                </w:rPr>
                <w:alias w:val="固定资产账面原值增加项目名称"/>
                <w:tag w:val="_GBC_6e5477dc1f51417fb72841d3b7f273bd"/>
                <w:id w:val="366323175"/>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4</w:t>
                    </w:r>
                    <w:r w:rsidRPr="00670735">
                      <w:rPr>
                        <w:rFonts w:hint="eastAsia"/>
                        <w:sz w:val="15"/>
                        <w:szCs w:val="15"/>
                      </w:rPr>
                      <w:t>）其他</w:t>
                    </w:r>
                  </w:p>
                </w:tc>
              </w:sdtContent>
            </w:sdt>
            <w:sdt>
              <w:sdtPr>
                <w:rPr>
                  <w:sz w:val="15"/>
                  <w:szCs w:val="15"/>
                </w:rPr>
                <w:alias w:val="固定资产账面原值增加项目金额"/>
                <w:tag w:val="_GBC_4a8efbc39f04483fb64867a5d5e98d88"/>
                <w:id w:val="366323176"/>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sz w:val="15"/>
                        <w:szCs w:val="15"/>
                      </w:rPr>
                      <w:t>31,301,600.49</w:t>
                    </w:r>
                  </w:p>
                </w:tc>
              </w:sdtContent>
            </w:sdt>
            <w:sdt>
              <w:sdtPr>
                <w:rPr>
                  <w:sz w:val="15"/>
                  <w:szCs w:val="15"/>
                </w:rPr>
                <w:alias w:val="固定资产账面原值增加项目金额"/>
                <w:tag w:val="_GBC_4a8efbc39f04483fb64867a5d5e98d88"/>
                <w:id w:val="366323177"/>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sz w:val="15"/>
                        <w:szCs w:val="15"/>
                      </w:rPr>
                      <w:t>1,535,715.45</w:t>
                    </w:r>
                  </w:p>
                </w:tc>
              </w:sdtContent>
            </w:sdt>
            <w:sdt>
              <w:sdtPr>
                <w:rPr>
                  <w:sz w:val="15"/>
                  <w:szCs w:val="15"/>
                </w:rPr>
                <w:alias w:val="固定资产账面原值增加项目金额"/>
                <w:tag w:val="_GBC_4a8efbc39f04483fb64867a5d5e98d88"/>
                <w:id w:val="366323178"/>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sz w:val="15"/>
                        <w:szCs w:val="15"/>
                      </w:rPr>
                      <w:t>1,128,103.96</w:t>
                    </w:r>
                  </w:p>
                </w:tc>
              </w:sdtContent>
            </w:sdt>
            <w:sdt>
              <w:sdtPr>
                <w:rPr>
                  <w:sz w:val="15"/>
                  <w:szCs w:val="15"/>
                </w:rPr>
                <w:alias w:val="固定资产账面原值增加项目金额"/>
                <w:tag w:val="_GBC_4a8efbc39f04483fb64867a5d5e98d88"/>
                <w:id w:val="366323179"/>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sz w:val="15"/>
                        <w:szCs w:val="15"/>
                      </w:rPr>
                      <w:t>426,182.48</w:t>
                    </w:r>
                  </w:p>
                </w:tc>
              </w:sdtContent>
            </w:sdt>
            <w:sdt>
              <w:sdtPr>
                <w:rPr>
                  <w:sz w:val="15"/>
                  <w:szCs w:val="15"/>
                </w:rPr>
                <w:alias w:val="固定资产账面原值增加项目金额"/>
                <w:tag w:val="_GBC_4a8efbc39f04483fb64867a5d5e98d88"/>
                <w:id w:val="366323180"/>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sz w:val="15"/>
                        <w:szCs w:val="15"/>
                      </w:rPr>
                      <w:t>7,339.57</w:t>
                    </w:r>
                  </w:p>
                </w:tc>
              </w:sdtContent>
            </w:sdt>
            <w:sdt>
              <w:sdtPr>
                <w:rPr>
                  <w:sz w:val="15"/>
                  <w:szCs w:val="15"/>
                </w:rPr>
                <w:alias w:val="固定资产账面原值增加项目合计金额"/>
                <w:tag w:val="_GBC_644f201b97ec4c45a852c12643d6ff5c"/>
                <w:id w:val="366323181"/>
                <w:lock w:val="sdtLocked"/>
              </w:sdtPr>
              <w:sdtContent>
                <w:tc>
                  <w:tcPr>
                    <w:tcW w:w="818" w:type="pct"/>
                    <w:shd w:val="clear" w:color="auto" w:fill="auto"/>
                    <w:vAlign w:val="center"/>
                  </w:tcPr>
                  <w:p w:rsidR="00394E8F" w:rsidRPr="00670735" w:rsidRDefault="00394E8F" w:rsidP="001A3905">
                    <w:pPr>
                      <w:jc w:val="right"/>
                      <w:rPr>
                        <w:sz w:val="15"/>
                        <w:szCs w:val="15"/>
                      </w:rPr>
                    </w:pPr>
                    <w:r w:rsidRPr="00670735">
                      <w:rPr>
                        <w:sz w:val="15"/>
                        <w:szCs w:val="15"/>
                      </w:rPr>
                      <w:t>34,398,941.95</w:t>
                    </w:r>
                  </w:p>
                </w:tc>
              </w:sdtContent>
            </w:sdt>
          </w:tr>
          <w:tr w:rsidR="00394E8F" w:rsidRPr="00670735" w:rsidTr="001A3905">
            <w:sdt>
              <w:sdtPr>
                <w:rPr>
                  <w:sz w:val="15"/>
                  <w:szCs w:val="15"/>
                </w:rPr>
                <w:alias w:val="固定资产账面原值增加项目名称"/>
                <w:tag w:val="_GBC_6e5477dc1f51417fb72841d3b7f273bd"/>
                <w:id w:val="366323182"/>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sz w:val="15"/>
                  <w:szCs w:val="15"/>
                </w:rPr>
                <w:alias w:val="固定资产账面原值增加项目金额"/>
                <w:tag w:val="_GBC_4a8efbc39f04483fb64867a5d5e98d88"/>
                <w:id w:val="366323183"/>
                <w:lock w:val="sdtLocked"/>
                <w:showingPlcHdr/>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sz w:val="15"/>
                  <w:szCs w:val="15"/>
                </w:rPr>
                <w:alias w:val="固定资产账面原值增加项目金额"/>
                <w:tag w:val="_GBC_4a8efbc39f04483fb64867a5d5e98d88"/>
                <w:id w:val="366323184"/>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sz w:val="15"/>
                  <w:szCs w:val="15"/>
                </w:rPr>
                <w:alias w:val="固定资产账面原值增加项目金额"/>
                <w:tag w:val="_GBC_4a8efbc39f04483fb64867a5d5e98d88"/>
                <w:id w:val="366323185"/>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sz w:val="15"/>
                  <w:szCs w:val="15"/>
                </w:rPr>
                <w:alias w:val="固定资产账面原值增加项目金额"/>
                <w:tag w:val="_GBC_4a8efbc39f04483fb64867a5d5e98d88"/>
                <w:id w:val="366323186"/>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sz w:val="15"/>
                  <w:szCs w:val="15"/>
                </w:rPr>
                <w:alias w:val="固定资产账面原值增加项目金额"/>
                <w:tag w:val="_GBC_4a8efbc39f04483fb64867a5d5e98d88"/>
                <w:id w:val="366323187"/>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sz w:val="15"/>
                  <w:szCs w:val="15"/>
                </w:rPr>
                <w:alias w:val="固定资产账面原值增加项目合计金额"/>
                <w:tag w:val="_GBC_644f201b97ec4c45a852c12643d6ff5c"/>
                <w:id w:val="366323188"/>
                <w:lock w:val="sdtLocked"/>
                <w:showingPlcHdr/>
              </w:sdtPr>
              <w:sdtContent>
                <w:tc>
                  <w:tcPr>
                    <w:tcW w:w="818" w:type="pct"/>
                    <w:shd w:val="clear" w:color="auto" w:fill="auto"/>
                    <w:vAlign w:val="center"/>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sz w:val="15"/>
                  <w:szCs w:val="15"/>
                </w:rPr>
                <w:tag w:val="_PLD_82105b7a23294bcc97fa2c9d341d5e29"/>
                <w:id w:val="366323189"/>
                <w:lock w:val="sdtLocked"/>
              </w:sdtPr>
              <w:sdtContent>
                <w:tc>
                  <w:tcPr>
                    <w:tcW w:w="1298" w:type="pct"/>
                    <w:shd w:val="clear" w:color="auto" w:fill="auto"/>
                  </w:tcPr>
                  <w:p w:rsidR="00394E8F" w:rsidRPr="00670735" w:rsidRDefault="00394E8F" w:rsidP="00670735">
                    <w:pPr>
                      <w:ind w:firstLineChars="202" w:firstLine="303"/>
                      <w:rPr>
                        <w:sz w:val="15"/>
                        <w:szCs w:val="15"/>
                      </w:rPr>
                    </w:pPr>
                    <w:r w:rsidRPr="00670735">
                      <w:rPr>
                        <w:rFonts w:hint="eastAsia"/>
                        <w:sz w:val="15"/>
                        <w:szCs w:val="15"/>
                      </w:rPr>
                      <w:t>3.</w:t>
                    </w:r>
                    <w:r w:rsidRPr="00670735">
                      <w:rPr>
                        <w:rFonts w:hint="eastAsia"/>
                        <w:sz w:val="15"/>
                        <w:szCs w:val="15"/>
                      </w:rPr>
                      <w:t>本期减少金额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506,763,180.32</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500,755,347.16</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17,878,261.13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41,577,950.53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51,732,855.66</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1,118,707,594.80</w:t>
                </w:r>
              </w:p>
            </w:tc>
          </w:tr>
          <w:tr w:rsidR="00394E8F" w:rsidRPr="00670735" w:rsidTr="001A3905">
            <w:sdt>
              <w:sdtPr>
                <w:rPr>
                  <w:sz w:val="15"/>
                  <w:szCs w:val="15"/>
                </w:rPr>
                <w:tag w:val="_PLD_ff1592931fc24cf7bf5faee8eae2abb5"/>
                <w:id w:val="366323190"/>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1</w:t>
                    </w:r>
                    <w:r w:rsidRPr="00670735">
                      <w:rPr>
                        <w:rFonts w:hint="eastAsia"/>
                        <w:sz w:val="15"/>
                        <w:szCs w:val="15"/>
                      </w:rPr>
                      <w:t>）处置或报废</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1,228,907.64</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47,314,886.83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6,131,809.91</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3,644,587.00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1,176,313.17</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59,496,504.55</w:t>
                </w:r>
              </w:p>
            </w:tc>
          </w:tr>
          <w:tr w:rsidR="00394E8F" w:rsidRPr="00670735" w:rsidTr="001A3905">
            <w:sdt>
              <w:sdtPr>
                <w:rPr>
                  <w:rFonts w:hint="eastAsia"/>
                  <w:sz w:val="15"/>
                  <w:szCs w:val="15"/>
                </w:rPr>
                <w:alias w:val="固定资产账面原值减少项目名称"/>
                <w:tag w:val="_GBC_bf0a28cbddd8409cb7657fa18a522437"/>
                <w:id w:val="366323191"/>
                <w:lock w:val="sdtLocked"/>
              </w:sdtPr>
              <w:sdtContent>
                <w:tc>
                  <w:tcPr>
                    <w:tcW w:w="1298" w:type="pct"/>
                    <w:shd w:val="clear" w:color="auto" w:fill="auto"/>
                    <w:vAlign w:val="center"/>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2</w:t>
                    </w:r>
                    <w:r w:rsidRPr="00670735">
                      <w:rPr>
                        <w:rFonts w:hint="eastAsia"/>
                        <w:sz w:val="15"/>
                        <w:szCs w:val="15"/>
                      </w:rPr>
                      <w:t>）其他</w:t>
                    </w:r>
                  </w:p>
                </w:tc>
              </w:sdtContent>
            </w:sdt>
            <w:sdt>
              <w:sdtPr>
                <w:rPr>
                  <w:rFonts w:hint="eastAsia"/>
                  <w:sz w:val="15"/>
                  <w:szCs w:val="15"/>
                </w:rPr>
                <w:alias w:val="固定资产账面原值减少项目金额"/>
                <w:tag w:val="_GBC_5be4d3b49a5c4a68a0d236b2da08d9af"/>
                <w:id w:val="366323192"/>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505,534,272.68</w:t>
                    </w:r>
                  </w:p>
                </w:tc>
              </w:sdtContent>
            </w:sdt>
            <w:sdt>
              <w:sdtPr>
                <w:rPr>
                  <w:rFonts w:hint="eastAsia"/>
                  <w:sz w:val="15"/>
                  <w:szCs w:val="15"/>
                </w:rPr>
                <w:alias w:val="固定资产账面原值减少项目金额"/>
                <w:tag w:val="_GBC_5be4d3b49a5c4a68a0d236b2da08d9af"/>
                <w:id w:val="366323193"/>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453,440,460.33</w:t>
                    </w:r>
                  </w:p>
                </w:tc>
              </w:sdtContent>
            </w:sdt>
            <w:sdt>
              <w:sdtPr>
                <w:rPr>
                  <w:rFonts w:hint="eastAsia"/>
                  <w:sz w:val="15"/>
                  <w:szCs w:val="15"/>
                </w:rPr>
                <w:alias w:val="固定资产账面原值减少项目金额"/>
                <w:tag w:val="_GBC_5be4d3b49a5c4a68a0d236b2da08d9af"/>
                <w:id w:val="366323194"/>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11,746,451.22</w:t>
                    </w:r>
                  </w:p>
                </w:tc>
              </w:sdtContent>
            </w:sdt>
            <w:sdt>
              <w:sdtPr>
                <w:rPr>
                  <w:rFonts w:hint="eastAsia"/>
                  <w:sz w:val="15"/>
                  <w:szCs w:val="15"/>
                </w:rPr>
                <w:alias w:val="固定资产账面原值减少项目金额"/>
                <w:tag w:val="_GBC_5be4d3b49a5c4a68a0d236b2da08d9af"/>
                <w:id w:val="366323195"/>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37,933,363.53</w:t>
                    </w:r>
                  </w:p>
                </w:tc>
              </w:sdtContent>
            </w:sdt>
            <w:sdt>
              <w:sdtPr>
                <w:rPr>
                  <w:rFonts w:hint="eastAsia"/>
                  <w:sz w:val="15"/>
                  <w:szCs w:val="15"/>
                </w:rPr>
                <w:alias w:val="固定资产账面原值减少项目金额"/>
                <w:tag w:val="_GBC_5be4d3b49a5c4a68a0d236b2da08d9af"/>
                <w:id w:val="366323196"/>
                <w:lock w:val="sdtLocked"/>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50,556,542.49</w:t>
                    </w:r>
                  </w:p>
                </w:tc>
              </w:sdtContent>
            </w:sdt>
            <w:sdt>
              <w:sdtPr>
                <w:rPr>
                  <w:rFonts w:hint="eastAsia"/>
                  <w:sz w:val="15"/>
                  <w:szCs w:val="15"/>
                </w:rPr>
                <w:alias w:val="固定资产账面原值减少项目合计金额"/>
                <w:tag w:val="_GBC_9b93e9d244ff4453b139d8a42865ba80"/>
                <w:id w:val="366323197"/>
                <w:lock w:val="sdtLocked"/>
              </w:sdtPr>
              <w:sdtContent>
                <w:tc>
                  <w:tcPr>
                    <w:tcW w:w="818" w:type="pct"/>
                    <w:shd w:val="clear" w:color="auto" w:fill="auto"/>
                    <w:vAlign w:val="center"/>
                  </w:tcPr>
                  <w:p w:rsidR="00394E8F" w:rsidRPr="00670735" w:rsidRDefault="00394E8F" w:rsidP="001A3905">
                    <w:pPr>
                      <w:jc w:val="right"/>
                      <w:rPr>
                        <w:sz w:val="15"/>
                        <w:szCs w:val="15"/>
                      </w:rPr>
                    </w:pPr>
                    <w:r w:rsidRPr="00670735">
                      <w:rPr>
                        <w:rFonts w:hint="eastAsia"/>
                        <w:sz w:val="15"/>
                        <w:szCs w:val="15"/>
                      </w:rPr>
                      <w:t>1,059,211,090.25</w:t>
                    </w:r>
                  </w:p>
                </w:tc>
              </w:sdtContent>
            </w:sdt>
          </w:tr>
          <w:tr w:rsidR="00394E8F" w:rsidRPr="00670735" w:rsidTr="001A3905">
            <w:sdt>
              <w:sdtPr>
                <w:rPr>
                  <w:rFonts w:hint="eastAsia"/>
                  <w:sz w:val="15"/>
                  <w:szCs w:val="15"/>
                </w:rPr>
                <w:alias w:val="固定资产账面原值减少项目名称"/>
                <w:tag w:val="_GBC_bf0a28cbddd8409cb7657fa18a522437"/>
                <w:id w:val="366323198"/>
                <w:lock w:val="sdtLocked"/>
                <w:showingPlcHdr/>
              </w:sdtPr>
              <w:sdtContent>
                <w:tc>
                  <w:tcPr>
                    <w:tcW w:w="1298" w:type="pct"/>
                    <w:shd w:val="clear" w:color="auto" w:fill="auto"/>
                    <w:vAlign w:val="center"/>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账面原值减少项目金额"/>
                <w:tag w:val="_GBC_5be4d3b49a5c4a68a0d236b2da08d9af"/>
                <w:id w:val="366323199"/>
                <w:lock w:val="sdtLocked"/>
                <w:showingPlcHdr/>
              </w:sdtPr>
              <w:sdtConten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账面原值减少项目金额"/>
                <w:tag w:val="_GBC_5be4d3b49a5c4a68a0d236b2da08d9af"/>
                <w:id w:val="366323200"/>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rFonts w:hint="eastAsia"/>
                  <w:sz w:val="15"/>
                  <w:szCs w:val="15"/>
                </w:rPr>
                <w:alias w:val="固定资产账面原值减少项目金额"/>
                <w:tag w:val="_GBC_5be4d3b49a5c4a68a0d236b2da08d9af"/>
                <w:id w:val="366323201"/>
                <w:lock w:val="sdtLocked"/>
                <w:showingPlcHdr/>
              </w:sdtPr>
              <w:sdtContent>
                <w:tc>
                  <w:tcPr>
                    <w:tcW w:w="576" w:type="pct"/>
                    <w:shd w:val="clear" w:color="auto" w:fill="auto"/>
                    <w:vAlign w:val="center"/>
                  </w:tcPr>
                  <w:p w:rsidR="00394E8F" w:rsidRPr="00670735" w:rsidRDefault="00394E8F" w:rsidP="001A3905">
                    <w:pPr>
                      <w:jc w:val="right"/>
                      <w:rPr>
                        <w:sz w:val="15"/>
                        <w:szCs w:val="15"/>
                      </w:rPr>
                    </w:pPr>
                    <w:r w:rsidRPr="00670735">
                      <w:rPr>
                        <w:sz w:val="15"/>
                        <w:szCs w:val="15"/>
                      </w:rPr>
                      <w:t xml:space="preserve">     </w:t>
                    </w:r>
                  </w:p>
                </w:tc>
              </w:sdtContent>
            </w:sdt>
            <w:sdt>
              <w:sdtPr>
                <w:rPr>
                  <w:rFonts w:hint="eastAsia"/>
                  <w:sz w:val="15"/>
                  <w:szCs w:val="15"/>
                </w:rPr>
                <w:alias w:val="固定资产账面原值减少项目金额"/>
                <w:tag w:val="_GBC_5be4d3b49a5c4a68a0d236b2da08d9af"/>
                <w:id w:val="366323202"/>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rFonts w:hint="eastAsia"/>
                  <w:sz w:val="15"/>
                  <w:szCs w:val="15"/>
                </w:rPr>
                <w:alias w:val="固定资产账面原值减少项目金额"/>
                <w:tag w:val="_GBC_5be4d3b49a5c4a68a0d236b2da08d9af"/>
                <w:id w:val="366323203"/>
                <w:lock w:val="sdtLocked"/>
                <w:showingPlcHdr/>
              </w:sdtPr>
              <w:sdtContent>
                <w:tc>
                  <w:tcPr>
                    <w:tcW w:w="576" w:type="pct"/>
                    <w:shd w:val="clear" w:color="auto" w:fill="auto"/>
                    <w:vAlign w:val="center"/>
                  </w:tcPr>
                  <w:p w:rsidR="00394E8F" w:rsidRPr="00670735" w:rsidRDefault="00394E8F" w:rsidP="001A3905">
                    <w:pPr>
                      <w:jc w:val="right"/>
                      <w:rPr>
                        <w:sz w:val="15"/>
                        <w:szCs w:val="15"/>
                      </w:rPr>
                    </w:pPr>
                  </w:p>
                </w:tc>
              </w:sdtContent>
            </w:sdt>
            <w:sdt>
              <w:sdtPr>
                <w:rPr>
                  <w:rFonts w:hint="eastAsia"/>
                  <w:sz w:val="15"/>
                  <w:szCs w:val="15"/>
                </w:rPr>
                <w:alias w:val="固定资产账面原值减少项目合计金额"/>
                <w:tag w:val="_GBC_9b93e9d244ff4453b139d8a42865ba80"/>
                <w:id w:val="366323204"/>
                <w:lock w:val="sdtLocked"/>
                <w:showingPlcHdr/>
              </w:sdtPr>
              <w:sdtContent>
                <w:tc>
                  <w:tcPr>
                    <w:tcW w:w="818" w:type="pct"/>
                    <w:shd w:val="clear" w:color="auto" w:fill="auto"/>
                    <w:vAlign w:val="center"/>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sz w:val="15"/>
                  <w:szCs w:val="15"/>
                </w:rPr>
                <w:tag w:val="_PLD_3fb9f6c6a0b842188aea461d99c9adab"/>
                <w:id w:val="366323205"/>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4.</w:t>
                    </w:r>
                    <w:r w:rsidRPr="00670735">
                      <w:rPr>
                        <w:rFonts w:hint="eastAsia"/>
                        <w:sz w:val="15"/>
                        <w:szCs w:val="15"/>
                      </w:rPr>
                      <w:t>期末余额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1,111,353,351.97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417,352,315.20</w:t>
                </w:r>
              </w:p>
            </w:tc>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45,100,889.73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154,385,409.17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90,598,356.72</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1,818,790,322.79</w:t>
                </w:r>
              </w:p>
            </w:tc>
          </w:tr>
          <w:tr w:rsidR="00394E8F" w:rsidRPr="00670735" w:rsidTr="001A3905">
            <w:sdt>
              <w:sdtPr>
                <w:rPr>
                  <w:sz w:val="15"/>
                  <w:szCs w:val="15"/>
                </w:rPr>
                <w:tag w:val="_PLD_14f44e7a4341414ca27a4047f9622e44"/>
                <w:id w:val="366323206"/>
                <w:lock w:val="sdtLocked"/>
              </w:sdtPr>
              <w:sdtContent>
                <w:tc>
                  <w:tcPr>
                    <w:tcW w:w="1298" w:type="pct"/>
                    <w:shd w:val="clear" w:color="auto" w:fill="auto"/>
                  </w:tcPr>
                  <w:p w:rsidR="00394E8F" w:rsidRPr="00670735" w:rsidRDefault="00394E8F" w:rsidP="001A3905">
                    <w:pPr>
                      <w:rPr>
                        <w:sz w:val="15"/>
                        <w:szCs w:val="15"/>
                      </w:rPr>
                    </w:pPr>
                    <w:r w:rsidRPr="00670735">
                      <w:rPr>
                        <w:rFonts w:hint="eastAsia"/>
                        <w:sz w:val="15"/>
                        <w:szCs w:val="15"/>
                      </w:rPr>
                      <w:t>二、累计折旧</w:t>
                    </w:r>
                  </w:p>
                </w:tc>
              </w:sdtContent>
            </w:sdt>
            <w:tc>
              <w:tcPr>
                <w:tcW w:w="576" w:type="pct"/>
                <w:shd w:val="clear" w:color="auto" w:fill="auto"/>
                <w:vAlign w:val="center"/>
              </w:tcPr>
              <w:p w:rsidR="00394E8F" w:rsidRPr="00670735" w:rsidRDefault="00394E8F" w:rsidP="001A3905">
                <w:pPr>
                  <w:jc w:val="center"/>
                  <w:rPr>
                    <w:sz w:val="15"/>
                    <w:szCs w:val="15"/>
                  </w:rPr>
                </w:pPr>
                <w:r w:rsidRPr="00670735">
                  <w:rPr>
                    <w:sz w:val="15"/>
                    <w:szCs w:val="15"/>
                  </w:rPr>
                  <w:t> </w:t>
                </w:r>
              </w:p>
            </w:tc>
            <w:tc>
              <w:tcPr>
                <w:tcW w:w="576" w:type="pct"/>
                <w:shd w:val="clear" w:color="auto" w:fill="auto"/>
                <w:vAlign w:val="center"/>
              </w:tcPr>
              <w:p w:rsidR="00394E8F" w:rsidRPr="00670735" w:rsidRDefault="00394E8F" w:rsidP="001A3905">
                <w:pPr>
                  <w:jc w:val="center"/>
                  <w:rPr>
                    <w:sz w:val="15"/>
                    <w:szCs w:val="15"/>
                  </w:rPr>
                </w:pPr>
                <w:r w:rsidRPr="00670735">
                  <w:rPr>
                    <w:sz w:val="15"/>
                    <w:szCs w:val="15"/>
                  </w:rPr>
                  <w:t> </w:t>
                </w: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818" w:type="pct"/>
                <w:shd w:val="clear" w:color="auto" w:fill="auto"/>
                <w:vAlign w:val="center"/>
              </w:tcPr>
              <w:p w:rsidR="00394E8F" w:rsidRPr="00670735" w:rsidRDefault="00394E8F" w:rsidP="001A3905">
                <w:pPr>
                  <w:jc w:val="center"/>
                  <w:rPr>
                    <w:sz w:val="15"/>
                    <w:szCs w:val="15"/>
                  </w:rPr>
                </w:pPr>
              </w:p>
            </w:tc>
          </w:tr>
          <w:tr w:rsidR="00394E8F" w:rsidRPr="00670735" w:rsidTr="001A3905">
            <w:sdt>
              <w:sdtPr>
                <w:rPr>
                  <w:sz w:val="15"/>
                  <w:szCs w:val="15"/>
                </w:rPr>
                <w:tag w:val="_PLD_bdfb76068a2a4a95ab0a3bcf1b094bf2"/>
                <w:id w:val="366323207"/>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sz w:val="15"/>
                        <w:szCs w:val="15"/>
                      </w:rPr>
                      <w:t>1.</w:t>
                    </w:r>
                    <w:r w:rsidRPr="00670735">
                      <w:rPr>
                        <w:rFonts w:hint="eastAsia"/>
                        <w:sz w:val="15"/>
                        <w:szCs w:val="15"/>
                      </w:rPr>
                      <w:t>期初余额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354,500,984.15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439,129,342.38</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44,985,182.47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123,223,072.20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98,089,245.60</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1,059,927,826.80</w:t>
                </w:r>
              </w:p>
            </w:tc>
          </w:tr>
          <w:tr w:rsidR="00394E8F" w:rsidRPr="00670735" w:rsidTr="001A3905">
            <w:sdt>
              <w:sdtPr>
                <w:rPr>
                  <w:sz w:val="15"/>
                  <w:szCs w:val="15"/>
                </w:rPr>
                <w:tag w:val="_PLD_ac9d6720c4e84ec2b82637a9bc7e4a54"/>
                <w:id w:val="366323208"/>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sz w:val="15"/>
                        <w:szCs w:val="15"/>
                      </w:rPr>
                      <w:t>2.</w:t>
                    </w:r>
                    <w:r w:rsidRPr="00670735">
                      <w:rPr>
                        <w:rFonts w:hint="eastAsia"/>
                        <w:sz w:val="15"/>
                        <w:szCs w:val="15"/>
                      </w:rPr>
                      <w:t>本期增加金额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45,533,399.63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65,037,696.37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3,268,739.77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16,859,954.47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9,383,573.61</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140,083,363.85</w:t>
                </w:r>
              </w:p>
            </w:tc>
          </w:tr>
          <w:tr w:rsidR="00394E8F" w:rsidRPr="00670735" w:rsidTr="001A3905">
            <w:sdt>
              <w:sdtPr>
                <w:rPr>
                  <w:sz w:val="15"/>
                  <w:szCs w:val="15"/>
                </w:rPr>
                <w:tag w:val="_PLD_4b899f8229be463181a7e6a6c1cb2337"/>
                <w:id w:val="366323209"/>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1</w:t>
                    </w:r>
                    <w:r w:rsidRPr="00670735">
                      <w:rPr>
                        <w:rFonts w:hint="eastAsia"/>
                        <w:sz w:val="15"/>
                        <w:szCs w:val="15"/>
                      </w:rPr>
                      <w:t>）计提</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45,129,429.65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65,018,285.30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3,268,585.29</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16,855,823.88</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9,382,421.97</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139,654,546.09</w:t>
                </w:r>
              </w:p>
            </w:tc>
          </w:tr>
          <w:tr w:rsidR="00394E8F" w:rsidRPr="00670735" w:rsidTr="001A3905">
            <w:sdt>
              <w:sdtPr>
                <w:rPr>
                  <w:rFonts w:hint="eastAsia"/>
                  <w:sz w:val="15"/>
                  <w:szCs w:val="15"/>
                </w:rPr>
                <w:alias w:val="固定资产累计折旧增加项目名称"/>
                <w:tag w:val="_GBC_c82e46f282074bcd8f0977f9e064b7a6"/>
                <w:id w:val="366323210"/>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2</w:t>
                    </w:r>
                    <w:r w:rsidRPr="00670735">
                      <w:rPr>
                        <w:rFonts w:hint="eastAsia"/>
                        <w:sz w:val="15"/>
                        <w:szCs w:val="15"/>
                      </w:rPr>
                      <w:t>）其他</w:t>
                    </w:r>
                  </w:p>
                </w:tc>
              </w:sdtContent>
            </w:sdt>
            <w:sdt>
              <w:sdtPr>
                <w:rPr>
                  <w:rFonts w:hint="eastAsia"/>
                  <w:sz w:val="15"/>
                  <w:szCs w:val="15"/>
                </w:rPr>
                <w:alias w:val="固定资产累计折旧增加项目金额"/>
                <w:tag w:val="_GBC_d8c6bc4179c24d4497d3b866e522ee51"/>
                <w:id w:val="366323211"/>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403,969.98</w:t>
                    </w:r>
                  </w:p>
                </w:tc>
              </w:sdtContent>
            </w:sdt>
            <w:sdt>
              <w:sdtPr>
                <w:rPr>
                  <w:rFonts w:hint="eastAsia"/>
                  <w:sz w:val="15"/>
                  <w:szCs w:val="15"/>
                </w:rPr>
                <w:alias w:val="固定资产累计折旧增加项目金额"/>
                <w:tag w:val="_GBC_d8c6bc4179c24d4497d3b866e522ee51"/>
                <w:id w:val="366323212"/>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19,411.07</w:t>
                    </w:r>
                  </w:p>
                </w:tc>
              </w:sdtContent>
            </w:sdt>
            <w:sdt>
              <w:sdtPr>
                <w:rPr>
                  <w:rFonts w:hint="eastAsia"/>
                  <w:sz w:val="15"/>
                  <w:szCs w:val="15"/>
                </w:rPr>
                <w:alias w:val="固定资产累计折旧增加项目金额"/>
                <w:tag w:val="_GBC_d8c6bc4179c24d4497d3b866e522ee51"/>
                <w:id w:val="366323213"/>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154.48</w:t>
                    </w:r>
                  </w:p>
                </w:tc>
              </w:sdtContent>
            </w:sdt>
            <w:sdt>
              <w:sdtPr>
                <w:rPr>
                  <w:rFonts w:hint="eastAsia"/>
                  <w:sz w:val="15"/>
                  <w:szCs w:val="15"/>
                </w:rPr>
                <w:alias w:val="固定资产累计折旧增加项目金额"/>
                <w:tag w:val="_GBC_d8c6bc4179c24d4497d3b866e522ee51"/>
                <w:id w:val="366323214"/>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4,130.59</w:t>
                    </w:r>
                  </w:p>
                </w:tc>
              </w:sdtContent>
            </w:sdt>
            <w:sdt>
              <w:sdtPr>
                <w:rPr>
                  <w:rFonts w:hint="eastAsia"/>
                  <w:sz w:val="15"/>
                  <w:szCs w:val="15"/>
                </w:rPr>
                <w:alias w:val="固定资产累计折旧增加项目金额"/>
                <w:tag w:val="_GBC_d8c6bc4179c24d4497d3b866e522ee51"/>
                <w:id w:val="366323215"/>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1,151.64</w:t>
                    </w:r>
                  </w:p>
                </w:tc>
              </w:sdtContent>
            </w:sdt>
            <w:sdt>
              <w:sdtPr>
                <w:rPr>
                  <w:rFonts w:hint="eastAsia"/>
                  <w:sz w:val="15"/>
                  <w:szCs w:val="15"/>
                </w:rPr>
                <w:alias w:val="固定资产累计折旧增加项目合计金额"/>
                <w:tag w:val="_GBC_7b368febd98d43528833b386ded680f2"/>
                <w:id w:val="366323216"/>
                <w:lock w:val="sdtLocked"/>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428,817.76</w:t>
                    </w:r>
                  </w:p>
                </w:tc>
              </w:sdtContent>
            </w:sdt>
          </w:tr>
          <w:tr w:rsidR="00394E8F" w:rsidRPr="00670735" w:rsidTr="001A3905">
            <w:sdt>
              <w:sdtPr>
                <w:rPr>
                  <w:rFonts w:hint="eastAsia"/>
                  <w:sz w:val="15"/>
                  <w:szCs w:val="15"/>
                </w:rPr>
                <w:alias w:val="固定资产累计折旧增加项目名称"/>
                <w:tag w:val="_GBC_c82e46f282074bcd8f0977f9e064b7a6"/>
                <w:id w:val="366323217"/>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累计折旧增加项目金额"/>
                <w:tag w:val="_GBC_d8c6bc4179c24d4497d3b866e522ee51"/>
                <w:id w:val="366323218"/>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累计折旧增加项目金额"/>
                <w:tag w:val="_GBC_d8c6bc4179c24d4497d3b866e522ee51"/>
                <w:id w:val="366323219"/>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累计折旧增加项目金额"/>
                <w:tag w:val="_GBC_d8c6bc4179c24d4497d3b866e522ee51"/>
                <w:id w:val="366323220"/>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累计折旧增加项目金额"/>
                <w:tag w:val="_GBC_d8c6bc4179c24d4497d3b866e522ee51"/>
                <w:id w:val="366323221"/>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累计折旧增加项目金额"/>
                <w:tag w:val="_GBC_d8c6bc4179c24d4497d3b866e522ee51"/>
                <w:id w:val="366323222"/>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累计折旧增加项目合计金额"/>
                <w:tag w:val="_GBC_7b368febd98d43528833b386ded680f2"/>
                <w:id w:val="366323223"/>
                <w:lock w:val="sdtLocked"/>
                <w:showingPlcHdr/>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sz w:val="15"/>
                  <w:szCs w:val="15"/>
                </w:rPr>
                <w:tag w:val="_PLD_1a8a0c2973de4a7c99ed0dd69c4a85fa"/>
                <w:id w:val="366323224"/>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3.</w:t>
                    </w:r>
                    <w:r w:rsidRPr="00670735">
                      <w:rPr>
                        <w:rFonts w:hint="eastAsia"/>
                        <w:sz w:val="15"/>
                        <w:szCs w:val="15"/>
                      </w:rPr>
                      <w:t>本期减少金额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79,542,080.80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219,714,944.10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13,302,669.60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33,836,368.65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34,323,178.29</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380,719,241.44</w:t>
                </w:r>
              </w:p>
            </w:tc>
          </w:tr>
          <w:tr w:rsidR="00394E8F" w:rsidRPr="00670735" w:rsidTr="001A3905">
            <w:sdt>
              <w:sdtPr>
                <w:rPr>
                  <w:sz w:val="15"/>
                  <w:szCs w:val="15"/>
                </w:rPr>
                <w:tag w:val="_PLD_051549d56ef94d0f864893f6bcd12368"/>
                <w:id w:val="366323225"/>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1</w:t>
                    </w:r>
                    <w:r w:rsidRPr="00670735">
                      <w:rPr>
                        <w:rFonts w:hint="eastAsia"/>
                        <w:sz w:val="15"/>
                        <w:szCs w:val="15"/>
                      </w:rPr>
                      <w:t>）处置或报废</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399,577.00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28,584,684.05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5,699,794.20</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3,102,489.48</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1,078,948.13</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38,865,492.86</w:t>
                </w:r>
              </w:p>
            </w:tc>
          </w:tr>
          <w:tr w:rsidR="00394E8F" w:rsidRPr="00670735" w:rsidTr="001A3905">
            <w:sdt>
              <w:sdtPr>
                <w:rPr>
                  <w:rFonts w:hint="eastAsia"/>
                  <w:sz w:val="15"/>
                  <w:szCs w:val="15"/>
                </w:rPr>
                <w:alias w:val="固定资产累计折旧减少项目名称"/>
                <w:tag w:val="_GBC_20eae31762484d0a9c046fa65503339a"/>
                <w:id w:val="366323226"/>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2</w:t>
                    </w:r>
                    <w:r w:rsidRPr="00670735">
                      <w:rPr>
                        <w:rFonts w:hint="eastAsia"/>
                        <w:sz w:val="15"/>
                        <w:szCs w:val="15"/>
                      </w:rPr>
                      <w:t>）其他</w:t>
                    </w:r>
                  </w:p>
                </w:tc>
              </w:sdtContent>
            </w:sdt>
            <w:sdt>
              <w:sdtPr>
                <w:rPr>
                  <w:rFonts w:hint="eastAsia"/>
                  <w:sz w:val="15"/>
                  <w:szCs w:val="15"/>
                </w:rPr>
                <w:alias w:val="固定资产累计折旧减少项目金额"/>
                <w:tag w:val="_GBC_50575111ca3b4086b584bb25daa7a51a"/>
                <w:id w:val="366323227"/>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79,142,503.80</w:t>
                    </w:r>
                  </w:p>
                </w:tc>
              </w:sdtContent>
            </w:sdt>
            <w:sdt>
              <w:sdtPr>
                <w:rPr>
                  <w:rFonts w:hint="eastAsia"/>
                  <w:sz w:val="15"/>
                  <w:szCs w:val="15"/>
                </w:rPr>
                <w:alias w:val="固定资产累计折旧减少项目金额"/>
                <w:tag w:val="_GBC_50575111ca3b4086b584bb25daa7a51a"/>
                <w:id w:val="366323228"/>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191,130,260.05</w:t>
                    </w:r>
                  </w:p>
                </w:tc>
              </w:sdtContent>
            </w:sdt>
            <w:sdt>
              <w:sdtPr>
                <w:rPr>
                  <w:rFonts w:hint="eastAsia"/>
                  <w:sz w:val="15"/>
                  <w:szCs w:val="15"/>
                </w:rPr>
                <w:alias w:val="固定资产累计折旧减少项目金额"/>
                <w:tag w:val="_GBC_50575111ca3b4086b584bb25daa7a51a"/>
                <w:id w:val="366323229"/>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7,602,875.40</w:t>
                    </w:r>
                  </w:p>
                </w:tc>
              </w:sdtContent>
            </w:sdt>
            <w:sdt>
              <w:sdtPr>
                <w:rPr>
                  <w:rFonts w:hint="eastAsia"/>
                  <w:sz w:val="15"/>
                  <w:szCs w:val="15"/>
                </w:rPr>
                <w:alias w:val="固定资产累计折旧减少项目金额"/>
                <w:tag w:val="_GBC_50575111ca3b4086b584bb25daa7a51a"/>
                <w:id w:val="366323230"/>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30,733,879.17</w:t>
                    </w:r>
                  </w:p>
                </w:tc>
              </w:sdtContent>
            </w:sdt>
            <w:sdt>
              <w:sdtPr>
                <w:rPr>
                  <w:rFonts w:hint="eastAsia"/>
                  <w:sz w:val="15"/>
                  <w:szCs w:val="15"/>
                </w:rPr>
                <w:alias w:val="固定资产累计折旧减少项目金额"/>
                <w:tag w:val="_GBC_50575111ca3b4086b584bb25daa7a51a"/>
                <w:id w:val="366323231"/>
                <w:lock w:val="sdtLocked"/>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33,244,230.16</w:t>
                    </w:r>
                  </w:p>
                </w:tc>
              </w:sdtContent>
            </w:sdt>
            <w:sdt>
              <w:sdtPr>
                <w:rPr>
                  <w:rFonts w:hint="eastAsia"/>
                  <w:sz w:val="15"/>
                  <w:szCs w:val="15"/>
                </w:rPr>
                <w:alias w:val="固定资产累计折旧减少项目合计金额"/>
                <w:tag w:val="_GBC_ba854a525e15473181c1dd92dc7af67e"/>
                <w:id w:val="366323232"/>
                <w:lock w:val="sdtLocked"/>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341,853,748.58</w:t>
                    </w:r>
                  </w:p>
                </w:tc>
              </w:sdtContent>
            </w:sdt>
          </w:tr>
          <w:tr w:rsidR="00394E8F" w:rsidRPr="00670735" w:rsidTr="001A3905">
            <w:sdt>
              <w:sdtPr>
                <w:rPr>
                  <w:rFonts w:hint="eastAsia"/>
                  <w:sz w:val="15"/>
                  <w:szCs w:val="15"/>
                </w:rPr>
                <w:alias w:val="固定资产累计折旧减少项目名称"/>
                <w:tag w:val="_GBC_20eae31762484d0a9c046fa65503339a"/>
                <w:id w:val="366323233"/>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累计折旧减少项目金额"/>
                <w:tag w:val="_GBC_50575111ca3b4086b584bb25daa7a51a"/>
                <w:id w:val="366323234"/>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sz w:val="15"/>
                        <w:szCs w:val="15"/>
                      </w:rPr>
                      <w:t xml:space="preserve">     </w:t>
                    </w:r>
                  </w:p>
                </w:tc>
              </w:sdtContent>
            </w:sdt>
            <w:sdt>
              <w:sdtPr>
                <w:rPr>
                  <w:rFonts w:hint="eastAsia"/>
                  <w:sz w:val="15"/>
                  <w:szCs w:val="15"/>
                </w:rPr>
                <w:alias w:val="固定资产累计折旧减少项目金额"/>
                <w:tag w:val="_GBC_50575111ca3b4086b584bb25daa7a51a"/>
                <w:id w:val="366323235"/>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sz w:val="15"/>
                        <w:szCs w:val="15"/>
                      </w:rPr>
                      <w:t xml:space="preserve">     </w:t>
                    </w:r>
                  </w:p>
                </w:tc>
              </w:sdtContent>
            </w:sdt>
            <w:sdt>
              <w:sdtPr>
                <w:rPr>
                  <w:rFonts w:hint="eastAsia"/>
                  <w:sz w:val="15"/>
                  <w:szCs w:val="15"/>
                </w:rPr>
                <w:alias w:val="固定资产累计折旧减少项目金额"/>
                <w:tag w:val="_GBC_50575111ca3b4086b584bb25daa7a51a"/>
                <w:id w:val="366323236"/>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sz w:val="15"/>
                        <w:szCs w:val="15"/>
                      </w:rPr>
                      <w:t xml:space="preserve">     </w:t>
                    </w:r>
                  </w:p>
                </w:tc>
              </w:sdtContent>
            </w:sdt>
            <w:sdt>
              <w:sdtPr>
                <w:rPr>
                  <w:rFonts w:hint="eastAsia"/>
                  <w:sz w:val="15"/>
                  <w:szCs w:val="15"/>
                </w:rPr>
                <w:alias w:val="固定资产累计折旧减少项目金额"/>
                <w:tag w:val="_GBC_50575111ca3b4086b584bb25daa7a51a"/>
                <w:id w:val="366323237"/>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累计折旧减少项目金额"/>
                <w:tag w:val="_GBC_50575111ca3b4086b584bb25daa7a51a"/>
                <w:id w:val="366323238"/>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累计折旧减少项目合计金额"/>
                <w:tag w:val="_GBC_ba854a525e15473181c1dd92dc7af67e"/>
                <w:id w:val="366323239"/>
                <w:lock w:val="sdtLocked"/>
                <w:showingPlcHdr/>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sz w:val="15"/>
                  <w:szCs w:val="15"/>
                </w:rPr>
                <w:tag w:val="_PLD_461cd300a56d4a1d8e530b3c2f9767bf"/>
                <w:id w:val="366323240"/>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4.</w:t>
                    </w:r>
                    <w:r w:rsidRPr="00670735">
                      <w:rPr>
                        <w:rFonts w:hint="eastAsia"/>
                        <w:sz w:val="15"/>
                        <w:szCs w:val="15"/>
                      </w:rPr>
                      <w:t>期末余额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320,492,302.98</w:t>
                </w:r>
              </w:p>
            </w:tc>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284,452,094.65</w:t>
                </w:r>
              </w:p>
            </w:tc>
            <w:tc>
              <w:tcPr>
                <w:tcW w:w="576" w:type="pct"/>
                <w:shd w:val="clear" w:color="auto" w:fill="auto"/>
                <w:vAlign w:val="center"/>
              </w:tcPr>
              <w:p w:rsidR="00394E8F" w:rsidRPr="00670735" w:rsidRDefault="00394E8F" w:rsidP="001A3905">
                <w:pPr>
                  <w:jc w:val="right"/>
                  <w:rPr>
                    <w:sz w:val="15"/>
                    <w:szCs w:val="15"/>
                  </w:rPr>
                </w:pPr>
                <w:r w:rsidRPr="00670735">
                  <w:rPr>
                    <w:rFonts w:hint="eastAsia"/>
                    <w:sz w:val="15"/>
                    <w:szCs w:val="15"/>
                  </w:rPr>
                  <w:t>34,951,252.64</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106,246,658.02</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73,149,640.92</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819,291,949.21</w:t>
                </w:r>
              </w:p>
            </w:tc>
          </w:tr>
          <w:tr w:rsidR="00394E8F" w:rsidRPr="00670735" w:rsidTr="001A3905">
            <w:sdt>
              <w:sdtPr>
                <w:rPr>
                  <w:sz w:val="15"/>
                  <w:szCs w:val="15"/>
                </w:rPr>
                <w:tag w:val="_PLD_b98cd9e8075a44b28b16fc9fd4c3c81f"/>
                <w:id w:val="366323241"/>
                <w:lock w:val="sdtLocked"/>
              </w:sdtPr>
              <w:sdtContent>
                <w:tc>
                  <w:tcPr>
                    <w:tcW w:w="1298" w:type="pct"/>
                    <w:shd w:val="clear" w:color="auto" w:fill="auto"/>
                  </w:tcPr>
                  <w:p w:rsidR="00394E8F" w:rsidRPr="00670735" w:rsidRDefault="00394E8F" w:rsidP="001A3905">
                    <w:pPr>
                      <w:rPr>
                        <w:sz w:val="15"/>
                        <w:szCs w:val="15"/>
                      </w:rPr>
                    </w:pPr>
                    <w:r w:rsidRPr="00670735">
                      <w:rPr>
                        <w:rFonts w:hint="eastAsia"/>
                        <w:sz w:val="15"/>
                        <w:szCs w:val="15"/>
                      </w:rPr>
                      <w:t>三、减值准备</w:t>
                    </w:r>
                  </w:p>
                </w:tc>
              </w:sdtContent>
            </w:sdt>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818" w:type="pct"/>
                <w:shd w:val="clear" w:color="auto" w:fill="auto"/>
                <w:vAlign w:val="center"/>
              </w:tcPr>
              <w:p w:rsidR="00394E8F" w:rsidRPr="00670735" w:rsidRDefault="00394E8F" w:rsidP="001A3905">
                <w:pPr>
                  <w:jc w:val="center"/>
                  <w:rPr>
                    <w:sz w:val="15"/>
                    <w:szCs w:val="15"/>
                  </w:rPr>
                </w:pPr>
              </w:p>
            </w:tc>
          </w:tr>
          <w:tr w:rsidR="00394E8F" w:rsidRPr="00670735" w:rsidTr="001A3905">
            <w:sdt>
              <w:sdtPr>
                <w:rPr>
                  <w:sz w:val="15"/>
                  <w:szCs w:val="15"/>
                </w:rPr>
                <w:tag w:val="_PLD_56eded0ad9c34a2dabfd9ced3cc4cb08"/>
                <w:id w:val="366323242"/>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sz w:val="15"/>
                        <w:szCs w:val="15"/>
                      </w:rPr>
                      <w:t>1.</w:t>
                    </w:r>
                    <w:r w:rsidRPr="00670735">
                      <w:rPr>
                        <w:rFonts w:hint="eastAsia"/>
                        <w:sz w:val="15"/>
                        <w:szCs w:val="15"/>
                      </w:rPr>
                      <w:t>期初余额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997,908.12</w:t>
                </w: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997,908.12</w:t>
                </w:r>
              </w:p>
            </w:tc>
          </w:tr>
          <w:tr w:rsidR="00394E8F" w:rsidRPr="00670735" w:rsidTr="001A3905">
            <w:sdt>
              <w:sdtPr>
                <w:rPr>
                  <w:sz w:val="15"/>
                  <w:szCs w:val="15"/>
                </w:rPr>
                <w:tag w:val="_PLD_e23909e3deca4ed3b3374e1998a20d9d"/>
                <w:id w:val="366323243"/>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sz w:val="15"/>
                        <w:szCs w:val="15"/>
                      </w:rPr>
                      <w:t>2.</w:t>
                    </w:r>
                    <w:r w:rsidRPr="00670735">
                      <w:rPr>
                        <w:rFonts w:hint="eastAsia"/>
                        <w:sz w:val="15"/>
                        <w:szCs w:val="15"/>
                      </w:rPr>
                      <w:t>本期增加金额</w:t>
                    </w:r>
                  </w:p>
                </w:tc>
              </w:sdtContent>
            </w:sdt>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3,085,262.80</w:t>
                </w: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3,085,262.80</w:t>
                </w:r>
              </w:p>
            </w:tc>
          </w:tr>
          <w:tr w:rsidR="00394E8F" w:rsidRPr="00670735" w:rsidTr="001A3905">
            <w:sdt>
              <w:sdtPr>
                <w:rPr>
                  <w:sz w:val="15"/>
                  <w:szCs w:val="15"/>
                </w:rPr>
                <w:tag w:val="_PLD_e9d33a6c6b2d4aff8a6ac53a9ce1b167"/>
                <w:id w:val="366323244"/>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1</w:t>
                    </w:r>
                    <w:r w:rsidRPr="00670735">
                      <w:rPr>
                        <w:rFonts w:hint="eastAsia"/>
                        <w:sz w:val="15"/>
                        <w:szCs w:val="15"/>
                      </w:rPr>
                      <w:t>）计提</w:t>
                    </w:r>
                  </w:p>
                </w:tc>
              </w:sdtContent>
            </w:sdt>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3,085,262.80</w:t>
                </w: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3,085,262.80</w:t>
                </w:r>
              </w:p>
            </w:tc>
          </w:tr>
          <w:tr w:rsidR="00394E8F" w:rsidRPr="00670735" w:rsidTr="001A3905">
            <w:sdt>
              <w:sdtPr>
                <w:rPr>
                  <w:rFonts w:hint="eastAsia"/>
                  <w:sz w:val="15"/>
                  <w:szCs w:val="15"/>
                </w:rPr>
                <w:alias w:val="固定资产减值准备增加项目名称"/>
                <w:tag w:val="_GBC_8226f6a389744b42bf90e51d4645b6a0"/>
                <w:id w:val="366323245"/>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46"/>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47"/>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48"/>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49"/>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50"/>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增加项目合计金额"/>
                <w:tag w:val="_GBC_2837b7bacbb04d6e8952bb1528820cb2"/>
                <w:id w:val="366323251"/>
                <w:lock w:val="sdtLocked"/>
                <w:showingPlcHdr/>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rFonts w:hint="eastAsia"/>
                  <w:sz w:val="15"/>
                  <w:szCs w:val="15"/>
                </w:rPr>
                <w:alias w:val="固定资产减值准备增加项目名称"/>
                <w:tag w:val="_GBC_8226f6a389744b42bf90e51d4645b6a0"/>
                <w:id w:val="366323252"/>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53"/>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增加项目金额"/>
                <w:tag w:val="_GBC_2863639ab279419e99e343a45923928e"/>
                <w:id w:val="366323254"/>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增加项目金额"/>
                <w:tag w:val="_GBC_2863639ab279419e99e343a45923928e"/>
                <w:id w:val="366323255"/>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增加项目金额"/>
                <w:tag w:val="_GBC_2863639ab279419e99e343a45923928e"/>
                <w:id w:val="366323256"/>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增加项目金额"/>
                <w:tag w:val="_GBC_2863639ab279419e99e343a45923928e"/>
                <w:id w:val="366323257"/>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增加项目合计金额"/>
                <w:tag w:val="_GBC_2837b7bacbb04d6e8952bb1528820cb2"/>
                <w:id w:val="366323258"/>
                <w:lock w:val="sdtLocked"/>
                <w:showingPlcHdr/>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sz w:val="15"/>
                  <w:szCs w:val="15"/>
                </w:rPr>
                <w:tag w:val="_PLD_773acace40cf4e2b82acb417897e72ef"/>
                <w:id w:val="366323259"/>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3.</w:t>
                    </w:r>
                    <w:r w:rsidRPr="00670735">
                      <w:rPr>
                        <w:rFonts w:hint="eastAsia"/>
                        <w:sz w:val="15"/>
                        <w:szCs w:val="15"/>
                      </w:rPr>
                      <w:t>本期减少金额</w:t>
                    </w:r>
                  </w:p>
                </w:tc>
              </w:sdtContent>
            </w:sdt>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p>
            </w:tc>
          </w:tr>
          <w:tr w:rsidR="00394E8F" w:rsidRPr="00670735" w:rsidTr="001A3905">
            <w:sdt>
              <w:sdtPr>
                <w:rPr>
                  <w:sz w:val="15"/>
                  <w:szCs w:val="15"/>
                </w:rPr>
                <w:tag w:val="_PLD_be1108cdf7ba464f9f4ecab9aa198103"/>
                <w:id w:val="366323260"/>
                <w:lock w:val="sdtLocked"/>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w:t>
                    </w:r>
                    <w:r w:rsidRPr="00670735">
                      <w:rPr>
                        <w:rFonts w:hint="eastAsia"/>
                        <w:sz w:val="15"/>
                        <w:szCs w:val="15"/>
                      </w:rPr>
                      <w:t>1</w:t>
                    </w:r>
                    <w:r w:rsidRPr="00670735">
                      <w:rPr>
                        <w:rFonts w:hint="eastAsia"/>
                        <w:sz w:val="15"/>
                        <w:szCs w:val="15"/>
                      </w:rPr>
                      <w:t>）处置或报废</w:t>
                    </w:r>
                  </w:p>
                </w:tc>
              </w:sdtContent>
            </w:sdt>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p>
            </w:tc>
          </w:tr>
          <w:tr w:rsidR="00394E8F" w:rsidRPr="00670735" w:rsidTr="001A3905">
            <w:sdt>
              <w:sdtPr>
                <w:rPr>
                  <w:rFonts w:hint="eastAsia"/>
                  <w:sz w:val="15"/>
                  <w:szCs w:val="15"/>
                </w:rPr>
                <w:alias w:val="固定资产减值准备减少项目名称"/>
                <w:tag w:val="_GBC_a9d732851b2944559c5edf28f57ef4c1"/>
                <w:id w:val="366323261"/>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62"/>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63"/>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64"/>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65"/>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66"/>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减少项目合计金额"/>
                <w:tag w:val="_GBC_42ac5bec4f3e4e30b1651a95fd3856e8"/>
                <w:id w:val="366323267"/>
                <w:lock w:val="sdtLocked"/>
                <w:showingPlcHdr/>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rFonts w:hint="eastAsia"/>
                  <w:sz w:val="15"/>
                  <w:szCs w:val="15"/>
                </w:rPr>
                <w:alias w:val="固定资产减值准备减少项目名称"/>
                <w:tag w:val="_GBC_a9d732851b2944559c5edf28f57ef4c1"/>
                <w:id w:val="366323268"/>
                <w:lock w:val="sdtLocked"/>
                <w:showingPlcHdr/>
              </w:sdtPr>
              <w:sdtContent>
                <w:tc>
                  <w:tcPr>
                    <w:tcW w:w="1298" w:type="pct"/>
                    <w:shd w:val="clear" w:color="auto" w:fill="auto"/>
                  </w:tcPr>
                  <w:p w:rsidR="00394E8F" w:rsidRPr="00670735" w:rsidRDefault="00394E8F" w:rsidP="00670735">
                    <w:pPr>
                      <w:ind w:firstLineChars="300" w:firstLine="450"/>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69"/>
                <w:lock w:val="sdtLocked"/>
                <w:showingPlcHdr/>
              </w:sdtPr>
              <w:sdtContent>
                <w:tc>
                  <w:tcPr>
                    <w:tcW w:w="576"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sdt>
              <w:sdtPr>
                <w:rPr>
                  <w:rFonts w:hint="eastAsia"/>
                  <w:sz w:val="15"/>
                  <w:szCs w:val="15"/>
                </w:rPr>
                <w:alias w:val="固定资产减值准备减少项目金额"/>
                <w:tag w:val="_GBC_02561d7a662446858f2fffd8e0e6e19a"/>
                <w:id w:val="366323270"/>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减少项目金额"/>
                <w:tag w:val="_GBC_02561d7a662446858f2fffd8e0e6e19a"/>
                <w:id w:val="366323271"/>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减少项目金额"/>
                <w:tag w:val="_GBC_02561d7a662446858f2fffd8e0e6e19a"/>
                <w:id w:val="366323272"/>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减少项目金额"/>
                <w:tag w:val="_GBC_02561d7a662446858f2fffd8e0e6e19a"/>
                <w:id w:val="366323273"/>
                <w:lock w:val="sdtLocked"/>
                <w:showingPlcHdr/>
              </w:sdtPr>
              <w:sdtContent>
                <w:tc>
                  <w:tcPr>
                    <w:tcW w:w="576" w:type="pct"/>
                    <w:shd w:val="clear" w:color="auto" w:fill="auto"/>
                  </w:tcPr>
                  <w:p w:rsidR="00394E8F" w:rsidRPr="00670735" w:rsidRDefault="00394E8F" w:rsidP="001A3905">
                    <w:pPr>
                      <w:jc w:val="right"/>
                      <w:rPr>
                        <w:sz w:val="15"/>
                        <w:szCs w:val="15"/>
                      </w:rPr>
                    </w:pPr>
                  </w:p>
                </w:tc>
              </w:sdtContent>
            </w:sdt>
            <w:sdt>
              <w:sdtPr>
                <w:rPr>
                  <w:rFonts w:hint="eastAsia"/>
                  <w:sz w:val="15"/>
                  <w:szCs w:val="15"/>
                </w:rPr>
                <w:alias w:val="固定资产减值准备减少项目合计金额"/>
                <w:tag w:val="_GBC_42ac5bec4f3e4e30b1651a95fd3856e8"/>
                <w:id w:val="366323274"/>
                <w:lock w:val="sdtLocked"/>
                <w:showingPlcHdr/>
              </w:sdtPr>
              <w:sdtContent>
                <w:tc>
                  <w:tcPr>
                    <w:tcW w:w="818" w:type="pct"/>
                    <w:shd w:val="clear" w:color="auto" w:fill="auto"/>
                  </w:tcPr>
                  <w:p w:rsidR="00394E8F" w:rsidRPr="00670735" w:rsidRDefault="00394E8F" w:rsidP="001A3905">
                    <w:pPr>
                      <w:jc w:val="right"/>
                      <w:rPr>
                        <w:sz w:val="15"/>
                        <w:szCs w:val="15"/>
                      </w:rPr>
                    </w:pPr>
                    <w:r w:rsidRPr="00670735">
                      <w:rPr>
                        <w:rFonts w:hint="eastAsia"/>
                        <w:sz w:val="15"/>
                        <w:szCs w:val="15"/>
                      </w:rPr>
                      <w:t xml:space="preserve">　</w:t>
                    </w:r>
                  </w:p>
                </w:tc>
              </w:sdtContent>
            </w:sdt>
          </w:tr>
          <w:tr w:rsidR="00394E8F" w:rsidRPr="00670735" w:rsidTr="001A3905">
            <w:sdt>
              <w:sdtPr>
                <w:rPr>
                  <w:sz w:val="15"/>
                  <w:szCs w:val="15"/>
                </w:rPr>
                <w:tag w:val="_PLD_e5054a8d4a114197af28793eadccad9b"/>
                <w:id w:val="366323275"/>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4.</w:t>
                    </w:r>
                    <w:r w:rsidRPr="00670735">
                      <w:rPr>
                        <w:rFonts w:hint="eastAsia"/>
                        <w:sz w:val="15"/>
                        <w:szCs w:val="15"/>
                      </w:rPr>
                      <w:t>期末余额</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997,908.12</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3,085,262.80</w:t>
                </w: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576" w:type="pct"/>
                <w:shd w:val="clear" w:color="auto" w:fill="auto"/>
                <w:vAlign w:val="center"/>
              </w:tcPr>
              <w:p w:rsidR="00394E8F" w:rsidRPr="00670735" w:rsidRDefault="00394E8F" w:rsidP="001A3905">
                <w:pPr>
                  <w:jc w:val="right"/>
                  <w:rPr>
                    <w:sz w:val="15"/>
                    <w:szCs w:val="15"/>
                  </w:rPr>
                </w:pP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4,083,170.92</w:t>
                </w:r>
              </w:p>
            </w:tc>
          </w:tr>
          <w:tr w:rsidR="00394E8F" w:rsidRPr="00670735" w:rsidTr="001A3905">
            <w:sdt>
              <w:sdtPr>
                <w:rPr>
                  <w:sz w:val="15"/>
                  <w:szCs w:val="15"/>
                </w:rPr>
                <w:tag w:val="_PLD_e1d51c426bd84ffbb9a1a19b00d3b374"/>
                <w:id w:val="366323276"/>
                <w:lock w:val="sdtLocked"/>
              </w:sdtPr>
              <w:sdtContent>
                <w:tc>
                  <w:tcPr>
                    <w:tcW w:w="1298" w:type="pct"/>
                    <w:shd w:val="clear" w:color="auto" w:fill="auto"/>
                  </w:tcPr>
                  <w:p w:rsidR="00394E8F" w:rsidRPr="00670735" w:rsidRDefault="00394E8F" w:rsidP="001A3905">
                    <w:pPr>
                      <w:rPr>
                        <w:sz w:val="15"/>
                        <w:szCs w:val="15"/>
                      </w:rPr>
                    </w:pPr>
                    <w:r w:rsidRPr="00670735">
                      <w:rPr>
                        <w:rFonts w:hint="eastAsia"/>
                        <w:sz w:val="15"/>
                        <w:szCs w:val="15"/>
                      </w:rPr>
                      <w:t>四、账面价值</w:t>
                    </w:r>
                  </w:p>
                </w:tc>
              </w:sdtContent>
            </w:sdt>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r w:rsidRPr="00670735">
                  <w:rPr>
                    <w:sz w:val="15"/>
                    <w:szCs w:val="15"/>
                  </w:rPr>
                  <w:t> </w:t>
                </w: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576" w:type="pct"/>
                <w:shd w:val="clear" w:color="auto" w:fill="auto"/>
                <w:vAlign w:val="center"/>
              </w:tcPr>
              <w:p w:rsidR="00394E8F" w:rsidRPr="00670735" w:rsidRDefault="00394E8F" w:rsidP="001A3905">
                <w:pPr>
                  <w:jc w:val="center"/>
                  <w:rPr>
                    <w:sz w:val="15"/>
                    <w:szCs w:val="15"/>
                  </w:rPr>
                </w:pPr>
              </w:p>
            </w:tc>
            <w:tc>
              <w:tcPr>
                <w:tcW w:w="818" w:type="pct"/>
                <w:shd w:val="clear" w:color="auto" w:fill="auto"/>
                <w:vAlign w:val="center"/>
              </w:tcPr>
              <w:p w:rsidR="00394E8F" w:rsidRPr="00670735" w:rsidRDefault="00394E8F" w:rsidP="001A3905">
                <w:pPr>
                  <w:jc w:val="center"/>
                  <w:rPr>
                    <w:sz w:val="15"/>
                    <w:szCs w:val="15"/>
                  </w:rPr>
                </w:pPr>
              </w:p>
            </w:tc>
          </w:tr>
          <w:tr w:rsidR="00394E8F" w:rsidRPr="00670735" w:rsidTr="001A3905">
            <w:sdt>
              <w:sdtPr>
                <w:rPr>
                  <w:sz w:val="15"/>
                  <w:szCs w:val="15"/>
                </w:rPr>
                <w:tag w:val="_PLD_438ac9fdebc24597a2bc032145166ee7"/>
                <w:id w:val="366323277"/>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1.</w:t>
                    </w:r>
                    <w:r w:rsidRPr="00670735">
                      <w:rPr>
                        <w:rFonts w:hint="eastAsia"/>
                        <w:sz w:val="15"/>
                        <w:szCs w:val="15"/>
                      </w:rPr>
                      <w:t>期末账面价值</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789,863,140.87</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129,814,957.75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10,149,637.09</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48,138,751.15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17,448,715.80</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995,415,202.66</w:t>
                </w:r>
              </w:p>
            </w:tc>
          </w:tr>
          <w:tr w:rsidR="00394E8F" w:rsidRPr="00670735" w:rsidTr="001A3905">
            <w:sdt>
              <w:sdtPr>
                <w:rPr>
                  <w:sz w:val="15"/>
                  <w:szCs w:val="15"/>
                </w:rPr>
                <w:tag w:val="_PLD_a86278e1e7584f56b206aaea009ce23d"/>
                <w:id w:val="366323278"/>
                <w:lock w:val="sdtLocked"/>
              </w:sdtPr>
              <w:sdtContent>
                <w:tc>
                  <w:tcPr>
                    <w:tcW w:w="1298" w:type="pct"/>
                    <w:shd w:val="clear" w:color="auto" w:fill="auto"/>
                  </w:tcPr>
                  <w:p w:rsidR="00394E8F" w:rsidRPr="00670735" w:rsidRDefault="00394E8F" w:rsidP="00670735">
                    <w:pPr>
                      <w:ind w:firstLineChars="200" w:firstLine="300"/>
                      <w:rPr>
                        <w:sz w:val="15"/>
                        <w:szCs w:val="15"/>
                      </w:rPr>
                    </w:pPr>
                    <w:r w:rsidRPr="00670735">
                      <w:rPr>
                        <w:rFonts w:hint="eastAsia"/>
                        <w:sz w:val="15"/>
                        <w:szCs w:val="15"/>
                      </w:rPr>
                      <w:t>2.</w:t>
                    </w:r>
                    <w:r w:rsidRPr="00670735">
                      <w:rPr>
                        <w:rFonts w:hint="eastAsia"/>
                        <w:sz w:val="15"/>
                        <w:szCs w:val="15"/>
                      </w:rPr>
                      <w:t>期初账面价值</w:t>
                    </w:r>
                  </w:p>
                </w:tc>
              </w:sdtContent>
            </w:sdt>
            <w:tc>
              <w:tcPr>
                <w:tcW w:w="576" w:type="pct"/>
                <w:shd w:val="clear" w:color="auto" w:fill="auto"/>
                <w:vAlign w:val="center"/>
              </w:tcPr>
              <w:p w:rsidR="00394E8F" w:rsidRPr="00670735" w:rsidRDefault="00394E8F" w:rsidP="001A3905">
                <w:pPr>
                  <w:jc w:val="right"/>
                  <w:rPr>
                    <w:sz w:val="15"/>
                    <w:szCs w:val="15"/>
                  </w:rPr>
                </w:pPr>
                <w:r w:rsidRPr="00670735">
                  <w:rPr>
                    <w:sz w:val="15"/>
                    <w:szCs w:val="15"/>
                  </w:rPr>
                  <w:t>1,171,063,029.73</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431,036,070.65</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16,031,479.44</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44,176,043.99</w:t>
                </w:r>
              </w:p>
            </w:tc>
            <w:tc>
              <w:tcPr>
                <w:tcW w:w="576" w:type="pct"/>
                <w:shd w:val="clear" w:color="auto" w:fill="auto"/>
                <w:vAlign w:val="center"/>
              </w:tcPr>
              <w:p w:rsidR="00394E8F" w:rsidRPr="00670735" w:rsidRDefault="00394E8F" w:rsidP="001A3905">
                <w:pPr>
                  <w:jc w:val="right"/>
                  <w:rPr>
                    <w:sz w:val="15"/>
                    <w:szCs w:val="15"/>
                  </w:rPr>
                </w:pPr>
                <w:r w:rsidRPr="00670735">
                  <w:rPr>
                    <w:sz w:val="15"/>
                    <w:szCs w:val="15"/>
                  </w:rPr>
                  <w:t>39,277,964.93</w:t>
                </w:r>
              </w:p>
            </w:tc>
            <w:tc>
              <w:tcPr>
                <w:tcW w:w="818" w:type="pct"/>
                <w:shd w:val="clear" w:color="auto" w:fill="auto"/>
                <w:vAlign w:val="center"/>
              </w:tcPr>
              <w:p w:rsidR="00394E8F" w:rsidRPr="00670735" w:rsidRDefault="00394E8F" w:rsidP="001A3905">
                <w:pPr>
                  <w:jc w:val="right"/>
                  <w:rPr>
                    <w:sz w:val="15"/>
                    <w:szCs w:val="15"/>
                  </w:rPr>
                </w:pPr>
                <w:r w:rsidRPr="00670735">
                  <w:rPr>
                    <w:sz w:val="15"/>
                    <w:szCs w:val="15"/>
                  </w:rPr>
                  <w:t>1,701,584,588.74</w:t>
                </w:r>
              </w:p>
            </w:tc>
          </w:tr>
        </w:tbl>
        <w:p w:rsidR="00394E8F" w:rsidRDefault="00394E8F" w:rsidP="00394E8F">
          <w:pPr>
            <w:pStyle w:val="36"/>
            <w:spacing w:line="240" w:lineRule="auto"/>
            <w:ind w:left="630" w:hangingChars="300" w:hanging="630"/>
            <w:rPr>
              <w:rFonts w:eastAsiaTheme="minorEastAsia"/>
            </w:rPr>
          </w:pPr>
          <w:r w:rsidRPr="00834C3A">
            <w:rPr>
              <w:rFonts w:eastAsiaTheme="minorEastAsia" w:hint="eastAsia"/>
            </w:rPr>
            <w:t>说明：（</w:t>
          </w:r>
          <w:r w:rsidRPr="00834C3A">
            <w:rPr>
              <w:rFonts w:eastAsiaTheme="minorEastAsia" w:hint="eastAsia"/>
            </w:rPr>
            <w:t>1</w:t>
          </w:r>
          <w:r w:rsidRPr="00834C3A">
            <w:rPr>
              <w:rFonts w:eastAsiaTheme="minorEastAsia" w:hint="eastAsia"/>
            </w:rPr>
            <w:t>）</w:t>
          </w:r>
          <w:r>
            <w:rPr>
              <w:rFonts w:eastAsiaTheme="minorEastAsia" w:hint="eastAsia"/>
            </w:rPr>
            <w:t>其他</w:t>
          </w:r>
          <w:r w:rsidRPr="00834C3A">
            <w:rPr>
              <w:rFonts w:eastAsiaTheme="minorEastAsia" w:hint="eastAsia"/>
            </w:rPr>
            <w:t>增加：</w:t>
          </w:r>
          <w:r w:rsidRPr="00392306">
            <w:rPr>
              <w:rFonts w:eastAsiaTheme="minorEastAsia" w:hint="eastAsia"/>
            </w:rPr>
            <w:t>2018</w:t>
          </w:r>
          <w:r w:rsidRPr="00392306">
            <w:rPr>
              <w:rFonts w:eastAsiaTheme="minorEastAsia" w:hint="eastAsia"/>
            </w:rPr>
            <w:t>年</w:t>
          </w:r>
          <w:r>
            <w:rPr>
              <w:rFonts w:eastAsiaTheme="minorEastAsia" w:hint="eastAsia"/>
            </w:rPr>
            <w:t>6</w:t>
          </w:r>
          <w:r>
            <w:rPr>
              <w:rFonts w:eastAsiaTheme="minorEastAsia" w:hint="eastAsia"/>
            </w:rPr>
            <w:t>月</w:t>
          </w:r>
          <w:r w:rsidRPr="00392306">
            <w:rPr>
              <w:rFonts w:eastAsiaTheme="minorEastAsia" w:hint="eastAsia"/>
            </w:rPr>
            <w:t>，杭州运河（江干段）综合整治与保护开发指挥部办公室（以下简称“运河指挥部”）因实施江干区闸弄口区块城中村改造项目需要，</w:t>
          </w:r>
          <w:r>
            <w:rPr>
              <w:rFonts w:eastAsiaTheme="minorEastAsia" w:hint="eastAsia"/>
            </w:rPr>
            <w:t>对公司</w:t>
          </w:r>
          <w:r w:rsidRPr="00392306">
            <w:rPr>
              <w:rFonts w:eastAsiaTheme="minorEastAsia" w:hint="eastAsia"/>
            </w:rPr>
            <w:t>坐落于艮山支三路的部分房屋实施房屋收购</w:t>
          </w:r>
          <w:r>
            <w:rPr>
              <w:rFonts w:eastAsiaTheme="minorEastAsia" w:hint="eastAsia"/>
            </w:rPr>
            <w:t>，公司与运河指挥部签订《产权调换协议》。</w:t>
          </w:r>
          <w:r w:rsidRPr="00EC7A79">
            <w:rPr>
              <w:rFonts w:eastAsiaTheme="minorEastAsia" w:hint="eastAsia"/>
            </w:rPr>
            <w:t>本年度，公司收到运河指挥部产权调换补偿</w:t>
          </w:r>
          <w:r w:rsidRPr="00EC7A79">
            <w:rPr>
              <w:rFonts w:eastAsiaTheme="minorEastAsia" w:hint="eastAsia"/>
            </w:rPr>
            <w:t>15</w:t>
          </w:r>
          <w:r w:rsidRPr="00EC7A79">
            <w:rPr>
              <w:rFonts w:eastAsiaTheme="minorEastAsia" w:hint="eastAsia"/>
            </w:rPr>
            <w:t>套现房安置房，并对其按照评估价值后的房屋价值进行确认；</w:t>
          </w:r>
        </w:p>
        <w:p w:rsidR="00394E8F" w:rsidRDefault="00394E8F" w:rsidP="00394E8F">
          <w:pPr>
            <w:pStyle w:val="36"/>
            <w:spacing w:line="240" w:lineRule="auto"/>
            <w:ind w:left="629"/>
            <w:rPr>
              <w:rFonts w:eastAsiaTheme="minorEastAsia"/>
            </w:rPr>
          </w:pPr>
          <w:r w:rsidRPr="00752285">
            <w:rPr>
              <w:rFonts w:eastAsiaTheme="minorEastAsia" w:hint="eastAsia"/>
            </w:rPr>
            <w:t>子公司沈阳航天新乐有限责任公司（以下简称沈阳新乐）与辽宁新风企业集团有限公司、陈十祥签订三方抵债协议，辽宁新风企业集团有限公司将陈士祥名下金旅牌辽</w:t>
          </w:r>
          <w:r w:rsidRPr="00752285">
            <w:rPr>
              <w:rFonts w:eastAsiaTheme="minorEastAsia" w:hint="eastAsia"/>
            </w:rPr>
            <w:t>K0032A</w:t>
          </w:r>
          <w:r w:rsidRPr="00752285">
            <w:rPr>
              <w:rFonts w:eastAsiaTheme="minorEastAsia" w:hint="eastAsia"/>
            </w:rPr>
            <w:t>的车辆抵付所欠沈阳新乐货款</w:t>
          </w:r>
          <w:r w:rsidRPr="00752285">
            <w:rPr>
              <w:rFonts w:eastAsiaTheme="minorEastAsia"/>
            </w:rPr>
            <w:t>80.00</w:t>
          </w:r>
          <w:r w:rsidRPr="00752285">
            <w:rPr>
              <w:rFonts w:eastAsiaTheme="minorEastAsia" w:hint="eastAsia"/>
            </w:rPr>
            <w:t>万元。</w:t>
          </w:r>
        </w:p>
        <w:p w:rsidR="00394E8F" w:rsidRDefault="00394E8F" w:rsidP="00394E8F">
          <w:pPr>
            <w:pStyle w:val="36"/>
            <w:spacing w:line="240" w:lineRule="auto"/>
            <w:ind w:left="629"/>
            <w:rPr>
              <w:rFonts w:eastAsiaTheme="minorEastAsia"/>
            </w:rPr>
          </w:pPr>
          <w:r>
            <w:rPr>
              <w:rFonts w:eastAsiaTheme="minorEastAsia" w:hint="eastAsia"/>
            </w:rPr>
            <w:t>（</w:t>
          </w:r>
          <w:r>
            <w:rPr>
              <w:rFonts w:eastAsiaTheme="minorEastAsia" w:hint="eastAsia"/>
            </w:rPr>
            <w:t>2</w:t>
          </w:r>
          <w:r>
            <w:rPr>
              <w:rFonts w:eastAsiaTheme="minorEastAsia" w:hint="eastAsia"/>
            </w:rPr>
            <w:t>）处置减少：子公司航天中汇因政府实施土地收储事项，减少固定资产原值</w:t>
          </w:r>
          <w:r w:rsidRPr="0079576A">
            <w:rPr>
              <w:rFonts w:eastAsiaTheme="minorEastAsia"/>
            </w:rPr>
            <w:t>4,116.13</w:t>
          </w:r>
          <w:r>
            <w:rPr>
              <w:rFonts w:eastAsiaTheme="minorEastAsia" w:hint="eastAsia"/>
            </w:rPr>
            <w:t>万元，减少累计折旧</w:t>
          </w:r>
          <w:r w:rsidRPr="0079576A">
            <w:rPr>
              <w:rFonts w:eastAsiaTheme="minorEastAsia"/>
            </w:rPr>
            <w:t>2,612.38</w:t>
          </w:r>
          <w:r>
            <w:rPr>
              <w:rFonts w:eastAsiaTheme="minorEastAsia" w:hint="eastAsia"/>
            </w:rPr>
            <w:t>万元，增加固定资产减值准备</w:t>
          </w:r>
          <w:r w:rsidRPr="006B1FD6">
            <w:rPr>
              <w:rFonts w:eastAsiaTheme="minorEastAsia"/>
            </w:rPr>
            <w:t>308.53</w:t>
          </w:r>
          <w:r>
            <w:rPr>
              <w:rFonts w:eastAsiaTheme="minorEastAsia" w:hint="eastAsia"/>
            </w:rPr>
            <w:t>万元，具体详见本附注“五、（十三）投资性房地产”的相关说明；</w:t>
          </w:r>
        </w:p>
        <w:p w:rsidR="00394E8F" w:rsidRPr="00394E8F" w:rsidRDefault="00394E8F" w:rsidP="00670735">
          <w:pPr>
            <w:pStyle w:val="36"/>
            <w:spacing w:line="240" w:lineRule="auto"/>
            <w:ind w:left="629"/>
          </w:pPr>
          <w:r w:rsidRPr="00752285">
            <w:rPr>
              <w:rFonts w:eastAsiaTheme="minorEastAsia" w:hint="eastAsia"/>
            </w:rPr>
            <w:t>（</w:t>
          </w:r>
          <w:r>
            <w:rPr>
              <w:rFonts w:eastAsiaTheme="minorEastAsia" w:hint="eastAsia"/>
            </w:rPr>
            <w:t>3</w:t>
          </w:r>
          <w:r w:rsidRPr="00752285">
            <w:rPr>
              <w:rFonts w:eastAsiaTheme="minorEastAsia" w:hint="eastAsia"/>
            </w:rPr>
            <w:t>）</w:t>
          </w:r>
          <w:r>
            <w:rPr>
              <w:rFonts w:eastAsiaTheme="minorEastAsia" w:hint="eastAsia"/>
            </w:rPr>
            <w:t>其他</w:t>
          </w:r>
          <w:r w:rsidRPr="00752285">
            <w:rPr>
              <w:rFonts w:eastAsiaTheme="minorEastAsia" w:hint="eastAsia"/>
            </w:rPr>
            <w:t>减少：智慧海派</w:t>
          </w:r>
          <w:r>
            <w:rPr>
              <w:rFonts w:eastAsiaTheme="minorEastAsia" w:hint="eastAsia"/>
            </w:rPr>
            <w:t>因</w:t>
          </w:r>
          <w:r w:rsidRPr="00752285">
            <w:rPr>
              <w:rFonts w:eastAsiaTheme="minorEastAsia" w:hint="eastAsia"/>
            </w:rPr>
            <w:t>破产不再纳入合并</w:t>
          </w:r>
          <w:r>
            <w:rPr>
              <w:rFonts w:eastAsiaTheme="minorEastAsia" w:hint="eastAsia"/>
            </w:rPr>
            <w:t>范围，</w:t>
          </w:r>
          <w:r w:rsidRPr="00752285">
            <w:rPr>
              <w:rFonts w:eastAsiaTheme="minorEastAsia" w:hint="eastAsia"/>
            </w:rPr>
            <w:t>减少</w:t>
          </w:r>
          <w:r>
            <w:rPr>
              <w:rFonts w:eastAsiaTheme="minorEastAsia" w:hint="eastAsia"/>
            </w:rPr>
            <w:t>固定资产原值</w:t>
          </w:r>
          <w:r w:rsidRPr="007C5D30">
            <w:rPr>
              <w:rFonts w:eastAsiaTheme="minorEastAsia"/>
            </w:rPr>
            <w:t>101,176.57</w:t>
          </w:r>
          <w:r w:rsidRPr="00752285">
            <w:rPr>
              <w:rFonts w:eastAsiaTheme="minorEastAsia" w:hint="eastAsia"/>
            </w:rPr>
            <w:t>万</w:t>
          </w:r>
          <w:r>
            <w:rPr>
              <w:rFonts w:eastAsiaTheme="minorEastAsia" w:hint="eastAsia"/>
            </w:rPr>
            <w:t>，减少累计折旧</w:t>
          </w:r>
          <w:r w:rsidRPr="007C5D30">
            <w:rPr>
              <w:rFonts w:eastAsiaTheme="minorEastAsia"/>
            </w:rPr>
            <w:t>31,491.98</w:t>
          </w:r>
          <w:r>
            <w:rPr>
              <w:rFonts w:eastAsiaTheme="minorEastAsia" w:hint="eastAsia"/>
            </w:rPr>
            <w:t>万元；</w:t>
          </w:r>
          <w:r w:rsidRPr="00752285">
            <w:rPr>
              <w:rFonts w:eastAsiaTheme="minorEastAsia" w:hint="eastAsia"/>
            </w:rPr>
            <w:t>处置优能科技减少</w:t>
          </w:r>
          <w:r>
            <w:rPr>
              <w:rFonts w:eastAsiaTheme="minorEastAsia" w:hint="eastAsia"/>
            </w:rPr>
            <w:t>固定资产原值</w:t>
          </w:r>
          <w:r w:rsidRPr="00C33B8A">
            <w:rPr>
              <w:rFonts w:eastAsiaTheme="minorEastAsia"/>
            </w:rPr>
            <w:t>4,251.36</w:t>
          </w:r>
          <w:r w:rsidRPr="00752285">
            <w:rPr>
              <w:rFonts w:eastAsiaTheme="minorEastAsia" w:hint="eastAsia"/>
            </w:rPr>
            <w:t>万元</w:t>
          </w:r>
          <w:r>
            <w:rPr>
              <w:rFonts w:eastAsiaTheme="minorEastAsia" w:hint="eastAsia"/>
            </w:rPr>
            <w:t>，减少累计折旧</w:t>
          </w:r>
          <w:r w:rsidRPr="00AA57AA">
            <w:rPr>
              <w:rFonts w:eastAsiaTheme="minorEastAsia"/>
            </w:rPr>
            <w:t>2,307.31</w:t>
          </w:r>
          <w:r>
            <w:rPr>
              <w:rFonts w:eastAsiaTheme="minorEastAsia" w:hint="eastAsia"/>
            </w:rPr>
            <w:t>万元。</w:t>
          </w:r>
        </w:p>
        <w:p w:rsidR="00E00493" w:rsidRDefault="0010282A"/>
      </w:sdtContent>
    </w:sdt>
    <w:sdt>
      <w:sdtPr>
        <w:rPr>
          <w:rFonts w:ascii="宋体" w:eastAsia="宋体" w:hAnsi="宋体" w:cs="宋体" w:hint="eastAsia"/>
          <w:b w:val="0"/>
          <w:bCs w:val="0"/>
          <w:kern w:val="0"/>
          <w:szCs w:val="24"/>
        </w:rPr>
        <w:alias w:val="模块:暂时闲置的固定资产情况"/>
        <w:tag w:val="_SEC_784fb493affa41d8985f9e8a71213cf9"/>
        <w:id w:val="154548851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4"/>
            </w:numPr>
            <w:ind w:left="426" w:hanging="426"/>
          </w:pPr>
          <w:r>
            <w:rPr>
              <w:rFonts w:hint="eastAsia"/>
            </w:rPr>
            <w:t>暂时闲置的固定资产情况</w:t>
          </w:r>
        </w:p>
        <w:sdt>
          <w:sdtPr>
            <w:alias w:val="是否适用：暂时闲置的固定资产情况[双击切换]"/>
            <w:tag w:val="_GBC_2fdfdf37e427442eb50e14c905c59fbe"/>
            <w:id w:val="1337738535"/>
            <w:lock w:val="sdtContentLocked"/>
            <w:placeholder>
              <w:docPart w:val="GBC22222222222222222222222222222"/>
            </w:placeholder>
          </w:sdtPr>
          <w:sdtContent>
            <w:p w:rsidR="00E00493" w:rsidRDefault="0010282A">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p w:rsidR="00394E8F" w:rsidRDefault="00AC1FEC">
          <w:pPr>
            <w:jc w:val="right"/>
          </w:pPr>
          <w:r>
            <w:rPr>
              <w:rFonts w:hint="eastAsia"/>
            </w:rPr>
            <w:t>单位：</w:t>
          </w:r>
          <w:sdt>
            <w:sdtPr>
              <w:rPr>
                <w:rFonts w:hint="eastAsia"/>
              </w:rPr>
              <w:alias w:val="单位：财务附注：暂时闲置的固定资产情况"/>
              <w:tag w:val="_GBC_6dabaeb6a3874771a8d0fcbe052546a4"/>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暂时闲置的固定资产情况"/>
              <w:tag w:val="_GBC_a724ad4bebc04f169fc256086e73dcfe"/>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1483"/>
            <w:gridCol w:w="1397"/>
            <w:gridCol w:w="1442"/>
            <w:gridCol w:w="1473"/>
            <w:gridCol w:w="1814"/>
          </w:tblGrid>
          <w:tr w:rsidR="00394E8F" w:rsidTr="001A3905">
            <w:sdt>
              <w:sdtPr>
                <w:tag w:val="_PLD_6d6a8e4b7ed145adb8eb3248d2339d1b"/>
                <w:id w:val="366323769"/>
                <w:lock w:val="sdtLocked"/>
              </w:sdtPr>
              <w:sdtContent>
                <w:tc>
                  <w:tcPr>
                    <w:tcW w:w="1308" w:type="dxa"/>
                    <w:tcBorders>
                      <w:top w:val="single" w:sz="4" w:space="0" w:color="auto"/>
                      <w:left w:val="single" w:sz="4" w:space="0" w:color="auto"/>
                      <w:bottom w:val="single" w:sz="4" w:space="0" w:color="auto"/>
                      <w:right w:val="single" w:sz="4" w:space="0" w:color="auto"/>
                    </w:tcBorders>
                    <w:vAlign w:val="center"/>
                  </w:tcPr>
                  <w:p w:rsidR="00394E8F" w:rsidRDefault="00394E8F" w:rsidP="001A3905">
                    <w:pPr>
                      <w:jc w:val="center"/>
                    </w:pPr>
                    <w:r>
                      <w:rPr>
                        <w:rFonts w:hint="eastAsia"/>
                      </w:rPr>
                      <w:t>项目</w:t>
                    </w:r>
                  </w:p>
                </w:tc>
              </w:sdtContent>
            </w:sdt>
            <w:sdt>
              <w:sdtPr>
                <w:tag w:val="_PLD_6a3b700ee3594fa49e62d22604b7487b"/>
                <w:id w:val="366323770"/>
                <w:lock w:val="sdtLocked"/>
              </w:sdtPr>
              <w:sdtContent>
                <w:tc>
                  <w:tcPr>
                    <w:tcW w:w="1483" w:type="dxa"/>
                    <w:tcBorders>
                      <w:top w:val="single" w:sz="4" w:space="0" w:color="auto"/>
                      <w:left w:val="single" w:sz="4" w:space="0" w:color="auto"/>
                      <w:bottom w:val="single" w:sz="4" w:space="0" w:color="auto"/>
                      <w:right w:val="single" w:sz="4" w:space="0" w:color="auto"/>
                    </w:tcBorders>
                    <w:vAlign w:val="center"/>
                  </w:tcPr>
                  <w:p w:rsidR="00394E8F" w:rsidRDefault="00394E8F" w:rsidP="001A3905">
                    <w:pPr>
                      <w:jc w:val="center"/>
                    </w:pPr>
                    <w:r>
                      <w:rPr>
                        <w:rFonts w:hint="eastAsia"/>
                      </w:rPr>
                      <w:t>账面原值</w:t>
                    </w:r>
                  </w:p>
                </w:tc>
              </w:sdtContent>
            </w:sdt>
            <w:sdt>
              <w:sdtPr>
                <w:tag w:val="_PLD_487d391ad0db4d809e8dec919d77d088"/>
                <w:id w:val="366323771"/>
                <w:lock w:val="sdtLocked"/>
              </w:sdtPr>
              <w:sdtContent>
                <w:tc>
                  <w:tcPr>
                    <w:tcW w:w="1397" w:type="dxa"/>
                    <w:tcBorders>
                      <w:top w:val="single" w:sz="4" w:space="0" w:color="auto"/>
                      <w:left w:val="single" w:sz="4" w:space="0" w:color="auto"/>
                      <w:bottom w:val="single" w:sz="4" w:space="0" w:color="auto"/>
                      <w:right w:val="single" w:sz="4" w:space="0" w:color="auto"/>
                    </w:tcBorders>
                    <w:vAlign w:val="center"/>
                  </w:tcPr>
                  <w:p w:rsidR="00394E8F" w:rsidRDefault="00394E8F" w:rsidP="001A3905">
                    <w:pPr>
                      <w:jc w:val="center"/>
                    </w:pPr>
                    <w:r>
                      <w:rPr>
                        <w:rFonts w:hint="eastAsia"/>
                      </w:rPr>
                      <w:t>累计折旧</w:t>
                    </w:r>
                  </w:p>
                </w:tc>
              </w:sdtContent>
            </w:sdt>
            <w:sdt>
              <w:sdtPr>
                <w:tag w:val="_PLD_395f38b65a1e4bc2987bc181f3714aac"/>
                <w:id w:val="366323772"/>
                <w:lock w:val="sdtLocked"/>
              </w:sdtPr>
              <w:sdtContent>
                <w:tc>
                  <w:tcPr>
                    <w:tcW w:w="1442" w:type="dxa"/>
                    <w:tcBorders>
                      <w:top w:val="single" w:sz="4" w:space="0" w:color="auto"/>
                      <w:left w:val="single" w:sz="4" w:space="0" w:color="auto"/>
                      <w:bottom w:val="single" w:sz="4" w:space="0" w:color="auto"/>
                      <w:right w:val="single" w:sz="4" w:space="0" w:color="auto"/>
                    </w:tcBorders>
                    <w:vAlign w:val="center"/>
                  </w:tcPr>
                  <w:p w:rsidR="00394E8F" w:rsidRDefault="00394E8F" w:rsidP="001A3905">
                    <w:pPr>
                      <w:jc w:val="center"/>
                    </w:pPr>
                    <w:r>
                      <w:rPr>
                        <w:rFonts w:hint="eastAsia"/>
                      </w:rPr>
                      <w:t>减值准备</w:t>
                    </w:r>
                  </w:p>
                </w:tc>
              </w:sdtContent>
            </w:sdt>
            <w:sdt>
              <w:sdtPr>
                <w:tag w:val="_PLD_151ce060870441baa6ac3f4c38e60b30"/>
                <w:id w:val="366323773"/>
                <w:lock w:val="sdtLocked"/>
              </w:sdtPr>
              <w:sdtContent>
                <w:tc>
                  <w:tcPr>
                    <w:tcW w:w="1473" w:type="dxa"/>
                    <w:tcBorders>
                      <w:top w:val="single" w:sz="4" w:space="0" w:color="auto"/>
                      <w:left w:val="single" w:sz="4" w:space="0" w:color="auto"/>
                      <w:bottom w:val="single" w:sz="4" w:space="0" w:color="auto"/>
                      <w:right w:val="single" w:sz="4" w:space="0" w:color="auto"/>
                    </w:tcBorders>
                    <w:vAlign w:val="center"/>
                  </w:tcPr>
                  <w:p w:rsidR="00394E8F" w:rsidRDefault="00394E8F" w:rsidP="001A3905">
                    <w:pPr>
                      <w:jc w:val="center"/>
                    </w:pPr>
                    <w:r>
                      <w:rPr>
                        <w:rFonts w:hint="eastAsia"/>
                      </w:rPr>
                      <w:t>账面价值</w:t>
                    </w:r>
                  </w:p>
                </w:tc>
              </w:sdtContent>
            </w:sdt>
            <w:sdt>
              <w:sdtPr>
                <w:tag w:val="_PLD_577f17503b2444c19b15b20c0eb7f637"/>
                <w:id w:val="366323774"/>
                <w:lock w:val="sdtLocked"/>
              </w:sdtPr>
              <w:sdtContent>
                <w:tc>
                  <w:tcPr>
                    <w:tcW w:w="1814" w:type="dxa"/>
                    <w:tcBorders>
                      <w:top w:val="single" w:sz="4" w:space="0" w:color="auto"/>
                      <w:left w:val="single" w:sz="4" w:space="0" w:color="auto"/>
                      <w:bottom w:val="single" w:sz="4" w:space="0" w:color="auto"/>
                      <w:right w:val="single" w:sz="4" w:space="0" w:color="auto"/>
                    </w:tcBorders>
                    <w:vAlign w:val="center"/>
                  </w:tcPr>
                  <w:p w:rsidR="00394E8F" w:rsidRDefault="00394E8F" w:rsidP="001A3905">
                    <w:pPr>
                      <w:jc w:val="center"/>
                    </w:pPr>
                    <w:r>
                      <w:rPr>
                        <w:rFonts w:hint="eastAsia"/>
                      </w:rPr>
                      <w:t>备注</w:t>
                    </w:r>
                  </w:p>
                </w:tc>
              </w:sdtContent>
            </w:sdt>
          </w:tr>
          <w:sdt>
            <w:sdtPr>
              <w:rPr>
                <w:rFonts w:hint="eastAsia"/>
              </w:rPr>
              <w:alias w:val="暂时闲置的固定资产明细"/>
              <w:tag w:val="_TUP_a2f3af98954946aa887ec9b44f5dee67"/>
              <w:id w:val="366323775"/>
              <w:lock w:val="sdtLocked"/>
            </w:sdtPr>
            <w:sdtContent>
              <w:tr w:rsidR="00394E8F" w:rsidTr="001A3905">
                <w:tc>
                  <w:tcPr>
                    <w:tcW w:w="1308" w:type="dxa"/>
                    <w:tcBorders>
                      <w:top w:val="single" w:sz="4" w:space="0" w:color="auto"/>
                      <w:left w:val="single" w:sz="4" w:space="0" w:color="auto"/>
                      <w:bottom w:val="single" w:sz="4" w:space="0" w:color="auto"/>
                      <w:right w:val="single" w:sz="4" w:space="0" w:color="auto"/>
                    </w:tcBorders>
                  </w:tcPr>
                  <w:p w:rsidR="00394E8F" w:rsidRDefault="00394E8F" w:rsidP="001A3905">
                    <w:r>
                      <w:t>房屋及建筑物</w:t>
                    </w:r>
                  </w:p>
                </w:tc>
                <w:tc>
                  <w:tcPr>
                    <w:tcW w:w="1483"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3,522,479.50</w:t>
                    </w:r>
                  </w:p>
                </w:tc>
                <w:tc>
                  <w:tcPr>
                    <w:tcW w:w="1397"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1,543,135.88</w:t>
                    </w:r>
                  </w:p>
                </w:tc>
                <w:tc>
                  <w:tcPr>
                    <w:tcW w:w="1442"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p>
                </w:tc>
                <w:tc>
                  <w:tcPr>
                    <w:tcW w:w="1473"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1,979,343.62</w:t>
                    </w:r>
                  </w:p>
                </w:tc>
                <w:tc>
                  <w:tcPr>
                    <w:tcW w:w="1814" w:type="dxa"/>
                    <w:tcBorders>
                      <w:top w:val="single" w:sz="4" w:space="0" w:color="auto"/>
                      <w:left w:val="single" w:sz="4" w:space="0" w:color="auto"/>
                      <w:bottom w:val="single" w:sz="4" w:space="0" w:color="auto"/>
                      <w:right w:val="single" w:sz="4" w:space="0" w:color="auto"/>
                    </w:tcBorders>
                  </w:tcPr>
                  <w:p w:rsidR="00394E8F" w:rsidRDefault="00394E8F" w:rsidP="001A3905">
                    <w:r>
                      <w:t> </w:t>
                    </w:r>
                  </w:p>
                </w:tc>
              </w:tr>
            </w:sdtContent>
          </w:sdt>
          <w:sdt>
            <w:sdtPr>
              <w:rPr>
                <w:rFonts w:hint="eastAsia"/>
              </w:rPr>
              <w:alias w:val="暂时闲置的固定资产明细"/>
              <w:tag w:val="_TUP_a2f3af98954946aa887ec9b44f5dee67"/>
              <w:id w:val="366323776"/>
              <w:lock w:val="sdtLocked"/>
            </w:sdtPr>
            <w:sdtContent>
              <w:tr w:rsidR="00394E8F" w:rsidTr="001A3905">
                <w:tc>
                  <w:tcPr>
                    <w:tcW w:w="1308" w:type="dxa"/>
                    <w:tcBorders>
                      <w:top w:val="single" w:sz="4" w:space="0" w:color="auto"/>
                      <w:left w:val="single" w:sz="4" w:space="0" w:color="auto"/>
                      <w:bottom w:val="single" w:sz="4" w:space="0" w:color="auto"/>
                      <w:right w:val="single" w:sz="4" w:space="0" w:color="auto"/>
                    </w:tcBorders>
                  </w:tcPr>
                  <w:p w:rsidR="00394E8F" w:rsidRDefault="00394E8F" w:rsidP="001A3905">
                    <w:r>
                      <w:t>机器设备</w:t>
                    </w:r>
                  </w:p>
                </w:tc>
                <w:tc>
                  <w:tcPr>
                    <w:tcW w:w="1483"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7,835,839.93</w:t>
                    </w:r>
                  </w:p>
                </w:tc>
                <w:tc>
                  <w:tcPr>
                    <w:tcW w:w="1397"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4,062,767.13</w:t>
                    </w:r>
                  </w:p>
                </w:tc>
                <w:tc>
                  <w:tcPr>
                    <w:tcW w:w="1442"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3,085,262.80</w:t>
                    </w:r>
                  </w:p>
                </w:tc>
                <w:tc>
                  <w:tcPr>
                    <w:tcW w:w="1473"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687,810.00</w:t>
                    </w:r>
                  </w:p>
                </w:tc>
                <w:tc>
                  <w:tcPr>
                    <w:tcW w:w="1814" w:type="dxa"/>
                    <w:tcBorders>
                      <w:top w:val="single" w:sz="4" w:space="0" w:color="auto"/>
                      <w:left w:val="single" w:sz="4" w:space="0" w:color="auto"/>
                      <w:bottom w:val="single" w:sz="4" w:space="0" w:color="auto"/>
                      <w:right w:val="single" w:sz="4" w:space="0" w:color="auto"/>
                    </w:tcBorders>
                  </w:tcPr>
                  <w:p w:rsidR="00394E8F" w:rsidRDefault="00394E8F" w:rsidP="001A3905">
                    <w:r>
                      <w:t> </w:t>
                    </w:r>
                  </w:p>
                </w:tc>
              </w:tr>
            </w:sdtContent>
          </w:sdt>
          <w:sdt>
            <w:sdtPr>
              <w:rPr>
                <w:rFonts w:hint="eastAsia"/>
              </w:rPr>
              <w:alias w:val="暂时闲置的固定资产明细"/>
              <w:tag w:val="_TUP_a2f3af98954946aa887ec9b44f5dee67"/>
              <w:id w:val="366323777"/>
              <w:lock w:val="sdtLocked"/>
            </w:sdtPr>
            <w:sdtContent>
              <w:tr w:rsidR="00394E8F" w:rsidRPr="00394E8F" w:rsidTr="001A3905">
                <w:tc>
                  <w:tcPr>
                    <w:tcW w:w="1308" w:type="dxa"/>
                    <w:tcBorders>
                      <w:top w:val="single" w:sz="4" w:space="0" w:color="auto"/>
                      <w:left w:val="single" w:sz="4" w:space="0" w:color="auto"/>
                      <w:bottom w:val="single" w:sz="4" w:space="0" w:color="auto"/>
                      <w:right w:val="single" w:sz="4" w:space="0" w:color="auto"/>
                    </w:tcBorders>
                  </w:tcPr>
                  <w:p w:rsidR="00394E8F" w:rsidRDefault="00394E8F" w:rsidP="001A3905">
                    <w:r>
                      <w:t>合计</w:t>
                    </w:r>
                  </w:p>
                </w:tc>
                <w:tc>
                  <w:tcPr>
                    <w:tcW w:w="1483"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11,358,319.43</w:t>
                    </w:r>
                  </w:p>
                </w:tc>
                <w:tc>
                  <w:tcPr>
                    <w:tcW w:w="1397"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5,605,903.01</w:t>
                    </w:r>
                  </w:p>
                </w:tc>
                <w:tc>
                  <w:tcPr>
                    <w:tcW w:w="1442"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3,085,262.80</w:t>
                    </w:r>
                  </w:p>
                </w:tc>
                <w:tc>
                  <w:tcPr>
                    <w:tcW w:w="1473" w:type="dxa"/>
                    <w:tcBorders>
                      <w:top w:val="single" w:sz="4" w:space="0" w:color="auto"/>
                      <w:left w:val="single" w:sz="4" w:space="0" w:color="auto"/>
                      <w:bottom w:val="single" w:sz="4" w:space="0" w:color="auto"/>
                      <w:right w:val="single" w:sz="4" w:space="0" w:color="auto"/>
                    </w:tcBorders>
                  </w:tcPr>
                  <w:p w:rsidR="00394E8F" w:rsidRDefault="00394E8F" w:rsidP="001A3905">
                    <w:pPr>
                      <w:jc w:val="right"/>
                    </w:pPr>
                    <w:r>
                      <w:t>2,667,153.62</w:t>
                    </w:r>
                  </w:p>
                </w:tc>
                <w:tc>
                  <w:tcPr>
                    <w:tcW w:w="1814" w:type="dxa"/>
                    <w:tcBorders>
                      <w:top w:val="single" w:sz="4" w:space="0" w:color="auto"/>
                      <w:left w:val="single" w:sz="4" w:space="0" w:color="auto"/>
                      <w:bottom w:val="single" w:sz="4" w:space="0" w:color="auto"/>
                      <w:right w:val="single" w:sz="4" w:space="0" w:color="auto"/>
                    </w:tcBorders>
                  </w:tcPr>
                  <w:p w:rsidR="00394E8F" w:rsidRDefault="00394E8F" w:rsidP="001A3905">
                    <w:r>
                      <w:t> </w:t>
                    </w:r>
                  </w:p>
                </w:tc>
              </w:tr>
            </w:sdtContent>
          </w:sdt>
        </w:tbl>
        <w:p w:rsidR="00394E8F" w:rsidRDefault="00394E8F"/>
        <w:p w:rsidR="00E00493" w:rsidRPr="00394E8F" w:rsidRDefault="0010282A" w:rsidP="00394E8F"/>
      </w:sdtContent>
    </w:sdt>
    <w:p w:rsidR="00E00493" w:rsidRDefault="00E00493"/>
    <w:sdt>
      <w:sdtPr>
        <w:rPr>
          <w:rFonts w:ascii="宋体" w:eastAsia="宋体" w:hAnsi="宋体" w:cs="宋体" w:hint="eastAsia"/>
          <w:b w:val="0"/>
          <w:bCs w:val="0"/>
          <w:kern w:val="0"/>
          <w:szCs w:val="24"/>
        </w:rPr>
        <w:alias w:val="模块:通过融资租赁租入的固定资产情况"/>
        <w:tag w:val="_SEC_c3ab5ff0dac4435c868c4dc1a729acc7"/>
        <w:id w:val="208766952"/>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94"/>
            </w:numPr>
            <w:ind w:left="426" w:hanging="426"/>
          </w:pPr>
          <w:r>
            <w:rPr>
              <w:rFonts w:hint="eastAsia"/>
            </w:rPr>
            <w:t>通过融资租赁租入的固定资产情况</w:t>
          </w:r>
        </w:p>
        <w:p w:rsidR="00E00493" w:rsidRDefault="0010282A" w:rsidP="00670735">
          <w:sdt>
            <w:sdtPr>
              <w:alias w:val="是否适用：通过融资租赁租入的固定资产情况[双击切换]"/>
              <w:tag w:val="_GBC_d9da2ba422d647b4952839f1b49e1721"/>
              <w:id w:val="1200131463"/>
              <w:lock w:val="sdtContentLocked"/>
              <w:placeholder>
                <w:docPart w:val="GBC22222222222222222222222222222"/>
              </w:placeholder>
            </w:sdtPr>
            <w:sdtContent>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sdtContent>
          </w:sdt>
        </w:p>
      </w:sdtContent>
    </w:sdt>
    <w:sdt>
      <w:sdtPr>
        <w:rPr>
          <w:rFonts w:ascii="宋体" w:eastAsia="宋体" w:hAnsi="宋体" w:cs="宋体" w:hint="eastAsia"/>
          <w:b w:val="0"/>
          <w:bCs w:val="0"/>
          <w:kern w:val="0"/>
          <w:szCs w:val="24"/>
        </w:rPr>
        <w:alias w:val="模块:通过经营租赁租出的固定资产"/>
        <w:tag w:val="_SEC_1de7436e811c4703bed7fb7f0316bba2"/>
        <w:id w:val="-246885952"/>
        <w:lock w:val="sdtLocked"/>
        <w:placeholder>
          <w:docPart w:val="GBC22222222222222222222222222222"/>
        </w:placeholder>
      </w:sdtPr>
      <w:sdtEndPr>
        <w:rPr>
          <w:rFonts w:asciiTheme="minorHAnsi" w:eastAsiaTheme="minorEastAsia" w:hAnsiTheme="minorHAnsi" w:cstheme="minorBidi" w:hint="default"/>
          <w:color w:val="FF0000"/>
          <w:kern w:val="2"/>
          <w:szCs w:val="21"/>
        </w:rPr>
      </w:sdtEndPr>
      <w:sdtContent>
        <w:p w:rsidR="00E00493" w:rsidRDefault="00AC1FEC" w:rsidP="00A06A9E">
          <w:pPr>
            <w:pStyle w:val="4"/>
            <w:numPr>
              <w:ilvl w:val="3"/>
              <w:numId w:val="94"/>
            </w:numPr>
            <w:ind w:left="426" w:hanging="426"/>
          </w:pPr>
          <w:r>
            <w:rPr>
              <w:rFonts w:hint="eastAsia"/>
            </w:rPr>
            <w:t>通过经营租赁租出的固定资产</w:t>
          </w:r>
        </w:p>
        <w:sdt>
          <w:sdtPr>
            <w:alias w:val="是否适用：通过经营租赁租出的固定资产[双击切换]"/>
            <w:tag w:val="_GBC_c2ddde62aad742b6997b43c9077b5c4b"/>
            <w:id w:val="-985777001"/>
            <w:lock w:val="sdtContentLocked"/>
            <w:placeholder>
              <w:docPart w:val="GBC22222222222222222222222222222"/>
            </w:placeholder>
          </w:sdtPr>
          <w:sdtContent>
            <w:p w:rsidR="00E00493" w:rsidRDefault="0010282A" w:rsidP="00670735">
              <w:pPr>
                <w:rPr>
                  <w:color w:val="FF0000"/>
                </w:rPr>
              </w:pPr>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p>
          </w:sdtContent>
        </w:sdt>
      </w:sdtContent>
    </w:sdt>
    <w:sdt>
      <w:sdtPr>
        <w:rPr>
          <w:rFonts w:ascii="宋体" w:eastAsia="宋体" w:hAnsi="宋体" w:cs="宋体" w:hint="eastAsia"/>
          <w:b w:val="0"/>
          <w:bCs w:val="0"/>
          <w:kern w:val="0"/>
          <w:szCs w:val="24"/>
        </w:rPr>
        <w:alias w:val="模块:未办妥产权证书的固定资产情况"/>
        <w:tag w:val="_SEC_c2e9651d58cd49b88e40954aae3cbf5b"/>
        <w:id w:val="-42686539"/>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4"/>
            </w:numPr>
            <w:ind w:left="426" w:hanging="426"/>
          </w:pPr>
          <w:r>
            <w:rPr>
              <w:rFonts w:hint="eastAsia"/>
            </w:rPr>
            <w:t>未办妥产权证书的固定资产情况</w:t>
          </w:r>
        </w:p>
        <w:p w:rsidR="00E00493" w:rsidRDefault="0010282A">
          <w:sdt>
            <w:sdtPr>
              <w:alias w:val="是否适用：未办妥产权证书的固定资产情况[双击切换]"/>
              <w:tag w:val="_GBC_46625a97c34c4326af56ee4f005058fb"/>
              <w:id w:val="391701963"/>
              <w:lock w:val="sdtContentLocked"/>
              <w:placeholder>
                <w:docPart w:val="GBC22222222222222222222222222222"/>
              </w:placeholder>
            </w:sdtPr>
            <w:sdtContent>
              <w:r>
                <w:fldChar w:fldCharType="begin"/>
              </w:r>
              <w:r w:rsidR="00670735">
                <w:rPr>
                  <w:rFonts w:hint="eastAsia"/>
                </w:rPr>
                <w:instrText xml:space="preserve">MACROBUTTON  SnrToggleCheckbox </w:instrText>
              </w:r>
              <w:r w:rsidR="00670735">
                <w:rPr>
                  <w:rFonts w:hint="eastAsia"/>
                </w:rPr>
                <w:instrText>√适用</w:instrText>
              </w:r>
              <w:r w:rsidR="00670735">
                <w:rPr>
                  <w:rFonts w:hint="eastAsia"/>
                </w:rPr>
                <w:instrText xml:space="preserve"> </w:instrText>
              </w:r>
              <w:r>
                <w:fldChar w:fldCharType="end"/>
              </w:r>
              <w:r>
                <w:fldChar w:fldCharType="begin"/>
              </w:r>
              <w:r w:rsidR="00670735">
                <w:rPr>
                  <w:rFonts w:hint="eastAsia"/>
                </w:rPr>
                <w:instrText xml:space="preserve"> MACROBUTTON  SnrToggleCheckbox </w:instrText>
              </w:r>
              <w:r w:rsidR="00670735">
                <w:rPr>
                  <w:rFonts w:hint="eastAsia"/>
                </w:rPr>
                <w:instrText>□不适用</w:instrText>
              </w:r>
              <w:r w:rsidR="00670735">
                <w:rPr>
                  <w:rFonts w:hint="eastAsia"/>
                </w:rPr>
                <w:instrText xml:space="preserve"> </w:instrText>
              </w:r>
              <w:r>
                <w:fldChar w:fldCharType="end"/>
              </w:r>
            </w:sdtContent>
          </w:sdt>
        </w:p>
        <w:p w:rsidR="00394E8F" w:rsidRDefault="00AC1FEC">
          <w:pPr>
            <w:jc w:val="right"/>
          </w:pPr>
          <w:r>
            <w:rPr>
              <w:rFonts w:hint="eastAsia"/>
            </w:rPr>
            <w:t>单位：</w:t>
          </w:r>
          <w:sdt>
            <w:sdtPr>
              <w:rPr>
                <w:rFonts w:hint="eastAsia"/>
              </w:rPr>
              <w:alias w:val="单位：财务附注：未办妥产权证书的固定资产情况"/>
              <w:tag w:val="_GBC_af0b65f779a444509a345fcc235c4e13"/>
              <w:id w:val="29056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办妥产权证书的固定资产情况"/>
              <w:tag w:val="_GBC_8b4f91db9e314b61ac2d85b092fd5832"/>
              <w:id w:val="2905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1555"/>
            <w:gridCol w:w="4546"/>
          </w:tblGrid>
          <w:tr w:rsidR="00394E8F" w:rsidTr="00670735">
            <w:sdt>
              <w:sdtPr>
                <w:tag w:val="_PLD_3112d13ed7a04a10bce803acc672660e"/>
                <w:id w:val="366324209"/>
                <w:lock w:val="sdtLocked"/>
              </w:sdtPr>
              <w:sdtContent>
                <w:tc>
                  <w:tcPr>
                    <w:tcW w:w="1629" w:type="pct"/>
                    <w:vAlign w:val="center"/>
                  </w:tcPr>
                  <w:p w:rsidR="00394E8F" w:rsidRDefault="00394E8F" w:rsidP="001A3905">
                    <w:pPr>
                      <w:jc w:val="center"/>
                    </w:pPr>
                    <w:r>
                      <w:rPr>
                        <w:rFonts w:hint="eastAsia"/>
                      </w:rPr>
                      <w:t>项目</w:t>
                    </w:r>
                  </w:p>
                </w:tc>
              </w:sdtContent>
            </w:sdt>
            <w:sdt>
              <w:sdtPr>
                <w:tag w:val="_PLD_5fca73223de74724a06b56d07c06e26b"/>
                <w:id w:val="366324210"/>
                <w:lock w:val="sdtLocked"/>
              </w:sdtPr>
              <w:sdtContent>
                <w:tc>
                  <w:tcPr>
                    <w:tcW w:w="859" w:type="pct"/>
                    <w:vAlign w:val="center"/>
                  </w:tcPr>
                  <w:p w:rsidR="00394E8F" w:rsidRDefault="00394E8F" w:rsidP="001A3905">
                    <w:pPr>
                      <w:jc w:val="center"/>
                    </w:pPr>
                    <w:r>
                      <w:rPr>
                        <w:rFonts w:hint="eastAsia"/>
                      </w:rPr>
                      <w:t>账面价值</w:t>
                    </w:r>
                  </w:p>
                </w:tc>
              </w:sdtContent>
            </w:sdt>
            <w:sdt>
              <w:sdtPr>
                <w:tag w:val="_PLD_0f07869ee4694758ae54754a2afb45dd"/>
                <w:id w:val="366324211"/>
                <w:lock w:val="sdtLocked"/>
              </w:sdtPr>
              <w:sdtContent>
                <w:tc>
                  <w:tcPr>
                    <w:tcW w:w="2512" w:type="pct"/>
                    <w:vAlign w:val="center"/>
                  </w:tcPr>
                  <w:p w:rsidR="00394E8F" w:rsidRDefault="00394E8F" w:rsidP="001A3905">
                    <w:pPr>
                      <w:jc w:val="center"/>
                    </w:pPr>
                    <w:r>
                      <w:rPr>
                        <w:rFonts w:hint="eastAsia"/>
                      </w:rPr>
                      <w:t>未办妥产权证书的原因</w:t>
                    </w:r>
                  </w:p>
                </w:tc>
              </w:sdtContent>
            </w:sdt>
          </w:tr>
          <w:sdt>
            <w:sdtPr>
              <w:rPr>
                <w:rFonts w:hint="eastAsia"/>
              </w:rPr>
              <w:alias w:val="未办妥产权证书的固定资产情况明细"/>
              <w:tag w:val="_TUP_9737667686884195a6223f7e0d1c45ed"/>
              <w:id w:val="366324212"/>
              <w:lock w:val="sdtLocked"/>
            </w:sdtPr>
            <w:sdtContent>
              <w:tr w:rsidR="00394E8F" w:rsidTr="00670735">
                <w:tc>
                  <w:tcPr>
                    <w:tcW w:w="1629" w:type="pct"/>
                  </w:tcPr>
                  <w:p w:rsidR="00394E8F" w:rsidRDefault="00394E8F" w:rsidP="001A3905">
                    <w:r>
                      <w:t>天津合汇房产</w:t>
                    </w:r>
                  </w:p>
                </w:tc>
                <w:tc>
                  <w:tcPr>
                    <w:tcW w:w="859" w:type="pct"/>
                  </w:tcPr>
                  <w:p w:rsidR="00394E8F" w:rsidRDefault="00394E8F" w:rsidP="001A3905">
                    <w:pPr>
                      <w:jc w:val="right"/>
                    </w:pPr>
                    <w:r>
                      <w:t>1,870,860.63</w:t>
                    </w:r>
                  </w:p>
                </w:tc>
                <w:tc>
                  <w:tcPr>
                    <w:tcW w:w="2512" w:type="pct"/>
                  </w:tcPr>
                  <w:p w:rsidR="00394E8F" w:rsidRDefault="00394E8F" w:rsidP="001A3905">
                    <w:r>
                      <w:t>以前年度抵债房产，办理过户存在障碍</w:t>
                    </w:r>
                  </w:p>
                </w:tc>
              </w:tr>
            </w:sdtContent>
          </w:sdt>
          <w:sdt>
            <w:sdtPr>
              <w:rPr>
                <w:rFonts w:hint="eastAsia"/>
              </w:rPr>
              <w:alias w:val="未办妥产权证书的固定资产情况明细"/>
              <w:tag w:val="_TUP_9737667686884195a6223f7e0d1c45ed"/>
              <w:id w:val="366324213"/>
              <w:lock w:val="sdtLocked"/>
            </w:sdtPr>
            <w:sdtContent>
              <w:tr w:rsidR="00394E8F" w:rsidTr="00670735">
                <w:tc>
                  <w:tcPr>
                    <w:tcW w:w="1629" w:type="pct"/>
                  </w:tcPr>
                  <w:p w:rsidR="00394E8F" w:rsidRDefault="00394E8F" w:rsidP="001A3905">
                    <w:r>
                      <w:t>非织造布厂宿舍</w:t>
                    </w:r>
                  </w:p>
                </w:tc>
                <w:tc>
                  <w:tcPr>
                    <w:tcW w:w="859" w:type="pct"/>
                  </w:tcPr>
                  <w:p w:rsidR="00394E8F" w:rsidRDefault="00394E8F" w:rsidP="001A3905">
                    <w:pPr>
                      <w:jc w:val="right"/>
                    </w:pPr>
                    <w:r>
                      <w:t>1,190,666.47</w:t>
                    </w:r>
                  </w:p>
                </w:tc>
                <w:tc>
                  <w:tcPr>
                    <w:tcW w:w="2512" w:type="pct"/>
                  </w:tcPr>
                  <w:p w:rsidR="00394E8F" w:rsidRDefault="00394E8F" w:rsidP="001A3905">
                    <w:r>
                      <w:t>该房产所有权证属非织造布厂，目前公司办理过户存在障碍</w:t>
                    </w:r>
                  </w:p>
                </w:tc>
              </w:tr>
            </w:sdtContent>
          </w:sdt>
          <w:sdt>
            <w:sdtPr>
              <w:rPr>
                <w:rFonts w:hint="eastAsia"/>
              </w:rPr>
              <w:alias w:val="未办妥产权证书的固定资产情况明细"/>
              <w:tag w:val="_TUP_9737667686884195a6223f7e0d1c45ed"/>
              <w:id w:val="366324214"/>
              <w:lock w:val="sdtLocked"/>
            </w:sdtPr>
            <w:sdtContent>
              <w:tr w:rsidR="00394E8F" w:rsidTr="00670735">
                <w:tc>
                  <w:tcPr>
                    <w:tcW w:w="1629" w:type="pct"/>
                  </w:tcPr>
                  <w:p w:rsidR="00394E8F" w:rsidRDefault="00394E8F" w:rsidP="001A3905">
                    <w:r>
                      <w:t>老东岳宿舍楼</w:t>
                    </w:r>
                  </w:p>
                </w:tc>
                <w:tc>
                  <w:tcPr>
                    <w:tcW w:w="859" w:type="pct"/>
                  </w:tcPr>
                  <w:p w:rsidR="00394E8F" w:rsidRDefault="00394E8F" w:rsidP="001A3905">
                    <w:pPr>
                      <w:jc w:val="right"/>
                    </w:pPr>
                    <w:r>
                      <w:t>2,203,178.66</w:t>
                    </w:r>
                  </w:p>
                </w:tc>
                <w:tc>
                  <w:tcPr>
                    <w:tcW w:w="2512" w:type="pct"/>
                  </w:tcPr>
                  <w:p w:rsidR="00394E8F" w:rsidRDefault="00394E8F" w:rsidP="001A3905">
                    <w:r>
                      <w:t>该房产所有权证属非织造布厂，目前公司办理过户存在障碍</w:t>
                    </w:r>
                  </w:p>
                </w:tc>
              </w:tr>
            </w:sdtContent>
          </w:sdt>
          <w:sdt>
            <w:sdtPr>
              <w:rPr>
                <w:rFonts w:hint="eastAsia"/>
              </w:rPr>
              <w:alias w:val="未办妥产权证书的固定资产情况明细"/>
              <w:tag w:val="_TUP_9737667686884195a6223f7e0d1c45ed"/>
              <w:id w:val="366324215"/>
              <w:lock w:val="sdtLocked"/>
            </w:sdtPr>
            <w:sdtContent>
              <w:tr w:rsidR="00394E8F" w:rsidTr="00670735">
                <w:tc>
                  <w:tcPr>
                    <w:tcW w:w="1629" w:type="pct"/>
                  </w:tcPr>
                  <w:p w:rsidR="00394E8F" w:rsidRDefault="00394E8F" w:rsidP="001A3905">
                    <w:r>
                      <w:t>上海闸北路信龙房产</w:t>
                    </w:r>
                  </w:p>
                </w:tc>
                <w:tc>
                  <w:tcPr>
                    <w:tcW w:w="859" w:type="pct"/>
                  </w:tcPr>
                  <w:p w:rsidR="00394E8F" w:rsidRDefault="00394E8F" w:rsidP="001A3905">
                    <w:pPr>
                      <w:jc w:val="right"/>
                    </w:pPr>
                    <w:r>
                      <w:t>199,417.78</w:t>
                    </w:r>
                  </w:p>
                </w:tc>
                <w:tc>
                  <w:tcPr>
                    <w:tcW w:w="2512" w:type="pct"/>
                  </w:tcPr>
                  <w:p w:rsidR="00394E8F" w:rsidRDefault="00394E8F" w:rsidP="001A3905">
                    <w:r>
                      <w:t>目前公司办理变更登记存在障碍</w:t>
                    </w:r>
                  </w:p>
                </w:tc>
              </w:tr>
            </w:sdtContent>
          </w:sdt>
          <w:sdt>
            <w:sdtPr>
              <w:rPr>
                <w:rFonts w:hint="eastAsia"/>
              </w:rPr>
              <w:alias w:val="未办妥产权证书的固定资产情况明细"/>
              <w:tag w:val="_TUP_9737667686884195a6223f7e0d1c45ed"/>
              <w:id w:val="366324216"/>
              <w:lock w:val="sdtLocked"/>
            </w:sdtPr>
            <w:sdtContent>
              <w:tr w:rsidR="00394E8F" w:rsidTr="00670735">
                <w:tc>
                  <w:tcPr>
                    <w:tcW w:w="1629" w:type="pct"/>
                  </w:tcPr>
                  <w:p w:rsidR="00394E8F" w:rsidRDefault="00394E8F" w:rsidP="001A3905">
                    <w:r>
                      <w:t>沈阳新星从新新集团公司购入破产房产</w:t>
                    </w:r>
                  </w:p>
                </w:tc>
                <w:tc>
                  <w:tcPr>
                    <w:tcW w:w="859" w:type="pct"/>
                  </w:tcPr>
                  <w:p w:rsidR="00394E8F" w:rsidRDefault="00394E8F" w:rsidP="001A3905">
                    <w:pPr>
                      <w:jc w:val="right"/>
                    </w:pPr>
                    <w:r>
                      <w:t>2,891,142.40</w:t>
                    </w:r>
                  </w:p>
                </w:tc>
                <w:tc>
                  <w:tcPr>
                    <w:tcW w:w="2512" w:type="pct"/>
                  </w:tcPr>
                  <w:p w:rsidR="00394E8F" w:rsidRDefault="00394E8F" w:rsidP="001A3905">
                    <w:r>
                      <w:t>本公司之子公司沈阳航天新星机电有限公司购置新新集团破产资产时所有权证更名手续未办妥，后由于经办人员的变更导致问题迟迟未能解决，目前公司办理过户存在障碍</w:t>
                    </w:r>
                  </w:p>
                </w:tc>
              </w:tr>
            </w:sdtContent>
          </w:sdt>
          <w:sdt>
            <w:sdtPr>
              <w:rPr>
                <w:rFonts w:hint="eastAsia"/>
              </w:rPr>
              <w:alias w:val="未办妥产权证书的固定资产情况明细"/>
              <w:tag w:val="_TUP_9737667686884195a6223f7e0d1c45ed"/>
              <w:id w:val="366324217"/>
              <w:lock w:val="sdtLocked"/>
            </w:sdtPr>
            <w:sdtContent>
              <w:tr w:rsidR="00394E8F" w:rsidTr="00670735">
                <w:tc>
                  <w:tcPr>
                    <w:tcW w:w="1629" w:type="pct"/>
                  </w:tcPr>
                  <w:p w:rsidR="00394E8F" w:rsidRDefault="00394E8F" w:rsidP="001A3905">
                    <w:r>
                      <w:t>乐山路厂区及辉山厂区房产</w:t>
                    </w:r>
                  </w:p>
                </w:tc>
                <w:tc>
                  <w:tcPr>
                    <w:tcW w:w="859" w:type="pct"/>
                  </w:tcPr>
                  <w:p w:rsidR="00394E8F" w:rsidRDefault="00394E8F" w:rsidP="001A3905">
                    <w:pPr>
                      <w:jc w:val="right"/>
                    </w:pPr>
                    <w:r>
                      <w:t>42,196,048.72</w:t>
                    </w:r>
                  </w:p>
                </w:tc>
                <w:tc>
                  <w:tcPr>
                    <w:tcW w:w="2512" w:type="pct"/>
                  </w:tcPr>
                  <w:p w:rsidR="00394E8F" w:rsidRDefault="00394E8F" w:rsidP="001A3905">
                    <w:r>
                      <w:t>企业分立重组时产权证手续未办妥，由于办理产权证过户手续所需资料不完整，目前公司办理过户存在障碍</w:t>
                    </w:r>
                  </w:p>
                </w:tc>
              </w:tr>
            </w:sdtContent>
          </w:sdt>
          <w:sdt>
            <w:sdtPr>
              <w:rPr>
                <w:rFonts w:hint="eastAsia"/>
              </w:rPr>
              <w:alias w:val="未办妥产权证书的固定资产情况明细"/>
              <w:tag w:val="_TUP_9737667686884195a6223f7e0d1c45ed"/>
              <w:id w:val="366324218"/>
              <w:lock w:val="sdtLocked"/>
            </w:sdtPr>
            <w:sdtContent>
              <w:tr w:rsidR="00394E8F" w:rsidTr="00670735">
                <w:tc>
                  <w:tcPr>
                    <w:tcW w:w="1629" w:type="pct"/>
                  </w:tcPr>
                  <w:p w:rsidR="00394E8F" w:rsidRDefault="00394E8F" w:rsidP="001A3905">
                    <w:r>
                      <w:t>宁波中鑫</w:t>
                    </w:r>
                    <w:r>
                      <w:t>7</w:t>
                    </w:r>
                    <w:r>
                      <w:t>号厂房</w:t>
                    </w:r>
                  </w:p>
                </w:tc>
                <w:tc>
                  <w:tcPr>
                    <w:tcW w:w="859" w:type="pct"/>
                  </w:tcPr>
                  <w:p w:rsidR="00394E8F" w:rsidRDefault="00394E8F" w:rsidP="001A3905">
                    <w:pPr>
                      <w:jc w:val="right"/>
                    </w:pPr>
                    <w:r>
                      <w:t>11,014,438.40</w:t>
                    </w:r>
                  </w:p>
                </w:tc>
                <w:tc>
                  <w:tcPr>
                    <w:tcW w:w="2512" w:type="pct"/>
                  </w:tcPr>
                  <w:p w:rsidR="00394E8F" w:rsidRDefault="00394E8F" w:rsidP="001A3905">
                    <w:r>
                      <w:t>产权办理中</w:t>
                    </w:r>
                  </w:p>
                </w:tc>
              </w:tr>
            </w:sdtContent>
          </w:sdt>
          <w:sdt>
            <w:sdtPr>
              <w:rPr>
                <w:rFonts w:hint="eastAsia"/>
              </w:rPr>
              <w:alias w:val="未办妥产权证书的固定资产情况明细"/>
              <w:tag w:val="_TUP_9737667686884195a6223f7e0d1c45ed"/>
              <w:id w:val="366324219"/>
              <w:lock w:val="sdtLocked"/>
            </w:sdtPr>
            <w:sdtContent>
              <w:tr w:rsidR="00394E8F" w:rsidTr="00670735">
                <w:tc>
                  <w:tcPr>
                    <w:tcW w:w="1629" w:type="pct"/>
                  </w:tcPr>
                  <w:p w:rsidR="00394E8F" w:rsidRDefault="00394E8F" w:rsidP="001A3905">
                    <w:r>
                      <w:t>宁波中鑫旧厂房</w:t>
                    </w:r>
                  </w:p>
                </w:tc>
                <w:tc>
                  <w:tcPr>
                    <w:tcW w:w="859" w:type="pct"/>
                  </w:tcPr>
                  <w:p w:rsidR="00394E8F" w:rsidRDefault="00394E8F" w:rsidP="001A3905">
                    <w:pPr>
                      <w:jc w:val="right"/>
                    </w:pPr>
                    <w:r>
                      <w:t>2,114,065.11</w:t>
                    </w:r>
                  </w:p>
                </w:tc>
                <w:tc>
                  <w:tcPr>
                    <w:tcW w:w="2512" w:type="pct"/>
                  </w:tcPr>
                  <w:p w:rsidR="00394E8F" w:rsidRDefault="00394E8F" w:rsidP="001A3905">
                    <w:r>
                      <w:t>本公司之子公司宁波中鑫毛纺集团江山有限公司所属一旧厂房截至报告期末尚未办理产权证书</w:t>
                    </w:r>
                  </w:p>
                </w:tc>
              </w:tr>
            </w:sdtContent>
          </w:sdt>
          <w:sdt>
            <w:sdtPr>
              <w:rPr>
                <w:rFonts w:hint="eastAsia"/>
              </w:rPr>
              <w:alias w:val="未办妥产权证书的固定资产情况明细"/>
              <w:tag w:val="_TUP_9737667686884195a6223f7e0d1c45ed"/>
              <w:id w:val="366324220"/>
              <w:lock w:val="sdtLocked"/>
            </w:sdtPr>
            <w:sdtContent>
              <w:tr w:rsidR="00394E8F" w:rsidTr="00670735">
                <w:tc>
                  <w:tcPr>
                    <w:tcW w:w="1629" w:type="pct"/>
                  </w:tcPr>
                  <w:p w:rsidR="00394E8F" w:rsidRDefault="00394E8F" w:rsidP="001A3905">
                    <w:r>
                      <w:t>龙潭都市工业园区航天路</w:t>
                    </w:r>
                    <w:r>
                      <w:t>19</w:t>
                    </w:r>
                    <w:r>
                      <w:t>号房产</w:t>
                    </w:r>
                  </w:p>
                </w:tc>
                <w:tc>
                  <w:tcPr>
                    <w:tcW w:w="859" w:type="pct"/>
                  </w:tcPr>
                  <w:p w:rsidR="00394E8F" w:rsidRDefault="00394E8F" w:rsidP="001A3905">
                    <w:pPr>
                      <w:jc w:val="right"/>
                    </w:pPr>
                    <w:r>
                      <w:t>260,412,603.79</w:t>
                    </w:r>
                  </w:p>
                </w:tc>
                <w:tc>
                  <w:tcPr>
                    <w:tcW w:w="2512" w:type="pct"/>
                  </w:tcPr>
                  <w:p w:rsidR="00394E8F" w:rsidRDefault="00394E8F" w:rsidP="001A3905">
                    <w:r>
                      <w:t>本公司之子公司成都航天通信设备有限公司的龙潭都市工业园区航天路</w:t>
                    </w:r>
                    <w:r>
                      <w:t xml:space="preserve"> 19 </w:t>
                    </w:r>
                    <w:r>
                      <w:t>号房产，按照成都市相关部门的要求房屋建筑物产权证书全部统一办理，截至报告期末部分房屋建筑物尚未完工，故未办理产权证书</w:t>
                    </w:r>
                  </w:p>
                </w:tc>
              </w:tr>
            </w:sdtContent>
          </w:sdt>
          <w:sdt>
            <w:sdtPr>
              <w:rPr>
                <w:rFonts w:hint="eastAsia"/>
              </w:rPr>
              <w:alias w:val="未办妥产权证书的固定资产情况明细"/>
              <w:tag w:val="_TUP_9737667686884195a6223f7e0d1c45ed"/>
              <w:id w:val="366324221"/>
              <w:lock w:val="sdtLocked"/>
            </w:sdtPr>
            <w:sdtContent>
              <w:tr w:rsidR="00394E8F" w:rsidRPr="00394E8F" w:rsidTr="00670735">
                <w:tc>
                  <w:tcPr>
                    <w:tcW w:w="1629" w:type="pct"/>
                  </w:tcPr>
                  <w:p w:rsidR="00394E8F" w:rsidRDefault="00394E8F" w:rsidP="001A3905">
                    <w:r>
                      <w:t>杭州市头营巷</w:t>
                    </w:r>
                    <w:r>
                      <w:t>21</w:t>
                    </w:r>
                    <w:r>
                      <w:t>号的仓库及附属房</w:t>
                    </w:r>
                  </w:p>
                </w:tc>
                <w:tc>
                  <w:tcPr>
                    <w:tcW w:w="859" w:type="pct"/>
                  </w:tcPr>
                  <w:p w:rsidR="00394E8F" w:rsidRDefault="00394E8F" w:rsidP="001A3905">
                    <w:pPr>
                      <w:jc w:val="right"/>
                    </w:pPr>
                  </w:p>
                </w:tc>
                <w:tc>
                  <w:tcPr>
                    <w:tcW w:w="2512" w:type="pct"/>
                  </w:tcPr>
                  <w:p w:rsidR="00394E8F" w:rsidRDefault="00394E8F" w:rsidP="001A3905">
                    <w:r>
                      <w:t>公司与杭州喜得宝丝绸有限公司与</w:t>
                    </w:r>
                    <w:r>
                      <w:t xml:space="preserve">   1998 </w:t>
                    </w:r>
                    <w:r>
                      <w:t>年</w:t>
                    </w:r>
                    <w:r>
                      <w:t>6</w:t>
                    </w:r>
                    <w:r>
                      <w:t>月</w:t>
                    </w:r>
                    <w:r>
                      <w:t xml:space="preserve"> 14 </w:t>
                    </w:r>
                    <w:r>
                      <w:t>日签订了房屋置换协议，将位于杭州市</w:t>
                    </w:r>
                    <w:r>
                      <w:lastRenderedPageBreak/>
                      <w:t>头营巷</w:t>
                    </w:r>
                    <w:r>
                      <w:t xml:space="preserve"> 21 </w:t>
                    </w:r>
                    <w:r>
                      <w:t>号得仓库及附属房共</w:t>
                    </w:r>
                    <w:r>
                      <w:t xml:space="preserve"> 2,109.11 </w:t>
                    </w:r>
                    <w:r>
                      <w:t>平方米与杭州喜得宝丝绸有限公司位于杭州市庆春路庆联大厦七层办公用房共</w:t>
                    </w:r>
                    <w:r>
                      <w:t xml:space="preserve"> 712 </w:t>
                    </w:r>
                    <w:r>
                      <w:t>平方米（评估价</w:t>
                    </w:r>
                    <w:r>
                      <w:t xml:space="preserve"> 200 </w:t>
                    </w:r>
                    <w:r>
                      <w:t>万元）和其西侧平台及土地使用权进行置换，置换期限为五十年，置换期内双方可自用、转租，但不得用于抵押贷款，房产证、土地使用权证各自办好后交由双方保管，上述资产截至报告期末尚未在本公司账面上列示。</w:t>
                    </w:r>
                  </w:p>
                </w:tc>
              </w:tr>
            </w:sdtContent>
          </w:sdt>
        </w:tbl>
        <w:p w:rsidR="00E00493" w:rsidRPr="00394E8F" w:rsidRDefault="0010282A" w:rsidP="00394E8F"/>
      </w:sdtContent>
    </w:sdt>
    <w:p w:rsidR="00E00493" w:rsidRDefault="00E00493">
      <w:pPr>
        <w:tabs>
          <w:tab w:val="right" w:pos="3690"/>
          <w:tab w:val="right" w:pos="5130"/>
          <w:tab w:val="right" w:pos="6030"/>
          <w:tab w:val="right" w:pos="7650"/>
          <w:tab w:val="right" w:pos="9270"/>
        </w:tabs>
        <w:adjustRightInd w:val="0"/>
        <w:snapToGrid w:val="0"/>
        <w:spacing w:line="360" w:lineRule="auto"/>
        <w:rPr>
          <w:iCs/>
          <w:color w:val="FF0000"/>
          <w:shd w:val="clear" w:color="auto" w:fill="CCFFFF"/>
        </w:rPr>
      </w:pPr>
    </w:p>
    <w:sdt>
      <w:sdtPr>
        <w:rPr>
          <w:rFonts w:hint="eastAsia"/>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固定资产的说明[双击切换]"/>
            <w:tag w:val="_GBC_a7ec4df8fd354d7d9980e0f731a85e12"/>
            <w:id w:val="-685517927"/>
            <w:lock w:val="sdtContentLocked"/>
            <w:placeholder>
              <w:docPart w:val="GBC22222222222222222222222222222"/>
            </w:placeholder>
          </w:sdtPr>
          <w:sdtContent>
            <w:p w:rsidR="00E00493"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p w:rsidR="00E00493" w:rsidRDefault="00E00493"/>
    <w:sdt>
      <w:sdtPr>
        <w:rPr>
          <w:rFonts w:ascii="宋体" w:eastAsia="宋体" w:hAnsi="宋体" w:cs="宋体" w:hint="eastAsia"/>
          <w:b w:val="0"/>
          <w:bCs w:val="0"/>
          <w:kern w:val="0"/>
          <w:szCs w:val="24"/>
        </w:rPr>
        <w:alias w:val="模块:固定资产清理"/>
        <w:tag w:val="_SEC_e623ea972f7d45dc8b0c9f9862e5b400"/>
        <w:id w:val="-522320959"/>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ind w:left="360" w:hanging="360"/>
          </w:pPr>
          <w:r>
            <w:rPr>
              <w:rFonts w:hint="eastAsia"/>
            </w:rPr>
            <w:t>固定资产清理</w:t>
          </w:r>
        </w:p>
        <w:sdt>
          <w:sdtPr>
            <w:alias w:val="是否适用：固定资产清理[双击切换]"/>
            <w:tag w:val="_GBC_e3c92a1042004e36882d16145109bd0e"/>
            <w:id w:val="-1579440526"/>
            <w:lock w:val="sdtContentLocked"/>
            <w:placeholder>
              <w:docPart w:val="GBC22222222222222222222222222222"/>
            </w:placeholder>
          </w:sdtPr>
          <w:sdtContent>
            <w:p w:rsidR="009A755F"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E00493"/>
        <w:p w:rsidR="00E00493" w:rsidRDefault="0010282A"/>
      </w:sdtContent>
    </w:sdt>
    <w:p w:rsidR="00E00493" w:rsidRDefault="00AC1FEC">
      <w:pPr>
        <w:pStyle w:val="3"/>
        <w:numPr>
          <w:ilvl w:val="0"/>
          <w:numId w:val="21"/>
        </w:numPr>
        <w:tabs>
          <w:tab w:val="left" w:pos="504"/>
        </w:tabs>
        <w:rPr>
          <w:rFonts w:ascii="宋体" w:hAnsi="宋体"/>
          <w:szCs w:val="21"/>
        </w:rPr>
      </w:pPr>
      <w:r>
        <w:rPr>
          <w:rFonts w:ascii="宋体" w:hAnsi="宋体" w:hint="eastAsia"/>
          <w:szCs w:val="21"/>
        </w:rPr>
        <w:t>在建工程</w:t>
      </w:r>
      <w:bookmarkStart w:id="178" w:name="_Hlk532914352"/>
    </w:p>
    <w:sdt>
      <w:sdtPr>
        <w:rPr>
          <w:rFonts w:ascii="宋体" w:eastAsia="宋体" w:hAnsi="宋体" w:cs="宋体" w:hint="eastAsia"/>
          <w:b w:val="0"/>
          <w:bCs w:val="0"/>
          <w:kern w:val="0"/>
          <w:szCs w:val="24"/>
        </w:rPr>
        <w:alias w:val="模块:在建工程分类列示"/>
        <w:tag w:val="_SEC_1629a0ede2124140bc15f9e5c0174d2b"/>
        <w:id w:val="29063665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rPr>
              <w:rFonts w:ascii="宋体" w:hAnsi="宋体"/>
              <w:szCs w:val="21"/>
            </w:rPr>
          </w:pPr>
          <w:r>
            <w:rPr>
              <w:rFonts w:hint="eastAsia"/>
            </w:rPr>
            <w:t>项目列示</w:t>
          </w:r>
        </w:p>
        <w:sdt>
          <w:sdtPr>
            <w:alias w:val="是否适用：在建工程分类列示[双击切换]"/>
            <w:tag w:val="_GBC_c1e2db0ea96a470497d3e7b3545f11ff"/>
            <w:id w:val="-1781246625"/>
            <w:lock w:val="sdtContentLocked"/>
            <w:placeholder>
              <w:docPart w:val="GBC22222222222222222222222222222"/>
            </w:placeholder>
          </w:sdtPr>
          <w:sdtContent>
            <w:p w:rsidR="00E00493" w:rsidRDefault="0010282A">
              <w:r>
                <w:fldChar w:fldCharType="begin"/>
              </w:r>
              <w:r w:rsidR="009A755F">
                <w:rPr>
                  <w:rFonts w:hint="eastAsia"/>
                </w:rPr>
                <w:instrText xml:space="preserve"> 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在建工程分类列示"/>
              <w:tag w:val="_GBC_c3fc0d9041a1447580d30c51269288ae"/>
              <w:id w:val="1600065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在建工程分类列示"/>
              <w:tag w:val="_GBC_1bdb2a3deae044179993a80635469bb5"/>
              <w:id w:val="-43574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394E8F" w:rsidTr="001A3905">
            <w:trPr>
              <w:cantSplit/>
            </w:trPr>
            <w:sdt>
              <w:sdtPr>
                <w:tag w:val="_PLD_e3fac3cdac65475ca8ba6bb772e3b841"/>
                <w:id w:val="366324250"/>
                <w:lock w:val="sdtLocked"/>
              </w:sdtPr>
              <w:sdtContent>
                <w:tc>
                  <w:tcPr>
                    <w:tcW w:w="1764" w:type="pct"/>
                    <w:vAlign w:val="center"/>
                  </w:tcPr>
                  <w:p w:rsidR="00394E8F" w:rsidRDefault="00394E8F" w:rsidP="001A3905">
                    <w:pPr>
                      <w:jc w:val="center"/>
                    </w:pPr>
                    <w:r>
                      <w:rPr>
                        <w:rFonts w:hint="eastAsia"/>
                      </w:rPr>
                      <w:t>项目</w:t>
                    </w:r>
                  </w:p>
                </w:tc>
              </w:sdtContent>
            </w:sdt>
            <w:sdt>
              <w:sdtPr>
                <w:tag w:val="_PLD_4e98919cdcd84191b541b2ee895e77bf"/>
                <w:id w:val="366324251"/>
                <w:lock w:val="sdtLocked"/>
              </w:sdtPr>
              <w:sdtContent>
                <w:tc>
                  <w:tcPr>
                    <w:tcW w:w="1622" w:type="pct"/>
                    <w:vAlign w:val="center"/>
                  </w:tcPr>
                  <w:p w:rsidR="00394E8F" w:rsidRDefault="00394E8F" w:rsidP="001A3905">
                    <w:pPr>
                      <w:jc w:val="center"/>
                    </w:pPr>
                    <w:r>
                      <w:rPr>
                        <w:rFonts w:hint="eastAsia"/>
                      </w:rPr>
                      <w:t>期末余额</w:t>
                    </w:r>
                  </w:p>
                </w:tc>
              </w:sdtContent>
            </w:sdt>
            <w:sdt>
              <w:sdtPr>
                <w:tag w:val="_PLD_4ce0928269bc47149a98320193bd0b0a"/>
                <w:id w:val="366324252"/>
                <w:lock w:val="sdtLocked"/>
              </w:sdtPr>
              <w:sdtContent>
                <w:tc>
                  <w:tcPr>
                    <w:tcW w:w="1614" w:type="pct"/>
                    <w:vAlign w:val="center"/>
                  </w:tcPr>
                  <w:p w:rsidR="00394E8F" w:rsidRDefault="00394E8F" w:rsidP="001A3905">
                    <w:pPr>
                      <w:jc w:val="center"/>
                    </w:pPr>
                    <w:r>
                      <w:rPr>
                        <w:rFonts w:hint="eastAsia"/>
                      </w:rPr>
                      <w:t>期初余额</w:t>
                    </w:r>
                  </w:p>
                </w:tc>
              </w:sdtContent>
            </w:sdt>
          </w:tr>
          <w:tr w:rsidR="00394E8F" w:rsidTr="001A3905">
            <w:trPr>
              <w:cantSplit/>
            </w:trPr>
            <w:sdt>
              <w:sdtPr>
                <w:tag w:val="_PLD_e73a357382af444daa4e32da6fd92aab"/>
                <w:id w:val="366324253"/>
                <w:lock w:val="sdtLocked"/>
              </w:sdtPr>
              <w:sdtContent>
                <w:tc>
                  <w:tcPr>
                    <w:tcW w:w="1764" w:type="pct"/>
                  </w:tcPr>
                  <w:p w:rsidR="00394E8F" w:rsidRDefault="00394E8F" w:rsidP="001A3905">
                    <w:pPr>
                      <w:tabs>
                        <w:tab w:val="right" w:pos="3690"/>
                        <w:tab w:val="right" w:pos="5130"/>
                        <w:tab w:val="right" w:pos="6030"/>
                        <w:tab w:val="right" w:pos="7650"/>
                        <w:tab w:val="right" w:pos="9270"/>
                      </w:tabs>
                      <w:adjustRightInd w:val="0"/>
                      <w:snapToGrid w:val="0"/>
                    </w:pPr>
                    <w:r>
                      <w:rPr>
                        <w:rFonts w:hint="eastAsia"/>
                      </w:rPr>
                      <w:t>在建工程</w:t>
                    </w:r>
                  </w:p>
                </w:tc>
              </w:sdtContent>
            </w:sdt>
            <w:tc>
              <w:tcPr>
                <w:tcW w:w="1622" w:type="pct"/>
              </w:tcPr>
              <w:p w:rsidR="00394E8F" w:rsidRDefault="00394E8F" w:rsidP="001A3905">
                <w:pPr>
                  <w:ind w:right="5"/>
                  <w:jc w:val="right"/>
                </w:pPr>
                <w:r>
                  <w:t>31,727,263.81</w:t>
                </w:r>
              </w:p>
            </w:tc>
            <w:tc>
              <w:tcPr>
                <w:tcW w:w="1614" w:type="pct"/>
              </w:tcPr>
              <w:p w:rsidR="00394E8F" w:rsidRDefault="00394E8F" w:rsidP="001A3905">
                <w:pPr>
                  <w:ind w:right="5"/>
                  <w:jc w:val="right"/>
                </w:pPr>
                <w:r>
                  <w:t>398,015,408.86</w:t>
                </w:r>
              </w:p>
            </w:tc>
          </w:tr>
          <w:tr w:rsidR="00394E8F" w:rsidTr="001A3905">
            <w:trPr>
              <w:cantSplit/>
            </w:trPr>
            <w:sdt>
              <w:sdtPr>
                <w:tag w:val="_PLD_036893ab522d4dd08358b60ceed3b7b3"/>
                <w:id w:val="366324254"/>
                <w:lock w:val="sdtLocked"/>
              </w:sdtPr>
              <w:sdtContent>
                <w:tc>
                  <w:tcPr>
                    <w:tcW w:w="1764" w:type="pct"/>
                  </w:tcPr>
                  <w:p w:rsidR="00394E8F" w:rsidRDefault="00394E8F" w:rsidP="001A3905">
                    <w:pPr>
                      <w:tabs>
                        <w:tab w:val="right" w:pos="3690"/>
                        <w:tab w:val="right" w:pos="5130"/>
                        <w:tab w:val="right" w:pos="6030"/>
                        <w:tab w:val="right" w:pos="7650"/>
                        <w:tab w:val="right" w:pos="9270"/>
                      </w:tabs>
                      <w:adjustRightInd w:val="0"/>
                      <w:snapToGrid w:val="0"/>
                    </w:pPr>
                    <w:r>
                      <w:rPr>
                        <w:rFonts w:hint="eastAsia"/>
                      </w:rPr>
                      <w:t>工程物资</w:t>
                    </w:r>
                  </w:p>
                </w:tc>
              </w:sdtContent>
            </w:sdt>
            <w:tc>
              <w:tcPr>
                <w:tcW w:w="1622" w:type="pct"/>
              </w:tcPr>
              <w:p w:rsidR="00394E8F" w:rsidRDefault="00394E8F" w:rsidP="001A3905">
                <w:pPr>
                  <w:ind w:right="5"/>
                  <w:jc w:val="right"/>
                </w:pPr>
              </w:p>
            </w:tc>
            <w:tc>
              <w:tcPr>
                <w:tcW w:w="1614" w:type="pct"/>
              </w:tcPr>
              <w:p w:rsidR="00394E8F" w:rsidRDefault="00394E8F" w:rsidP="001A3905">
                <w:pPr>
                  <w:ind w:right="5"/>
                  <w:jc w:val="right"/>
                </w:pPr>
              </w:p>
            </w:tc>
          </w:tr>
          <w:tr w:rsidR="00394E8F" w:rsidTr="001A3905">
            <w:trPr>
              <w:cantSplit/>
            </w:trPr>
            <w:sdt>
              <w:sdtPr>
                <w:tag w:val="_PLD_177c6ac2fa834e8b93357a8d5e2d2d5c"/>
                <w:id w:val="366324255"/>
                <w:lock w:val="sdtLocked"/>
              </w:sdtPr>
              <w:sdtContent>
                <w:tc>
                  <w:tcPr>
                    <w:tcW w:w="1764" w:type="pct"/>
                    <w:vAlign w:val="center"/>
                  </w:tcPr>
                  <w:p w:rsidR="00394E8F" w:rsidRDefault="00394E8F" w:rsidP="001A3905">
                    <w:pPr>
                      <w:autoSpaceDE w:val="0"/>
                      <w:autoSpaceDN w:val="0"/>
                      <w:adjustRightInd w:val="0"/>
                      <w:jc w:val="center"/>
                    </w:pPr>
                    <w:r>
                      <w:rPr>
                        <w:rFonts w:hint="eastAsia"/>
                      </w:rPr>
                      <w:t>合计</w:t>
                    </w:r>
                  </w:p>
                </w:tc>
              </w:sdtContent>
            </w:sdt>
            <w:tc>
              <w:tcPr>
                <w:tcW w:w="1622" w:type="pct"/>
              </w:tcPr>
              <w:p w:rsidR="00394E8F" w:rsidRDefault="00394E8F" w:rsidP="001A3905">
                <w:pPr>
                  <w:jc w:val="right"/>
                </w:pPr>
                <w:r>
                  <w:t>31,727,263.81</w:t>
                </w:r>
              </w:p>
            </w:tc>
            <w:tc>
              <w:tcPr>
                <w:tcW w:w="1614" w:type="pct"/>
              </w:tcPr>
              <w:p w:rsidR="00394E8F" w:rsidRDefault="00394E8F" w:rsidP="001A3905">
                <w:pPr>
                  <w:ind w:right="5"/>
                  <w:jc w:val="right"/>
                </w:pPr>
                <w:r>
                  <w:t>398,015,408.86</w:t>
                </w:r>
              </w:p>
            </w:tc>
          </w:tr>
        </w:tbl>
        <w:p w:rsidR="00E00493" w:rsidRDefault="0010282A"/>
      </w:sdtContent>
    </w:sdt>
    <w:bookmarkEnd w:id="178" w:displacedByCustomXml="prev"/>
    <w:bookmarkStart w:id="179" w:name="_Hlk532915382" w:displacedByCustomXml="next"/>
    <w:sdt>
      <w:sdtPr>
        <w:rPr>
          <w:rFonts w:hint="eastAsia"/>
        </w:rPr>
        <w:alias w:val="模块:在建工程分类列示其他说明"/>
        <w:tag w:val="_SEC_082962860e3f4336bda3f7cfa776d8ee"/>
        <w:id w:val="-766762870"/>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在建工程分类列示其他说明[双击切换]"/>
            <w:tag w:val="_GBC_97da24841dd24220bc5206311fc28039"/>
            <w:id w:val="1225410810"/>
            <w:lock w:val="sdtContentLocked"/>
            <w:placeholder>
              <w:docPart w:val="GBC22222222222222222222222222222"/>
            </w:placeholder>
          </w:sdtPr>
          <w:sdtContent>
            <w:p w:rsidR="00E00493" w:rsidRDefault="0010282A" w:rsidP="009A755F">
              <w:r>
                <w:fldChar w:fldCharType="begin"/>
              </w:r>
              <w:r w:rsidR="009A755F">
                <w:rPr>
                  <w:rFonts w:hint="eastAsia"/>
                </w:rPr>
                <w:instrText xml:space="preserve"> 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bookmarkEnd w:id="179" w:displacedByCustomXml="prev"/>
    <w:p w:rsidR="00E00493" w:rsidRDefault="00E00493"/>
    <w:p w:rsidR="00E00493" w:rsidRDefault="00AC1FEC">
      <w:pPr>
        <w:pStyle w:val="4"/>
        <w:ind w:left="360" w:hanging="360"/>
      </w:pPr>
      <w:r>
        <w:rPr>
          <w:rFonts w:hint="eastAsia"/>
        </w:rPr>
        <w:t>在建工程</w:t>
      </w:r>
    </w:p>
    <w:sdt>
      <w:sdtPr>
        <w:rPr>
          <w:rFonts w:ascii="宋体" w:eastAsia="宋体" w:hAnsi="宋体" w:cs="宋体" w:hint="eastAsia"/>
          <w:b w:val="0"/>
          <w:bCs w:val="0"/>
          <w:kern w:val="0"/>
          <w:szCs w:val="24"/>
        </w:rPr>
        <w:alias w:val="模块:在建工程情况"/>
        <w:tag w:val="_SEC_a02b3ec882b24e089808f0414c70e5ec"/>
        <w:id w:val="1575389774"/>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5"/>
            </w:numPr>
            <w:ind w:left="426" w:hanging="426"/>
          </w:pPr>
          <w:r>
            <w:rPr>
              <w:rFonts w:hint="eastAsia"/>
            </w:rPr>
            <w:t>在建工程情况</w:t>
          </w:r>
        </w:p>
        <w:sdt>
          <w:sdtPr>
            <w:alias w:val="是否适用：在建工程情况[双击切换]"/>
            <w:tag w:val="_GBC_3d1e0f4f19d8472c9f5250b0ba025185"/>
            <w:id w:val="-687131426"/>
            <w:lock w:val="sdtContentLocked"/>
            <w:placeholder>
              <w:docPart w:val="GBC22222222222222222222222222222"/>
            </w:placeholder>
          </w:sdtPr>
          <w:sdtContent>
            <w:p w:rsidR="00E00493" w:rsidRDefault="0010282A">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394E8F" w:rsidRDefault="00AC1FEC">
          <w:pPr>
            <w:jc w:val="right"/>
          </w:pPr>
          <w:r>
            <w:rPr>
              <w:rFonts w:hint="eastAsia"/>
            </w:rPr>
            <w:t>单位：</w:t>
          </w:r>
          <w:sdt>
            <w:sdtPr>
              <w:rPr>
                <w:rFonts w:hint="eastAsia"/>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72"/>
            <w:gridCol w:w="1390"/>
            <w:gridCol w:w="896"/>
            <w:gridCol w:w="1358"/>
            <w:gridCol w:w="1391"/>
            <w:gridCol w:w="897"/>
            <w:gridCol w:w="1391"/>
          </w:tblGrid>
          <w:tr w:rsidR="00394E8F" w:rsidTr="001A3905">
            <w:trPr>
              <w:cantSplit/>
            </w:trPr>
            <w:sdt>
              <w:sdtPr>
                <w:tag w:val="_PLD_64c6d788b0564cf39dd83135bd94fa33"/>
                <w:id w:val="366324696"/>
                <w:lock w:val="sdtLocked"/>
              </w:sdtPr>
              <w:sdtContent>
                <w:tc>
                  <w:tcPr>
                    <w:tcW w:w="1041" w:type="pct"/>
                    <w:vMerge w:val="restart"/>
                    <w:vAlign w:val="center"/>
                  </w:tcPr>
                  <w:p w:rsidR="00394E8F" w:rsidRDefault="00394E8F" w:rsidP="001A3905">
                    <w:pPr>
                      <w:jc w:val="center"/>
                    </w:pPr>
                    <w:r>
                      <w:rPr>
                        <w:rFonts w:hint="eastAsia"/>
                      </w:rPr>
                      <w:t>项目</w:t>
                    </w:r>
                  </w:p>
                </w:tc>
              </w:sdtContent>
            </w:sdt>
            <w:sdt>
              <w:sdtPr>
                <w:tag w:val="_PLD_0f8aeba685c643d8bbe995cb6221e768"/>
                <w:id w:val="366324697"/>
                <w:lock w:val="sdtLocked"/>
              </w:sdtPr>
              <w:sdtContent>
                <w:tc>
                  <w:tcPr>
                    <w:tcW w:w="1976" w:type="pct"/>
                    <w:gridSpan w:val="3"/>
                    <w:vAlign w:val="center"/>
                  </w:tcPr>
                  <w:p w:rsidR="00394E8F" w:rsidRDefault="00394E8F" w:rsidP="001A3905">
                    <w:pPr>
                      <w:jc w:val="center"/>
                    </w:pPr>
                    <w:r>
                      <w:rPr>
                        <w:rFonts w:hint="eastAsia"/>
                      </w:rPr>
                      <w:t>期末余额</w:t>
                    </w:r>
                  </w:p>
                </w:tc>
              </w:sdtContent>
            </w:sdt>
            <w:sdt>
              <w:sdtPr>
                <w:tag w:val="_PLD_87e3270219434e9f8494ce0079d505fd"/>
                <w:id w:val="366324698"/>
                <w:lock w:val="sdtLocked"/>
              </w:sdtPr>
              <w:sdtContent>
                <w:tc>
                  <w:tcPr>
                    <w:tcW w:w="1983" w:type="pct"/>
                    <w:gridSpan w:val="3"/>
                    <w:vAlign w:val="center"/>
                  </w:tcPr>
                  <w:p w:rsidR="00394E8F" w:rsidRDefault="00394E8F" w:rsidP="001A3905">
                    <w:pPr>
                      <w:jc w:val="center"/>
                    </w:pPr>
                    <w:r>
                      <w:rPr>
                        <w:rFonts w:hint="eastAsia"/>
                      </w:rPr>
                      <w:t>期初余额</w:t>
                    </w:r>
                  </w:p>
                </w:tc>
              </w:sdtContent>
            </w:sdt>
          </w:tr>
          <w:tr w:rsidR="00394E8F" w:rsidTr="001A3905">
            <w:trPr>
              <w:cantSplit/>
            </w:trPr>
            <w:tc>
              <w:tcPr>
                <w:tcW w:w="1041" w:type="pct"/>
                <w:vMerge/>
                <w:vAlign w:val="center"/>
              </w:tcPr>
              <w:p w:rsidR="00394E8F" w:rsidRDefault="00394E8F" w:rsidP="001A3905">
                <w:pPr>
                  <w:tabs>
                    <w:tab w:val="left" w:pos="420"/>
                  </w:tabs>
                  <w:ind w:left="420" w:hanging="420"/>
                  <w:jc w:val="center"/>
                </w:pPr>
              </w:p>
            </w:tc>
            <w:sdt>
              <w:sdtPr>
                <w:tag w:val="_PLD_38fd2fe6396a41ae994e421a6ad8573a"/>
                <w:id w:val="366324699"/>
                <w:lock w:val="sdtLocked"/>
              </w:sdtPr>
              <w:sdtContent>
                <w:tc>
                  <w:tcPr>
                    <w:tcW w:w="661" w:type="pct"/>
                    <w:vAlign w:val="center"/>
                  </w:tcPr>
                  <w:p w:rsidR="00394E8F" w:rsidRDefault="00394E8F" w:rsidP="001A3905">
                    <w:pPr>
                      <w:tabs>
                        <w:tab w:val="left" w:pos="420"/>
                      </w:tabs>
                      <w:ind w:left="420" w:hanging="420"/>
                      <w:jc w:val="center"/>
                    </w:pPr>
                    <w:r>
                      <w:rPr>
                        <w:rFonts w:hint="eastAsia"/>
                      </w:rPr>
                      <w:t>账面余额</w:t>
                    </w:r>
                  </w:p>
                </w:tc>
              </w:sdtContent>
            </w:sdt>
            <w:sdt>
              <w:sdtPr>
                <w:tag w:val="_PLD_efb5f565ae7d43338576e6ba69d207b2"/>
                <w:id w:val="366324700"/>
                <w:lock w:val="sdtLocked"/>
              </w:sdtPr>
              <w:sdtContent>
                <w:tc>
                  <w:tcPr>
                    <w:tcW w:w="661" w:type="pct"/>
                    <w:vAlign w:val="center"/>
                  </w:tcPr>
                  <w:p w:rsidR="00394E8F" w:rsidRDefault="00394E8F" w:rsidP="001A3905">
                    <w:pPr>
                      <w:pStyle w:val="12"/>
                      <w:spacing w:line="240" w:lineRule="auto"/>
                      <w:jc w:val="center"/>
                    </w:pPr>
                    <w:r>
                      <w:rPr>
                        <w:rFonts w:hint="eastAsia"/>
                      </w:rPr>
                      <w:t>减值准备</w:t>
                    </w:r>
                  </w:p>
                </w:tc>
              </w:sdtContent>
            </w:sdt>
            <w:sdt>
              <w:sdtPr>
                <w:tag w:val="_PLD_74e2fff2faeb4e10b56ba612a8b3b4e8"/>
                <w:id w:val="366324701"/>
                <w:lock w:val="sdtLocked"/>
              </w:sdtPr>
              <w:sdtContent>
                <w:tc>
                  <w:tcPr>
                    <w:tcW w:w="653" w:type="pct"/>
                    <w:vAlign w:val="center"/>
                  </w:tcPr>
                  <w:p w:rsidR="00394E8F" w:rsidRDefault="00394E8F" w:rsidP="001A3905">
                    <w:pPr>
                      <w:pStyle w:val="12"/>
                      <w:spacing w:line="240" w:lineRule="auto"/>
                      <w:jc w:val="center"/>
                    </w:pPr>
                    <w:r>
                      <w:rPr>
                        <w:rFonts w:hint="eastAsia"/>
                      </w:rPr>
                      <w:t>账面价值</w:t>
                    </w:r>
                  </w:p>
                </w:tc>
              </w:sdtContent>
            </w:sdt>
            <w:sdt>
              <w:sdtPr>
                <w:tag w:val="_PLD_320b5c6e751a40cb8f8d6cb989669680"/>
                <w:id w:val="366324702"/>
                <w:lock w:val="sdtLocked"/>
              </w:sdtPr>
              <w:sdtContent>
                <w:tc>
                  <w:tcPr>
                    <w:tcW w:w="653" w:type="pct"/>
                    <w:vAlign w:val="center"/>
                  </w:tcPr>
                  <w:p w:rsidR="00394E8F" w:rsidRDefault="00394E8F" w:rsidP="001A3905">
                    <w:pPr>
                      <w:tabs>
                        <w:tab w:val="left" w:pos="420"/>
                      </w:tabs>
                      <w:ind w:left="420" w:hanging="420"/>
                      <w:jc w:val="center"/>
                    </w:pPr>
                    <w:r>
                      <w:rPr>
                        <w:rFonts w:hint="eastAsia"/>
                      </w:rPr>
                      <w:t>账面余额</w:t>
                    </w:r>
                  </w:p>
                </w:tc>
              </w:sdtContent>
            </w:sdt>
            <w:sdt>
              <w:sdtPr>
                <w:tag w:val="_PLD_887f924a18a14763b7d38b336e4eca91"/>
                <w:id w:val="366324703"/>
                <w:lock w:val="sdtLocked"/>
              </w:sdtPr>
              <w:sdtContent>
                <w:tc>
                  <w:tcPr>
                    <w:tcW w:w="661" w:type="pct"/>
                    <w:vAlign w:val="center"/>
                  </w:tcPr>
                  <w:p w:rsidR="00394E8F" w:rsidRDefault="00394E8F" w:rsidP="001A3905">
                    <w:pPr>
                      <w:pStyle w:val="12"/>
                      <w:spacing w:line="240" w:lineRule="auto"/>
                      <w:jc w:val="center"/>
                    </w:pPr>
                    <w:r>
                      <w:rPr>
                        <w:rFonts w:hint="eastAsia"/>
                      </w:rPr>
                      <w:t>减值准备</w:t>
                    </w:r>
                  </w:p>
                </w:tc>
              </w:sdtContent>
            </w:sdt>
            <w:sdt>
              <w:sdtPr>
                <w:tag w:val="_PLD_56d3163c60044998bf2f3d80a83c26a6"/>
                <w:id w:val="366324704"/>
                <w:lock w:val="sdtLocked"/>
              </w:sdtPr>
              <w:sdtContent>
                <w:tc>
                  <w:tcPr>
                    <w:tcW w:w="669" w:type="pct"/>
                    <w:vAlign w:val="center"/>
                  </w:tcPr>
                  <w:p w:rsidR="00394E8F" w:rsidRDefault="00394E8F" w:rsidP="001A3905">
                    <w:pPr>
                      <w:pStyle w:val="12"/>
                      <w:spacing w:line="240" w:lineRule="auto"/>
                      <w:jc w:val="center"/>
                    </w:pPr>
                    <w:r>
                      <w:rPr>
                        <w:rFonts w:hint="eastAsia"/>
                      </w:rPr>
                      <w:t>账面价值</w:t>
                    </w:r>
                  </w:p>
                </w:tc>
              </w:sdtContent>
            </w:sdt>
          </w:tr>
          <w:sdt>
            <w:sdtPr>
              <w:alias w:val="在建工程情况明细"/>
              <w:tag w:val="_TUP_33657c285bed467db1f9c5ec10046bbf"/>
              <w:id w:val="366324705"/>
              <w:lock w:val="sdtLocked"/>
            </w:sdtPr>
            <w:sdtContent>
              <w:tr w:rsidR="00394E8F" w:rsidTr="001A3905">
                <w:trPr>
                  <w:cantSplit/>
                </w:trPr>
                <w:tc>
                  <w:tcPr>
                    <w:tcW w:w="1041" w:type="pct"/>
                  </w:tcPr>
                  <w:p w:rsidR="00394E8F" w:rsidRDefault="00394E8F" w:rsidP="001A3905">
                    <w:r>
                      <w:t>******</w:t>
                    </w:r>
                    <w:r>
                      <w:t>项目</w:t>
                    </w:r>
                  </w:p>
                </w:tc>
                <w:tc>
                  <w:tcPr>
                    <w:tcW w:w="661" w:type="pct"/>
                  </w:tcPr>
                  <w:p w:rsidR="00394E8F" w:rsidRDefault="00394E8F" w:rsidP="001A3905">
                    <w:pPr>
                      <w:ind w:right="105"/>
                      <w:jc w:val="right"/>
                    </w:pPr>
                    <w:r>
                      <w:t>30,688,834.52</w:t>
                    </w:r>
                  </w:p>
                </w:tc>
                <w:tc>
                  <w:tcPr>
                    <w:tcW w:w="661" w:type="pct"/>
                  </w:tcPr>
                  <w:p w:rsidR="00394E8F" w:rsidRDefault="00394E8F" w:rsidP="001A3905">
                    <w:pPr>
                      <w:ind w:right="73"/>
                      <w:jc w:val="right"/>
                    </w:pPr>
                  </w:p>
                </w:tc>
                <w:tc>
                  <w:tcPr>
                    <w:tcW w:w="653" w:type="pct"/>
                  </w:tcPr>
                  <w:p w:rsidR="00394E8F" w:rsidRDefault="00394E8F" w:rsidP="001A3905">
                    <w:pPr>
                      <w:ind w:right="73"/>
                      <w:jc w:val="right"/>
                    </w:pPr>
                    <w:r>
                      <w:t>30,688,834.52</w:t>
                    </w:r>
                  </w:p>
                </w:tc>
                <w:tc>
                  <w:tcPr>
                    <w:tcW w:w="653" w:type="pct"/>
                  </w:tcPr>
                  <w:p w:rsidR="00394E8F" w:rsidRDefault="00394E8F" w:rsidP="001A3905">
                    <w:pPr>
                      <w:jc w:val="right"/>
                    </w:pPr>
                    <w:r>
                      <w:t>373,621,776.15</w:t>
                    </w:r>
                  </w:p>
                </w:tc>
                <w:tc>
                  <w:tcPr>
                    <w:tcW w:w="661" w:type="pct"/>
                  </w:tcPr>
                  <w:p w:rsidR="00394E8F" w:rsidRDefault="00394E8F" w:rsidP="001A3905">
                    <w:pPr>
                      <w:jc w:val="right"/>
                    </w:pPr>
                  </w:p>
                </w:tc>
                <w:tc>
                  <w:tcPr>
                    <w:tcW w:w="669" w:type="pct"/>
                  </w:tcPr>
                  <w:p w:rsidR="00394E8F" w:rsidRDefault="00394E8F" w:rsidP="001A3905">
                    <w:pPr>
                      <w:jc w:val="right"/>
                    </w:pPr>
                    <w:r>
                      <w:t>373,621,776.15</w:t>
                    </w:r>
                  </w:p>
                </w:tc>
              </w:tr>
            </w:sdtContent>
          </w:sdt>
          <w:sdt>
            <w:sdtPr>
              <w:alias w:val="在建工程情况明细"/>
              <w:tag w:val="_TUP_33657c285bed467db1f9c5ec10046bbf"/>
              <w:id w:val="366324706"/>
              <w:lock w:val="sdtLocked"/>
            </w:sdtPr>
            <w:sdtContent>
              <w:tr w:rsidR="00394E8F" w:rsidTr="001A3905">
                <w:trPr>
                  <w:cantSplit/>
                </w:trPr>
                <w:tc>
                  <w:tcPr>
                    <w:tcW w:w="1041" w:type="pct"/>
                  </w:tcPr>
                  <w:p w:rsidR="00394E8F" w:rsidRDefault="00394E8F" w:rsidP="001A3905">
                    <w:r>
                      <w:t>浙江中汇搬迁项目</w:t>
                    </w:r>
                  </w:p>
                </w:tc>
                <w:tc>
                  <w:tcPr>
                    <w:tcW w:w="661" w:type="pct"/>
                  </w:tcPr>
                  <w:p w:rsidR="00394E8F" w:rsidRDefault="00394E8F" w:rsidP="001A3905">
                    <w:pPr>
                      <w:ind w:right="105"/>
                      <w:jc w:val="right"/>
                    </w:pPr>
                  </w:p>
                </w:tc>
                <w:tc>
                  <w:tcPr>
                    <w:tcW w:w="661" w:type="pct"/>
                  </w:tcPr>
                  <w:p w:rsidR="00394E8F" w:rsidRDefault="00394E8F" w:rsidP="001A3905">
                    <w:pPr>
                      <w:ind w:right="73"/>
                      <w:jc w:val="right"/>
                    </w:pPr>
                  </w:p>
                </w:tc>
                <w:tc>
                  <w:tcPr>
                    <w:tcW w:w="653" w:type="pct"/>
                  </w:tcPr>
                  <w:p w:rsidR="00394E8F" w:rsidRDefault="00394E8F" w:rsidP="001A3905">
                    <w:pPr>
                      <w:ind w:right="73"/>
                      <w:jc w:val="right"/>
                    </w:pPr>
                  </w:p>
                </w:tc>
                <w:tc>
                  <w:tcPr>
                    <w:tcW w:w="653" w:type="pct"/>
                  </w:tcPr>
                  <w:p w:rsidR="00394E8F" w:rsidRDefault="00394E8F" w:rsidP="001A3905">
                    <w:pPr>
                      <w:jc w:val="right"/>
                    </w:pPr>
                    <w:r>
                      <w:t>21,476,378.68</w:t>
                    </w:r>
                  </w:p>
                </w:tc>
                <w:tc>
                  <w:tcPr>
                    <w:tcW w:w="661" w:type="pct"/>
                  </w:tcPr>
                  <w:p w:rsidR="00394E8F" w:rsidRDefault="00394E8F" w:rsidP="001A3905">
                    <w:pPr>
                      <w:jc w:val="right"/>
                    </w:pPr>
                  </w:p>
                </w:tc>
                <w:tc>
                  <w:tcPr>
                    <w:tcW w:w="669" w:type="pct"/>
                  </w:tcPr>
                  <w:p w:rsidR="00394E8F" w:rsidRDefault="00394E8F" w:rsidP="001A3905">
                    <w:pPr>
                      <w:jc w:val="right"/>
                    </w:pPr>
                    <w:r>
                      <w:t>21,476,378.68</w:t>
                    </w:r>
                  </w:p>
                </w:tc>
              </w:tr>
            </w:sdtContent>
          </w:sdt>
          <w:sdt>
            <w:sdtPr>
              <w:alias w:val="在建工程情况明细"/>
              <w:tag w:val="_TUP_33657c285bed467db1f9c5ec10046bbf"/>
              <w:id w:val="366324707"/>
              <w:lock w:val="sdtLocked"/>
            </w:sdtPr>
            <w:sdtContent>
              <w:tr w:rsidR="00394E8F" w:rsidTr="001A3905">
                <w:trPr>
                  <w:cantSplit/>
                </w:trPr>
                <w:tc>
                  <w:tcPr>
                    <w:tcW w:w="1041" w:type="pct"/>
                  </w:tcPr>
                  <w:p w:rsidR="00394E8F" w:rsidRDefault="00394E8F" w:rsidP="001A3905">
                    <w:r>
                      <w:t>智慧海派募投项目</w:t>
                    </w:r>
                  </w:p>
                </w:tc>
                <w:tc>
                  <w:tcPr>
                    <w:tcW w:w="661" w:type="pct"/>
                  </w:tcPr>
                  <w:p w:rsidR="00394E8F" w:rsidRDefault="00394E8F" w:rsidP="001A3905">
                    <w:pPr>
                      <w:ind w:right="105"/>
                      <w:jc w:val="right"/>
                    </w:pPr>
                  </w:p>
                </w:tc>
                <w:tc>
                  <w:tcPr>
                    <w:tcW w:w="661" w:type="pct"/>
                  </w:tcPr>
                  <w:p w:rsidR="00394E8F" w:rsidRDefault="00394E8F" w:rsidP="001A3905">
                    <w:pPr>
                      <w:ind w:right="73"/>
                      <w:jc w:val="right"/>
                    </w:pPr>
                  </w:p>
                </w:tc>
                <w:tc>
                  <w:tcPr>
                    <w:tcW w:w="653" w:type="pct"/>
                  </w:tcPr>
                  <w:p w:rsidR="00394E8F" w:rsidRDefault="00394E8F" w:rsidP="001A3905">
                    <w:pPr>
                      <w:ind w:right="73"/>
                      <w:jc w:val="right"/>
                    </w:pPr>
                  </w:p>
                </w:tc>
                <w:tc>
                  <w:tcPr>
                    <w:tcW w:w="653" w:type="pct"/>
                  </w:tcPr>
                  <w:p w:rsidR="00394E8F" w:rsidRDefault="00394E8F" w:rsidP="001A3905">
                    <w:pPr>
                      <w:jc w:val="right"/>
                    </w:pPr>
                    <w:r>
                      <w:t>1,583,153.25</w:t>
                    </w:r>
                  </w:p>
                </w:tc>
                <w:tc>
                  <w:tcPr>
                    <w:tcW w:w="661" w:type="pct"/>
                  </w:tcPr>
                  <w:p w:rsidR="00394E8F" w:rsidRDefault="00394E8F" w:rsidP="001A3905">
                    <w:pPr>
                      <w:jc w:val="right"/>
                    </w:pPr>
                  </w:p>
                </w:tc>
                <w:tc>
                  <w:tcPr>
                    <w:tcW w:w="669" w:type="pct"/>
                  </w:tcPr>
                  <w:p w:rsidR="00394E8F" w:rsidRDefault="00394E8F" w:rsidP="001A3905">
                    <w:pPr>
                      <w:jc w:val="right"/>
                    </w:pPr>
                    <w:r>
                      <w:t>1,583,153.25</w:t>
                    </w:r>
                  </w:p>
                </w:tc>
              </w:tr>
            </w:sdtContent>
          </w:sdt>
          <w:sdt>
            <w:sdtPr>
              <w:alias w:val="在建工程情况明细"/>
              <w:tag w:val="_TUP_33657c285bed467db1f9c5ec10046bbf"/>
              <w:id w:val="366324708"/>
              <w:lock w:val="sdtLocked"/>
            </w:sdtPr>
            <w:sdtContent>
              <w:tr w:rsidR="00394E8F" w:rsidTr="001A3905">
                <w:trPr>
                  <w:cantSplit/>
                </w:trPr>
                <w:tc>
                  <w:tcPr>
                    <w:tcW w:w="1041" w:type="pct"/>
                  </w:tcPr>
                  <w:p w:rsidR="00394E8F" w:rsidRDefault="00394E8F" w:rsidP="001A3905">
                    <w:r>
                      <w:t>信息化建设项目</w:t>
                    </w:r>
                  </w:p>
                </w:tc>
                <w:tc>
                  <w:tcPr>
                    <w:tcW w:w="661" w:type="pct"/>
                  </w:tcPr>
                  <w:p w:rsidR="00394E8F" w:rsidRDefault="00394E8F" w:rsidP="001A3905">
                    <w:pPr>
                      <w:ind w:right="105"/>
                      <w:jc w:val="right"/>
                    </w:pPr>
                    <w:r>
                      <w:t>897,691.19</w:t>
                    </w:r>
                  </w:p>
                </w:tc>
                <w:tc>
                  <w:tcPr>
                    <w:tcW w:w="661" w:type="pct"/>
                  </w:tcPr>
                  <w:p w:rsidR="00394E8F" w:rsidRDefault="00394E8F" w:rsidP="001A3905">
                    <w:pPr>
                      <w:ind w:right="73"/>
                      <w:jc w:val="right"/>
                    </w:pPr>
                  </w:p>
                </w:tc>
                <w:tc>
                  <w:tcPr>
                    <w:tcW w:w="653" w:type="pct"/>
                  </w:tcPr>
                  <w:p w:rsidR="00394E8F" w:rsidRDefault="00394E8F" w:rsidP="001A3905">
                    <w:pPr>
                      <w:ind w:right="73"/>
                      <w:jc w:val="right"/>
                    </w:pPr>
                    <w:r>
                      <w:t>897,691.19</w:t>
                    </w:r>
                  </w:p>
                </w:tc>
                <w:tc>
                  <w:tcPr>
                    <w:tcW w:w="653" w:type="pct"/>
                  </w:tcPr>
                  <w:p w:rsidR="00394E8F" w:rsidRDefault="00394E8F" w:rsidP="001A3905">
                    <w:pPr>
                      <w:jc w:val="right"/>
                    </w:pPr>
                    <w:r>
                      <w:t>574,334.00</w:t>
                    </w:r>
                  </w:p>
                </w:tc>
                <w:tc>
                  <w:tcPr>
                    <w:tcW w:w="661" w:type="pct"/>
                  </w:tcPr>
                  <w:p w:rsidR="00394E8F" w:rsidRDefault="00394E8F" w:rsidP="001A3905">
                    <w:pPr>
                      <w:jc w:val="right"/>
                    </w:pPr>
                  </w:p>
                </w:tc>
                <w:tc>
                  <w:tcPr>
                    <w:tcW w:w="669" w:type="pct"/>
                  </w:tcPr>
                  <w:p w:rsidR="00394E8F" w:rsidRDefault="00394E8F" w:rsidP="001A3905">
                    <w:pPr>
                      <w:jc w:val="right"/>
                    </w:pPr>
                    <w:r>
                      <w:t>574,334.00</w:t>
                    </w:r>
                  </w:p>
                </w:tc>
              </w:tr>
            </w:sdtContent>
          </w:sdt>
          <w:sdt>
            <w:sdtPr>
              <w:alias w:val="在建工程情况明细"/>
              <w:tag w:val="_TUP_33657c285bed467db1f9c5ec10046bbf"/>
              <w:id w:val="366324709"/>
              <w:lock w:val="sdtLocked"/>
            </w:sdtPr>
            <w:sdtContent>
              <w:tr w:rsidR="00394E8F" w:rsidTr="001A3905">
                <w:trPr>
                  <w:cantSplit/>
                </w:trPr>
                <w:tc>
                  <w:tcPr>
                    <w:tcW w:w="1041" w:type="pct"/>
                  </w:tcPr>
                  <w:p w:rsidR="00394E8F" w:rsidRDefault="00394E8F" w:rsidP="001A3905">
                    <w:r>
                      <w:t>其他项目</w:t>
                    </w:r>
                  </w:p>
                </w:tc>
                <w:tc>
                  <w:tcPr>
                    <w:tcW w:w="661" w:type="pct"/>
                  </w:tcPr>
                  <w:p w:rsidR="00394E8F" w:rsidRDefault="00394E8F" w:rsidP="001A3905">
                    <w:pPr>
                      <w:ind w:right="105"/>
                      <w:jc w:val="right"/>
                    </w:pPr>
                    <w:r>
                      <w:t>140,738.10</w:t>
                    </w:r>
                  </w:p>
                </w:tc>
                <w:tc>
                  <w:tcPr>
                    <w:tcW w:w="661" w:type="pct"/>
                  </w:tcPr>
                  <w:p w:rsidR="00394E8F" w:rsidRDefault="00394E8F" w:rsidP="001A3905">
                    <w:pPr>
                      <w:ind w:right="73"/>
                      <w:jc w:val="right"/>
                    </w:pPr>
                  </w:p>
                </w:tc>
                <w:tc>
                  <w:tcPr>
                    <w:tcW w:w="653" w:type="pct"/>
                  </w:tcPr>
                  <w:p w:rsidR="00394E8F" w:rsidRDefault="00394E8F" w:rsidP="001A3905">
                    <w:pPr>
                      <w:ind w:right="73"/>
                      <w:jc w:val="right"/>
                    </w:pPr>
                    <w:r>
                      <w:t>140,738.10</w:t>
                    </w:r>
                  </w:p>
                </w:tc>
                <w:tc>
                  <w:tcPr>
                    <w:tcW w:w="653" w:type="pct"/>
                  </w:tcPr>
                  <w:p w:rsidR="00394E8F" w:rsidRDefault="00394E8F" w:rsidP="001A3905">
                    <w:pPr>
                      <w:jc w:val="right"/>
                    </w:pPr>
                    <w:r>
                      <w:t>759,766.78</w:t>
                    </w:r>
                  </w:p>
                </w:tc>
                <w:tc>
                  <w:tcPr>
                    <w:tcW w:w="661" w:type="pct"/>
                  </w:tcPr>
                  <w:p w:rsidR="00394E8F" w:rsidRDefault="00394E8F" w:rsidP="001A3905">
                    <w:pPr>
                      <w:jc w:val="right"/>
                    </w:pPr>
                  </w:p>
                </w:tc>
                <w:tc>
                  <w:tcPr>
                    <w:tcW w:w="669" w:type="pct"/>
                  </w:tcPr>
                  <w:p w:rsidR="00394E8F" w:rsidRDefault="00394E8F" w:rsidP="001A3905">
                    <w:pPr>
                      <w:jc w:val="right"/>
                    </w:pPr>
                    <w:r>
                      <w:t>759,766.78</w:t>
                    </w:r>
                  </w:p>
                </w:tc>
              </w:tr>
            </w:sdtContent>
          </w:sdt>
          <w:tr w:rsidR="00394E8F" w:rsidRPr="00394E8F" w:rsidTr="001A3905">
            <w:trPr>
              <w:cantSplit/>
            </w:trPr>
            <w:sdt>
              <w:sdtPr>
                <w:tag w:val="_PLD_2783a6d4bf3f487b8ca957822667216c"/>
                <w:id w:val="366324710"/>
                <w:lock w:val="sdtLocked"/>
              </w:sdtPr>
              <w:sdtContent>
                <w:tc>
                  <w:tcPr>
                    <w:tcW w:w="1041" w:type="pct"/>
                    <w:vAlign w:val="center"/>
                  </w:tcPr>
                  <w:p w:rsidR="00394E8F" w:rsidRDefault="00394E8F" w:rsidP="001A3905">
                    <w:pPr>
                      <w:jc w:val="center"/>
                    </w:pPr>
                    <w:r>
                      <w:rPr>
                        <w:rFonts w:hint="eastAsia"/>
                      </w:rPr>
                      <w:t>合计</w:t>
                    </w:r>
                  </w:p>
                </w:tc>
              </w:sdtContent>
            </w:sdt>
            <w:tc>
              <w:tcPr>
                <w:tcW w:w="661" w:type="pct"/>
              </w:tcPr>
              <w:p w:rsidR="00394E8F" w:rsidRPr="00394E8F" w:rsidRDefault="00394E8F" w:rsidP="001A3905">
                <w:r>
                  <w:t>31,727,263.81</w:t>
                </w:r>
              </w:p>
            </w:tc>
            <w:tc>
              <w:tcPr>
                <w:tcW w:w="661" w:type="pct"/>
              </w:tcPr>
              <w:p w:rsidR="00394E8F" w:rsidRPr="00394E8F" w:rsidRDefault="00394E8F" w:rsidP="001A3905"/>
            </w:tc>
            <w:tc>
              <w:tcPr>
                <w:tcW w:w="653" w:type="pct"/>
              </w:tcPr>
              <w:p w:rsidR="00394E8F" w:rsidRPr="00394E8F" w:rsidRDefault="00394E8F" w:rsidP="001A3905">
                <w:r>
                  <w:t>31,727,263.81</w:t>
                </w:r>
              </w:p>
            </w:tc>
            <w:tc>
              <w:tcPr>
                <w:tcW w:w="653" w:type="pct"/>
              </w:tcPr>
              <w:p w:rsidR="00394E8F" w:rsidRPr="00394E8F" w:rsidRDefault="00394E8F" w:rsidP="001A3905">
                <w:r>
                  <w:t>398,015,408.86</w:t>
                </w:r>
              </w:p>
            </w:tc>
            <w:tc>
              <w:tcPr>
                <w:tcW w:w="661" w:type="pct"/>
              </w:tcPr>
              <w:p w:rsidR="00394E8F" w:rsidRPr="00394E8F" w:rsidRDefault="00394E8F" w:rsidP="001A3905"/>
            </w:tc>
            <w:tc>
              <w:tcPr>
                <w:tcW w:w="669" w:type="pct"/>
              </w:tcPr>
              <w:p w:rsidR="00394E8F" w:rsidRPr="00394E8F" w:rsidRDefault="00394E8F" w:rsidP="001A3905">
                <w:r>
                  <w:t>398,015,408.86</w:t>
                </w:r>
              </w:p>
            </w:tc>
          </w:tr>
        </w:tbl>
        <w:p w:rsidR="00E00493" w:rsidRPr="00394E8F" w:rsidRDefault="0010282A" w:rsidP="00394E8F"/>
      </w:sdtContent>
    </w:sdt>
    <w:p w:rsidR="00E00493" w:rsidRDefault="00E00493">
      <w:pPr>
        <w:snapToGrid w:val="0"/>
        <w:spacing w:line="240" w:lineRule="atLeast"/>
        <w:ind w:rightChars="-416" w:right="-874"/>
      </w:pPr>
    </w:p>
    <w:sdt>
      <w:sdtPr>
        <w:rPr>
          <w:rFonts w:ascii="宋体" w:eastAsia="宋体" w:hAnsi="宋体" w:cs="宋体" w:hint="eastAsia"/>
          <w:b w:val="0"/>
          <w:bCs w:val="0"/>
          <w:kern w:val="0"/>
          <w:szCs w:val="24"/>
        </w:rPr>
        <w:alias w:val="模块:重大在建工程项目变动情况"/>
        <w:tag w:val="_SEC_56f783d4f9274dee9510145d6c965ff7"/>
        <w:id w:val="-2138867891"/>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95"/>
            </w:numPr>
            <w:ind w:left="426" w:hanging="426"/>
          </w:pPr>
          <w:r>
            <w:rPr>
              <w:rFonts w:hint="eastAsia"/>
            </w:rPr>
            <w:t>重要在建工程项目本期变动情况</w:t>
          </w:r>
        </w:p>
        <w:sdt>
          <w:sdtPr>
            <w:alias w:val="是否适用：重要在建工程项目本期变动情况[双击切换]"/>
            <w:tag w:val="_GBC_964f4529e8234c358a8541e8c4754ec8"/>
            <w:id w:val="2119639636"/>
            <w:lock w:val="sdtContentLocked"/>
            <w:placeholder>
              <w:docPart w:val="GBC22222222222222222222222222222"/>
            </w:placeholder>
          </w:sdtPr>
          <w:sdtContent>
            <w:p w:rsidR="00E00493" w:rsidRDefault="0010282A">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在建工程项目变动情况"/>
              <w:tag w:val="_GBC_9057dff5be8544c398fdbd55cff334f7"/>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在建工程项目变动情况"/>
              <w:tag w:val="_GBC_110e0fe0dd4f471bae83a62e58e88d74"/>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616"/>
            <w:gridCol w:w="406"/>
            <w:gridCol w:w="1011"/>
            <w:gridCol w:w="1008"/>
            <w:gridCol w:w="1008"/>
            <w:gridCol w:w="1011"/>
            <w:gridCol w:w="935"/>
            <w:gridCol w:w="486"/>
            <w:gridCol w:w="483"/>
            <w:gridCol w:w="485"/>
            <w:gridCol w:w="475"/>
            <w:gridCol w:w="494"/>
            <w:gridCol w:w="477"/>
          </w:tblGrid>
          <w:tr w:rsidR="00394E8F" w:rsidRPr="009A755F" w:rsidTr="001A3905">
            <w:trPr>
              <w:cantSplit/>
            </w:trPr>
            <w:sdt>
              <w:sdtPr>
                <w:rPr>
                  <w:sz w:val="15"/>
                  <w:szCs w:val="15"/>
                </w:rPr>
                <w:tag w:val="_PLD_0072ffbc51294cefbe17dde844d0e5ed"/>
                <w:id w:val="366325318"/>
                <w:lock w:val="sdtLocked"/>
              </w:sdtPr>
              <w:sdtContent>
                <w:tc>
                  <w:tcPr>
                    <w:tcW w:w="442" w:type="pct"/>
                    <w:shd w:val="clear" w:color="auto" w:fill="auto"/>
                    <w:vAlign w:val="center"/>
                  </w:tcPr>
                  <w:p w:rsidR="00394E8F" w:rsidRPr="009A755F" w:rsidRDefault="00394E8F" w:rsidP="001A3905">
                    <w:pPr>
                      <w:ind w:right="105"/>
                      <w:jc w:val="center"/>
                      <w:rPr>
                        <w:sz w:val="15"/>
                        <w:szCs w:val="15"/>
                      </w:rPr>
                    </w:pPr>
                    <w:r w:rsidRPr="009A755F">
                      <w:rPr>
                        <w:rFonts w:hint="eastAsia"/>
                        <w:sz w:val="15"/>
                        <w:szCs w:val="15"/>
                      </w:rPr>
                      <w:t>项目名称</w:t>
                    </w:r>
                  </w:p>
                </w:tc>
              </w:sdtContent>
            </w:sdt>
            <w:sdt>
              <w:sdtPr>
                <w:rPr>
                  <w:sz w:val="15"/>
                  <w:szCs w:val="15"/>
                </w:rPr>
                <w:tag w:val="_PLD_6349ea6a696f4d27b00b071275a38ea5"/>
                <w:id w:val="366325319"/>
                <w:lock w:val="sdtLocked"/>
              </w:sdtPr>
              <w:sdtContent>
                <w:tc>
                  <w:tcPr>
                    <w:tcW w:w="362" w:type="pct"/>
                    <w:shd w:val="clear" w:color="auto" w:fill="auto"/>
                    <w:vAlign w:val="center"/>
                  </w:tcPr>
                  <w:p w:rsidR="00394E8F" w:rsidRPr="009A755F" w:rsidRDefault="00394E8F" w:rsidP="001A3905">
                    <w:pPr>
                      <w:ind w:right="105"/>
                      <w:jc w:val="center"/>
                      <w:rPr>
                        <w:sz w:val="15"/>
                        <w:szCs w:val="15"/>
                      </w:rPr>
                    </w:pPr>
                    <w:r w:rsidRPr="009A755F">
                      <w:rPr>
                        <w:rFonts w:hint="eastAsia"/>
                        <w:sz w:val="15"/>
                        <w:szCs w:val="15"/>
                      </w:rPr>
                      <w:t>预算数</w:t>
                    </w:r>
                  </w:p>
                </w:tc>
              </w:sdtContent>
            </w:sdt>
            <w:sdt>
              <w:sdtPr>
                <w:rPr>
                  <w:sz w:val="15"/>
                  <w:szCs w:val="15"/>
                </w:rPr>
                <w:tag w:val="_PLD_392420deb7e94f0a8026947a325da4f4"/>
                <w:id w:val="366325320"/>
                <w:lock w:val="sdtLocked"/>
              </w:sdtPr>
              <w:sdtContent>
                <w:tc>
                  <w:tcPr>
                    <w:tcW w:w="334" w:type="pct"/>
                    <w:shd w:val="clear" w:color="auto" w:fill="auto"/>
                    <w:vAlign w:val="center"/>
                  </w:tcPr>
                  <w:p w:rsidR="00394E8F" w:rsidRPr="009A755F" w:rsidRDefault="00394E8F" w:rsidP="001A3905">
                    <w:pPr>
                      <w:ind w:right="105"/>
                      <w:jc w:val="center"/>
                      <w:rPr>
                        <w:sz w:val="15"/>
                        <w:szCs w:val="15"/>
                      </w:rPr>
                    </w:pPr>
                    <w:r w:rsidRPr="009A755F">
                      <w:rPr>
                        <w:rFonts w:hint="eastAsia"/>
                        <w:sz w:val="15"/>
                        <w:szCs w:val="15"/>
                      </w:rPr>
                      <w:t>期初</w:t>
                    </w:r>
                  </w:p>
                  <w:p w:rsidR="00394E8F" w:rsidRPr="009A755F" w:rsidRDefault="00394E8F" w:rsidP="001A3905">
                    <w:pPr>
                      <w:ind w:right="105"/>
                      <w:jc w:val="center"/>
                      <w:rPr>
                        <w:sz w:val="15"/>
                        <w:szCs w:val="15"/>
                      </w:rPr>
                    </w:pPr>
                    <w:r w:rsidRPr="009A755F">
                      <w:rPr>
                        <w:rFonts w:hint="eastAsia"/>
                        <w:sz w:val="15"/>
                        <w:szCs w:val="15"/>
                      </w:rPr>
                      <w:t>余额</w:t>
                    </w:r>
                  </w:p>
                </w:tc>
              </w:sdtContent>
            </w:sdt>
            <w:sdt>
              <w:sdtPr>
                <w:rPr>
                  <w:sz w:val="15"/>
                  <w:szCs w:val="15"/>
                </w:rPr>
                <w:tag w:val="_PLD_de4faed3465b4da6b8ac35d7e677431c"/>
                <w:id w:val="366325321"/>
                <w:lock w:val="sdtLocked"/>
              </w:sdtPr>
              <w:sdtContent>
                <w:tc>
                  <w:tcPr>
                    <w:tcW w:w="391" w:type="pct"/>
                    <w:shd w:val="clear" w:color="auto" w:fill="auto"/>
                    <w:vAlign w:val="center"/>
                  </w:tcPr>
                  <w:p w:rsidR="00394E8F" w:rsidRPr="009A755F" w:rsidRDefault="00394E8F" w:rsidP="001A3905">
                    <w:pPr>
                      <w:ind w:right="105"/>
                      <w:jc w:val="center"/>
                      <w:rPr>
                        <w:sz w:val="15"/>
                        <w:szCs w:val="15"/>
                      </w:rPr>
                    </w:pPr>
                    <w:r w:rsidRPr="009A755F">
                      <w:rPr>
                        <w:rFonts w:hint="eastAsia"/>
                        <w:sz w:val="15"/>
                        <w:szCs w:val="15"/>
                      </w:rPr>
                      <w:t>本期增加金额</w:t>
                    </w:r>
                  </w:p>
                </w:tc>
              </w:sdtContent>
            </w:sdt>
            <w:sdt>
              <w:sdtPr>
                <w:rPr>
                  <w:sz w:val="15"/>
                  <w:szCs w:val="15"/>
                </w:rPr>
                <w:tag w:val="_PLD_51ce4224316b4f4b99a8fb0c8e4500a5"/>
                <w:id w:val="366325322"/>
                <w:lock w:val="sdtLocked"/>
              </w:sdtPr>
              <w:sdtContent>
                <w:tc>
                  <w:tcPr>
                    <w:tcW w:w="386" w:type="pct"/>
                    <w:shd w:val="clear" w:color="auto" w:fill="auto"/>
                    <w:vAlign w:val="center"/>
                  </w:tcPr>
                  <w:p w:rsidR="00394E8F" w:rsidRPr="009A755F" w:rsidRDefault="00394E8F" w:rsidP="001A3905">
                    <w:pPr>
                      <w:ind w:right="73"/>
                      <w:jc w:val="center"/>
                      <w:rPr>
                        <w:sz w:val="15"/>
                        <w:szCs w:val="15"/>
                      </w:rPr>
                    </w:pPr>
                    <w:r w:rsidRPr="009A755F">
                      <w:rPr>
                        <w:rFonts w:hint="eastAsia"/>
                        <w:sz w:val="15"/>
                        <w:szCs w:val="15"/>
                      </w:rPr>
                      <w:t>本期转入固定资产金额</w:t>
                    </w:r>
                  </w:p>
                </w:tc>
              </w:sdtContent>
            </w:sdt>
            <w:sdt>
              <w:sdtPr>
                <w:rPr>
                  <w:sz w:val="15"/>
                  <w:szCs w:val="15"/>
                </w:rPr>
                <w:tag w:val="_PLD_d80ffbe10b944f57a31723041ffbcbdf"/>
                <w:id w:val="366325323"/>
                <w:lock w:val="sdtLocked"/>
              </w:sdtPr>
              <w:sdtContent>
                <w:tc>
                  <w:tcPr>
                    <w:tcW w:w="386" w:type="pct"/>
                    <w:shd w:val="clear" w:color="auto" w:fill="auto"/>
                    <w:vAlign w:val="center"/>
                  </w:tcPr>
                  <w:p w:rsidR="00394E8F" w:rsidRPr="009A755F" w:rsidRDefault="00394E8F" w:rsidP="001A3905">
                    <w:pPr>
                      <w:ind w:right="73"/>
                      <w:jc w:val="center"/>
                      <w:rPr>
                        <w:sz w:val="15"/>
                        <w:szCs w:val="15"/>
                      </w:rPr>
                    </w:pPr>
                    <w:r w:rsidRPr="009A755F">
                      <w:rPr>
                        <w:rFonts w:hint="eastAsia"/>
                        <w:sz w:val="15"/>
                        <w:szCs w:val="15"/>
                      </w:rPr>
                      <w:t>本期其他减少金额</w:t>
                    </w:r>
                  </w:p>
                </w:tc>
              </w:sdtContent>
            </w:sdt>
            <w:sdt>
              <w:sdtPr>
                <w:rPr>
                  <w:sz w:val="15"/>
                  <w:szCs w:val="15"/>
                </w:rPr>
                <w:tag w:val="_PLD_c8b617c64ad64a03834695d9bc0b8d2f"/>
                <w:id w:val="366325324"/>
                <w:lock w:val="sdtLocked"/>
              </w:sdtPr>
              <w:sdtContent>
                <w:tc>
                  <w:tcPr>
                    <w:tcW w:w="379" w:type="pct"/>
                    <w:vAlign w:val="center"/>
                  </w:tcPr>
                  <w:p w:rsidR="00394E8F" w:rsidRPr="009A755F" w:rsidRDefault="00394E8F" w:rsidP="001A3905">
                    <w:pPr>
                      <w:jc w:val="center"/>
                      <w:rPr>
                        <w:sz w:val="15"/>
                        <w:szCs w:val="15"/>
                      </w:rPr>
                    </w:pPr>
                    <w:r w:rsidRPr="009A755F">
                      <w:rPr>
                        <w:rFonts w:hint="eastAsia"/>
                        <w:sz w:val="15"/>
                        <w:szCs w:val="15"/>
                      </w:rPr>
                      <w:t>期末</w:t>
                    </w:r>
                  </w:p>
                  <w:p w:rsidR="00394E8F" w:rsidRPr="009A755F" w:rsidRDefault="00394E8F" w:rsidP="001A3905">
                    <w:pPr>
                      <w:jc w:val="center"/>
                      <w:rPr>
                        <w:sz w:val="15"/>
                        <w:szCs w:val="15"/>
                      </w:rPr>
                    </w:pPr>
                    <w:r w:rsidRPr="009A755F">
                      <w:rPr>
                        <w:rFonts w:hint="eastAsia"/>
                        <w:sz w:val="15"/>
                        <w:szCs w:val="15"/>
                      </w:rPr>
                      <w:t>余额</w:t>
                    </w:r>
                  </w:p>
                </w:tc>
              </w:sdtContent>
            </w:sdt>
            <w:sdt>
              <w:sdtPr>
                <w:rPr>
                  <w:sz w:val="15"/>
                  <w:szCs w:val="15"/>
                </w:rPr>
                <w:tag w:val="_PLD_738551d97ef741f093f852402c423e47"/>
                <w:id w:val="366325325"/>
                <w:lock w:val="sdtLocked"/>
              </w:sdtPr>
              <w:sdtContent>
                <w:tc>
                  <w:tcPr>
                    <w:tcW w:w="388" w:type="pct"/>
                    <w:shd w:val="clear" w:color="auto" w:fill="auto"/>
                    <w:vAlign w:val="center"/>
                  </w:tcPr>
                  <w:p w:rsidR="00394E8F" w:rsidRPr="009A755F" w:rsidRDefault="00394E8F" w:rsidP="001A3905">
                    <w:pPr>
                      <w:jc w:val="center"/>
                      <w:rPr>
                        <w:sz w:val="15"/>
                        <w:szCs w:val="15"/>
                      </w:rPr>
                    </w:pPr>
                    <w:r w:rsidRPr="009A755F">
                      <w:rPr>
                        <w:rFonts w:hint="eastAsia"/>
                        <w:sz w:val="15"/>
                        <w:szCs w:val="15"/>
                      </w:rPr>
                      <w:t>工程累计投入占预算比例</w:t>
                    </w:r>
                    <w:r w:rsidRPr="009A755F">
                      <w:rPr>
                        <w:rFonts w:hint="eastAsia"/>
                        <w:sz w:val="15"/>
                        <w:szCs w:val="15"/>
                      </w:rPr>
                      <w:t>(%)</w:t>
                    </w:r>
                  </w:p>
                </w:tc>
              </w:sdtContent>
            </w:sdt>
            <w:sdt>
              <w:sdtPr>
                <w:rPr>
                  <w:sz w:val="15"/>
                  <w:szCs w:val="15"/>
                </w:rPr>
                <w:tag w:val="_PLD_0f7f749f98e74f33ae9032c17002d136"/>
                <w:id w:val="366325326"/>
                <w:lock w:val="sdtLocked"/>
              </w:sdtPr>
              <w:sdtContent>
                <w:tc>
                  <w:tcPr>
                    <w:tcW w:w="386" w:type="pct"/>
                    <w:shd w:val="clear" w:color="auto" w:fill="auto"/>
                    <w:vAlign w:val="center"/>
                  </w:tcPr>
                  <w:p w:rsidR="00394E8F" w:rsidRPr="009A755F" w:rsidRDefault="00394E8F" w:rsidP="001A3905">
                    <w:pPr>
                      <w:jc w:val="center"/>
                      <w:rPr>
                        <w:sz w:val="15"/>
                        <w:szCs w:val="15"/>
                      </w:rPr>
                    </w:pPr>
                    <w:r w:rsidRPr="009A755F">
                      <w:rPr>
                        <w:rFonts w:hint="eastAsia"/>
                        <w:sz w:val="15"/>
                        <w:szCs w:val="15"/>
                      </w:rPr>
                      <w:t>工程进度</w:t>
                    </w:r>
                  </w:p>
                </w:tc>
              </w:sdtContent>
            </w:sdt>
            <w:sdt>
              <w:sdtPr>
                <w:rPr>
                  <w:sz w:val="15"/>
                  <w:szCs w:val="15"/>
                </w:rPr>
                <w:tag w:val="_PLD_0b58d44121d2475586a13d1ce8eaed0a"/>
                <w:id w:val="366325327"/>
                <w:lock w:val="sdtLocked"/>
              </w:sdtPr>
              <w:sdtContent>
                <w:tc>
                  <w:tcPr>
                    <w:tcW w:w="387" w:type="pct"/>
                    <w:shd w:val="clear" w:color="auto" w:fill="auto"/>
                    <w:vAlign w:val="center"/>
                  </w:tcPr>
                  <w:p w:rsidR="00394E8F" w:rsidRPr="009A755F" w:rsidRDefault="00394E8F" w:rsidP="001A3905">
                    <w:pPr>
                      <w:jc w:val="center"/>
                      <w:rPr>
                        <w:sz w:val="15"/>
                        <w:szCs w:val="15"/>
                      </w:rPr>
                    </w:pPr>
                    <w:r w:rsidRPr="009A755F">
                      <w:rPr>
                        <w:rFonts w:hint="eastAsia"/>
                        <w:sz w:val="15"/>
                        <w:szCs w:val="15"/>
                      </w:rPr>
                      <w:t>利息资本化累计金额</w:t>
                    </w:r>
                  </w:p>
                </w:tc>
              </w:sdtContent>
            </w:sdt>
            <w:sdt>
              <w:sdtPr>
                <w:rPr>
                  <w:sz w:val="15"/>
                  <w:szCs w:val="15"/>
                </w:rPr>
                <w:tag w:val="_PLD_2250f692e957437687c2cafcae1d7f81"/>
                <w:id w:val="366325328"/>
                <w:lock w:val="sdtLocked"/>
              </w:sdtPr>
              <w:sdtContent>
                <w:tc>
                  <w:tcPr>
                    <w:tcW w:w="381" w:type="pct"/>
                    <w:shd w:val="clear" w:color="auto" w:fill="auto"/>
                    <w:vAlign w:val="center"/>
                  </w:tcPr>
                  <w:p w:rsidR="00394E8F" w:rsidRPr="009A755F" w:rsidRDefault="00394E8F" w:rsidP="001A3905">
                    <w:pPr>
                      <w:jc w:val="center"/>
                      <w:rPr>
                        <w:sz w:val="15"/>
                        <w:szCs w:val="15"/>
                      </w:rPr>
                    </w:pPr>
                    <w:r w:rsidRPr="009A755F">
                      <w:rPr>
                        <w:rFonts w:hint="eastAsia"/>
                        <w:sz w:val="15"/>
                        <w:szCs w:val="15"/>
                      </w:rPr>
                      <w:t>其中：本期利息资本化金额</w:t>
                    </w:r>
                  </w:p>
                </w:tc>
              </w:sdtContent>
            </w:sdt>
            <w:sdt>
              <w:sdtPr>
                <w:rPr>
                  <w:sz w:val="15"/>
                  <w:szCs w:val="15"/>
                </w:rPr>
                <w:tag w:val="_PLD_7a9834f354d948e19f071bbf4b5baafe"/>
                <w:id w:val="366325329"/>
                <w:lock w:val="sdtLocked"/>
              </w:sdtPr>
              <w:sdtContent>
                <w:tc>
                  <w:tcPr>
                    <w:tcW w:w="392" w:type="pct"/>
                    <w:shd w:val="clear" w:color="auto" w:fill="auto"/>
                    <w:vAlign w:val="center"/>
                  </w:tcPr>
                  <w:p w:rsidR="00394E8F" w:rsidRPr="009A755F" w:rsidRDefault="00394E8F" w:rsidP="001A3905">
                    <w:pPr>
                      <w:jc w:val="center"/>
                      <w:rPr>
                        <w:sz w:val="15"/>
                        <w:szCs w:val="15"/>
                      </w:rPr>
                    </w:pPr>
                    <w:r w:rsidRPr="009A755F">
                      <w:rPr>
                        <w:rFonts w:hint="eastAsia"/>
                        <w:sz w:val="15"/>
                        <w:szCs w:val="15"/>
                      </w:rPr>
                      <w:t>本期利息资本化率</w:t>
                    </w:r>
                    <w:r w:rsidRPr="009A755F">
                      <w:rPr>
                        <w:rFonts w:hint="eastAsia"/>
                        <w:sz w:val="15"/>
                        <w:szCs w:val="15"/>
                      </w:rPr>
                      <w:t>(%)</w:t>
                    </w:r>
                  </w:p>
                </w:tc>
              </w:sdtContent>
            </w:sdt>
            <w:sdt>
              <w:sdtPr>
                <w:rPr>
                  <w:sz w:val="15"/>
                  <w:szCs w:val="15"/>
                </w:rPr>
                <w:tag w:val="_PLD_6015e39597424a7ea59d45da3ff56e99"/>
                <w:id w:val="366325330"/>
                <w:lock w:val="sdtLocked"/>
              </w:sdtPr>
              <w:sdtContent>
                <w:tc>
                  <w:tcPr>
                    <w:tcW w:w="382" w:type="pct"/>
                    <w:shd w:val="clear" w:color="auto" w:fill="auto"/>
                    <w:vAlign w:val="center"/>
                  </w:tcPr>
                  <w:p w:rsidR="00394E8F" w:rsidRPr="009A755F" w:rsidRDefault="00394E8F" w:rsidP="001A3905">
                    <w:pPr>
                      <w:jc w:val="center"/>
                      <w:rPr>
                        <w:sz w:val="15"/>
                        <w:szCs w:val="15"/>
                      </w:rPr>
                    </w:pPr>
                    <w:r w:rsidRPr="009A755F">
                      <w:rPr>
                        <w:rFonts w:hint="eastAsia"/>
                        <w:sz w:val="15"/>
                        <w:szCs w:val="15"/>
                      </w:rPr>
                      <w:t>资金来源</w:t>
                    </w:r>
                  </w:p>
                </w:tc>
              </w:sdtContent>
            </w:sdt>
          </w:tr>
          <w:sdt>
            <w:sdtPr>
              <w:rPr>
                <w:rFonts w:hint="eastAsia"/>
                <w:sz w:val="15"/>
                <w:szCs w:val="15"/>
              </w:rPr>
              <w:alias w:val="在建工程明细"/>
              <w:tag w:val="_TUP_ddeb799b6fdf45e2b195807d1913c3bb"/>
              <w:id w:val="366325331"/>
              <w:lock w:val="sdtLocked"/>
            </w:sdtPr>
            <w:sdtContent>
              <w:tr w:rsidR="00394E8F" w:rsidRPr="009A755F" w:rsidTr="001A3905">
                <w:trPr>
                  <w:cantSplit/>
                </w:trPr>
                <w:tc>
                  <w:tcPr>
                    <w:tcW w:w="442" w:type="pct"/>
                    <w:shd w:val="clear" w:color="auto" w:fill="auto"/>
                  </w:tcPr>
                  <w:p w:rsidR="00394E8F" w:rsidRPr="009A755F" w:rsidRDefault="00394E8F" w:rsidP="001A3905">
                    <w:pPr>
                      <w:ind w:right="105"/>
                      <w:rPr>
                        <w:sz w:val="15"/>
                        <w:szCs w:val="15"/>
                      </w:rPr>
                    </w:pPr>
                    <w:r w:rsidRPr="009A755F">
                      <w:rPr>
                        <w:sz w:val="15"/>
                        <w:szCs w:val="15"/>
                      </w:rPr>
                      <w:t>******</w:t>
                    </w:r>
                    <w:r w:rsidRPr="009A755F">
                      <w:rPr>
                        <w:sz w:val="15"/>
                        <w:szCs w:val="15"/>
                      </w:rPr>
                      <w:t>项目</w:t>
                    </w:r>
                  </w:p>
                </w:tc>
                <w:tc>
                  <w:tcPr>
                    <w:tcW w:w="362" w:type="pct"/>
                    <w:shd w:val="clear" w:color="auto" w:fill="auto"/>
                  </w:tcPr>
                  <w:p w:rsidR="00394E8F" w:rsidRPr="009A755F" w:rsidRDefault="00394E8F" w:rsidP="001A3905">
                    <w:pPr>
                      <w:ind w:right="105"/>
                      <w:jc w:val="right"/>
                      <w:rPr>
                        <w:sz w:val="15"/>
                        <w:szCs w:val="15"/>
                      </w:rPr>
                    </w:pPr>
                  </w:p>
                </w:tc>
                <w:tc>
                  <w:tcPr>
                    <w:tcW w:w="334" w:type="pct"/>
                    <w:shd w:val="clear" w:color="auto" w:fill="auto"/>
                  </w:tcPr>
                  <w:p w:rsidR="00394E8F" w:rsidRPr="009A755F" w:rsidRDefault="00394E8F" w:rsidP="001A3905">
                    <w:pPr>
                      <w:jc w:val="right"/>
                      <w:rPr>
                        <w:sz w:val="15"/>
                        <w:szCs w:val="15"/>
                      </w:rPr>
                    </w:pPr>
                    <w:r w:rsidRPr="009A755F">
                      <w:rPr>
                        <w:sz w:val="15"/>
                        <w:szCs w:val="15"/>
                      </w:rPr>
                      <w:t>373,621,776.15</w:t>
                    </w:r>
                  </w:p>
                </w:tc>
                <w:tc>
                  <w:tcPr>
                    <w:tcW w:w="391" w:type="pct"/>
                    <w:shd w:val="clear" w:color="auto" w:fill="auto"/>
                  </w:tcPr>
                  <w:p w:rsidR="00394E8F" w:rsidRPr="009A755F" w:rsidRDefault="00394E8F" w:rsidP="001A3905">
                    <w:pPr>
                      <w:ind w:right="73"/>
                      <w:jc w:val="right"/>
                      <w:rPr>
                        <w:sz w:val="15"/>
                        <w:szCs w:val="15"/>
                      </w:rPr>
                    </w:pPr>
                    <w:r w:rsidRPr="009A755F">
                      <w:rPr>
                        <w:sz w:val="15"/>
                        <w:szCs w:val="15"/>
                      </w:rPr>
                      <w:t>16,424,294.63</w:t>
                    </w:r>
                  </w:p>
                </w:tc>
                <w:tc>
                  <w:tcPr>
                    <w:tcW w:w="386" w:type="pct"/>
                    <w:shd w:val="clear" w:color="auto" w:fill="auto"/>
                  </w:tcPr>
                  <w:p w:rsidR="00394E8F" w:rsidRPr="009A755F" w:rsidRDefault="00394E8F" w:rsidP="001A3905">
                    <w:pPr>
                      <w:ind w:right="73"/>
                      <w:jc w:val="right"/>
                      <w:rPr>
                        <w:sz w:val="15"/>
                        <w:szCs w:val="15"/>
                      </w:rPr>
                    </w:pPr>
                    <w:r w:rsidRPr="009A755F">
                      <w:rPr>
                        <w:sz w:val="15"/>
                        <w:szCs w:val="15"/>
                      </w:rPr>
                      <w:t>84,053,939.12</w:t>
                    </w:r>
                  </w:p>
                </w:tc>
                <w:tc>
                  <w:tcPr>
                    <w:tcW w:w="386" w:type="pct"/>
                    <w:shd w:val="clear" w:color="auto" w:fill="auto"/>
                  </w:tcPr>
                  <w:p w:rsidR="00394E8F" w:rsidRPr="009A755F" w:rsidRDefault="00394E8F" w:rsidP="001A3905">
                    <w:pPr>
                      <w:jc w:val="right"/>
                      <w:rPr>
                        <w:sz w:val="15"/>
                        <w:szCs w:val="15"/>
                      </w:rPr>
                    </w:pPr>
                    <w:r w:rsidRPr="009A755F">
                      <w:rPr>
                        <w:sz w:val="15"/>
                        <w:szCs w:val="15"/>
                      </w:rPr>
                      <w:t>275,303,297.14</w:t>
                    </w:r>
                  </w:p>
                </w:tc>
                <w:tc>
                  <w:tcPr>
                    <w:tcW w:w="379" w:type="pct"/>
                  </w:tcPr>
                  <w:p w:rsidR="00394E8F" w:rsidRPr="009A755F" w:rsidRDefault="00394E8F" w:rsidP="001A3905">
                    <w:pPr>
                      <w:jc w:val="right"/>
                      <w:rPr>
                        <w:sz w:val="15"/>
                        <w:szCs w:val="15"/>
                      </w:rPr>
                    </w:pPr>
                    <w:r w:rsidRPr="009A755F">
                      <w:rPr>
                        <w:sz w:val="15"/>
                        <w:szCs w:val="15"/>
                      </w:rPr>
                      <w:t>30,688,834.52</w:t>
                    </w:r>
                  </w:p>
                </w:tc>
                <w:tc>
                  <w:tcPr>
                    <w:tcW w:w="388" w:type="pct"/>
                    <w:shd w:val="clear" w:color="auto" w:fill="auto"/>
                  </w:tcPr>
                  <w:p w:rsidR="00394E8F" w:rsidRPr="009A755F" w:rsidRDefault="00394E8F" w:rsidP="001A3905">
                    <w:pPr>
                      <w:jc w:val="right"/>
                      <w:rPr>
                        <w:sz w:val="15"/>
                        <w:szCs w:val="15"/>
                      </w:rPr>
                    </w:pPr>
                  </w:p>
                </w:tc>
                <w:tc>
                  <w:tcPr>
                    <w:tcW w:w="386" w:type="pct"/>
                    <w:shd w:val="clear" w:color="auto" w:fill="auto"/>
                  </w:tcPr>
                  <w:p w:rsidR="00394E8F" w:rsidRPr="009A755F" w:rsidRDefault="00394E8F" w:rsidP="001A3905">
                    <w:pPr>
                      <w:rPr>
                        <w:sz w:val="15"/>
                        <w:szCs w:val="15"/>
                      </w:rPr>
                    </w:pPr>
                  </w:p>
                </w:tc>
                <w:tc>
                  <w:tcPr>
                    <w:tcW w:w="387" w:type="pct"/>
                    <w:shd w:val="clear" w:color="auto" w:fill="auto"/>
                  </w:tcPr>
                  <w:p w:rsidR="00394E8F" w:rsidRPr="009A755F" w:rsidRDefault="00394E8F" w:rsidP="001A3905">
                    <w:pPr>
                      <w:jc w:val="right"/>
                      <w:rPr>
                        <w:sz w:val="15"/>
                        <w:szCs w:val="15"/>
                      </w:rPr>
                    </w:pPr>
                  </w:p>
                </w:tc>
                <w:tc>
                  <w:tcPr>
                    <w:tcW w:w="381" w:type="pct"/>
                    <w:shd w:val="clear" w:color="auto" w:fill="auto"/>
                  </w:tcPr>
                  <w:p w:rsidR="00394E8F" w:rsidRPr="009A755F" w:rsidRDefault="00394E8F" w:rsidP="001A3905">
                    <w:pPr>
                      <w:jc w:val="right"/>
                      <w:rPr>
                        <w:sz w:val="15"/>
                        <w:szCs w:val="15"/>
                      </w:rPr>
                    </w:pPr>
                  </w:p>
                </w:tc>
                <w:tc>
                  <w:tcPr>
                    <w:tcW w:w="392" w:type="pct"/>
                    <w:shd w:val="clear" w:color="auto" w:fill="auto"/>
                  </w:tcPr>
                  <w:p w:rsidR="00394E8F" w:rsidRPr="009A755F" w:rsidRDefault="00394E8F" w:rsidP="001A3905">
                    <w:pPr>
                      <w:jc w:val="right"/>
                      <w:rPr>
                        <w:sz w:val="15"/>
                        <w:szCs w:val="15"/>
                      </w:rPr>
                    </w:pPr>
                  </w:p>
                </w:tc>
                <w:tc>
                  <w:tcPr>
                    <w:tcW w:w="382" w:type="pct"/>
                    <w:shd w:val="clear" w:color="auto" w:fill="auto"/>
                  </w:tcPr>
                  <w:p w:rsidR="00394E8F" w:rsidRPr="009A755F" w:rsidRDefault="00394E8F" w:rsidP="001A3905">
                    <w:pPr>
                      <w:rPr>
                        <w:sz w:val="15"/>
                        <w:szCs w:val="15"/>
                      </w:rPr>
                    </w:pPr>
                    <w:r w:rsidRPr="009A755F">
                      <w:rPr>
                        <w:sz w:val="15"/>
                        <w:szCs w:val="15"/>
                      </w:rPr>
                      <w:t>自筹资金</w:t>
                    </w:r>
                  </w:p>
                </w:tc>
              </w:tr>
            </w:sdtContent>
          </w:sdt>
          <w:sdt>
            <w:sdtPr>
              <w:rPr>
                <w:rFonts w:hint="eastAsia"/>
                <w:sz w:val="15"/>
                <w:szCs w:val="15"/>
              </w:rPr>
              <w:alias w:val="在建工程明细"/>
              <w:tag w:val="_TUP_ddeb799b6fdf45e2b195807d1913c3bb"/>
              <w:id w:val="366325332"/>
              <w:lock w:val="sdtLocked"/>
            </w:sdtPr>
            <w:sdtContent>
              <w:tr w:rsidR="00394E8F" w:rsidRPr="009A755F" w:rsidTr="001A3905">
                <w:trPr>
                  <w:cantSplit/>
                </w:trPr>
                <w:tc>
                  <w:tcPr>
                    <w:tcW w:w="442" w:type="pct"/>
                    <w:shd w:val="clear" w:color="auto" w:fill="auto"/>
                  </w:tcPr>
                  <w:p w:rsidR="00394E8F" w:rsidRPr="009A755F" w:rsidRDefault="00394E8F" w:rsidP="001A3905">
                    <w:pPr>
                      <w:ind w:right="105"/>
                      <w:rPr>
                        <w:sz w:val="15"/>
                        <w:szCs w:val="15"/>
                      </w:rPr>
                    </w:pPr>
                    <w:r w:rsidRPr="009A755F">
                      <w:rPr>
                        <w:sz w:val="15"/>
                        <w:szCs w:val="15"/>
                      </w:rPr>
                      <w:t>浙江中汇搬迁项目</w:t>
                    </w:r>
                  </w:p>
                </w:tc>
                <w:tc>
                  <w:tcPr>
                    <w:tcW w:w="362" w:type="pct"/>
                    <w:shd w:val="clear" w:color="auto" w:fill="auto"/>
                  </w:tcPr>
                  <w:p w:rsidR="00394E8F" w:rsidRPr="009A755F" w:rsidRDefault="00394E8F" w:rsidP="001A3905">
                    <w:pPr>
                      <w:ind w:right="105"/>
                      <w:jc w:val="right"/>
                      <w:rPr>
                        <w:sz w:val="15"/>
                        <w:szCs w:val="15"/>
                      </w:rPr>
                    </w:pPr>
                  </w:p>
                </w:tc>
                <w:tc>
                  <w:tcPr>
                    <w:tcW w:w="334" w:type="pct"/>
                    <w:shd w:val="clear" w:color="auto" w:fill="auto"/>
                  </w:tcPr>
                  <w:p w:rsidR="00394E8F" w:rsidRPr="009A755F" w:rsidRDefault="00394E8F" w:rsidP="001A3905">
                    <w:pPr>
                      <w:jc w:val="right"/>
                      <w:rPr>
                        <w:sz w:val="15"/>
                        <w:szCs w:val="15"/>
                      </w:rPr>
                    </w:pPr>
                    <w:r w:rsidRPr="009A755F">
                      <w:rPr>
                        <w:sz w:val="15"/>
                        <w:szCs w:val="15"/>
                      </w:rPr>
                      <w:t>21,476,378.68</w:t>
                    </w:r>
                  </w:p>
                </w:tc>
                <w:tc>
                  <w:tcPr>
                    <w:tcW w:w="391" w:type="pct"/>
                    <w:shd w:val="clear" w:color="auto" w:fill="auto"/>
                  </w:tcPr>
                  <w:p w:rsidR="00394E8F" w:rsidRPr="009A755F" w:rsidRDefault="00394E8F" w:rsidP="001A3905">
                    <w:pPr>
                      <w:ind w:right="73"/>
                      <w:jc w:val="right"/>
                      <w:rPr>
                        <w:sz w:val="15"/>
                        <w:szCs w:val="15"/>
                      </w:rPr>
                    </w:pPr>
                    <w:r w:rsidRPr="009A755F">
                      <w:rPr>
                        <w:sz w:val="15"/>
                        <w:szCs w:val="15"/>
                      </w:rPr>
                      <w:t>-14,158.46</w:t>
                    </w:r>
                  </w:p>
                </w:tc>
                <w:tc>
                  <w:tcPr>
                    <w:tcW w:w="386" w:type="pct"/>
                    <w:shd w:val="clear" w:color="auto" w:fill="auto"/>
                  </w:tcPr>
                  <w:p w:rsidR="00394E8F" w:rsidRPr="009A755F" w:rsidRDefault="00394E8F" w:rsidP="001A3905">
                    <w:pPr>
                      <w:ind w:right="73"/>
                      <w:jc w:val="right"/>
                      <w:rPr>
                        <w:sz w:val="15"/>
                        <w:szCs w:val="15"/>
                      </w:rPr>
                    </w:pPr>
                    <w:r w:rsidRPr="009A755F">
                      <w:rPr>
                        <w:sz w:val="15"/>
                        <w:szCs w:val="15"/>
                      </w:rPr>
                      <w:t>1,428,034.18</w:t>
                    </w:r>
                  </w:p>
                </w:tc>
                <w:tc>
                  <w:tcPr>
                    <w:tcW w:w="386" w:type="pct"/>
                    <w:shd w:val="clear" w:color="auto" w:fill="auto"/>
                  </w:tcPr>
                  <w:p w:rsidR="00394E8F" w:rsidRPr="009A755F" w:rsidRDefault="00394E8F" w:rsidP="001A3905">
                    <w:pPr>
                      <w:jc w:val="right"/>
                      <w:rPr>
                        <w:sz w:val="15"/>
                        <w:szCs w:val="15"/>
                      </w:rPr>
                    </w:pPr>
                    <w:r w:rsidRPr="009A755F">
                      <w:rPr>
                        <w:sz w:val="15"/>
                        <w:szCs w:val="15"/>
                      </w:rPr>
                      <w:t>20,034,186.04</w:t>
                    </w:r>
                  </w:p>
                </w:tc>
                <w:tc>
                  <w:tcPr>
                    <w:tcW w:w="379" w:type="pct"/>
                  </w:tcPr>
                  <w:p w:rsidR="00394E8F" w:rsidRPr="009A755F" w:rsidRDefault="00394E8F" w:rsidP="001A3905">
                    <w:pPr>
                      <w:jc w:val="right"/>
                      <w:rPr>
                        <w:sz w:val="15"/>
                        <w:szCs w:val="15"/>
                      </w:rPr>
                    </w:pPr>
                  </w:p>
                </w:tc>
                <w:tc>
                  <w:tcPr>
                    <w:tcW w:w="388" w:type="pct"/>
                    <w:shd w:val="clear" w:color="auto" w:fill="auto"/>
                  </w:tcPr>
                  <w:p w:rsidR="00394E8F" w:rsidRPr="009A755F" w:rsidRDefault="00394E8F" w:rsidP="001A3905">
                    <w:pPr>
                      <w:jc w:val="right"/>
                      <w:rPr>
                        <w:sz w:val="15"/>
                        <w:szCs w:val="15"/>
                      </w:rPr>
                    </w:pPr>
                  </w:p>
                </w:tc>
                <w:tc>
                  <w:tcPr>
                    <w:tcW w:w="386" w:type="pct"/>
                    <w:shd w:val="clear" w:color="auto" w:fill="auto"/>
                  </w:tcPr>
                  <w:p w:rsidR="00394E8F" w:rsidRPr="009A755F" w:rsidRDefault="00394E8F" w:rsidP="001A3905">
                    <w:pPr>
                      <w:rPr>
                        <w:sz w:val="15"/>
                        <w:szCs w:val="15"/>
                      </w:rPr>
                    </w:pPr>
                  </w:p>
                </w:tc>
                <w:tc>
                  <w:tcPr>
                    <w:tcW w:w="387" w:type="pct"/>
                    <w:shd w:val="clear" w:color="auto" w:fill="auto"/>
                  </w:tcPr>
                  <w:p w:rsidR="00394E8F" w:rsidRPr="009A755F" w:rsidRDefault="00394E8F" w:rsidP="001A3905">
                    <w:pPr>
                      <w:jc w:val="right"/>
                      <w:rPr>
                        <w:sz w:val="15"/>
                        <w:szCs w:val="15"/>
                      </w:rPr>
                    </w:pPr>
                  </w:p>
                </w:tc>
                <w:tc>
                  <w:tcPr>
                    <w:tcW w:w="381" w:type="pct"/>
                    <w:shd w:val="clear" w:color="auto" w:fill="auto"/>
                  </w:tcPr>
                  <w:p w:rsidR="00394E8F" w:rsidRPr="009A755F" w:rsidRDefault="00394E8F" w:rsidP="001A3905">
                    <w:pPr>
                      <w:jc w:val="right"/>
                      <w:rPr>
                        <w:sz w:val="15"/>
                        <w:szCs w:val="15"/>
                      </w:rPr>
                    </w:pPr>
                  </w:p>
                </w:tc>
                <w:tc>
                  <w:tcPr>
                    <w:tcW w:w="392" w:type="pct"/>
                    <w:shd w:val="clear" w:color="auto" w:fill="auto"/>
                  </w:tcPr>
                  <w:p w:rsidR="00394E8F" w:rsidRPr="009A755F" w:rsidRDefault="00394E8F" w:rsidP="001A3905">
                    <w:pPr>
                      <w:jc w:val="right"/>
                      <w:rPr>
                        <w:sz w:val="15"/>
                        <w:szCs w:val="15"/>
                      </w:rPr>
                    </w:pPr>
                  </w:p>
                </w:tc>
                <w:tc>
                  <w:tcPr>
                    <w:tcW w:w="382" w:type="pct"/>
                    <w:shd w:val="clear" w:color="auto" w:fill="auto"/>
                  </w:tcPr>
                  <w:p w:rsidR="00394E8F" w:rsidRPr="009A755F" w:rsidRDefault="00394E8F" w:rsidP="001A3905">
                    <w:pPr>
                      <w:rPr>
                        <w:sz w:val="15"/>
                        <w:szCs w:val="15"/>
                      </w:rPr>
                    </w:pPr>
                    <w:r w:rsidRPr="009A755F">
                      <w:rPr>
                        <w:sz w:val="15"/>
                        <w:szCs w:val="15"/>
                      </w:rPr>
                      <w:t>自筹资金</w:t>
                    </w:r>
                  </w:p>
                </w:tc>
              </w:tr>
            </w:sdtContent>
          </w:sdt>
          <w:sdt>
            <w:sdtPr>
              <w:rPr>
                <w:rFonts w:hint="eastAsia"/>
                <w:sz w:val="15"/>
                <w:szCs w:val="15"/>
              </w:rPr>
              <w:alias w:val="在建工程明细"/>
              <w:tag w:val="_TUP_ddeb799b6fdf45e2b195807d1913c3bb"/>
              <w:id w:val="366325333"/>
              <w:lock w:val="sdtLocked"/>
            </w:sdtPr>
            <w:sdtContent>
              <w:tr w:rsidR="00394E8F" w:rsidRPr="009A755F" w:rsidTr="001A3905">
                <w:trPr>
                  <w:cantSplit/>
                </w:trPr>
                <w:tc>
                  <w:tcPr>
                    <w:tcW w:w="442" w:type="pct"/>
                    <w:shd w:val="clear" w:color="auto" w:fill="auto"/>
                  </w:tcPr>
                  <w:p w:rsidR="00394E8F" w:rsidRPr="009A755F" w:rsidRDefault="00394E8F" w:rsidP="001A3905">
                    <w:pPr>
                      <w:ind w:right="105"/>
                      <w:rPr>
                        <w:sz w:val="15"/>
                        <w:szCs w:val="15"/>
                      </w:rPr>
                    </w:pPr>
                    <w:r w:rsidRPr="009A755F">
                      <w:rPr>
                        <w:sz w:val="15"/>
                        <w:szCs w:val="15"/>
                      </w:rPr>
                      <w:t>智慧海派募投项目</w:t>
                    </w:r>
                  </w:p>
                </w:tc>
                <w:tc>
                  <w:tcPr>
                    <w:tcW w:w="362" w:type="pct"/>
                    <w:shd w:val="clear" w:color="auto" w:fill="auto"/>
                  </w:tcPr>
                  <w:p w:rsidR="00394E8F" w:rsidRPr="009A755F" w:rsidRDefault="00394E8F" w:rsidP="001A3905">
                    <w:pPr>
                      <w:ind w:right="105"/>
                      <w:jc w:val="right"/>
                      <w:rPr>
                        <w:sz w:val="15"/>
                        <w:szCs w:val="15"/>
                      </w:rPr>
                    </w:pPr>
                  </w:p>
                </w:tc>
                <w:tc>
                  <w:tcPr>
                    <w:tcW w:w="334" w:type="pct"/>
                    <w:shd w:val="clear" w:color="auto" w:fill="auto"/>
                  </w:tcPr>
                  <w:p w:rsidR="00394E8F" w:rsidRPr="009A755F" w:rsidRDefault="00394E8F" w:rsidP="001A3905">
                    <w:pPr>
                      <w:jc w:val="right"/>
                      <w:rPr>
                        <w:sz w:val="15"/>
                        <w:szCs w:val="15"/>
                      </w:rPr>
                    </w:pPr>
                    <w:r w:rsidRPr="009A755F">
                      <w:rPr>
                        <w:sz w:val="15"/>
                        <w:szCs w:val="15"/>
                      </w:rPr>
                      <w:t>1,583,153.25</w:t>
                    </w:r>
                  </w:p>
                </w:tc>
                <w:tc>
                  <w:tcPr>
                    <w:tcW w:w="391" w:type="pct"/>
                    <w:shd w:val="clear" w:color="auto" w:fill="auto"/>
                  </w:tcPr>
                  <w:p w:rsidR="00394E8F" w:rsidRPr="009A755F" w:rsidRDefault="00394E8F" w:rsidP="001A3905">
                    <w:pPr>
                      <w:ind w:right="73"/>
                      <w:jc w:val="right"/>
                      <w:rPr>
                        <w:sz w:val="15"/>
                        <w:szCs w:val="15"/>
                      </w:rPr>
                    </w:pPr>
                    <w:r w:rsidRPr="009A755F">
                      <w:rPr>
                        <w:sz w:val="15"/>
                        <w:szCs w:val="15"/>
                      </w:rPr>
                      <w:t>286,363.64</w:t>
                    </w:r>
                  </w:p>
                </w:tc>
                <w:tc>
                  <w:tcPr>
                    <w:tcW w:w="386" w:type="pct"/>
                    <w:shd w:val="clear" w:color="auto" w:fill="auto"/>
                  </w:tcPr>
                  <w:p w:rsidR="00394E8F" w:rsidRPr="009A755F" w:rsidRDefault="00394E8F" w:rsidP="001A3905">
                    <w:pPr>
                      <w:ind w:right="73"/>
                      <w:jc w:val="right"/>
                      <w:rPr>
                        <w:sz w:val="15"/>
                        <w:szCs w:val="15"/>
                      </w:rPr>
                    </w:pPr>
                    <w:r w:rsidRPr="009A755F">
                      <w:rPr>
                        <w:sz w:val="15"/>
                        <w:szCs w:val="15"/>
                      </w:rPr>
                      <w:t>62,393.16</w:t>
                    </w:r>
                  </w:p>
                </w:tc>
                <w:tc>
                  <w:tcPr>
                    <w:tcW w:w="386" w:type="pct"/>
                    <w:shd w:val="clear" w:color="auto" w:fill="auto"/>
                  </w:tcPr>
                  <w:p w:rsidR="00394E8F" w:rsidRPr="009A755F" w:rsidRDefault="00394E8F" w:rsidP="001A3905">
                    <w:pPr>
                      <w:jc w:val="right"/>
                      <w:rPr>
                        <w:sz w:val="15"/>
                        <w:szCs w:val="15"/>
                      </w:rPr>
                    </w:pPr>
                    <w:r w:rsidRPr="009A755F">
                      <w:rPr>
                        <w:sz w:val="15"/>
                        <w:szCs w:val="15"/>
                      </w:rPr>
                      <w:t>1,807,123.73</w:t>
                    </w:r>
                  </w:p>
                </w:tc>
                <w:tc>
                  <w:tcPr>
                    <w:tcW w:w="379" w:type="pct"/>
                  </w:tcPr>
                  <w:p w:rsidR="00394E8F" w:rsidRPr="009A755F" w:rsidRDefault="00394E8F" w:rsidP="001A3905">
                    <w:pPr>
                      <w:jc w:val="right"/>
                      <w:rPr>
                        <w:sz w:val="15"/>
                        <w:szCs w:val="15"/>
                      </w:rPr>
                    </w:pPr>
                  </w:p>
                </w:tc>
                <w:tc>
                  <w:tcPr>
                    <w:tcW w:w="388" w:type="pct"/>
                    <w:shd w:val="clear" w:color="auto" w:fill="auto"/>
                  </w:tcPr>
                  <w:p w:rsidR="00394E8F" w:rsidRPr="009A755F" w:rsidRDefault="00394E8F" w:rsidP="001A3905">
                    <w:pPr>
                      <w:jc w:val="right"/>
                      <w:rPr>
                        <w:sz w:val="15"/>
                        <w:szCs w:val="15"/>
                      </w:rPr>
                    </w:pPr>
                  </w:p>
                </w:tc>
                <w:tc>
                  <w:tcPr>
                    <w:tcW w:w="386" w:type="pct"/>
                    <w:shd w:val="clear" w:color="auto" w:fill="auto"/>
                  </w:tcPr>
                  <w:p w:rsidR="00394E8F" w:rsidRPr="009A755F" w:rsidRDefault="00394E8F" w:rsidP="001A3905">
                    <w:pPr>
                      <w:rPr>
                        <w:sz w:val="15"/>
                        <w:szCs w:val="15"/>
                      </w:rPr>
                    </w:pPr>
                  </w:p>
                </w:tc>
                <w:tc>
                  <w:tcPr>
                    <w:tcW w:w="387" w:type="pct"/>
                    <w:shd w:val="clear" w:color="auto" w:fill="auto"/>
                  </w:tcPr>
                  <w:p w:rsidR="00394E8F" w:rsidRPr="009A755F" w:rsidRDefault="00394E8F" w:rsidP="001A3905">
                    <w:pPr>
                      <w:jc w:val="right"/>
                      <w:rPr>
                        <w:sz w:val="15"/>
                        <w:szCs w:val="15"/>
                      </w:rPr>
                    </w:pPr>
                  </w:p>
                </w:tc>
                <w:tc>
                  <w:tcPr>
                    <w:tcW w:w="381" w:type="pct"/>
                    <w:shd w:val="clear" w:color="auto" w:fill="auto"/>
                  </w:tcPr>
                  <w:p w:rsidR="00394E8F" w:rsidRPr="009A755F" w:rsidRDefault="00394E8F" w:rsidP="001A3905">
                    <w:pPr>
                      <w:jc w:val="right"/>
                      <w:rPr>
                        <w:sz w:val="15"/>
                        <w:szCs w:val="15"/>
                      </w:rPr>
                    </w:pPr>
                  </w:p>
                </w:tc>
                <w:tc>
                  <w:tcPr>
                    <w:tcW w:w="392" w:type="pct"/>
                    <w:shd w:val="clear" w:color="auto" w:fill="auto"/>
                  </w:tcPr>
                  <w:p w:rsidR="00394E8F" w:rsidRPr="009A755F" w:rsidRDefault="00394E8F" w:rsidP="001A3905">
                    <w:pPr>
                      <w:jc w:val="right"/>
                      <w:rPr>
                        <w:sz w:val="15"/>
                        <w:szCs w:val="15"/>
                      </w:rPr>
                    </w:pPr>
                  </w:p>
                </w:tc>
                <w:tc>
                  <w:tcPr>
                    <w:tcW w:w="382" w:type="pct"/>
                    <w:shd w:val="clear" w:color="auto" w:fill="auto"/>
                  </w:tcPr>
                  <w:p w:rsidR="00394E8F" w:rsidRPr="009A755F" w:rsidRDefault="00394E8F" w:rsidP="001A3905">
                    <w:pPr>
                      <w:rPr>
                        <w:sz w:val="15"/>
                        <w:szCs w:val="15"/>
                      </w:rPr>
                    </w:pPr>
                    <w:r w:rsidRPr="009A755F">
                      <w:rPr>
                        <w:sz w:val="15"/>
                        <w:szCs w:val="15"/>
                      </w:rPr>
                      <w:t>自筹资金</w:t>
                    </w:r>
                  </w:p>
                </w:tc>
              </w:tr>
            </w:sdtContent>
          </w:sdt>
          <w:sdt>
            <w:sdtPr>
              <w:rPr>
                <w:rFonts w:hint="eastAsia"/>
                <w:sz w:val="15"/>
                <w:szCs w:val="15"/>
              </w:rPr>
              <w:alias w:val="在建工程明细"/>
              <w:tag w:val="_TUP_ddeb799b6fdf45e2b195807d1913c3bb"/>
              <w:id w:val="366325334"/>
              <w:lock w:val="sdtLocked"/>
            </w:sdtPr>
            <w:sdtContent>
              <w:tr w:rsidR="00394E8F" w:rsidRPr="009A755F" w:rsidTr="001A3905">
                <w:trPr>
                  <w:cantSplit/>
                </w:trPr>
                <w:tc>
                  <w:tcPr>
                    <w:tcW w:w="442" w:type="pct"/>
                    <w:shd w:val="clear" w:color="auto" w:fill="auto"/>
                  </w:tcPr>
                  <w:p w:rsidR="00394E8F" w:rsidRPr="009A755F" w:rsidRDefault="00394E8F" w:rsidP="001A3905">
                    <w:pPr>
                      <w:ind w:right="105"/>
                      <w:rPr>
                        <w:sz w:val="15"/>
                        <w:szCs w:val="15"/>
                      </w:rPr>
                    </w:pPr>
                    <w:r w:rsidRPr="009A755F">
                      <w:rPr>
                        <w:sz w:val="15"/>
                        <w:szCs w:val="15"/>
                      </w:rPr>
                      <w:t>信息化建设项目</w:t>
                    </w:r>
                  </w:p>
                </w:tc>
                <w:tc>
                  <w:tcPr>
                    <w:tcW w:w="362" w:type="pct"/>
                    <w:shd w:val="clear" w:color="auto" w:fill="auto"/>
                  </w:tcPr>
                  <w:p w:rsidR="00394E8F" w:rsidRPr="009A755F" w:rsidRDefault="00394E8F" w:rsidP="001A3905">
                    <w:pPr>
                      <w:ind w:right="105"/>
                      <w:jc w:val="right"/>
                      <w:rPr>
                        <w:sz w:val="15"/>
                        <w:szCs w:val="15"/>
                      </w:rPr>
                    </w:pPr>
                  </w:p>
                </w:tc>
                <w:tc>
                  <w:tcPr>
                    <w:tcW w:w="334" w:type="pct"/>
                    <w:shd w:val="clear" w:color="auto" w:fill="auto"/>
                  </w:tcPr>
                  <w:p w:rsidR="00394E8F" w:rsidRPr="009A755F" w:rsidRDefault="00394E8F" w:rsidP="001A3905">
                    <w:pPr>
                      <w:jc w:val="right"/>
                      <w:rPr>
                        <w:sz w:val="15"/>
                        <w:szCs w:val="15"/>
                      </w:rPr>
                    </w:pPr>
                    <w:r w:rsidRPr="009A755F">
                      <w:rPr>
                        <w:sz w:val="15"/>
                        <w:szCs w:val="15"/>
                      </w:rPr>
                      <w:t>574,334.00</w:t>
                    </w:r>
                  </w:p>
                </w:tc>
                <w:tc>
                  <w:tcPr>
                    <w:tcW w:w="391" w:type="pct"/>
                    <w:shd w:val="clear" w:color="auto" w:fill="auto"/>
                  </w:tcPr>
                  <w:p w:rsidR="00394E8F" w:rsidRPr="009A755F" w:rsidRDefault="00394E8F" w:rsidP="001A3905">
                    <w:pPr>
                      <w:ind w:right="73"/>
                      <w:jc w:val="right"/>
                      <w:rPr>
                        <w:sz w:val="15"/>
                        <w:szCs w:val="15"/>
                      </w:rPr>
                    </w:pPr>
                    <w:r w:rsidRPr="009A755F">
                      <w:rPr>
                        <w:sz w:val="15"/>
                        <w:szCs w:val="15"/>
                      </w:rPr>
                      <w:t>831,540.54</w:t>
                    </w:r>
                  </w:p>
                </w:tc>
                <w:tc>
                  <w:tcPr>
                    <w:tcW w:w="386" w:type="pct"/>
                    <w:shd w:val="clear" w:color="auto" w:fill="auto"/>
                  </w:tcPr>
                  <w:p w:rsidR="00394E8F" w:rsidRPr="009A755F" w:rsidRDefault="00394E8F" w:rsidP="001A3905">
                    <w:pPr>
                      <w:ind w:right="73"/>
                      <w:jc w:val="right"/>
                      <w:rPr>
                        <w:sz w:val="15"/>
                        <w:szCs w:val="15"/>
                      </w:rPr>
                    </w:pPr>
                    <w:r w:rsidRPr="009A755F">
                      <w:rPr>
                        <w:sz w:val="15"/>
                        <w:szCs w:val="15"/>
                      </w:rPr>
                      <w:t>508,183.35</w:t>
                    </w:r>
                  </w:p>
                </w:tc>
                <w:tc>
                  <w:tcPr>
                    <w:tcW w:w="386" w:type="pct"/>
                    <w:shd w:val="clear" w:color="auto" w:fill="auto"/>
                  </w:tcPr>
                  <w:p w:rsidR="00394E8F" w:rsidRPr="009A755F" w:rsidRDefault="00394E8F" w:rsidP="001A3905">
                    <w:pPr>
                      <w:jc w:val="right"/>
                      <w:rPr>
                        <w:sz w:val="15"/>
                        <w:szCs w:val="15"/>
                      </w:rPr>
                    </w:pPr>
                  </w:p>
                </w:tc>
                <w:tc>
                  <w:tcPr>
                    <w:tcW w:w="379" w:type="pct"/>
                  </w:tcPr>
                  <w:p w:rsidR="00394E8F" w:rsidRPr="009A755F" w:rsidRDefault="00394E8F" w:rsidP="001A3905">
                    <w:pPr>
                      <w:jc w:val="right"/>
                      <w:rPr>
                        <w:sz w:val="15"/>
                        <w:szCs w:val="15"/>
                      </w:rPr>
                    </w:pPr>
                    <w:r w:rsidRPr="009A755F">
                      <w:rPr>
                        <w:sz w:val="15"/>
                        <w:szCs w:val="15"/>
                      </w:rPr>
                      <w:t>897,691.19</w:t>
                    </w:r>
                  </w:p>
                </w:tc>
                <w:tc>
                  <w:tcPr>
                    <w:tcW w:w="388" w:type="pct"/>
                    <w:shd w:val="clear" w:color="auto" w:fill="auto"/>
                  </w:tcPr>
                  <w:p w:rsidR="00394E8F" w:rsidRPr="009A755F" w:rsidRDefault="00394E8F" w:rsidP="001A3905">
                    <w:pPr>
                      <w:jc w:val="right"/>
                      <w:rPr>
                        <w:sz w:val="15"/>
                        <w:szCs w:val="15"/>
                      </w:rPr>
                    </w:pPr>
                  </w:p>
                </w:tc>
                <w:tc>
                  <w:tcPr>
                    <w:tcW w:w="386" w:type="pct"/>
                    <w:shd w:val="clear" w:color="auto" w:fill="auto"/>
                  </w:tcPr>
                  <w:p w:rsidR="00394E8F" w:rsidRPr="009A755F" w:rsidRDefault="00394E8F" w:rsidP="001A3905">
                    <w:pPr>
                      <w:rPr>
                        <w:sz w:val="15"/>
                        <w:szCs w:val="15"/>
                      </w:rPr>
                    </w:pPr>
                  </w:p>
                </w:tc>
                <w:tc>
                  <w:tcPr>
                    <w:tcW w:w="387" w:type="pct"/>
                    <w:shd w:val="clear" w:color="auto" w:fill="auto"/>
                  </w:tcPr>
                  <w:p w:rsidR="00394E8F" w:rsidRPr="009A755F" w:rsidRDefault="00394E8F" w:rsidP="001A3905">
                    <w:pPr>
                      <w:jc w:val="right"/>
                      <w:rPr>
                        <w:sz w:val="15"/>
                        <w:szCs w:val="15"/>
                      </w:rPr>
                    </w:pPr>
                  </w:p>
                </w:tc>
                <w:tc>
                  <w:tcPr>
                    <w:tcW w:w="381" w:type="pct"/>
                    <w:shd w:val="clear" w:color="auto" w:fill="auto"/>
                  </w:tcPr>
                  <w:p w:rsidR="00394E8F" w:rsidRPr="009A755F" w:rsidRDefault="00394E8F" w:rsidP="001A3905">
                    <w:pPr>
                      <w:jc w:val="right"/>
                      <w:rPr>
                        <w:sz w:val="15"/>
                        <w:szCs w:val="15"/>
                      </w:rPr>
                    </w:pPr>
                  </w:p>
                </w:tc>
                <w:tc>
                  <w:tcPr>
                    <w:tcW w:w="392" w:type="pct"/>
                    <w:shd w:val="clear" w:color="auto" w:fill="auto"/>
                  </w:tcPr>
                  <w:p w:rsidR="00394E8F" w:rsidRPr="009A755F" w:rsidRDefault="00394E8F" w:rsidP="001A3905">
                    <w:pPr>
                      <w:jc w:val="right"/>
                      <w:rPr>
                        <w:sz w:val="15"/>
                        <w:szCs w:val="15"/>
                      </w:rPr>
                    </w:pPr>
                  </w:p>
                </w:tc>
                <w:tc>
                  <w:tcPr>
                    <w:tcW w:w="382" w:type="pct"/>
                    <w:shd w:val="clear" w:color="auto" w:fill="auto"/>
                  </w:tcPr>
                  <w:p w:rsidR="00394E8F" w:rsidRPr="009A755F" w:rsidRDefault="00394E8F" w:rsidP="001A3905">
                    <w:pPr>
                      <w:rPr>
                        <w:sz w:val="15"/>
                        <w:szCs w:val="15"/>
                      </w:rPr>
                    </w:pPr>
                    <w:r w:rsidRPr="009A755F">
                      <w:rPr>
                        <w:sz w:val="15"/>
                        <w:szCs w:val="15"/>
                      </w:rPr>
                      <w:t>自筹资金</w:t>
                    </w:r>
                  </w:p>
                </w:tc>
              </w:tr>
            </w:sdtContent>
          </w:sdt>
          <w:sdt>
            <w:sdtPr>
              <w:rPr>
                <w:rFonts w:hint="eastAsia"/>
                <w:sz w:val="15"/>
                <w:szCs w:val="15"/>
              </w:rPr>
              <w:alias w:val="在建工程明细"/>
              <w:tag w:val="_TUP_ddeb799b6fdf45e2b195807d1913c3bb"/>
              <w:id w:val="366325335"/>
              <w:lock w:val="sdtLocked"/>
            </w:sdtPr>
            <w:sdtContent>
              <w:tr w:rsidR="00394E8F" w:rsidRPr="009A755F" w:rsidTr="001A3905">
                <w:trPr>
                  <w:cantSplit/>
                </w:trPr>
                <w:tc>
                  <w:tcPr>
                    <w:tcW w:w="442" w:type="pct"/>
                    <w:shd w:val="clear" w:color="auto" w:fill="auto"/>
                  </w:tcPr>
                  <w:p w:rsidR="00394E8F" w:rsidRPr="009A755F" w:rsidRDefault="00394E8F" w:rsidP="001A3905">
                    <w:pPr>
                      <w:ind w:right="105"/>
                      <w:rPr>
                        <w:sz w:val="15"/>
                        <w:szCs w:val="15"/>
                      </w:rPr>
                    </w:pPr>
                    <w:r w:rsidRPr="009A755F">
                      <w:rPr>
                        <w:sz w:val="15"/>
                        <w:szCs w:val="15"/>
                      </w:rPr>
                      <w:t>其他项目</w:t>
                    </w:r>
                  </w:p>
                </w:tc>
                <w:tc>
                  <w:tcPr>
                    <w:tcW w:w="362" w:type="pct"/>
                    <w:shd w:val="clear" w:color="auto" w:fill="auto"/>
                  </w:tcPr>
                  <w:p w:rsidR="00394E8F" w:rsidRPr="009A755F" w:rsidRDefault="00394E8F" w:rsidP="001A3905">
                    <w:pPr>
                      <w:ind w:right="105"/>
                      <w:jc w:val="right"/>
                      <w:rPr>
                        <w:sz w:val="15"/>
                        <w:szCs w:val="15"/>
                      </w:rPr>
                    </w:pPr>
                  </w:p>
                </w:tc>
                <w:tc>
                  <w:tcPr>
                    <w:tcW w:w="334" w:type="pct"/>
                    <w:shd w:val="clear" w:color="auto" w:fill="auto"/>
                  </w:tcPr>
                  <w:p w:rsidR="00394E8F" w:rsidRPr="009A755F" w:rsidRDefault="00394E8F" w:rsidP="001A3905">
                    <w:pPr>
                      <w:jc w:val="right"/>
                      <w:rPr>
                        <w:sz w:val="15"/>
                        <w:szCs w:val="15"/>
                      </w:rPr>
                    </w:pPr>
                    <w:r w:rsidRPr="009A755F">
                      <w:rPr>
                        <w:sz w:val="15"/>
                        <w:szCs w:val="15"/>
                      </w:rPr>
                      <w:t>759,766.78</w:t>
                    </w:r>
                  </w:p>
                </w:tc>
                <w:tc>
                  <w:tcPr>
                    <w:tcW w:w="391" w:type="pct"/>
                    <w:shd w:val="clear" w:color="auto" w:fill="auto"/>
                  </w:tcPr>
                  <w:p w:rsidR="00394E8F" w:rsidRPr="009A755F" w:rsidRDefault="00394E8F" w:rsidP="001A3905">
                    <w:pPr>
                      <w:ind w:right="73"/>
                      <w:jc w:val="right"/>
                      <w:rPr>
                        <w:sz w:val="15"/>
                        <w:szCs w:val="15"/>
                      </w:rPr>
                    </w:pPr>
                    <w:r w:rsidRPr="009A755F">
                      <w:rPr>
                        <w:sz w:val="15"/>
                        <w:szCs w:val="15"/>
                      </w:rPr>
                      <w:t>1,075,188.01</w:t>
                    </w:r>
                  </w:p>
                </w:tc>
                <w:tc>
                  <w:tcPr>
                    <w:tcW w:w="386" w:type="pct"/>
                    <w:shd w:val="clear" w:color="auto" w:fill="auto"/>
                  </w:tcPr>
                  <w:p w:rsidR="00394E8F" w:rsidRPr="009A755F" w:rsidRDefault="00394E8F" w:rsidP="001A3905">
                    <w:pPr>
                      <w:ind w:right="73"/>
                      <w:jc w:val="right"/>
                      <w:rPr>
                        <w:sz w:val="15"/>
                        <w:szCs w:val="15"/>
                      </w:rPr>
                    </w:pPr>
                    <w:r w:rsidRPr="009A755F">
                      <w:rPr>
                        <w:sz w:val="15"/>
                        <w:szCs w:val="15"/>
                      </w:rPr>
                      <w:t>1,694,216.69</w:t>
                    </w:r>
                  </w:p>
                </w:tc>
                <w:tc>
                  <w:tcPr>
                    <w:tcW w:w="386" w:type="pct"/>
                    <w:shd w:val="clear" w:color="auto" w:fill="auto"/>
                  </w:tcPr>
                  <w:p w:rsidR="00394E8F" w:rsidRPr="009A755F" w:rsidRDefault="00394E8F" w:rsidP="001A3905">
                    <w:pPr>
                      <w:jc w:val="right"/>
                      <w:rPr>
                        <w:sz w:val="15"/>
                        <w:szCs w:val="15"/>
                      </w:rPr>
                    </w:pPr>
                  </w:p>
                </w:tc>
                <w:tc>
                  <w:tcPr>
                    <w:tcW w:w="379" w:type="pct"/>
                  </w:tcPr>
                  <w:p w:rsidR="00394E8F" w:rsidRPr="009A755F" w:rsidRDefault="00394E8F" w:rsidP="001A3905">
                    <w:pPr>
                      <w:jc w:val="right"/>
                      <w:rPr>
                        <w:sz w:val="15"/>
                        <w:szCs w:val="15"/>
                      </w:rPr>
                    </w:pPr>
                    <w:r w:rsidRPr="009A755F">
                      <w:rPr>
                        <w:sz w:val="15"/>
                        <w:szCs w:val="15"/>
                      </w:rPr>
                      <w:t>140,738.10</w:t>
                    </w:r>
                  </w:p>
                </w:tc>
                <w:tc>
                  <w:tcPr>
                    <w:tcW w:w="388" w:type="pct"/>
                    <w:shd w:val="clear" w:color="auto" w:fill="auto"/>
                  </w:tcPr>
                  <w:p w:rsidR="00394E8F" w:rsidRPr="009A755F" w:rsidRDefault="00394E8F" w:rsidP="001A3905">
                    <w:pPr>
                      <w:jc w:val="right"/>
                      <w:rPr>
                        <w:sz w:val="15"/>
                        <w:szCs w:val="15"/>
                      </w:rPr>
                    </w:pPr>
                  </w:p>
                </w:tc>
                <w:tc>
                  <w:tcPr>
                    <w:tcW w:w="386" w:type="pct"/>
                    <w:shd w:val="clear" w:color="auto" w:fill="auto"/>
                  </w:tcPr>
                  <w:p w:rsidR="00394E8F" w:rsidRPr="009A755F" w:rsidRDefault="00394E8F" w:rsidP="001A3905">
                    <w:pPr>
                      <w:rPr>
                        <w:sz w:val="15"/>
                        <w:szCs w:val="15"/>
                      </w:rPr>
                    </w:pPr>
                  </w:p>
                </w:tc>
                <w:tc>
                  <w:tcPr>
                    <w:tcW w:w="387" w:type="pct"/>
                    <w:shd w:val="clear" w:color="auto" w:fill="auto"/>
                  </w:tcPr>
                  <w:p w:rsidR="00394E8F" w:rsidRPr="009A755F" w:rsidRDefault="00394E8F" w:rsidP="001A3905">
                    <w:pPr>
                      <w:jc w:val="right"/>
                      <w:rPr>
                        <w:sz w:val="15"/>
                        <w:szCs w:val="15"/>
                      </w:rPr>
                    </w:pPr>
                  </w:p>
                </w:tc>
                <w:tc>
                  <w:tcPr>
                    <w:tcW w:w="381" w:type="pct"/>
                    <w:shd w:val="clear" w:color="auto" w:fill="auto"/>
                  </w:tcPr>
                  <w:p w:rsidR="00394E8F" w:rsidRPr="009A755F" w:rsidRDefault="00394E8F" w:rsidP="001A3905">
                    <w:pPr>
                      <w:jc w:val="right"/>
                      <w:rPr>
                        <w:sz w:val="15"/>
                        <w:szCs w:val="15"/>
                      </w:rPr>
                    </w:pPr>
                  </w:p>
                </w:tc>
                <w:tc>
                  <w:tcPr>
                    <w:tcW w:w="392" w:type="pct"/>
                    <w:shd w:val="clear" w:color="auto" w:fill="auto"/>
                  </w:tcPr>
                  <w:p w:rsidR="00394E8F" w:rsidRPr="009A755F" w:rsidRDefault="00394E8F" w:rsidP="001A3905">
                    <w:pPr>
                      <w:jc w:val="right"/>
                      <w:rPr>
                        <w:sz w:val="15"/>
                        <w:szCs w:val="15"/>
                      </w:rPr>
                    </w:pPr>
                  </w:p>
                </w:tc>
                <w:tc>
                  <w:tcPr>
                    <w:tcW w:w="382" w:type="pct"/>
                    <w:shd w:val="clear" w:color="auto" w:fill="auto"/>
                  </w:tcPr>
                  <w:p w:rsidR="00394E8F" w:rsidRPr="009A755F" w:rsidRDefault="00394E8F" w:rsidP="001A3905">
                    <w:pPr>
                      <w:rPr>
                        <w:sz w:val="15"/>
                        <w:szCs w:val="15"/>
                      </w:rPr>
                    </w:pPr>
                    <w:r w:rsidRPr="009A755F">
                      <w:rPr>
                        <w:sz w:val="15"/>
                        <w:szCs w:val="15"/>
                      </w:rPr>
                      <w:t>自筹资金</w:t>
                    </w:r>
                  </w:p>
                </w:tc>
              </w:tr>
            </w:sdtContent>
          </w:sdt>
          <w:tr w:rsidR="00394E8F" w:rsidRPr="009A755F" w:rsidTr="001A3905">
            <w:trPr>
              <w:cantSplit/>
            </w:trPr>
            <w:sdt>
              <w:sdtPr>
                <w:rPr>
                  <w:sz w:val="15"/>
                  <w:szCs w:val="15"/>
                </w:rPr>
                <w:tag w:val="_PLD_2216f6ec60d6481d870ef3195ec544aa"/>
                <w:id w:val="366325336"/>
                <w:lock w:val="sdtLocked"/>
              </w:sdtPr>
              <w:sdtContent>
                <w:tc>
                  <w:tcPr>
                    <w:tcW w:w="442" w:type="pct"/>
                    <w:shd w:val="clear" w:color="auto" w:fill="auto"/>
                    <w:vAlign w:val="center"/>
                  </w:tcPr>
                  <w:p w:rsidR="00394E8F" w:rsidRPr="009A755F" w:rsidRDefault="00394E8F" w:rsidP="001A3905">
                    <w:pPr>
                      <w:ind w:right="105"/>
                      <w:jc w:val="center"/>
                      <w:rPr>
                        <w:sz w:val="15"/>
                        <w:szCs w:val="15"/>
                      </w:rPr>
                    </w:pPr>
                    <w:r w:rsidRPr="009A755F">
                      <w:rPr>
                        <w:rFonts w:hint="eastAsia"/>
                        <w:sz w:val="15"/>
                        <w:szCs w:val="15"/>
                      </w:rPr>
                      <w:t>合计</w:t>
                    </w:r>
                  </w:p>
                </w:tc>
              </w:sdtContent>
            </w:sdt>
            <w:tc>
              <w:tcPr>
                <w:tcW w:w="362" w:type="pct"/>
                <w:shd w:val="clear" w:color="auto" w:fill="auto"/>
              </w:tcPr>
              <w:p w:rsidR="00394E8F" w:rsidRPr="009A755F" w:rsidRDefault="00394E8F" w:rsidP="001A3905">
                <w:pPr>
                  <w:ind w:right="105"/>
                  <w:jc w:val="right"/>
                  <w:rPr>
                    <w:sz w:val="15"/>
                    <w:szCs w:val="15"/>
                  </w:rPr>
                </w:pPr>
              </w:p>
            </w:tc>
            <w:tc>
              <w:tcPr>
                <w:tcW w:w="334" w:type="pct"/>
                <w:shd w:val="clear" w:color="auto" w:fill="auto"/>
              </w:tcPr>
              <w:p w:rsidR="00394E8F" w:rsidRPr="009A755F" w:rsidRDefault="00394E8F" w:rsidP="001A3905">
                <w:pPr>
                  <w:jc w:val="right"/>
                  <w:rPr>
                    <w:sz w:val="15"/>
                    <w:szCs w:val="15"/>
                  </w:rPr>
                </w:pPr>
                <w:r w:rsidRPr="009A755F">
                  <w:rPr>
                    <w:sz w:val="15"/>
                    <w:szCs w:val="15"/>
                  </w:rPr>
                  <w:t>398,015,408.86</w:t>
                </w:r>
              </w:p>
            </w:tc>
            <w:tc>
              <w:tcPr>
                <w:tcW w:w="391" w:type="pct"/>
                <w:shd w:val="clear" w:color="auto" w:fill="auto"/>
              </w:tcPr>
              <w:p w:rsidR="00394E8F" w:rsidRPr="009A755F" w:rsidRDefault="00394E8F" w:rsidP="001A3905">
                <w:pPr>
                  <w:ind w:right="73"/>
                  <w:jc w:val="right"/>
                  <w:rPr>
                    <w:sz w:val="15"/>
                    <w:szCs w:val="15"/>
                  </w:rPr>
                </w:pPr>
                <w:r w:rsidRPr="009A755F">
                  <w:rPr>
                    <w:sz w:val="15"/>
                    <w:szCs w:val="15"/>
                  </w:rPr>
                  <w:t>18,603,228.36</w:t>
                </w:r>
              </w:p>
            </w:tc>
            <w:tc>
              <w:tcPr>
                <w:tcW w:w="386" w:type="pct"/>
                <w:shd w:val="clear" w:color="auto" w:fill="auto"/>
              </w:tcPr>
              <w:p w:rsidR="00394E8F" w:rsidRPr="009A755F" w:rsidRDefault="00394E8F" w:rsidP="001A3905">
                <w:pPr>
                  <w:ind w:right="73"/>
                  <w:jc w:val="right"/>
                  <w:rPr>
                    <w:sz w:val="15"/>
                    <w:szCs w:val="15"/>
                  </w:rPr>
                </w:pPr>
                <w:r w:rsidRPr="009A755F">
                  <w:rPr>
                    <w:sz w:val="15"/>
                    <w:szCs w:val="15"/>
                  </w:rPr>
                  <w:t>87,746,766.50</w:t>
                </w:r>
              </w:p>
            </w:tc>
            <w:tc>
              <w:tcPr>
                <w:tcW w:w="386" w:type="pct"/>
                <w:shd w:val="clear" w:color="auto" w:fill="auto"/>
              </w:tcPr>
              <w:p w:rsidR="00394E8F" w:rsidRPr="009A755F" w:rsidRDefault="00394E8F" w:rsidP="001A3905">
                <w:pPr>
                  <w:jc w:val="right"/>
                  <w:rPr>
                    <w:sz w:val="15"/>
                    <w:szCs w:val="15"/>
                  </w:rPr>
                </w:pPr>
                <w:r w:rsidRPr="009A755F">
                  <w:rPr>
                    <w:sz w:val="15"/>
                    <w:szCs w:val="15"/>
                  </w:rPr>
                  <w:t>297,144,606.91</w:t>
                </w:r>
              </w:p>
            </w:tc>
            <w:tc>
              <w:tcPr>
                <w:tcW w:w="379" w:type="pct"/>
              </w:tcPr>
              <w:p w:rsidR="00394E8F" w:rsidRPr="009A755F" w:rsidRDefault="00394E8F" w:rsidP="001A3905">
                <w:pPr>
                  <w:jc w:val="right"/>
                  <w:rPr>
                    <w:sz w:val="15"/>
                    <w:szCs w:val="15"/>
                  </w:rPr>
                </w:pPr>
                <w:r w:rsidRPr="009A755F">
                  <w:rPr>
                    <w:sz w:val="15"/>
                    <w:szCs w:val="15"/>
                  </w:rPr>
                  <w:t>31,727,263.81</w:t>
                </w:r>
              </w:p>
            </w:tc>
            <w:tc>
              <w:tcPr>
                <w:tcW w:w="388" w:type="pct"/>
                <w:shd w:val="clear" w:color="auto" w:fill="auto"/>
              </w:tcPr>
              <w:p w:rsidR="00394E8F" w:rsidRPr="009A755F" w:rsidRDefault="00394E8F" w:rsidP="001A3905">
                <w:pPr>
                  <w:ind w:right="174"/>
                  <w:jc w:val="center"/>
                  <w:rPr>
                    <w:sz w:val="15"/>
                    <w:szCs w:val="15"/>
                  </w:rPr>
                </w:pPr>
                <w:r w:rsidRPr="009A755F">
                  <w:rPr>
                    <w:sz w:val="15"/>
                    <w:szCs w:val="15"/>
                  </w:rPr>
                  <w:t>/</w:t>
                </w:r>
              </w:p>
            </w:tc>
            <w:tc>
              <w:tcPr>
                <w:tcW w:w="386" w:type="pct"/>
                <w:shd w:val="clear" w:color="auto" w:fill="auto"/>
              </w:tcPr>
              <w:p w:rsidR="00394E8F" w:rsidRPr="009A755F" w:rsidRDefault="00394E8F" w:rsidP="001A3905">
                <w:pPr>
                  <w:ind w:right="174"/>
                  <w:jc w:val="center"/>
                  <w:rPr>
                    <w:sz w:val="15"/>
                    <w:szCs w:val="15"/>
                  </w:rPr>
                </w:pPr>
                <w:r w:rsidRPr="009A755F">
                  <w:rPr>
                    <w:sz w:val="15"/>
                    <w:szCs w:val="15"/>
                  </w:rPr>
                  <w:t>/</w:t>
                </w:r>
              </w:p>
            </w:tc>
            <w:tc>
              <w:tcPr>
                <w:tcW w:w="387" w:type="pct"/>
                <w:shd w:val="clear" w:color="auto" w:fill="auto"/>
              </w:tcPr>
              <w:p w:rsidR="00394E8F" w:rsidRPr="009A755F" w:rsidRDefault="00394E8F" w:rsidP="001A3905">
                <w:pPr>
                  <w:jc w:val="right"/>
                  <w:rPr>
                    <w:sz w:val="15"/>
                    <w:szCs w:val="15"/>
                  </w:rPr>
                </w:pPr>
              </w:p>
            </w:tc>
            <w:tc>
              <w:tcPr>
                <w:tcW w:w="381" w:type="pct"/>
                <w:shd w:val="clear" w:color="auto" w:fill="auto"/>
              </w:tcPr>
              <w:p w:rsidR="00394E8F" w:rsidRPr="009A755F" w:rsidRDefault="00394E8F" w:rsidP="001A3905">
                <w:pPr>
                  <w:jc w:val="right"/>
                  <w:rPr>
                    <w:sz w:val="15"/>
                    <w:szCs w:val="15"/>
                  </w:rPr>
                </w:pPr>
              </w:p>
            </w:tc>
            <w:tc>
              <w:tcPr>
                <w:tcW w:w="392" w:type="pct"/>
                <w:shd w:val="clear" w:color="auto" w:fill="auto"/>
              </w:tcPr>
              <w:p w:rsidR="00394E8F" w:rsidRPr="009A755F" w:rsidRDefault="00394E8F" w:rsidP="001A3905">
                <w:pPr>
                  <w:ind w:right="174"/>
                  <w:jc w:val="center"/>
                  <w:rPr>
                    <w:sz w:val="15"/>
                    <w:szCs w:val="15"/>
                  </w:rPr>
                </w:pPr>
                <w:r w:rsidRPr="009A755F">
                  <w:rPr>
                    <w:sz w:val="15"/>
                    <w:szCs w:val="15"/>
                  </w:rPr>
                  <w:t>/</w:t>
                </w:r>
              </w:p>
            </w:tc>
            <w:tc>
              <w:tcPr>
                <w:tcW w:w="382" w:type="pct"/>
                <w:shd w:val="clear" w:color="auto" w:fill="auto"/>
              </w:tcPr>
              <w:p w:rsidR="00394E8F" w:rsidRPr="009A755F" w:rsidRDefault="00394E8F" w:rsidP="001A3905">
                <w:pPr>
                  <w:ind w:right="174"/>
                  <w:jc w:val="center"/>
                  <w:rPr>
                    <w:sz w:val="15"/>
                    <w:szCs w:val="15"/>
                  </w:rPr>
                </w:pPr>
                <w:r w:rsidRPr="009A755F">
                  <w:rPr>
                    <w:sz w:val="15"/>
                    <w:szCs w:val="15"/>
                  </w:rPr>
                  <w:t>/</w:t>
                </w:r>
              </w:p>
            </w:tc>
          </w:tr>
        </w:tbl>
        <w:p w:rsidR="00394E8F" w:rsidRPr="00F701FC" w:rsidRDefault="00394E8F" w:rsidP="009A755F">
          <w:pPr>
            <w:pStyle w:val="36"/>
            <w:spacing w:line="240" w:lineRule="auto"/>
            <w:ind w:left="0"/>
            <w:rPr>
              <w:rFonts w:eastAsiaTheme="minorEastAsia"/>
            </w:rPr>
          </w:pPr>
          <w:r>
            <w:rPr>
              <w:rFonts w:eastAsiaTheme="minorEastAsia" w:hint="eastAsia"/>
            </w:rPr>
            <w:tab/>
          </w:r>
          <w:r w:rsidRPr="00F701FC">
            <w:rPr>
              <w:rFonts w:eastAsiaTheme="minorEastAsia" w:hint="eastAsia"/>
            </w:rPr>
            <w:t>说明：</w:t>
          </w:r>
          <w:r>
            <w:rPr>
              <w:rFonts w:eastAsiaTheme="minorEastAsia" w:hint="eastAsia"/>
            </w:rPr>
            <w:t>（</w:t>
          </w:r>
          <w:r>
            <w:rPr>
              <w:rFonts w:eastAsiaTheme="minorEastAsia" w:hint="eastAsia"/>
            </w:rPr>
            <w:t>1</w:t>
          </w:r>
          <w:r>
            <w:rPr>
              <w:rFonts w:eastAsiaTheme="minorEastAsia" w:hint="eastAsia"/>
            </w:rPr>
            <w:t>）</w:t>
          </w:r>
          <w:r w:rsidRPr="00F701FC">
            <w:rPr>
              <w:rFonts w:eastAsiaTheme="minorEastAsia" w:hint="eastAsia"/>
            </w:rPr>
            <w:t>子公司成都航天通信设备有限责任公司与军方合作项目，</w:t>
          </w:r>
          <w:r w:rsidRPr="00F701FC">
            <w:rPr>
              <w:rFonts w:eastAsiaTheme="minorEastAsia" w:hint="eastAsia"/>
            </w:rPr>
            <w:t>2019</w:t>
          </w:r>
          <w:r w:rsidRPr="00F701FC">
            <w:rPr>
              <w:rFonts w:eastAsiaTheme="minorEastAsia" w:hint="eastAsia"/>
            </w:rPr>
            <w:t>年该项目竣工验收，减少在建工程</w:t>
          </w:r>
          <w:r w:rsidRPr="00F701FC">
            <w:rPr>
              <w:rFonts w:eastAsiaTheme="minorEastAsia"/>
            </w:rPr>
            <w:t>24,913.68</w:t>
          </w:r>
          <w:r w:rsidRPr="00F701FC">
            <w:rPr>
              <w:rFonts w:eastAsiaTheme="minorEastAsia" w:hint="eastAsia"/>
            </w:rPr>
            <w:t>万元；</w:t>
          </w:r>
        </w:p>
        <w:p w:rsidR="00394E8F" w:rsidRDefault="00394E8F" w:rsidP="009A755F">
          <w:pPr>
            <w:pStyle w:val="36"/>
            <w:spacing w:line="240" w:lineRule="auto"/>
            <w:ind w:left="0" w:firstLineChars="400" w:firstLine="840"/>
            <w:rPr>
              <w:rFonts w:eastAsiaTheme="minorEastAsia"/>
            </w:rPr>
          </w:pPr>
          <w:r>
            <w:rPr>
              <w:rFonts w:eastAsiaTheme="minorEastAsia" w:hint="eastAsia"/>
            </w:rPr>
            <w:t>（</w:t>
          </w:r>
          <w:r>
            <w:rPr>
              <w:rFonts w:eastAsiaTheme="minorEastAsia" w:hint="eastAsia"/>
            </w:rPr>
            <w:t>2</w:t>
          </w:r>
          <w:r>
            <w:rPr>
              <w:rFonts w:eastAsiaTheme="minorEastAsia" w:hint="eastAsia"/>
            </w:rPr>
            <w:t>）子公司</w:t>
          </w:r>
          <w:r w:rsidRPr="00F701FC">
            <w:rPr>
              <w:rFonts w:eastAsiaTheme="minorEastAsia" w:hint="eastAsia"/>
            </w:rPr>
            <w:t>浙江航天中汇实业有限公司</w:t>
          </w:r>
          <w:r>
            <w:rPr>
              <w:rFonts w:eastAsiaTheme="minorEastAsia" w:hint="eastAsia"/>
            </w:rPr>
            <w:t>所前工程验收完工转入投资性房地产，减少在建工程</w:t>
          </w:r>
          <w:r w:rsidRPr="00F701FC">
            <w:rPr>
              <w:rFonts w:eastAsiaTheme="minorEastAsia"/>
            </w:rPr>
            <w:t>2,003.42</w:t>
          </w:r>
          <w:r>
            <w:rPr>
              <w:rFonts w:eastAsiaTheme="minorEastAsia" w:hint="eastAsia"/>
            </w:rPr>
            <w:t>万元；</w:t>
          </w:r>
        </w:p>
        <w:p w:rsidR="00394E8F" w:rsidRDefault="00394E8F" w:rsidP="009A755F">
          <w:pPr>
            <w:pStyle w:val="36"/>
            <w:spacing w:line="240" w:lineRule="auto"/>
            <w:ind w:leftChars="400" w:left="840"/>
            <w:rPr>
              <w:rFonts w:eastAsiaTheme="minorEastAsia"/>
            </w:rPr>
          </w:pPr>
          <w:r>
            <w:rPr>
              <w:rFonts w:eastAsiaTheme="minorEastAsia" w:hint="eastAsia"/>
            </w:rPr>
            <w:t>（</w:t>
          </w:r>
          <w:r>
            <w:rPr>
              <w:rFonts w:eastAsiaTheme="minorEastAsia" w:hint="eastAsia"/>
            </w:rPr>
            <w:t>3</w:t>
          </w:r>
          <w:r>
            <w:rPr>
              <w:rFonts w:eastAsiaTheme="minorEastAsia" w:hint="eastAsia"/>
            </w:rPr>
            <w:t>）子公司</w:t>
          </w:r>
          <w:r w:rsidRPr="00D80E1C">
            <w:rPr>
              <w:rFonts w:eastAsiaTheme="minorEastAsia" w:hint="eastAsia"/>
            </w:rPr>
            <w:t>航天科工通信技术研究院有限责任公司</w:t>
          </w:r>
          <w:r>
            <w:rPr>
              <w:rFonts w:eastAsiaTheme="minorEastAsia" w:hint="eastAsia"/>
            </w:rPr>
            <w:t>办公楼部分装修完毕，将其转入长期待摊费用进行摊销，减少在建工程</w:t>
          </w:r>
          <w:r w:rsidRPr="00D80E1C">
            <w:rPr>
              <w:rFonts w:eastAsiaTheme="minorEastAsia"/>
            </w:rPr>
            <w:t>2,457.96</w:t>
          </w:r>
          <w:r>
            <w:rPr>
              <w:rFonts w:eastAsiaTheme="minorEastAsia" w:hint="eastAsia"/>
            </w:rPr>
            <w:t>万元；</w:t>
          </w:r>
        </w:p>
        <w:p w:rsidR="00394E8F" w:rsidRPr="00394E8F" w:rsidRDefault="00394E8F" w:rsidP="009A755F">
          <w:pPr>
            <w:pStyle w:val="36"/>
            <w:spacing w:line="240" w:lineRule="auto"/>
            <w:ind w:leftChars="400" w:left="840"/>
          </w:pPr>
          <w:r>
            <w:rPr>
              <w:rFonts w:eastAsiaTheme="minorEastAsia" w:hint="eastAsia"/>
            </w:rPr>
            <w:t>（</w:t>
          </w:r>
          <w:r>
            <w:rPr>
              <w:rFonts w:eastAsiaTheme="minorEastAsia" w:hint="eastAsia"/>
            </w:rPr>
            <w:t>4</w:t>
          </w:r>
          <w:r>
            <w:rPr>
              <w:rFonts w:eastAsiaTheme="minorEastAsia" w:hint="eastAsia"/>
            </w:rPr>
            <w:t>）本年度</w:t>
          </w:r>
          <w:r w:rsidRPr="002300AB">
            <w:rPr>
              <w:rFonts w:eastAsiaTheme="minorEastAsia" w:hint="eastAsia"/>
            </w:rPr>
            <w:t>智慧海派</w:t>
          </w:r>
          <w:r>
            <w:rPr>
              <w:rFonts w:eastAsiaTheme="minorEastAsia" w:hint="eastAsia"/>
            </w:rPr>
            <w:t>因</w:t>
          </w:r>
          <w:r w:rsidRPr="002300AB">
            <w:rPr>
              <w:rFonts w:eastAsiaTheme="minorEastAsia" w:hint="eastAsia"/>
            </w:rPr>
            <w:t>破产不再纳入合并</w:t>
          </w:r>
          <w:r>
            <w:rPr>
              <w:rFonts w:eastAsiaTheme="minorEastAsia" w:hint="eastAsia"/>
            </w:rPr>
            <w:t>范围，</w:t>
          </w:r>
          <w:r w:rsidRPr="002300AB">
            <w:rPr>
              <w:rFonts w:eastAsiaTheme="minorEastAsia" w:hint="eastAsia"/>
            </w:rPr>
            <w:t>减少</w:t>
          </w:r>
          <w:r>
            <w:rPr>
              <w:rFonts w:eastAsiaTheme="minorEastAsia" w:hint="eastAsia"/>
            </w:rPr>
            <w:t>在建工程</w:t>
          </w:r>
          <w:r w:rsidRPr="002300AB">
            <w:rPr>
              <w:rFonts w:eastAsiaTheme="minorEastAsia"/>
            </w:rPr>
            <w:t>180.71</w:t>
          </w:r>
          <w:r w:rsidRPr="002300AB">
            <w:rPr>
              <w:rFonts w:eastAsiaTheme="minorEastAsia" w:hint="eastAsia"/>
            </w:rPr>
            <w:t>万</w:t>
          </w:r>
          <w:r>
            <w:rPr>
              <w:rFonts w:eastAsiaTheme="minorEastAsia" w:hint="eastAsia"/>
            </w:rPr>
            <w:t>元。</w:t>
          </w:r>
        </w:p>
        <w:p w:rsidR="00E00493" w:rsidRDefault="0010282A">
          <w:pPr>
            <w:snapToGrid w:val="0"/>
            <w:spacing w:line="240" w:lineRule="atLeast"/>
          </w:pPr>
        </w:p>
      </w:sdtContent>
    </w:sdt>
    <w:sdt>
      <w:sdtPr>
        <w:rPr>
          <w:rFonts w:ascii="宋体" w:eastAsia="宋体" w:hAnsi="宋体" w:cs="宋体" w:hint="eastAsia"/>
          <w:b w:val="0"/>
          <w:bCs w:val="0"/>
          <w:kern w:val="0"/>
          <w:szCs w:val="24"/>
        </w:rPr>
        <w:alias w:val="模块:在建工程减值准备"/>
        <w:tag w:val="_SEC_0ebc618dc5604e8db1776ea7ed9e27ad"/>
        <w:id w:val="1419365466"/>
        <w:lock w:val="sdtLocked"/>
        <w:placeholder>
          <w:docPart w:val="GBC22222222222222222222222222222"/>
        </w:placeholder>
      </w:sdtPr>
      <w:sdtEndPr>
        <w:rPr>
          <w:rFonts w:asciiTheme="minorHAnsi" w:eastAsiaTheme="minorEastAsia" w:hAnsiTheme="minorHAnsi" w:cstheme="minorBidi"/>
          <w:kern w:val="2"/>
          <w:szCs w:val="22"/>
        </w:rPr>
      </w:sdtEndPr>
      <w:sdtContent>
        <w:p w:rsidR="00E00493" w:rsidRDefault="00AC1FEC" w:rsidP="00A06A9E">
          <w:pPr>
            <w:pStyle w:val="4"/>
            <w:numPr>
              <w:ilvl w:val="3"/>
              <w:numId w:val="95"/>
            </w:numPr>
            <w:ind w:left="426" w:hanging="426"/>
          </w:pPr>
          <w:r>
            <w:rPr>
              <w:rFonts w:hint="eastAsia"/>
            </w:rPr>
            <w:t>本期计提在建工程减值准备情况</w:t>
          </w:r>
        </w:p>
        <w:sdt>
          <w:sdtPr>
            <w:alias w:val="是否适用：本期计提在建工程减值准备情况[双击切换]"/>
            <w:tag w:val="_GBC_f0a78e682a314d34a7b55dd88c219307"/>
            <w:id w:val="97759079"/>
            <w:lock w:val="sdtContentLocked"/>
            <w:placeholder>
              <w:docPart w:val="GBC22222222222222222222222222222"/>
            </w:placeholder>
          </w:sdtPr>
          <w:sdtContent>
            <w:p w:rsidR="00E00493"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sdt>
      <w:sdtPr>
        <w:rPr>
          <w:rFonts w:hint="eastAsia"/>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在建工程的说明[双击切换]"/>
            <w:tag w:val="_GBC_e6220a45d928426882f5c3ad23ff2098"/>
            <w:id w:val="-1551068451"/>
            <w:lock w:val="sdtContentLocked"/>
            <w:placeholder>
              <w:docPart w:val="GBC22222222222222222222222222222"/>
            </w:placeholder>
          </w:sdtPr>
          <w:sdtContent>
            <w:p w:rsidR="00E00493" w:rsidRDefault="0010282A" w:rsidP="009A755F">
              <w:pPr>
                <w:rPr>
                  <w:color w:val="FF0000"/>
                </w:rPr>
              </w:pPr>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p w:rsidR="00E00493" w:rsidRDefault="00E00493"/>
    <w:bookmarkStart w:id="180" w:name="_Hlk532903321" w:displacedByCustomXml="next"/>
    <w:sdt>
      <w:sdtPr>
        <w:rPr>
          <w:rFonts w:ascii="宋体" w:eastAsia="宋体" w:hAnsi="宋体" w:cstheme="minorBidi" w:hint="eastAsia"/>
          <w:b w:val="0"/>
          <w:bCs w:val="0"/>
          <w:kern w:val="0"/>
          <w:szCs w:val="24"/>
        </w:rPr>
        <w:alias w:val="模块:工程物资"/>
        <w:tag w:val="_SEC_57646d76c9b54fbc8b0c285f81791103"/>
        <w:id w:val="-89317058"/>
        <w:lock w:val="sdtLocked"/>
        <w:placeholder>
          <w:docPart w:val="GBC22222222222222222222222222222"/>
        </w:placeholder>
      </w:sdtPr>
      <w:sdtEndPr>
        <w:rPr>
          <w:rFonts w:asciiTheme="minorHAnsi" w:eastAsiaTheme="minorEastAsia" w:hAnsiTheme="minorHAnsi" w:hint="default"/>
          <w:kern w:val="2"/>
          <w:szCs w:val="21"/>
        </w:rPr>
      </w:sdtEndPr>
      <w:sdtContent>
        <w:p w:rsidR="00E00493" w:rsidRDefault="00AC1FEC">
          <w:pPr>
            <w:pStyle w:val="4"/>
            <w:ind w:left="360" w:hanging="360"/>
          </w:pPr>
          <w:r>
            <w:rPr>
              <w:rFonts w:hint="eastAsia"/>
            </w:rPr>
            <w:t>工程物资</w:t>
          </w:r>
        </w:p>
        <w:p w:rsidR="00E00493" w:rsidRDefault="00AC1FEC" w:rsidP="00A06A9E">
          <w:pPr>
            <w:pStyle w:val="4"/>
            <w:numPr>
              <w:ilvl w:val="3"/>
              <w:numId w:val="96"/>
            </w:numPr>
            <w:ind w:left="426" w:hanging="426"/>
          </w:pPr>
          <w:r>
            <w:rPr>
              <w:rFonts w:hint="eastAsia"/>
            </w:rPr>
            <w:t>工程物资情况</w:t>
          </w:r>
        </w:p>
        <w:sdt>
          <w:sdtPr>
            <w:alias w:val="是否适用：工程物资[双击切换]"/>
            <w:tag w:val="_GBC_91916c11fa864423a1c0e6a4024fdda5"/>
            <w:id w:val="2000845052"/>
            <w:lock w:val="sdtContentLocked"/>
            <w:placeholder>
              <w:docPart w:val="GBC22222222222222222222222222222"/>
            </w:placeholder>
          </w:sdtPr>
          <w:sdtContent>
            <w:p w:rsidR="009A755F"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10282A"/>
      </w:sdtContent>
    </w:sdt>
    <w:bookmarkEnd w:id="180" w:displacedByCustomXml="prev"/>
    <w:p w:rsidR="00E00493" w:rsidRDefault="00AC1FEC">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eastAsia="宋体" w:hAnsi="宋体" w:cstheme="minorBidi" w:hint="eastAsia"/>
          <w:b w:val="0"/>
          <w:bCs w:val="0"/>
          <w:kern w:val="0"/>
          <w:szCs w:val="24"/>
        </w:rPr>
        <w:alias w:val="模块:采用成成本计量模式的生产性生物资产"/>
        <w:tag w:val="_SEC_90a77fb9192246418dabc2bc031e38c0"/>
        <w:id w:val="-645196482"/>
        <w:lock w:val="sdtLocked"/>
        <w:placeholder>
          <w:docPart w:val="GBC22222222222222222222222222222"/>
        </w:placeholder>
      </w:sdtPr>
      <w:sdtEndPr>
        <w:rPr>
          <w:rFonts w:asciiTheme="minorHAnsi" w:eastAsiaTheme="minorEastAsia" w:hAnsiTheme="minorHAnsi" w:hint="default"/>
          <w:kern w:val="2"/>
          <w:szCs w:val="21"/>
        </w:rPr>
      </w:sdtEndPr>
      <w:sdtContent>
        <w:p w:rsidR="00E00493" w:rsidRDefault="00AC1FEC" w:rsidP="00A06A9E">
          <w:pPr>
            <w:pStyle w:val="4"/>
            <w:numPr>
              <w:ilvl w:val="3"/>
              <w:numId w:val="97"/>
            </w:numPr>
            <w:ind w:left="426" w:hanging="426"/>
          </w:pPr>
          <w:r>
            <w:rPr>
              <w:rFonts w:hint="eastAsia"/>
            </w:rPr>
            <w:t>采用成本计量模式的生产性生物资产</w:t>
          </w:r>
        </w:p>
        <w:sdt>
          <w:sdtPr>
            <w:rPr>
              <w:rFonts w:hint="eastAsia"/>
            </w:rPr>
            <w:alias w:val="是否适用：财务附注：以成本计量的生产性生物资产[双击切换]"/>
            <w:tag w:val="_GBC_925c2a7345d74ba1bae908f2c1695459"/>
            <w:id w:val="-1466585514"/>
            <w:lock w:val="sdtContentLocked"/>
            <w:placeholder>
              <w:docPart w:val="GBC22222222222222222222222222222"/>
            </w:placeholder>
          </w:sdtPr>
          <w:sdtContent>
            <w:p w:rsidR="00E00493"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sdt>
      <w:sdtPr>
        <w:rPr>
          <w:rFonts w:ascii="宋体" w:eastAsia="宋体" w:hAnsi="宋体" w:cstheme="minorBidi" w:hint="eastAsia"/>
          <w:b w:val="0"/>
          <w:bCs w:val="0"/>
          <w:kern w:val="0"/>
          <w:szCs w:val="24"/>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eastAsiaTheme="minorEastAsia" w:hAnsiTheme="minorHAnsi"/>
          <w:kern w:val="2"/>
          <w:szCs w:val="22"/>
        </w:rPr>
      </w:sdtEndPr>
      <w:sdtContent>
        <w:p w:rsidR="00E00493" w:rsidRDefault="00AC1FEC" w:rsidP="00A06A9E">
          <w:pPr>
            <w:pStyle w:val="4"/>
            <w:numPr>
              <w:ilvl w:val="3"/>
              <w:numId w:val="97"/>
            </w:numPr>
            <w:ind w:left="426" w:hanging="426"/>
          </w:pPr>
          <w:r>
            <w:rPr>
              <w:rFonts w:hint="eastAsia"/>
            </w:rPr>
            <w:t>采用公允价值计量模式的生产性生物资产</w:t>
          </w:r>
        </w:p>
        <w:sdt>
          <w:sdtPr>
            <w:alias w:val="是否适用：财务附注：以公允价值计量的生产性生物资产[双击切换]"/>
            <w:tag w:val="_GBC_9b7a21a74fee4d22abc99ad9ee747e07"/>
            <w:id w:val="1130904163"/>
            <w:lock w:val="sdtContentLocked"/>
            <w:placeholder>
              <w:docPart w:val="GBC22222222222222222222222222222"/>
            </w:placeholder>
          </w:sdtPr>
          <w:sdtContent>
            <w:p w:rsidR="00E00493"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sdt>
      <w:sdtPr>
        <w:rPr>
          <w:rFonts w:hint="eastAsia"/>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E00493" w:rsidRDefault="00AC1FEC">
          <w:pPr>
            <w:autoSpaceDE w:val="0"/>
            <w:autoSpaceDN w:val="0"/>
            <w:adjustRightInd w:val="0"/>
          </w:pPr>
          <w:r>
            <w:rPr>
              <w:rFonts w:hint="eastAsia"/>
            </w:rPr>
            <w:t>其他说明</w:t>
          </w:r>
        </w:p>
        <w:sdt>
          <w:sdtPr>
            <w:alias w:val="是否适用：生产性生物资产的说明[双击切换]"/>
            <w:tag w:val="_GBC_d3e0f749d04b4097a0886c38dadda8f4"/>
            <w:id w:val="-1240409791"/>
            <w:lock w:val="sdtContentLocked"/>
            <w:placeholder>
              <w:docPart w:val="GBC22222222222222222222222222222"/>
            </w:placeholder>
          </w:sdtPr>
          <w:sdtContent>
            <w:p w:rsidR="00E00493" w:rsidRDefault="0010282A" w:rsidP="009A755F">
              <w:pPr>
                <w:autoSpaceDE w:val="0"/>
                <w:autoSpaceDN w:val="0"/>
                <w:adjustRightInd w:val="0"/>
              </w:pPr>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油气资产"/>
        <w:tag w:val="_SEC_1c42b01146a94d2891a3a0557341368e"/>
        <w:id w:val="-854808292"/>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ContentLocked"/>
            <w:placeholder>
              <w:docPart w:val="GBC22222222222222222222222222222"/>
            </w:placeholder>
          </w:sdtPr>
          <w:sdtContent>
            <w:p w:rsidR="009A755F" w:rsidRDefault="0010282A" w:rsidP="009A755F">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10282A">
          <w:pPr>
            <w:autoSpaceDE w:val="0"/>
            <w:autoSpaceDN w:val="0"/>
            <w:adjustRightInd w:val="0"/>
          </w:pPr>
        </w:p>
      </w:sdtContent>
    </w:sdt>
    <w:p w:rsidR="00E00493" w:rsidRDefault="00E00493"/>
    <w:bookmarkStart w:id="181" w:name="_Hlk24026112" w:displacedByCustomXml="next"/>
    <w:sdt>
      <w:sdtPr>
        <w:rPr>
          <w:rFonts w:ascii="宋体" w:eastAsiaTheme="minorEastAsia" w:hAnsi="宋体" w:cs="宋体" w:hint="eastAsia"/>
          <w:b w:val="0"/>
          <w:bCs w:val="0"/>
          <w:kern w:val="0"/>
          <w:szCs w:val="21"/>
        </w:rPr>
        <w:alias w:val="模块:使用权资产"/>
        <w:tag w:val="_SEC_56ef077439914c3f97ba31c1af9eef32"/>
        <w:id w:val="-330380314"/>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szCs w:val="21"/>
            </w:rPr>
          </w:pPr>
          <w:r>
            <w:rPr>
              <w:rFonts w:hint="eastAsia"/>
              <w:szCs w:val="21"/>
            </w:rPr>
            <w:t>使用权资产</w:t>
          </w:r>
        </w:p>
        <w:sdt>
          <w:sdtPr>
            <w:alias w:val="是否适用：使用权资产[双击切换]"/>
            <w:tag w:val="_GBC_0d86ed9789d84ef592fcb1556e3f676f"/>
            <w:id w:val="-818801923"/>
            <w:lock w:val="sdtContentLocked"/>
            <w:placeholder>
              <w:docPart w:val="GBC22222222222222222222222222222"/>
            </w:placeholder>
          </w:sdtPr>
          <w:sdtContent>
            <w:p w:rsidR="009A755F" w:rsidRDefault="0010282A" w:rsidP="009A755F">
              <w:r>
                <w:fldChar w:fldCharType="begin"/>
              </w:r>
              <w:r w:rsidR="009A755F">
                <w:rPr>
                  <w:rFonts w:hint="eastAsia"/>
                </w:rPr>
                <w:instrText xml:space="preserve"> 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10282A"/>
      </w:sdtContent>
    </w:sdt>
    <w:bookmarkEnd w:id="181"/>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lastRenderedPageBreak/>
        <w:t>无形资产</w:t>
      </w:r>
    </w:p>
    <w:sdt>
      <w:sdtPr>
        <w:rPr>
          <w:rFonts w:ascii="宋体" w:eastAsia="宋体" w:hAnsi="宋体" w:cs="宋体" w:hint="eastAsia"/>
          <w:b w:val="0"/>
          <w:bCs w:val="0"/>
          <w:kern w:val="0"/>
          <w:szCs w:val="24"/>
        </w:rPr>
        <w:alias w:val="模块:无形资产情况"/>
        <w:tag w:val="_SEC_dc6f356c9a9a424bba90c1f6f28b2ab0"/>
        <w:id w:val="1005404203"/>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98"/>
            </w:numPr>
            <w:ind w:left="426" w:hanging="426"/>
          </w:pPr>
          <w:r>
            <w:rPr>
              <w:rFonts w:hint="eastAsia"/>
            </w:rPr>
            <w:t>无形资产情况</w:t>
          </w:r>
        </w:p>
        <w:sdt>
          <w:sdtPr>
            <w:rPr>
              <w:rFonts w:hint="eastAsia"/>
            </w:rPr>
            <w:alias w:val="是否适用：无形资产情况[双击切换]"/>
            <w:tag w:val="_GBC_42237c7a99c64602a661c1668bc893bd"/>
            <w:id w:val="-1056155982"/>
            <w:lock w:val="sdtContentLocked"/>
            <w:placeholder>
              <w:docPart w:val="GBC22222222222222222222222222222"/>
            </w:placeholder>
          </w:sdtPr>
          <w:sdtContent>
            <w:p w:rsidR="00E00493" w:rsidRDefault="0010282A">
              <w:pPr>
                <w:snapToGrid w:val="0"/>
                <w:spacing w:line="240" w:lineRule="atLeast"/>
              </w:pPr>
              <w:r>
                <w:fldChar w:fldCharType="begin"/>
              </w:r>
              <w:r w:rsidR="009A755F">
                <w:rPr>
                  <w:rFonts w:hint="eastAsia"/>
                </w:rPr>
                <w:instrText xml:space="preserve">MACROBUTTON  SnrToggleCheckbox </w:instrText>
              </w:r>
              <w:r w:rsidR="009A755F">
                <w:rPr>
                  <w:rFonts w:hint="eastAsia"/>
                </w:rPr>
                <w:instrText>√适用</w:instrText>
              </w:r>
              <w:r w:rsidR="009A755F">
                <w:rPr>
                  <w:rFonts w:hint="eastAsia"/>
                </w:rPr>
                <w:instrText xml:space="preserve"> </w:instrText>
              </w:r>
              <w:r>
                <w:fldChar w:fldCharType="end"/>
              </w:r>
              <w:r>
                <w:fldChar w:fldCharType="begin"/>
              </w:r>
              <w:r w:rsidR="009A755F">
                <w:rPr>
                  <w:rFonts w:hint="eastAsia"/>
                </w:rPr>
                <w:instrText xml:space="preserve"> MACROBUTTON  SnrToggleCheckbox </w:instrText>
              </w:r>
              <w:r w:rsidR="009A755F">
                <w:rPr>
                  <w:rFonts w:hint="eastAsia"/>
                </w:rPr>
                <w:instrText>□不适用</w:instrText>
              </w:r>
              <w:r w:rsidR="009A755F">
                <w:rPr>
                  <w:rFonts w:hint="eastAsia"/>
                </w:rPr>
                <w:instrText xml:space="preserve"> </w:instrText>
              </w:r>
              <w:r>
                <w:fldChar w:fldCharType="end"/>
              </w:r>
            </w:p>
          </w:sdtContent>
        </w:sdt>
        <w:p w:rsidR="00E00493" w:rsidRDefault="00AC1FEC">
          <w:pPr>
            <w:snapToGrid w:val="0"/>
            <w:spacing w:line="240" w:lineRule="atLeast"/>
            <w:jc w:val="right"/>
          </w:pPr>
          <w:r>
            <w:rPr>
              <w:rFonts w:hint="eastAsia"/>
            </w:rPr>
            <w:t>单位：</w:t>
          </w:r>
          <w:sdt>
            <w:sdtPr>
              <w:rPr>
                <w:rFonts w:hint="eastAsia"/>
              </w:rPr>
              <w:alias w:val="单位：财务附注：无形资产情况"/>
              <w:tag w:val="_GBC_37e64bddc8e645b48a19b4e7bafb7839"/>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无形资产情况"/>
              <w:tag w:val="_GBC_2c85ccef3cf1470c8cf657b14b474192"/>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9"/>
            <w:gridCol w:w="1165"/>
            <w:gridCol w:w="1165"/>
            <w:gridCol w:w="1089"/>
            <w:gridCol w:w="1089"/>
            <w:gridCol w:w="824"/>
            <w:gridCol w:w="1013"/>
            <w:gridCol w:w="1165"/>
          </w:tblGrid>
          <w:tr w:rsidR="00EB28E3" w:rsidRPr="00D552AF" w:rsidTr="00167A17">
            <w:trPr>
              <w:trHeight w:val="340"/>
            </w:trPr>
            <w:sdt>
              <w:sdtPr>
                <w:rPr>
                  <w:sz w:val="15"/>
                  <w:szCs w:val="15"/>
                </w:rPr>
                <w:tag w:val="_PLD_0d0c5c4c9acf46eaa7c41a19eb731a5c"/>
                <w:id w:val="366331984"/>
                <w:lock w:val="sdtLocked"/>
              </w:sdtPr>
              <w:sdtContent>
                <w:tc>
                  <w:tcPr>
                    <w:tcW w:w="1100"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项目</w:t>
                    </w:r>
                  </w:p>
                </w:tc>
              </w:sdtContent>
            </w:sdt>
            <w:sdt>
              <w:sdtPr>
                <w:rPr>
                  <w:sz w:val="15"/>
                  <w:szCs w:val="15"/>
                </w:rPr>
                <w:tag w:val="_PLD_0dfc6d612ce04e4ab91d7f5c675c7954"/>
                <w:id w:val="366331985"/>
                <w:lock w:val="sdtLocked"/>
              </w:sdtPr>
              <w:sdtContent>
                <w:tc>
                  <w:tcPr>
                    <w:tcW w:w="758"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土地使用权</w:t>
                    </w:r>
                  </w:p>
                </w:tc>
              </w:sdtContent>
            </w:sdt>
            <w:sdt>
              <w:sdtPr>
                <w:rPr>
                  <w:sz w:val="15"/>
                  <w:szCs w:val="15"/>
                </w:rPr>
                <w:tag w:val="_PLD_0d5a6bdde1fe4f6d9dcc5cb928d96ee9"/>
                <w:id w:val="366331986"/>
                <w:lock w:val="sdtLocked"/>
              </w:sdtPr>
              <w:sdtContent>
                <w:tc>
                  <w:tcPr>
                    <w:tcW w:w="758"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专利权</w:t>
                    </w:r>
                  </w:p>
                </w:tc>
              </w:sdtContent>
            </w:sdt>
            <w:sdt>
              <w:sdtPr>
                <w:rPr>
                  <w:sz w:val="15"/>
                  <w:szCs w:val="15"/>
                </w:rPr>
                <w:tag w:val="_PLD_c4e41ad8ec594f0dafd60ebc1a7da7ce"/>
                <w:id w:val="366331987"/>
                <w:lock w:val="sdtLocked"/>
              </w:sdtPr>
              <w:sdtContent>
                <w:tc>
                  <w:tcPr>
                    <w:tcW w:w="734"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非专利技术</w:t>
                    </w:r>
                  </w:p>
                </w:tc>
              </w:sdtContent>
            </w:sdt>
            <w:sdt>
              <w:sdtPr>
                <w:rPr>
                  <w:sz w:val="15"/>
                  <w:szCs w:val="15"/>
                </w:rPr>
                <w:alias w:val="无形资产明细－项目"/>
                <w:tag w:val="_GBC_1a0001be34594900ba0c5e610a635d50"/>
                <w:id w:val="366331988"/>
                <w:lock w:val="sdtLocked"/>
              </w:sdtPr>
              <w:sdtEndPr>
                <w:rPr>
                  <w:rFonts w:hint="eastAsia"/>
                </w:rPr>
              </w:sdtEndPr>
              <w:sdtContent>
                <w:tc>
                  <w:tcPr>
                    <w:tcW w:w="255"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软件</w:t>
                    </w:r>
                  </w:p>
                </w:tc>
              </w:sdtContent>
            </w:sdt>
            <w:sdt>
              <w:sdtPr>
                <w:rPr>
                  <w:sz w:val="15"/>
                  <w:szCs w:val="15"/>
                </w:rPr>
                <w:alias w:val="无形资产明细－项目"/>
                <w:tag w:val="_GBC_1a0001be34594900ba0c5e610a635d50"/>
                <w:id w:val="366331989"/>
                <w:lock w:val="sdtLocked"/>
              </w:sdtPr>
              <w:sdtEndPr>
                <w:rPr>
                  <w:rFonts w:hint="eastAsia"/>
                </w:rPr>
              </w:sdtEndPr>
              <w:sdtContent>
                <w:tc>
                  <w:tcPr>
                    <w:tcW w:w="255"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著作权</w:t>
                    </w:r>
                  </w:p>
                </w:tc>
              </w:sdtContent>
            </w:sdt>
            <w:sdt>
              <w:sdtPr>
                <w:rPr>
                  <w:sz w:val="15"/>
                  <w:szCs w:val="15"/>
                </w:rPr>
                <w:alias w:val="无形资产明细－项目"/>
                <w:tag w:val="_GBC_1a0001be34594900ba0c5e610a635d50"/>
                <w:id w:val="366331990"/>
                <w:lock w:val="sdtLocked"/>
              </w:sdtPr>
              <w:sdtEndPr>
                <w:rPr>
                  <w:rFonts w:hint="eastAsia"/>
                </w:rPr>
              </w:sdtEndPr>
              <w:sdtContent>
                <w:tc>
                  <w:tcPr>
                    <w:tcW w:w="255" w:type="pct"/>
                    <w:shd w:val="clear" w:color="auto" w:fill="auto"/>
                    <w:vAlign w:val="center"/>
                  </w:tcPr>
                  <w:p w:rsidR="00EB28E3" w:rsidRPr="00D552AF" w:rsidRDefault="00EB28E3" w:rsidP="00167A17">
                    <w:pPr>
                      <w:jc w:val="center"/>
                      <w:rPr>
                        <w:sz w:val="15"/>
                        <w:szCs w:val="15"/>
                      </w:rPr>
                    </w:pPr>
                    <w:r w:rsidRPr="00D552AF">
                      <w:rPr>
                        <w:rFonts w:hint="eastAsia"/>
                        <w:sz w:val="15"/>
                        <w:szCs w:val="15"/>
                      </w:rPr>
                      <w:t>特许权</w:t>
                    </w:r>
                  </w:p>
                </w:tc>
              </w:sdtContent>
            </w:sdt>
            <w:sdt>
              <w:sdtPr>
                <w:rPr>
                  <w:sz w:val="15"/>
                  <w:szCs w:val="15"/>
                </w:rPr>
                <w:tag w:val="_PLD_010a173744294c79817b77db863e3438"/>
                <w:id w:val="366331991"/>
                <w:lock w:val="sdtLocked"/>
              </w:sdtPr>
              <w:sdtContent>
                <w:tc>
                  <w:tcPr>
                    <w:tcW w:w="883" w:type="pct"/>
                    <w:shd w:val="clear" w:color="auto" w:fill="auto"/>
                    <w:vAlign w:val="center"/>
                  </w:tcPr>
                  <w:p w:rsidR="00EB28E3" w:rsidRPr="00D552AF" w:rsidRDefault="00EB28E3" w:rsidP="00167A17">
                    <w:pPr>
                      <w:jc w:val="center"/>
                      <w:rPr>
                        <w:sz w:val="15"/>
                        <w:szCs w:val="15"/>
                      </w:rPr>
                    </w:pPr>
                    <w:r w:rsidRPr="00D552AF">
                      <w:rPr>
                        <w:sz w:val="15"/>
                        <w:szCs w:val="15"/>
                      </w:rPr>
                      <w:t>合计</w:t>
                    </w:r>
                  </w:p>
                </w:tc>
              </w:sdtContent>
            </w:sdt>
          </w:tr>
          <w:tr w:rsidR="00EB28E3" w:rsidRPr="00D552AF" w:rsidTr="00167A17">
            <w:trPr>
              <w:trHeight w:val="340"/>
            </w:trPr>
            <w:sdt>
              <w:sdtPr>
                <w:rPr>
                  <w:sz w:val="15"/>
                  <w:szCs w:val="15"/>
                </w:rPr>
                <w:tag w:val="_PLD_d38b2136312a4180852ade61efe6b93c"/>
                <w:id w:val="366331992"/>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一、</w:t>
                    </w:r>
                    <w:r w:rsidRPr="00D552AF">
                      <w:rPr>
                        <w:rFonts w:hint="eastAsia"/>
                        <w:sz w:val="15"/>
                        <w:szCs w:val="15"/>
                      </w:rPr>
                      <w:t>账面原值</w:t>
                    </w:r>
                  </w:p>
                </w:tc>
              </w:sdtContent>
            </w:sdt>
            <w:tc>
              <w:tcPr>
                <w:tcW w:w="758" w:type="pct"/>
                <w:shd w:val="clear" w:color="auto" w:fill="auto"/>
              </w:tcPr>
              <w:p w:rsidR="00EB28E3" w:rsidRPr="00D552AF" w:rsidRDefault="00EB28E3" w:rsidP="00167A17">
                <w:pPr>
                  <w:rPr>
                    <w:sz w:val="15"/>
                    <w:szCs w:val="15"/>
                  </w:rPr>
                </w:pPr>
              </w:p>
            </w:tc>
            <w:tc>
              <w:tcPr>
                <w:tcW w:w="758" w:type="pct"/>
                <w:shd w:val="clear" w:color="auto" w:fill="auto"/>
              </w:tcPr>
              <w:p w:rsidR="00EB28E3" w:rsidRPr="00D552AF" w:rsidRDefault="00EB28E3" w:rsidP="00167A17">
                <w:pPr>
                  <w:rPr>
                    <w:sz w:val="15"/>
                    <w:szCs w:val="15"/>
                  </w:rPr>
                </w:pPr>
              </w:p>
            </w:tc>
            <w:tc>
              <w:tcPr>
                <w:tcW w:w="734" w:type="pct"/>
                <w:shd w:val="clear" w:color="auto" w:fill="auto"/>
              </w:tcPr>
              <w:p w:rsidR="00EB28E3" w:rsidRPr="00D552AF" w:rsidRDefault="00EB28E3" w:rsidP="00167A17">
                <w:pPr>
                  <w:rPr>
                    <w:sz w:val="15"/>
                    <w:szCs w:val="15"/>
                  </w:rPr>
                </w:pPr>
              </w:p>
            </w:tc>
            <w:tc>
              <w:tcPr>
                <w:tcW w:w="255" w:type="pct"/>
                <w:shd w:val="clear" w:color="auto" w:fill="auto"/>
              </w:tcPr>
              <w:p w:rsidR="00EB28E3" w:rsidRPr="00D552AF" w:rsidRDefault="00EB28E3" w:rsidP="00167A17">
                <w:pPr>
                  <w:rPr>
                    <w:sz w:val="15"/>
                    <w:szCs w:val="15"/>
                  </w:rPr>
                </w:pPr>
              </w:p>
            </w:tc>
            <w:tc>
              <w:tcPr>
                <w:tcW w:w="255" w:type="pct"/>
                <w:shd w:val="clear" w:color="auto" w:fill="auto"/>
              </w:tcPr>
              <w:p w:rsidR="00EB28E3" w:rsidRPr="00D552AF" w:rsidRDefault="00EB28E3" w:rsidP="00167A17">
                <w:pPr>
                  <w:rPr>
                    <w:sz w:val="15"/>
                    <w:szCs w:val="15"/>
                  </w:rPr>
                </w:pPr>
              </w:p>
            </w:tc>
            <w:tc>
              <w:tcPr>
                <w:tcW w:w="255" w:type="pct"/>
                <w:shd w:val="clear" w:color="auto" w:fill="auto"/>
              </w:tcPr>
              <w:p w:rsidR="00EB28E3" w:rsidRPr="00D552AF" w:rsidRDefault="00EB28E3" w:rsidP="00167A17">
                <w:pPr>
                  <w:rPr>
                    <w:sz w:val="15"/>
                    <w:szCs w:val="15"/>
                  </w:rPr>
                </w:pPr>
              </w:p>
            </w:tc>
            <w:tc>
              <w:tcPr>
                <w:tcW w:w="883" w:type="pct"/>
                <w:shd w:val="clear" w:color="auto" w:fill="auto"/>
              </w:tcPr>
              <w:p w:rsidR="00EB28E3" w:rsidRPr="00D552AF" w:rsidRDefault="00EB28E3" w:rsidP="00167A17">
                <w:pPr>
                  <w:rPr>
                    <w:sz w:val="15"/>
                    <w:szCs w:val="15"/>
                  </w:rPr>
                </w:pPr>
              </w:p>
            </w:tc>
          </w:tr>
          <w:tr w:rsidR="00EB28E3" w:rsidRPr="00D552AF" w:rsidTr="00167A17">
            <w:trPr>
              <w:trHeight w:val="340"/>
            </w:trPr>
            <w:sdt>
              <w:sdtPr>
                <w:rPr>
                  <w:sz w:val="15"/>
                  <w:szCs w:val="15"/>
                </w:rPr>
                <w:tag w:val="_PLD_c5adbbf7566848428d517f50646b04c1"/>
                <w:id w:val="366331993"/>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 xml:space="preserve">    1.</w:t>
                    </w:r>
                    <w:r w:rsidRPr="00D552AF">
                      <w:rPr>
                        <w:rFonts w:hint="eastAsia"/>
                        <w:sz w:val="15"/>
                        <w:szCs w:val="15"/>
                      </w:rPr>
                      <w:t>期</w:t>
                    </w:r>
                    <w:r w:rsidRPr="00D552AF">
                      <w:rPr>
                        <w:sz w:val="15"/>
                        <w:szCs w:val="15"/>
                      </w:rPr>
                      <w:t>初余额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319,589,202.11</w:t>
                </w:r>
              </w:p>
            </w:tc>
            <w:tc>
              <w:tcPr>
                <w:tcW w:w="758" w:type="pct"/>
                <w:shd w:val="clear" w:color="auto" w:fill="auto"/>
              </w:tcPr>
              <w:p w:rsidR="00EB28E3" w:rsidRPr="00D552AF" w:rsidRDefault="00EB28E3" w:rsidP="00167A17">
                <w:pPr>
                  <w:jc w:val="right"/>
                  <w:rPr>
                    <w:sz w:val="15"/>
                    <w:szCs w:val="15"/>
                  </w:rPr>
                </w:pPr>
                <w:r w:rsidRPr="00D552AF">
                  <w:rPr>
                    <w:sz w:val="15"/>
                    <w:szCs w:val="15"/>
                  </w:rPr>
                  <w:t>211,669,230.16</w:t>
                </w:r>
              </w:p>
            </w:tc>
            <w:tc>
              <w:tcPr>
                <w:tcW w:w="734" w:type="pct"/>
                <w:shd w:val="clear" w:color="auto" w:fill="auto"/>
              </w:tcPr>
              <w:p w:rsidR="00EB28E3" w:rsidRPr="00D552AF" w:rsidRDefault="00EB28E3" w:rsidP="00167A17">
                <w:pPr>
                  <w:jc w:val="right"/>
                  <w:rPr>
                    <w:sz w:val="15"/>
                    <w:szCs w:val="15"/>
                  </w:rPr>
                </w:pPr>
                <w:r w:rsidRPr="00D552AF">
                  <w:rPr>
                    <w:sz w:val="15"/>
                    <w:szCs w:val="15"/>
                  </w:rPr>
                  <w:t>13,241,217.90</w:t>
                </w:r>
              </w:p>
            </w:tc>
            <w:tc>
              <w:tcPr>
                <w:tcW w:w="255" w:type="pct"/>
                <w:shd w:val="clear" w:color="auto" w:fill="auto"/>
              </w:tcPr>
              <w:p w:rsidR="00EB28E3" w:rsidRPr="00D552AF" w:rsidRDefault="00EB28E3" w:rsidP="00167A17">
                <w:pPr>
                  <w:jc w:val="right"/>
                  <w:rPr>
                    <w:sz w:val="15"/>
                    <w:szCs w:val="15"/>
                  </w:rPr>
                </w:pPr>
                <w:r w:rsidRPr="00D552AF">
                  <w:rPr>
                    <w:sz w:val="15"/>
                    <w:szCs w:val="15"/>
                  </w:rPr>
                  <w:t>32,345,172.05</w:t>
                </w:r>
              </w:p>
            </w:tc>
            <w:tc>
              <w:tcPr>
                <w:tcW w:w="255" w:type="pct"/>
                <w:shd w:val="clear" w:color="auto" w:fill="auto"/>
              </w:tcPr>
              <w:p w:rsidR="00EB28E3" w:rsidRPr="00D552AF" w:rsidRDefault="00EB28E3" w:rsidP="00167A17">
                <w:pPr>
                  <w:jc w:val="right"/>
                  <w:rPr>
                    <w:sz w:val="15"/>
                    <w:szCs w:val="15"/>
                  </w:rPr>
                </w:pPr>
                <w:r w:rsidRPr="00D552AF">
                  <w:rPr>
                    <w:sz w:val="15"/>
                    <w:szCs w:val="15"/>
                  </w:rPr>
                  <w:t>53,908.89</w:t>
                </w:r>
              </w:p>
            </w:tc>
            <w:tc>
              <w:tcPr>
                <w:tcW w:w="255" w:type="pct"/>
                <w:shd w:val="clear" w:color="auto" w:fill="auto"/>
              </w:tcPr>
              <w:p w:rsidR="00EB28E3" w:rsidRPr="00D552AF" w:rsidRDefault="00EB28E3" w:rsidP="00167A17">
                <w:pPr>
                  <w:jc w:val="right"/>
                  <w:rPr>
                    <w:sz w:val="15"/>
                    <w:szCs w:val="15"/>
                  </w:rPr>
                </w:pPr>
                <w:r w:rsidRPr="00D552AF">
                  <w:rPr>
                    <w:sz w:val="15"/>
                    <w:szCs w:val="15"/>
                  </w:rPr>
                  <w:t>2,569,800.00</w:t>
                </w:r>
              </w:p>
            </w:tc>
            <w:tc>
              <w:tcPr>
                <w:tcW w:w="883" w:type="pct"/>
                <w:shd w:val="clear" w:color="auto" w:fill="auto"/>
              </w:tcPr>
              <w:p w:rsidR="00EB28E3" w:rsidRPr="00D552AF" w:rsidRDefault="00EB28E3" w:rsidP="00167A17">
                <w:pPr>
                  <w:jc w:val="right"/>
                  <w:rPr>
                    <w:sz w:val="15"/>
                    <w:szCs w:val="15"/>
                  </w:rPr>
                </w:pPr>
                <w:r w:rsidRPr="00D552AF">
                  <w:rPr>
                    <w:sz w:val="15"/>
                    <w:szCs w:val="15"/>
                  </w:rPr>
                  <w:t>579,468,531.11</w:t>
                </w:r>
              </w:p>
            </w:tc>
          </w:tr>
          <w:tr w:rsidR="00EB28E3" w:rsidRPr="00D552AF" w:rsidTr="00167A17">
            <w:trPr>
              <w:trHeight w:val="340"/>
            </w:trPr>
            <w:sdt>
              <w:sdtPr>
                <w:rPr>
                  <w:sz w:val="15"/>
                  <w:szCs w:val="15"/>
                </w:rPr>
                <w:tag w:val="_PLD_0b446630b07f4e06a5d143f4d4a21911"/>
                <w:id w:val="366331994"/>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sz w:val="15"/>
                        <w:szCs w:val="15"/>
                      </w:rPr>
                      <w:t>2.</w:t>
                    </w:r>
                    <w:r w:rsidRPr="00D552AF">
                      <w:rPr>
                        <w:sz w:val="15"/>
                        <w:szCs w:val="15"/>
                      </w:rPr>
                      <w:t>本期增加</w:t>
                    </w:r>
                    <w:r w:rsidRPr="00D552AF">
                      <w:rPr>
                        <w:rFonts w:hint="eastAsia"/>
                        <w:sz w:val="15"/>
                        <w:szCs w:val="15"/>
                      </w:rPr>
                      <w:t>金额</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r w:rsidRPr="00D552AF">
                  <w:rPr>
                    <w:sz w:val="15"/>
                    <w:szCs w:val="15"/>
                  </w:rPr>
                  <w:t>748,041.78</w:t>
                </w:r>
              </w:p>
            </w:tc>
            <w:tc>
              <w:tcPr>
                <w:tcW w:w="734" w:type="pct"/>
                <w:shd w:val="clear" w:color="auto" w:fill="auto"/>
              </w:tcPr>
              <w:p w:rsidR="00EB28E3" w:rsidRPr="00D552AF" w:rsidRDefault="00EB28E3" w:rsidP="00167A17">
                <w:pPr>
                  <w:jc w:val="right"/>
                  <w:rPr>
                    <w:sz w:val="15"/>
                    <w:szCs w:val="15"/>
                  </w:rPr>
                </w:pPr>
                <w:r w:rsidRPr="00D552AF">
                  <w:rPr>
                    <w:sz w:val="15"/>
                    <w:szCs w:val="15"/>
                  </w:rPr>
                  <w:t>7,261,126.78</w:t>
                </w:r>
              </w:p>
            </w:tc>
            <w:tc>
              <w:tcPr>
                <w:tcW w:w="255" w:type="pct"/>
                <w:shd w:val="clear" w:color="auto" w:fill="auto"/>
              </w:tcPr>
              <w:p w:rsidR="00EB28E3" w:rsidRPr="00D552AF" w:rsidRDefault="00EB28E3" w:rsidP="00167A17">
                <w:pPr>
                  <w:jc w:val="right"/>
                  <w:rPr>
                    <w:sz w:val="15"/>
                    <w:szCs w:val="15"/>
                  </w:rPr>
                </w:pPr>
                <w:r w:rsidRPr="00D552AF">
                  <w:rPr>
                    <w:sz w:val="15"/>
                    <w:szCs w:val="15"/>
                  </w:rPr>
                  <w:t>1,993,965.48</w:t>
                </w: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r w:rsidRPr="00D552AF">
                  <w:rPr>
                    <w:sz w:val="15"/>
                    <w:szCs w:val="15"/>
                  </w:rPr>
                  <w:t>10,003,134.04</w:t>
                </w:r>
              </w:p>
            </w:tc>
          </w:tr>
          <w:tr w:rsidR="00EB28E3" w:rsidRPr="00D552AF" w:rsidTr="00167A17">
            <w:trPr>
              <w:trHeight w:val="340"/>
            </w:trPr>
            <w:sdt>
              <w:sdtPr>
                <w:rPr>
                  <w:sz w:val="15"/>
                  <w:szCs w:val="15"/>
                </w:rPr>
                <w:tag w:val="_PLD_add88995250b4c76b28f71f8876082c0"/>
                <w:id w:val="366331995"/>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sz w:val="15"/>
                        <w:szCs w:val="15"/>
                      </w:rPr>
                      <w:t>(1)</w:t>
                    </w:r>
                    <w:r w:rsidRPr="00D552AF">
                      <w:rPr>
                        <w:rFonts w:hint="eastAsia"/>
                        <w:sz w:val="15"/>
                        <w:szCs w:val="15"/>
                      </w:rPr>
                      <w:t>购置</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r w:rsidRPr="00D552AF">
                  <w:rPr>
                    <w:sz w:val="15"/>
                    <w:szCs w:val="15"/>
                  </w:rPr>
                  <w:t>744,562.93</w:t>
                </w:r>
              </w:p>
            </w:tc>
            <w:tc>
              <w:tcPr>
                <w:tcW w:w="734" w:type="pct"/>
                <w:shd w:val="clear" w:color="auto" w:fill="auto"/>
              </w:tcPr>
              <w:p w:rsidR="00EB28E3" w:rsidRPr="00D552AF" w:rsidRDefault="00EB28E3" w:rsidP="00167A17">
                <w:pPr>
                  <w:jc w:val="right"/>
                  <w:rPr>
                    <w:sz w:val="15"/>
                    <w:szCs w:val="15"/>
                  </w:rPr>
                </w:pPr>
                <w:r w:rsidRPr="00D552AF">
                  <w:rPr>
                    <w:sz w:val="15"/>
                    <w:szCs w:val="15"/>
                  </w:rPr>
                  <w:t>30,188.68</w:t>
                </w:r>
              </w:p>
            </w:tc>
            <w:tc>
              <w:tcPr>
                <w:tcW w:w="255" w:type="pct"/>
                <w:shd w:val="clear" w:color="auto" w:fill="auto"/>
              </w:tcPr>
              <w:p w:rsidR="00EB28E3" w:rsidRPr="00D552AF" w:rsidRDefault="00EB28E3" w:rsidP="00167A17">
                <w:pPr>
                  <w:jc w:val="right"/>
                  <w:rPr>
                    <w:sz w:val="15"/>
                    <w:szCs w:val="15"/>
                  </w:rPr>
                </w:pPr>
                <w:r w:rsidRPr="00D552AF">
                  <w:rPr>
                    <w:sz w:val="15"/>
                    <w:szCs w:val="15"/>
                  </w:rPr>
                  <w:t>413,965.48</w:t>
                </w: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r w:rsidRPr="00D552AF">
                  <w:rPr>
                    <w:sz w:val="15"/>
                    <w:szCs w:val="15"/>
                  </w:rPr>
                  <w:t>1,188,717.09</w:t>
                </w:r>
              </w:p>
            </w:tc>
          </w:tr>
          <w:tr w:rsidR="00EB28E3" w:rsidRPr="00D552AF" w:rsidTr="00167A17">
            <w:trPr>
              <w:trHeight w:val="340"/>
            </w:trPr>
            <w:sdt>
              <w:sdtPr>
                <w:rPr>
                  <w:sz w:val="15"/>
                  <w:szCs w:val="15"/>
                </w:rPr>
                <w:tag w:val="_PLD_c066ab7eb447440385f68a3f33860975"/>
                <w:id w:val="366331996"/>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rFonts w:hint="eastAsia"/>
                        <w:sz w:val="15"/>
                        <w:szCs w:val="15"/>
                      </w:rPr>
                      <w:t>(</w:t>
                    </w:r>
                    <w:r w:rsidRPr="00D552AF">
                      <w:rPr>
                        <w:sz w:val="15"/>
                        <w:szCs w:val="15"/>
                      </w:rPr>
                      <w:t>2)</w:t>
                    </w:r>
                    <w:r w:rsidRPr="00D552AF">
                      <w:rPr>
                        <w:rFonts w:hint="eastAsia"/>
                        <w:sz w:val="15"/>
                        <w:szCs w:val="15"/>
                      </w:rPr>
                      <w:t>内部研发</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r w:rsidRPr="00D552AF">
                  <w:rPr>
                    <w:sz w:val="15"/>
                    <w:szCs w:val="15"/>
                  </w:rPr>
                  <w:t>7,230,938.10</w:t>
                </w: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r w:rsidRPr="00D552AF">
                  <w:rPr>
                    <w:sz w:val="15"/>
                    <w:szCs w:val="15"/>
                  </w:rPr>
                  <w:t>7,230,938.10</w:t>
                </w:r>
              </w:p>
              <w:p w:rsidR="00EB28E3" w:rsidRPr="00D552AF" w:rsidRDefault="00EB28E3" w:rsidP="00167A17">
                <w:pPr>
                  <w:jc w:val="center"/>
                  <w:rPr>
                    <w:sz w:val="15"/>
                    <w:szCs w:val="15"/>
                  </w:rPr>
                </w:pPr>
              </w:p>
            </w:tc>
          </w:tr>
          <w:tr w:rsidR="00EB28E3" w:rsidRPr="00D552AF" w:rsidTr="00167A17">
            <w:trPr>
              <w:trHeight w:val="340"/>
            </w:trPr>
            <w:sdt>
              <w:sdtPr>
                <w:rPr>
                  <w:sz w:val="15"/>
                  <w:szCs w:val="15"/>
                </w:rPr>
                <w:tag w:val="_PLD_303e6907290e43d49520d2c4d3577b0b"/>
                <w:id w:val="366331997"/>
                <w:lock w:val="sdtLocked"/>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w:t>
                    </w:r>
                    <w:r w:rsidRPr="00D552AF">
                      <w:rPr>
                        <w:sz w:val="15"/>
                        <w:szCs w:val="15"/>
                      </w:rPr>
                      <w:t>3</w:t>
                    </w:r>
                    <w:r w:rsidRPr="00D552AF">
                      <w:rPr>
                        <w:rFonts w:hint="eastAsia"/>
                        <w:sz w:val="15"/>
                        <w:szCs w:val="15"/>
                      </w:rPr>
                      <w:t>)</w:t>
                    </w:r>
                    <w:r w:rsidRPr="00D552AF">
                      <w:rPr>
                        <w:rFonts w:hint="eastAsia"/>
                        <w:sz w:val="15"/>
                        <w:szCs w:val="15"/>
                      </w:rPr>
                      <w:t>企</w:t>
                    </w:r>
                    <w:r w:rsidRPr="00D552AF">
                      <w:rPr>
                        <w:sz w:val="15"/>
                        <w:szCs w:val="15"/>
                      </w:rPr>
                      <w:t>业合并增加</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233"/>
            </w:trPr>
            <w:sdt>
              <w:sdtPr>
                <w:rPr>
                  <w:rFonts w:hint="eastAsia"/>
                  <w:sz w:val="15"/>
                  <w:szCs w:val="15"/>
                </w:rPr>
                <w:alias w:val="无形资产账面原值增加项目名称"/>
                <w:tag w:val="_GBC_d6a7b28bd7ca4aa39125f2767fd9ab9f"/>
                <w:id w:val="366331998"/>
                <w:lock w:val="sdtLocked"/>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w:t>
                    </w:r>
                    <w:r w:rsidRPr="00D552AF">
                      <w:rPr>
                        <w:rFonts w:hint="eastAsia"/>
                        <w:sz w:val="15"/>
                        <w:szCs w:val="15"/>
                      </w:rPr>
                      <w:t>4</w:t>
                    </w:r>
                    <w:r w:rsidRPr="00D552AF">
                      <w:rPr>
                        <w:rFonts w:hint="eastAsia"/>
                        <w:sz w:val="15"/>
                        <w:szCs w:val="15"/>
                      </w:rPr>
                      <w:t>）其他</w:t>
                    </w:r>
                  </w:p>
                </w:tc>
              </w:sdtContent>
            </w:sdt>
            <w:sdt>
              <w:sdtPr>
                <w:rPr>
                  <w:rFonts w:hint="eastAsia"/>
                  <w:sz w:val="15"/>
                  <w:szCs w:val="15"/>
                </w:rPr>
                <w:alias w:val="无形资产土地使用权账面原值增加项目金额"/>
                <w:tag w:val="_GBC_9d8bf2f510cd46118a3d12ca31768262"/>
                <w:id w:val="366331999"/>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sz w:val="15"/>
                        <w:szCs w:val="15"/>
                      </w:rPr>
                      <w:t xml:space="preserve">     </w:t>
                    </w:r>
                  </w:p>
                </w:tc>
              </w:sdtContent>
            </w:sdt>
            <w:sdt>
              <w:sdtPr>
                <w:rPr>
                  <w:rFonts w:hint="eastAsia"/>
                  <w:sz w:val="15"/>
                  <w:szCs w:val="15"/>
                </w:rPr>
                <w:alias w:val="无形资产专利权账面原值增加项目金额"/>
                <w:tag w:val="_GBC_76a1494991a248419118ce24b127e7dd"/>
                <w:id w:val="366332000"/>
                <w:lock w:val="sdtLocked"/>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3,478.85</w:t>
                    </w:r>
                  </w:p>
                </w:tc>
              </w:sdtContent>
            </w:sdt>
            <w:sdt>
              <w:sdtPr>
                <w:rPr>
                  <w:rFonts w:hint="eastAsia"/>
                  <w:sz w:val="15"/>
                  <w:szCs w:val="15"/>
                </w:rPr>
                <w:alias w:val="无形资产非专利技术账面原值增加项目金额"/>
                <w:tag w:val="_GBC_dd777e6bbe4847298cf2ed638ace124f"/>
                <w:id w:val="366332001"/>
                <w:lock w:val="sdtLocked"/>
              </w:sdtPr>
              <w:sdtContent>
                <w:tc>
                  <w:tcPr>
                    <w:tcW w:w="734"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增加项目金额"/>
                <w:tag w:val="_GBC_a6b096aacdf74ddbaab2733bf6200591"/>
                <w:id w:val="366332002"/>
                <w:lock w:val="sdtLocked"/>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1,580,000.00</w:t>
                    </w:r>
                  </w:p>
                </w:tc>
              </w:sdtContent>
            </w:sdt>
            <w:sdt>
              <w:sdtPr>
                <w:rPr>
                  <w:rFonts w:hint="eastAsia"/>
                  <w:sz w:val="15"/>
                  <w:szCs w:val="15"/>
                </w:rPr>
                <w:alias w:val="无形资产账面原值增加项目金额"/>
                <w:tag w:val="_GBC_a6b096aacdf74ddbaab2733bf6200591"/>
                <w:id w:val="366332003"/>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增加项目金额"/>
                <w:tag w:val="_GBC_a6b096aacdf74ddbaab2733bf6200591"/>
                <w:id w:val="366332004"/>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增加项目合计金额"/>
                <w:tag w:val="_GBC_f430b82dfa64408097d661b35d65c080"/>
                <w:id w:val="366332005"/>
                <w:lock w:val="sdtLocked"/>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1,583,478.85</w:t>
                    </w:r>
                  </w:p>
                </w:tc>
              </w:sdtContent>
            </w:sdt>
          </w:tr>
          <w:tr w:rsidR="00EB28E3" w:rsidRPr="00D552AF" w:rsidTr="00167A17">
            <w:trPr>
              <w:trHeight w:val="233"/>
            </w:trPr>
            <w:sdt>
              <w:sdtPr>
                <w:rPr>
                  <w:rFonts w:hint="eastAsia"/>
                  <w:sz w:val="15"/>
                  <w:szCs w:val="15"/>
                </w:rPr>
                <w:alias w:val="无形资产账面原值增加项目名称"/>
                <w:tag w:val="_GBC_d6a7b28bd7ca4aa39125f2767fd9ab9f"/>
                <w:id w:val="366332006"/>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账面原值增加项目金额"/>
                <w:tag w:val="_GBC_9d8bf2f510cd46118a3d12ca31768262"/>
                <w:id w:val="366332007"/>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权账面原值增加项目金额"/>
                <w:tag w:val="_GBC_76a1494991a248419118ce24b127e7dd"/>
                <w:id w:val="366332008"/>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账面原值增加项目金额"/>
                <w:tag w:val="_GBC_dd777e6bbe4847298cf2ed638ace124f"/>
                <w:id w:val="366332009"/>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366332010"/>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366332011"/>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增加项目金额"/>
                <w:tag w:val="_GBC_a6b096aacdf74ddbaab2733bf6200591"/>
                <w:id w:val="366332012"/>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增加项目合计金额"/>
                <w:tag w:val="_GBC_f430b82dfa64408097d661b35d65c080"/>
                <w:id w:val="366332013"/>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340"/>
            </w:trPr>
            <w:sdt>
              <w:sdtPr>
                <w:rPr>
                  <w:sz w:val="15"/>
                  <w:szCs w:val="15"/>
                </w:rPr>
                <w:tag w:val="_PLD_ef6de8d106a344419ba63c194a180aab"/>
                <w:id w:val="366332014"/>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 xml:space="preserve">    3.</w:t>
                    </w:r>
                    <w:r w:rsidRPr="00D552AF">
                      <w:rPr>
                        <w:sz w:val="15"/>
                        <w:szCs w:val="15"/>
                      </w:rPr>
                      <w:t>本期减少</w:t>
                    </w:r>
                    <w:r w:rsidRPr="00D552AF">
                      <w:rPr>
                        <w:rFonts w:hint="eastAsia"/>
                        <w:sz w:val="15"/>
                        <w:szCs w:val="15"/>
                      </w:rPr>
                      <w:t>金额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31,134,034.62</w:t>
                </w:r>
              </w:p>
            </w:tc>
            <w:tc>
              <w:tcPr>
                <w:tcW w:w="758" w:type="pct"/>
                <w:shd w:val="clear" w:color="auto" w:fill="auto"/>
              </w:tcPr>
              <w:p w:rsidR="00EB28E3" w:rsidRPr="00D552AF" w:rsidRDefault="00EB28E3" w:rsidP="00167A17">
                <w:pPr>
                  <w:jc w:val="right"/>
                  <w:rPr>
                    <w:sz w:val="15"/>
                    <w:szCs w:val="15"/>
                  </w:rPr>
                </w:pPr>
                <w:r w:rsidRPr="00D552AF">
                  <w:rPr>
                    <w:sz w:val="15"/>
                    <w:szCs w:val="15"/>
                  </w:rPr>
                  <w:t>53,217,148.04</w:t>
                </w:r>
              </w:p>
            </w:tc>
            <w:tc>
              <w:tcPr>
                <w:tcW w:w="734" w:type="pct"/>
                <w:shd w:val="clear" w:color="auto" w:fill="auto"/>
              </w:tcPr>
              <w:p w:rsidR="00EB28E3" w:rsidRPr="00D552AF" w:rsidRDefault="00EB28E3" w:rsidP="00167A17">
                <w:pPr>
                  <w:jc w:val="right"/>
                  <w:rPr>
                    <w:sz w:val="15"/>
                    <w:szCs w:val="15"/>
                  </w:rPr>
                </w:pPr>
                <w:r w:rsidRPr="00D552AF">
                  <w:rPr>
                    <w:sz w:val="15"/>
                    <w:szCs w:val="15"/>
                  </w:rPr>
                  <w:t>5,595,413.47</w:t>
                </w:r>
              </w:p>
            </w:tc>
            <w:tc>
              <w:tcPr>
                <w:tcW w:w="255" w:type="pct"/>
                <w:shd w:val="clear" w:color="auto" w:fill="auto"/>
              </w:tcPr>
              <w:p w:rsidR="00EB28E3" w:rsidRPr="00D552AF" w:rsidRDefault="00EB28E3" w:rsidP="00167A17">
                <w:pPr>
                  <w:jc w:val="right"/>
                  <w:rPr>
                    <w:sz w:val="15"/>
                    <w:szCs w:val="15"/>
                  </w:rPr>
                </w:pPr>
                <w:r w:rsidRPr="00D552AF">
                  <w:rPr>
                    <w:sz w:val="15"/>
                    <w:szCs w:val="15"/>
                  </w:rPr>
                  <w:t>7,070,933.45</w:t>
                </w:r>
              </w:p>
            </w:tc>
            <w:tc>
              <w:tcPr>
                <w:tcW w:w="255" w:type="pct"/>
                <w:shd w:val="clear" w:color="auto" w:fill="auto"/>
              </w:tcPr>
              <w:p w:rsidR="00EB28E3" w:rsidRPr="00D552AF" w:rsidRDefault="00EB28E3" w:rsidP="00167A17">
                <w:pPr>
                  <w:jc w:val="right"/>
                  <w:rPr>
                    <w:sz w:val="15"/>
                    <w:szCs w:val="15"/>
                  </w:rPr>
                </w:pPr>
                <w:r w:rsidRPr="00D552AF">
                  <w:rPr>
                    <w:sz w:val="15"/>
                    <w:szCs w:val="15"/>
                  </w:rPr>
                  <w:t>53,908.89</w:t>
                </w: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r w:rsidRPr="00D552AF">
                  <w:rPr>
                    <w:sz w:val="15"/>
                    <w:szCs w:val="15"/>
                  </w:rPr>
                  <w:t>97,071,438.47</w:t>
                </w:r>
              </w:p>
            </w:tc>
          </w:tr>
          <w:tr w:rsidR="00EB28E3" w:rsidRPr="00D552AF" w:rsidTr="00167A17">
            <w:trPr>
              <w:trHeight w:val="340"/>
            </w:trPr>
            <w:sdt>
              <w:sdtPr>
                <w:rPr>
                  <w:sz w:val="15"/>
                  <w:szCs w:val="15"/>
                </w:rPr>
                <w:tag w:val="_PLD_a2dde99d637c467abd414e8ab49b893b"/>
                <w:id w:val="366332015"/>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sz w:val="15"/>
                        <w:szCs w:val="15"/>
                      </w:rPr>
                      <w:t>(</w:t>
                    </w:r>
                    <w:r w:rsidRPr="00D552AF">
                      <w:rPr>
                        <w:rFonts w:hint="eastAsia"/>
                        <w:sz w:val="15"/>
                        <w:szCs w:val="15"/>
                      </w:rPr>
                      <w:t>1</w:t>
                    </w:r>
                    <w:r w:rsidRPr="00D552AF">
                      <w:rPr>
                        <w:sz w:val="15"/>
                        <w:szCs w:val="15"/>
                      </w:rPr>
                      <w:t>)</w:t>
                    </w:r>
                    <w:r w:rsidRPr="00D552AF">
                      <w:rPr>
                        <w:rFonts w:hint="eastAsia"/>
                        <w:sz w:val="15"/>
                        <w:szCs w:val="15"/>
                      </w:rPr>
                      <w:t>处置</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70"/>
            </w:trPr>
            <w:sdt>
              <w:sdtPr>
                <w:rPr>
                  <w:rFonts w:hint="eastAsia"/>
                  <w:sz w:val="15"/>
                  <w:szCs w:val="15"/>
                </w:rPr>
                <w:alias w:val="无形资产账面原值减少项目名称"/>
                <w:tag w:val="_GBC_5d3e5a9fbe294b2894dce189a919753d"/>
                <w:id w:val="366332016"/>
                <w:lock w:val="sdtLocked"/>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w:t>
                    </w:r>
                    <w:r w:rsidRPr="00D552AF">
                      <w:rPr>
                        <w:rFonts w:hint="eastAsia"/>
                        <w:sz w:val="15"/>
                        <w:szCs w:val="15"/>
                      </w:rPr>
                      <w:t>2</w:t>
                    </w:r>
                    <w:r w:rsidRPr="00D552AF">
                      <w:rPr>
                        <w:rFonts w:hint="eastAsia"/>
                        <w:sz w:val="15"/>
                        <w:szCs w:val="15"/>
                      </w:rPr>
                      <w:t>）其他</w:t>
                    </w:r>
                  </w:p>
                </w:tc>
              </w:sdtContent>
            </w:sdt>
            <w:sdt>
              <w:sdtPr>
                <w:rPr>
                  <w:rFonts w:hint="eastAsia"/>
                  <w:sz w:val="15"/>
                  <w:szCs w:val="15"/>
                </w:rPr>
                <w:alias w:val="无形资产土地使用权账面原值减少项目金额"/>
                <w:tag w:val="_GBC_0304a00b013f4386af4344e6ae1ac673"/>
                <w:id w:val="366332017"/>
                <w:lock w:val="sdtLocked"/>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31,134,034.62</w:t>
                    </w:r>
                  </w:p>
                </w:tc>
              </w:sdtContent>
            </w:sdt>
            <w:sdt>
              <w:sdtPr>
                <w:rPr>
                  <w:rFonts w:hint="eastAsia"/>
                  <w:sz w:val="15"/>
                  <w:szCs w:val="15"/>
                </w:rPr>
                <w:alias w:val="无形资产专利权账面原值减少项目金额"/>
                <w:tag w:val="_GBC_cd20e8c16be54fc6a9bf7b9b7271b2af"/>
                <w:id w:val="366332018"/>
                <w:lock w:val="sdtLocked"/>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53,217,148.04</w:t>
                    </w:r>
                  </w:p>
                </w:tc>
              </w:sdtContent>
            </w:sdt>
            <w:sdt>
              <w:sdtPr>
                <w:rPr>
                  <w:rFonts w:hint="eastAsia"/>
                  <w:sz w:val="15"/>
                  <w:szCs w:val="15"/>
                </w:rPr>
                <w:alias w:val="无形资产非专利技术账面原值减少项目金额"/>
                <w:tag w:val="_GBC_2f018e055c664fd1b08ac57647973034"/>
                <w:id w:val="366332019"/>
                <w:lock w:val="sdtLocked"/>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5,595,413.47</w:t>
                    </w:r>
                  </w:p>
                </w:tc>
              </w:sdtContent>
            </w:sdt>
            <w:sdt>
              <w:sdtPr>
                <w:rPr>
                  <w:rFonts w:hint="eastAsia"/>
                  <w:sz w:val="15"/>
                  <w:szCs w:val="15"/>
                </w:rPr>
                <w:alias w:val="无形资产账面原值减少项目金额"/>
                <w:tag w:val="_GBC_be652c29a5db4d8ca24b58de75438604"/>
                <w:id w:val="366332020"/>
                <w:lock w:val="sdtLocked"/>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7,070,933.45</w:t>
                    </w:r>
                  </w:p>
                </w:tc>
              </w:sdtContent>
            </w:sdt>
            <w:sdt>
              <w:sdtPr>
                <w:rPr>
                  <w:rFonts w:hint="eastAsia"/>
                  <w:sz w:val="15"/>
                  <w:szCs w:val="15"/>
                </w:rPr>
                <w:alias w:val="无形资产账面原值减少项目金额"/>
                <w:tag w:val="_GBC_be652c29a5db4d8ca24b58de75438604"/>
                <w:id w:val="366332021"/>
                <w:lock w:val="sdtLocked"/>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53,908.89</w:t>
                    </w:r>
                  </w:p>
                </w:tc>
              </w:sdtContent>
            </w:sdt>
            <w:sdt>
              <w:sdtPr>
                <w:rPr>
                  <w:rFonts w:hint="eastAsia"/>
                  <w:sz w:val="15"/>
                  <w:szCs w:val="15"/>
                </w:rPr>
                <w:alias w:val="无形资产账面原值减少项目金额"/>
                <w:tag w:val="_GBC_be652c29a5db4d8ca24b58de75438604"/>
                <w:id w:val="366332022"/>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减少项目合计金额"/>
                <w:tag w:val="_GBC_a637a37d4d544dd1b281f9ca1e030df7"/>
                <w:id w:val="366332023"/>
                <w:lock w:val="sdtLocked"/>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97,071,438.47</w:t>
                    </w:r>
                  </w:p>
                </w:tc>
              </w:sdtContent>
            </w:sdt>
          </w:tr>
          <w:tr w:rsidR="00EB28E3" w:rsidRPr="00D552AF" w:rsidTr="00167A17">
            <w:trPr>
              <w:trHeight w:val="70"/>
            </w:trPr>
            <w:sdt>
              <w:sdtPr>
                <w:rPr>
                  <w:rFonts w:hint="eastAsia"/>
                  <w:sz w:val="15"/>
                  <w:szCs w:val="15"/>
                </w:rPr>
                <w:alias w:val="无形资产账面原值减少项目名称"/>
                <w:tag w:val="_GBC_5d3e5a9fbe294b2894dce189a919753d"/>
                <w:id w:val="366332024"/>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账面原值减少项目金额"/>
                <w:tag w:val="_GBC_0304a00b013f4386af4344e6ae1ac673"/>
                <w:id w:val="366332025"/>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权账面原值减少项目金额"/>
                <w:tag w:val="_GBC_cd20e8c16be54fc6a9bf7b9b7271b2af"/>
                <w:id w:val="366332026"/>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账面原值减少项目金额"/>
                <w:tag w:val="_GBC_2f018e055c664fd1b08ac57647973034"/>
                <w:id w:val="366332027"/>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账面原值减少项目金额"/>
                <w:tag w:val="_GBC_be652c29a5db4d8ca24b58de75438604"/>
                <w:id w:val="366332028"/>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账面原值减少项目金额"/>
                <w:tag w:val="_GBC_be652c29a5db4d8ca24b58de75438604"/>
                <w:id w:val="366332029"/>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减少项目金额"/>
                <w:tag w:val="_GBC_be652c29a5db4d8ca24b58de75438604"/>
                <w:id w:val="366332030"/>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账面原值减少项目合计金额"/>
                <w:tag w:val="_GBC_a637a37d4d544dd1b281f9ca1e030df7"/>
                <w:id w:val="366332031"/>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340"/>
            </w:trPr>
            <w:sdt>
              <w:sdtPr>
                <w:rPr>
                  <w:sz w:val="15"/>
                  <w:szCs w:val="15"/>
                </w:rPr>
                <w:tag w:val="_PLD_03745bff079541e1ababba4ad6de075d"/>
                <w:id w:val="366332032"/>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 xml:space="preserve">   4.</w:t>
                    </w:r>
                    <w:r w:rsidRPr="00D552AF">
                      <w:rPr>
                        <w:sz w:val="15"/>
                        <w:szCs w:val="15"/>
                      </w:rPr>
                      <w:t>期末余额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288,455,167.49</w:t>
                </w:r>
              </w:p>
            </w:tc>
            <w:tc>
              <w:tcPr>
                <w:tcW w:w="758" w:type="pct"/>
                <w:shd w:val="clear" w:color="auto" w:fill="auto"/>
              </w:tcPr>
              <w:p w:rsidR="00EB28E3" w:rsidRPr="00D552AF" w:rsidRDefault="00EB28E3" w:rsidP="00167A17">
                <w:pPr>
                  <w:jc w:val="right"/>
                  <w:rPr>
                    <w:sz w:val="15"/>
                    <w:szCs w:val="15"/>
                  </w:rPr>
                </w:pPr>
                <w:r w:rsidRPr="00D552AF">
                  <w:rPr>
                    <w:sz w:val="15"/>
                    <w:szCs w:val="15"/>
                  </w:rPr>
                  <w:t>159,200,123.90</w:t>
                </w:r>
              </w:p>
            </w:tc>
            <w:tc>
              <w:tcPr>
                <w:tcW w:w="734" w:type="pct"/>
                <w:shd w:val="clear" w:color="auto" w:fill="auto"/>
              </w:tcPr>
              <w:p w:rsidR="00EB28E3" w:rsidRPr="00D552AF" w:rsidRDefault="00EB28E3" w:rsidP="00167A17">
                <w:pPr>
                  <w:jc w:val="right"/>
                  <w:rPr>
                    <w:sz w:val="15"/>
                    <w:szCs w:val="15"/>
                  </w:rPr>
                </w:pPr>
                <w:r w:rsidRPr="00D552AF">
                  <w:rPr>
                    <w:sz w:val="15"/>
                    <w:szCs w:val="15"/>
                  </w:rPr>
                  <w:t>14,906,931.21</w:t>
                </w:r>
              </w:p>
            </w:tc>
            <w:tc>
              <w:tcPr>
                <w:tcW w:w="255" w:type="pct"/>
                <w:shd w:val="clear" w:color="auto" w:fill="auto"/>
              </w:tcPr>
              <w:p w:rsidR="00EB28E3" w:rsidRPr="00D552AF" w:rsidRDefault="00EB28E3" w:rsidP="00167A17">
                <w:pPr>
                  <w:jc w:val="right"/>
                  <w:rPr>
                    <w:sz w:val="15"/>
                    <w:szCs w:val="15"/>
                  </w:rPr>
                </w:pPr>
                <w:r w:rsidRPr="00D552AF">
                  <w:rPr>
                    <w:sz w:val="15"/>
                    <w:szCs w:val="15"/>
                  </w:rPr>
                  <w:t>27,268,204.08</w:t>
                </w: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r w:rsidRPr="00D552AF">
                  <w:rPr>
                    <w:sz w:val="15"/>
                    <w:szCs w:val="15"/>
                  </w:rPr>
                  <w:t>2,569,800.00</w:t>
                </w:r>
              </w:p>
            </w:tc>
            <w:tc>
              <w:tcPr>
                <w:tcW w:w="883" w:type="pct"/>
                <w:shd w:val="clear" w:color="auto" w:fill="auto"/>
              </w:tcPr>
              <w:p w:rsidR="00EB28E3" w:rsidRPr="00D552AF" w:rsidRDefault="00EB28E3" w:rsidP="00167A17">
                <w:pPr>
                  <w:jc w:val="right"/>
                  <w:rPr>
                    <w:sz w:val="15"/>
                    <w:szCs w:val="15"/>
                  </w:rPr>
                </w:pPr>
                <w:r w:rsidRPr="00D552AF">
                  <w:rPr>
                    <w:sz w:val="15"/>
                    <w:szCs w:val="15"/>
                  </w:rPr>
                  <w:t>492,400,226.68</w:t>
                </w:r>
              </w:p>
            </w:tc>
          </w:tr>
          <w:tr w:rsidR="00EB28E3" w:rsidRPr="00D552AF" w:rsidTr="00167A17">
            <w:trPr>
              <w:trHeight w:val="340"/>
            </w:trPr>
            <w:sdt>
              <w:sdtPr>
                <w:rPr>
                  <w:sz w:val="15"/>
                  <w:szCs w:val="15"/>
                </w:rPr>
                <w:tag w:val="_PLD_31b6b6971eff48bf893163f2b1779469"/>
                <w:id w:val="366332033"/>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二、累计</w:t>
                    </w:r>
                    <w:r w:rsidRPr="00D552AF">
                      <w:rPr>
                        <w:rFonts w:hint="eastAsia"/>
                        <w:sz w:val="15"/>
                        <w:szCs w:val="15"/>
                      </w:rPr>
                      <w:t>摊销</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192ef7a489984acd8b494007033b87de"/>
                <w:id w:val="366332034"/>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rFonts w:hint="eastAsia"/>
                        <w:sz w:val="15"/>
                        <w:szCs w:val="15"/>
                      </w:rPr>
                      <w:t>1.</w:t>
                    </w:r>
                    <w:r w:rsidRPr="00D552AF">
                      <w:rPr>
                        <w:rFonts w:hint="eastAsia"/>
                        <w:sz w:val="15"/>
                        <w:szCs w:val="15"/>
                      </w:rPr>
                      <w:t>期</w:t>
                    </w:r>
                    <w:r w:rsidRPr="00D552AF">
                      <w:rPr>
                        <w:sz w:val="15"/>
                        <w:szCs w:val="15"/>
                      </w:rPr>
                      <w:t>初余额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64,181,636.50</w:t>
                </w:r>
              </w:p>
            </w:tc>
            <w:tc>
              <w:tcPr>
                <w:tcW w:w="758" w:type="pct"/>
                <w:shd w:val="clear" w:color="auto" w:fill="auto"/>
              </w:tcPr>
              <w:p w:rsidR="00EB28E3" w:rsidRPr="00D552AF" w:rsidRDefault="00EB28E3" w:rsidP="00167A17">
                <w:pPr>
                  <w:jc w:val="right"/>
                  <w:rPr>
                    <w:sz w:val="15"/>
                    <w:szCs w:val="15"/>
                  </w:rPr>
                </w:pPr>
                <w:r w:rsidRPr="00D552AF">
                  <w:rPr>
                    <w:sz w:val="15"/>
                    <w:szCs w:val="15"/>
                  </w:rPr>
                  <w:t>117,748,211.54</w:t>
                </w:r>
              </w:p>
            </w:tc>
            <w:tc>
              <w:tcPr>
                <w:tcW w:w="734" w:type="pct"/>
                <w:shd w:val="clear" w:color="auto" w:fill="auto"/>
              </w:tcPr>
              <w:p w:rsidR="00EB28E3" w:rsidRPr="00D552AF" w:rsidRDefault="00EB28E3" w:rsidP="00167A17">
                <w:pPr>
                  <w:jc w:val="right"/>
                  <w:rPr>
                    <w:sz w:val="15"/>
                    <w:szCs w:val="15"/>
                  </w:rPr>
                </w:pPr>
                <w:r w:rsidRPr="00D552AF">
                  <w:rPr>
                    <w:sz w:val="15"/>
                    <w:szCs w:val="15"/>
                  </w:rPr>
                  <w:t>3,002,856.65</w:t>
                </w:r>
              </w:p>
            </w:tc>
            <w:tc>
              <w:tcPr>
                <w:tcW w:w="255" w:type="pct"/>
                <w:shd w:val="clear" w:color="auto" w:fill="auto"/>
              </w:tcPr>
              <w:p w:rsidR="00EB28E3" w:rsidRPr="00D552AF" w:rsidRDefault="00EB28E3" w:rsidP="00167A17">
                <w:pPr>
                  <w:jc w:val="right"/>
                  <w:rPr>
                    <w:sz w:val="15"/>
                    <w:szCs w:val="15"/>
                  </w:rPr>
                </w:pPr>
                <w:r w:rsidRPr="00D552AF">
                  <w:rPr>
                    <w:sz w:val="15"/>
                    <w:szCs w:val="15"/>
                  </w:rPr>
                  <w:t>19,779,568.90</w:t>
                </w:r>
              </w:p>
            </w:tc>
            <w:tc>
              <w:tcPr>
                <w:tcW w:w="255" w:type="pct"/>
                <w:shd w:val="clear" w:color="auto" w:fill="auto"/>
              </w:tcPr>
              <w:p w:rsidR="00EB28E3" w:rsidRPr="00D552AF" w:rsidRDefault="00EB28E3" w:rsidP="00167A17">
                <w:pPr>
                  <w:jc w:val="right"/>
                  <w:rPr>
                    <w:sz w:val="15"/>
                    <w:szCs w:val="15"/>
                  </w:rPr>
                </w:pPr>
                <w:r w:rsidRPr="00D552AF">
                  <w:rPr>
                    <w:sz w:val="15"/>
                    <w:szCs w:val="15"/>
                  </w:rPr>
                  <w:t>23,036.69</w:t>
                </w:r>
              </w:p>
            </w:tc>
            <w:tc>
              <w:tcPr>
                <w:tcW w:w="255" w:type="pct"/>
                <w:shd w:val="clear" w:color="auto" w:fill="auto"/>
              </w:tcPr>
              <w:p w:rsidR="00EB28E3" w:rsidRPr="00D552AF" w:rsidRDefault="00EB28E3" w:rsidP="00167A17">
                <w:pPr>
                  <w:jc w:val="right"/>
                  <w:rPr>
                    <w:sz w:val="15"/>
                    <w:szCs w:val="15"/>
                  </w:rPr>
                </w:pPr>
                <w:r w:rsidRPr="00D552AF">
                  <w:rPr>
                    <w:sz w:val="15"/>
                    <w:szCs w:val="15"/>
                  </w:rPr>
                  <w:t>1,777,445.00</w:t>
                </w:r>
              </w:p>
            </w:tc>
            <w:tc>
              <w:tcPr>
                <w:tcW w:w="883" w:type="pct"/>
                <w:shd w:val="clear" w:color="auto" w:fill="auto"/>
              </w:tcPr>
              <w:p w:rsidR="00EB28E3" w:rsidRPr="00D552AF" w:rsidRDefault="00EB28E3" w:rsidP="00167A17">
                <w:pPr>
                  <w:jc w:val="right"/>
                  <w:rPr>
                    <w:sz w:val="15"/>
                    <w:szCs w:val="15"/>
                  </w:rPr>
                </w:pPr>
                <w:r w:rsidRPr="00D552AF">
                  <w:rPr>
                    <w:sz w:val="15"/>
                    <w:szCs w:val="15"/>
                  </w:rPr>
                  <w:t>206,512,755.28</w:t>
                </w:r>
              </w:p>
            </w:tc>
          </w:tr>
          <w:tr w:rsidR="00EB28E3" w:rsidRPr="00D552AF" w:rsidTr="00167A17">
            <w:trPr>
              <w:trHeight w:val="340"/>
            </w:trPr>
            <w:sdt>
              <w:sdtPr>
                <w:rPr>
                  <w:sz w:val="15"/>
                  <w:szCs w:val="15"/>
                </w:rPr>
                <w:tag w:val="_PLD_d9b2c881fa5c4e37827a5af57760bac7"/>
                <w:id w:val="366332035"/>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sz w:val="15"/>
                        <w:szCs w:val="15"/>
                      </w:rPr>
                      <w:t>2.</w:t>
                    </w:r>
                    <w:r w:rsidRPr="00D552AF">
                      <w:rPr>
                        <w:sz w:val="15"/>
                        <w:szCs w:val="15"/>
                      </w:rPr>
                      <w:t>本期增加</w:t>
                    </w:r>
                    <w:r w:rsidRPr="00D552AF">
                      <w:rPr>
                        <w:rFonts w:hint="eastAsia"/>
                        <w:sz w:val="15"/>
                        <w:szCs w:val="15"/>
                      </w:rPr>
                      <w:t>金额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6,895,849.21</w:t>
                </w:r>
              </w:p>
            </w:tc>
            <w:tc>
              <w:tcPr>
                <w:tcW w:w="758" w:type="pct"/>
                <w:shd w:val="clear" w:color="auto" w:fill="auto"/>
              </w:tcPr>
              <w:p w:rsidR="00EB28E3" w:rsidRPr="00D552AF" w:rsidRDefault="00EB28E3" w:rsidP="00167A17">
                <w:pPr>
                  <w:jc w:val="right"/>
                  <w:rPr>
                    <w:sz w:val="15"/>
                    <w:szCs w:val="15"/>
                  </w:rPr>
                </w:pPr>
                <w:r w:rsidRPr="00D552AF">
                  <w:rPr>
                    <w:sz w:val="15"/>
                    <w:szCs w:val="15"/>
                  </w:rPr>
                  <w:t>24,748,941.24</w:t>
                </w:r>
              </w:p>
            </w:tc>
            <w:tc>
              <w:tcPr>
                <w:tcW w:w="734" w:type="pct"/>
                <w:shd w:val="clear" w:color="auto" w:fill="auto"/>
              </w:tcPr>
              <w:p w:rsidR="00EB28E3" w:rsidRPr="00D552AF" w:rsidRDefault="00EB28E3" w:rsidP="00167A17">
                <w:pPr>
                  <w:jc w:val="right"/>
                  <w:rPr>
                    <w:sz w:val="15"/>
                    <w:szCs w:val="15"/>
                  </w:rPr>
                </w:pPr>
                <w:r w:rsidRPr="00D552AF">
                  <w:rPr>
                    <w:sz w:val="15"/>
                    <w:szCs w:val="15"/>
                  </w:rPr>
                  <w:t>1,426,485.23</w:t>
                </w:r>
              </w:p>
            </w:tc>
            <w:tc>
              <w:tcPr>
                <w:tcW w:w="255" w:type="pct"/>
                <w:shd w:val="clear" w:color="auto" w:fill="auto"/>
              </w:tcPr>
              <w:p w:rsidR="00EB28E3" w:rsidRPr="00D552AF" w:rsidRDefault="00EB28E3" w:rsidP="00167A17">
                <w:pPr>
                  <w:jc w:val="right"/>
                  <w:rPr>
                    <w:sz w:val="15"/>
                    <w:szCs w:val="15"/>
                  </w:rPr>
                </w:pPr>
                <w:r w:rsidRPr="00D552AF">
                  <w:rPr>
                    <w:sz w:val="15"/>
                    <w:szCs w:val="15"/>
                  </w:rPr>
                  <w:t>5,289,413.59</w:t>
                </w:r>
              </w:p>
            </w:tc>
            <w:tc>
              <w:tcPr>
                <w:tcW w:w="255" w:type="pct"/>
                <w:shd w:val="clear" w:color="auto" w:fill="auto"/>
              </w:tcPr>
              <w:p w:rsidR="00EB28E3" w:rsidRPr="00D552AF" w:rsidRDefault="00EB28E3" w:rsidP="00167A17">
                <w:pPr>
                  <w:jc w:val="right"/>
                  <w:rPr>
                    <w:sz w:val="15"/>
                    <w:szCs w:val="15"/>
                  </w:rPr>
                </w:pPr>
                <w:r w:rsidRPr="00D552AF">
                  <w:rPr>
                    <w:sz w:val="15"/>
                    <w:szCs w:val="15"/>
                  </w:rPr>
                  <w:t>5,390.28</w:t>
                </w:r>
              </w:p>
            </w:tc>
            <w:tc>
              <w:tcPr>
                <w:tcW w:w="255" w:type="pct"/>
                <w:shd w:val="clear" w:color="auto" w:fill="auto"/>
              </w:tcPr>
              <w:p w:rsidR="00EB28E3" w:rsidRPr="00D552AF" w:rsidRDefault="00EB28E3" w:rsidP="00167A17">
                <w:pPr>
                  <w:jc w:val="right"/>
                  <w:rPr>
                    <w:sz w:val="15"/>
                    <w:szCs w:val="15"/>
                  </w:rPr>
                </w:pPr>
                <w:r w:rsidRPr="00D552AF">
                  <w:rPr>
                    <w:sz w:val="15"/>
                    <w:szCs w:val="15"/>
                  </w:rPr>
                  <w:t>256,980.00</w:t>
                </w:r>
              </w:p>
            </w:tc>
            <w:tc>
              <w:tcPr>
                <w:tcW w:w="883" w:type="pct"/>
                <w:shd w:val="clear" w:color="auto" w:fill="auto"/>
              </w:tcPr>
              <w:p w:rsidR="00EB28E3" w:rsidRPr="00D552AF" w:rsidRDefault="00EB28E3" w:rsidP="00167A17">
                <w:pPr>
                  <w:jc w:val="right"/>
                  <w:rPr>
                    <w:sz w:val="15"/>
                    <w:szCs w:val="15"/>
                  </w:rPr>
                </w:pPr>
                <w:r w:rsidRPr="00D552AF">
                  <w:rPr>
                    <w:sz w:val="15"/>
                    <w:szCs w:val="15"/>
                  </w:rPr>
                  <w:t>38,623,059.55</w:t>
                </w:r>
              </w:p>
            </w:tc>
          </w:tr>
          <w:tr w:rsidR="00EB28E3" w:rsidRPr="00D552AF" w:rsidTr="00167A17">
            <w:trPr>
              <w:trHeight w:val="340"/>
            </w:trPr>
            <w:sdt>
              <w:sdtPr>
                <w:rPr>
                  <w:sz w:val="15"/>
                  <w:szCs w:val="15"/>
                </w:rPr>
                <w:tag w:val="_PLD_cc7d668427664f6aa25782750d371885"/>
                <w:id w:val="366332036"/>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rFonts w:hint="eastAsia"/>
                        <w:sz w:val="15"/>
                        <w:szCs w:val="15"/>
                      </w:rPr>
                      <w:t>（</w:t>
                    </w:r>
                    <w:r w:rsidRPr="00D552AF">
                      <w:rPr>
                        <w:rFonts w:hint="eastAsia"/>
                        <w:sz w:val="15"/>
                        <w:szCs w:val="15"/>
                      </w:rPr>
                      <w:t>1</w:t>
                    </w:r>
                    <w:r w:rsidRPr="00D552AF">
                      <w:rPr>
                        <w:rFonts w:hint="eastAsia"/>
                        <w:sz w:val="15"/>
                        <w:szCs w:val="15"/>
                      </w:rPr>
                      <w:t>）</w:t>
                    </w:r>
                    <w:r w:rsidRPr="00D552AF">
                      <w:rPr>
                        <w:sz w:val="15"/>
                        <w:szCs w:val="15"/>
                      </w:rPr>
                      <w:t>计提</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6,895,849.21</w:t>
                </w:r>
              </w:p>
            </w:tc>
            <w:tc>
              <w:tcPr>
                <w:tcW w:w="758" w:type="pct"/>
                <w:shd w:val="clear" w:color="auto" w:fill="auto"/>
              </w:tcPr>
              <w:p w:rsidR="00EB28E3" w:rsidRPr="00D552AF" w:rsidRDefault="00EB28E3" w:rsidP="00167A17">
                <w:pPr>
                  <w:jc w:val="right"/>
                  <w:rPr>
                    <w:sz w:val="15"/>
                    <w:szCs w:val="15"/>
                  </w:rPr>
                </w:pPr>
                <w:r w:rsidRPr="00D552AF">
                  <w:rPr>
                    <w:sz w:val="15"/>
                    <w:szCs w:val="15"/>
                  </w:rPr>
                  <w:t>24,748,421.57</w:t>
                </w:r>
              </w:p>
            </w:tc>
            <w:tc>
              <w:tcPr>
                <w:tcW w:w="734" w:type="pct"/>
                <w:shd w:val="clear" w:color="auto" w:fill="auto"/>
              </w:tcPr>
              <w:p w:rsidR="00EB28E3" w:rsidRPr="00D552AF" w:rsidRDefault="00EB28E3" w:rsidP="00167A17">
                <w:pPr>
                  <w:jc w:val="right"/>
                  <w:rPr>
                    <w:sz w:val="15"/>
                    <w:szCs w:val="15"/>
                  </w:rPr>
                </w:pPr>
                <w:r w:rsidRPr="00D552AF">
                  <w:rPr>
                    <w:sz w:val="15"/>
                    <w:szCs w:val="15"/>
                  </w:rPr>
                  <w:t>1,426,485.23</w:t>
                </w:r>
              </w:p>
            </w:tc>
            <w:tc>
              <w:tcPr>
                <w:tcW w:w="255" w:type="pct"/>
                <w:shd w:val="clear" w:color="auto" w:fill="auto"/>
              </w:tcPr>
              <w:p w:rsidR="00EB28E3" w:rsidRPr="00D552AF" w:rsidRDefault="00EB28E3" w:rsidP="00167A17">
                <w:pPr>
                  <w:jc w:val="right"/>
                  <w:rPr>
                    <w:sz w:val="15"/>
                    <w:szCs w:val="15"/>
                  </w:rPr>
                </w:pPr>
                <w:r w:rsidRPr="00D552AF">
                  <w:rPr>
                    <w:sz w:val="15"/>
                    <w:szCs w:val="15"/>
                  </w:rPr>
                  <w:t>5,289,413.59</w:t>
                </w:r>
              </w:p>
            </w:tc>
            <w:tc>
              <w:tcPr>
                <w:tcW w:w="255" w:type="pct"/>
                <w:shd w:val="clear" w:color="auto" w:fill="auto"/>
              </w:tcPr>
              <w:p w:rsidR="00EB28E3" w:rsidRPr="00D552AF" w:rsidRDefault="00EB28E3" w:rsidP="00167A17">
                <w:pPr>
                  <w:jc w:val="right"/>
                  <w:rPr>
                    <w:sz w:val="15"/>
                    <w:szCs w:val="15"/>
                  </w:rPr>
                </w:pPr>
                <w:r w:rsidRPr="00D552AF">
                  <w:rPr>
                    <w:sz w:val="15"/>
                    <w:szCs w:val="15"/>
                  </w:rPr>
                  <w:t>5,390.28</w:t>
                </w:r>
              </w:p>
            </w:tc>
            <w:tc>
              <w:tcPr>
                <w:tcW w:w="255" w:type="pct"/>
                <w:shd w:val="clear" w:color="auto" w:fill="auto"/>
              </w:tcPr>
              <w:p w:rsidR="00EB28E3" w:rsidRPr="00D552AF" w:rsidRDefault="00EB28E3" w:rsidP="00167A17">
                <w:pPr>
                  <w:jc w:val="right"/>
                  <w:rPr>
                    <w:sz w:val="15"/>
                    <w:szCs w:val="15"/>
                  </w:rPr>
                </w:pPr>
                <w:r w:rsidRPr="00D552AF">
                  <w:rPr>
                    <w:sz w:val="15"/>
                    <w:szCs w:val="15"/>
                  </w:rPr>
                  <w:t>256,980.00</w:t>
                </w:r>
              </w:p>
            </w:tc>
            <w:tc>
              <w:tcPr>
                <w:tcW w:w="883" w:type="pct"/>
                <w:shd w:val="clear" w:color="auto" w:fill="auto"/>
              </w:tcPr>
              <w:p w:rsidR="00EB28E3" w:rsidRPr="00D552AF" w:rsidRDefault="00EB28E3" w:rsidP="00167A17">
                <w:pPr>
                  <w:jc w:val="right"/>
                  <w:rPr>
                    <w:sz w:val="15"/>
                    <w:szCs w:val="15"/>
                  </w:rPr>
                </w:pPr>
                <w:r w:rsidRPr="00D552AF">
                  <w:rPr>
                    <w:sz w:val="15"/>
                    <w:szCs w:val="15"/>
                  </w:rPr>
                  <w:t>38,622,539.88</w:t>
                </w:r>
              </w:p>
            </w:tc>
          </w:tr>
          <w:tr w:rsidR="00EB28E3" w:rsidRPr="00D552AF" w:rsidTr="00167A17">
            <w:trPr>
              <w:trHeight w:val="146"/>
            </w:trPr>
            <w:sdt>
              <w:sdtPr>
                <w:rPr>
                  <w:rFonts w:hint="eastAsia"/>
                  <w:sz w:val="15"/>
                  <w:szCs w:val="15"/>
                </w:rPr>
                <w:alias w:val="无形资产累计摊销增加项目名称"/>
                <w:tag w:val="_GBC_bba4fb43db504917a2a3007f41997c65"/>
                <w:id w:val="366332037"/>
                <w:lock w:val="sdtLocked"/>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w:t>
                    </w:r>
                    <w:r w:rsidRPr="00D552AF">
                      <w:rPr>
                        <w:rFonts w:hint="eastAsia"/>
                        <w:sz w:val="15"/>
                        <w:szCs w:val="15"/>
                      </w:rPr>
                      <w:t>2</w:t>
                    </w:r>
                    <w:r w:rsidRPr="00D552AF">
                      <w:rPr>
                        <w:rFonts w:hint="eastAsia"/>
                        <w:sz w:val="15"/>
                        <w:szCs w:val="15"/>
                      </w:rPr>
                      <w:t>）其他</w:t>
                    </w:r>
                  </w:p>
                </w:tc>
              </w:sdtContent>
            </w:sdt>
            <w:sdt>
              <w:sdtPr>
                <w:rPr>
                  <w:rFonts w:hint="eastAsia"/>
                  <w:sz w:val="15"/>
                  <w:szCs w:val="15"/>
                </w:rPr>
                <w:alias w:val="无形资产土地使用权累计摊销增加项目金额"/>
                <w:tag w:val="_GBC_d7ac4b6d46e7440593e2861cbf621d3a"/>
                <w:id w:val="366332038"/>
                <w:lock w:val="sdtLocked"/>
              </w:sdtPr>
              <w:sdtContent>
                <w:tc>
                  <w:tcPr>
                    <w:tcW w:w="758"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专利技术累计摊销增加项目金额"/>
                <w:tag w:val="_GBC_dba51e524a104c0c9be0ef59161d4555"/>
                <w:id w:val="366332039"/>
                <w:lock w:val="sdtLocked"/>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519.67</w:t>
                    </w:r>
                  </w:p>
                </w:tc>
              </w:sdtContent>
            </w:sdt>
            <w:sdt>
              <w:sdtPr>
                <w:rPr>
                  <w:rFonts w:hint="eastAsia"/>
                  <w:sz w:val="15"/>
                  <w:szCs w:val="15"/>
                </w:rPr>
                <w:alias w:val="无形资产非专利技术累计摊销增加项目金额"/>
                <w:tag w:val="_GBC_d2c2c3236787491f95880bb96d518a5c"/>
                <w:id w:val="366332040"/>
                <w:lock w:val="sdtLocked"/>
              </w:sdtPr>
              <w:sdtContent>
                <w:tc>
                  <w:tcPr>
                    <w:tcW w:w="734"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增加项目金额"/>
                <w:tag w:val="_GBC_eb8cc3d8dbcc4a03967926cd6920bdfa"/>
                <w:id w:val="366332041"/>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增加项目金额"/>
                <w:tag w:val="_GBC_eb8cc3d8dbcc4a03967926cd6920bdfa"/>
                <w:id w:val="366332042"/>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增加项目金额"/>
                <w:tag w:val="_GBC_eb8cc3d8dbcc4a03967926cd6920bdfa"/>
                <w:id w:val="366332043"/>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增加项目合计金额"/>
                <w:tag w:val="_GBC_e8f0e1ca00ab4d719057cd750f089033"/>
                <w:id w:val="366332044"/>
                <w:lock w:val="sdtLocked"/>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519.67</w:t>
                    </w:r>
                  </w:p>
                </w:tc>
              </w:sdtContent>
            </w:sdt>
          </w:tr>
          <w:tr w:rsidR="00EB28E3" w:rsidRPr="00D552AF" w:rsidTr="00167A17">
            <w:trPr>
              <w:trHeight w:val="146"/>
            </w:trPr>
            <w:sdt>
              <w:sdtPr>
                <w:rPr>
                  <w:rFonts w:hint="eastAsia"/>
                  <w:sz w:val="15"/>
                  <w:szCs w:val="15"/>
                </w:rPr>
                <w:alias w:val="无形资产累计摊销增加项目名称"/>
                <w:tag w:val="_GBC_bba4fb43db504917a2a3007f41997c65"/>
                <w:id w:val="366332045"/>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累计摊销增加项目金额"/>
                <w:tag w:val="_GBC_d7ac4b6d46e7440593e2861cbf621d3a"/>
                <w:id w:val="366332046"/>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技术累计摊销增加项目金额"/>
                <w:tag w:val="_GBC_dba51e524a104c0c9be0ef59161d4555"/>
                <w:id w:val="366332047"/>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累计摊销增加项目金额"/>
                <w:tag w:val="_GBC_d2c2c3236787491f95880bb96d518a5c"/>
                <w:id w:val="366332048"/>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366332049"/>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366332050"/>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增加项目金额"/>
                <w:tag w:val="_GBC_eb8cc3d8dbcc4a03967926cd6920bdfa"/>
                <w:id w:val="366332051"/>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增加项目合计金额"/>
                <w:tag w:val="_GBC_e8f0e1ca00ab4d719057cd750f089033"/>
                <w:id w:val="366332052"/>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340"/>
            </w:trPr>
            <w:sdt>
              <w:sdtPr>
                <w:rPr>
                  <w:sz w:val="15"/>
                  <w:szCs w:val="15"/>
                </w:rPr>
                <w:tag w:val="_PLD_8e892aff304549108ee89d7a36074102"/>
                <w:id w:val="366332053"/>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rFonts w:hint="eastAsia"/>
                        <w:sz w:val="15"/>
                        <w:szCs w:val="15"/>
                      </w:rPr>
                      <w:t>3.</w:t>
                    </w:r>
                    <w:r w:rsidRPr="00D552AF">
                      <w:rPr>
                        <w:sz w:val="15"/>
                        <w:szCs w:val="15"/>
                      </w:rPr>
                      <w:t>本期减少</w:t>
                    </w:r>
                    <w:r w:rsidRPr="00D552AF">
                      <w:rPr>
                        <w:rFonts w:hint="eastAsia"/>
                        <w:sz w:val="15"/>
                        <w:szCs w:val="15"/>
                      </w:rPr>
                      <w:t>金额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4,407,491.38</w:t>
                </w:r>
              </w:p>
            </w:tc>
            <w:tc>
              <w:tcPr>
                <w:tcW w:w="758" w:type="pct"/>
                <w:shd w:val="clear" w:color="auto" w:fill="auto"/>
              </w:tcPr>
              <w:p w:rsidR="00EB28E3" w:rsidRPr="00D552AF" w:rsidRDefault="00EB28E3" w:rsidP="00167A17">
                <w:pPr>
                  <w:jc w:val="right"/>
                  <w:rPr>
                    <w:sz w:val="15"/>
                    <w:szCs w:val="15"/>
                  </w:rPr>
                </w:pPr>
                <w:r w:rsidRPr="00D552AF">
                  <w:rPr>
                    <w:sz w:val="15"/>
                    <w:szCs w:val="15"/>
                  </w:rPr>
                  <w:t>36,295,045.59</w:t>
                </w:r>
              </w:p>
            </w:tc>
            <w:tc>
              <w:tcPr>
                <w:tcW w:w="734" w:type="pct"/>
                <w:shd w:val="clear" w:color="auto" w:fill="auto"/>
              </w:tcPr>
              <w:p w:rsidR="00EB28E3" w:rsidRPr="00D552AF" w:rsidRDefault="00EB28E3" w:rsidP="00167A17">
                <w:pPr>
                  <w:jc w:val="right"/>
                  <w:rPr>
                    <w:sz w:val="15"/>
                    <w:szCs w:val="15"/>
                  </w:rPr>
                </w:pPr>
                <w:r w:rsidRPr="00D552AF">
                  <w:rPr>
                    <w:sz w:val="15"/>
                    <w:szCs w:val="15"/>
                  </w:rPr>
                  <w:t>2,642,716.75</w:t>
                </w:r>
              </w:p>
            </w:tc>
            <w:tc>
              <w:tcPr>
                <w:tcW w:w="255" w:type="pct"/>
                <w:shd w:val="clear" w:color="auto" w:fill="auto"/>
              </w:tcPr>
              <w:p w:rsidR="00EB28E3" w:rsidRPr="00D552AF" w:rsidRDefault="00EB28E3" w:rsidP="00167A17">
                <w:pPr>
                  <w:jc w:val="right"/>
                  <w:rPr>
                    <w:sz w:val="15"/>
                    <w:szCs w:val="15"/>
                  </w:rPr>
                </w:pPr>
                <w:r w:rsidRPr="00D552AF">
                  <w:rPr>
                    <w:sz w:val="15"/>
                    <w:szCs w:val="15"/>
                  </w:rPr>
                  <w:t>5,205,568.11</w:t>
                </w:r>
              </w:p>
            </w:tc>
            <w:tc>
              <w:tcPr>
                <w:tcW w:w="255" w:type="pct"/>
                <w:shd w:val="clear" w:color="auto" w:fill="auto"/>
              </w:tcPr>
              <w:p w:rsidR="00EB28E3" w:rsidRPr="00D552AF" w:rsidRDefault="00EB28E3" w:rsidP="00167A17">
                <w:pPr>
                  <w:jc w:val="right"/>
                  <w:rPr>
                    <w:sz w:val="15"/>
                    <w:szCs w:val="15"/>
                  </w:rPr>
                </w:pPr>
                <w:r w:rsidRPr="00D552AF">
                  <w:rPr>
                    <w:sz w:val="15"/>
                    <w:szCs w:val="15"/>
                  </w:rPr>
                  <w:t>28,426.97</w:t>
                </w: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r w:rsidRPr="00D552AF">
                  <w:rPr>
                    <w:sz w:val="15"/>
                    <w:szCs w:val="15"/>
                  </w:rPr>
                  <w:t>48,579,248.80</w:t>
                </w:r>
              </w:p>
            </w:tc>
          </w:tr>
          <w:tr w:rsidR="00EB28E3" w:rsidRPr="00D552AF" w:rsidTr="00167A17">
            <w:trPr>
              <w:trHeight w:val="340"/>
            </w:trPr>
            <w:sdt>
              <w:sdtPr>
                <w:rPr>
                  <w:sz w:val="15"/>
                  <w:szCs w:val="15"/>
                </w:rPr>
                <w:tag w:val="_PLD_f8ab01d348a04c4d883a00519ee0501a"/>
                <w:id w:val="366332054"/>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sz w:val="15"/>
                        <w:szCs w:val="15"/>
                      </w:rPr>
                      <w:t xml:space="preserve"> (</w:t>
                    </w:r>
                    <w:r w:rsidRPr="00D552AF">
                      <w:rPr>
                        <w:rFonts w:hint="eastAsia"/>
                        <w:sz w:val="15"/>
                        <w:szCs w:val="15"/>
                      </w:rPr>
                      <w:t>1</w:t>
                    </w:r>
                    <w:r w:rsidRPr="00D552AF">
                      <w:rPr>
                        <w:sz w:val="15"/>
                        <w:szCs w:val="15"/>
                      </w:rPr>
                      <w:t>)</w:t>
                    </w:r>
                    <w:r w:rsidRPr="00D552AF">
                      <w:rPr>
                        <w:rFonts w:hint="eastAsia"/>
                        <w:sz w:val="15"/>
                        <w:szCs w:val="15"/>
                      </w:rPr>
                      <w:t>处置</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91"/>
            </w:trPr>
            <w:sdt>
              <w:sdtPr>
                <w:rPr>
                  <w:rFonts w:hint="eastAsia"/>
                  <w:sz w:val="15"/>
                  <w:szCs w:val="15"/>
                </w:rPr>
                <w:alias w:val="无形资产累计摊销减少项目名称"/>
                <w:tag w:val="_GBC_e20bf01c005c4657bce2d5dc94c6f570"/>
                <w:id w:val="366332055"/>
                <w:lock w:val="sdtLocked"/>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w:t>
                    </w:r>
                    <w:r w:rsidRPr="00D552AF">
                      <w:rPr>
                        <w:rFonts w:hint="eastAsia"/>
                        <w:sz w:val="15"/>
                        <w:szCs w:val="15"/>
                      </w:rPr>
                      <w:t>2</w:t>
                    </w:r>
                    <w:r w:rsidRPr="00D552AF">
                      <w:rPr>
                        <w:rFonts w:hint="eastAsia"/>
                        <w:sz w:val="15"/>
                        <w:szCs w:val="15"/>
                      </w:rPr>
                      <w:t>）其他</w:t>
                    </w:r>
                  </w:p>
                </w:tc>
              </w:sdtContent>
            </w:sdt>
            <w:sdt>
              <w:sdtPr>
                <w:rPr>
                  <w:rFonts w:hint="eastAsia"/>
                  <w:sz w:val="15"/>
                  <w:szCs w:val="15"/>
                </w:rPr>
                <w:alias w:val="无形资产土地使用权累计摊销减少项目金额"/>
                <w:tag w:val="_GBC_0591cbb2eacb4374b47f296494273974"/>
                <w:id w:val="366332056"/>
                <w:lock w:val="sdtLocked"/>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4,407,491.38</w:t>
                    </w:r>
                  </w:p>
                </w:tc>
              </w:sdtContent>
            </w:sdt>
            <w:sdt>
              <w:sdtPr>
                <w:rPr>
                  <w:rFonts w:hint="eastAsia"/>
                  <w:sz w:val="15"/>
                  <w:szCs w:val="15"/>
                </w:rPr>
                <w:alias w:val="无形资产专利技术累计摊销减少项目金额"/>
                <w:tag w:val="_GBC_34bbf4b25cd34dbfb156f27fc0fd05ce"/>
                <w:id w:val="366332057"/>
                <w:lock w:val="sdtLocked"/>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36,295,045.59</w:t>
                    </w:r>
                  </w:p>
                </w:tc>
              </w:sdtContent>
            </w:sdt>
            <w:sdt>
              <w:sdtPr>
                <w:rPr>
                  <w:rFonts w:hint="eastAsia"/>
                  <w:sz w:val="15"/>
                  <w:szCs w:val="15"/>
                </w:rPr>
                <w:alias w:val="无形资产非专利技术累计摊销减少项目金额"/>
                <w:tag w:val="_GBC_0d4d2307fed64e17b341069ad894d6e3"/>
                <w:id w:val="366332058"/>
                <w:lock w:val="sdtLocked"/>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2,642,716.75</w:t>
                    </w:r>
                  </w:p>
                </w:tc>
              </w:sdtContent>
            </w:sdt>
            <w:sdt>
              <w:sdtPr>
                <w:rPr>
                  <w:rFonts w:hint="eastAsia"/>
                  <w:sz w:val="15"/>
                  <w:szCs w:val="15"/>
                </w:rPr>
                <w:alias w:val="无形资产累计摊销减少项目金额"/>
                <w:tag w:val="_GBC_be9ede4d9d0048fd91d0892d19eb092d"/>
                <w:id w:val="366332059"/>
                <w:lock w:val="sdtLocked"/>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5,205,568.11</w:t>
                    </w:r>
                  </w:p>
                </w:tc>
              </w:sdtContent>
            </w:sdt>
            <w:sdt>
              <w:sdtPr>
                <w:rPr>
                  <w:rFonts w:hint="eastAsia"/>
                  <w:sz w:val="15"/>
                  <w:szCs w:val="15"/>
                </w:rPr>
                <w:alias w:val="无形资产累计摊销减少项目金额"/>
                <w:tag w:val="_GBC_be9ede4d9d0048fd91d0892d19eb092d"/>
                <w:id w:val="366332060"/>
                <w:lock w:val="sdtLocked"/>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28,426.97</w:t>
                    </w:r>
                  </w:p>
                </w:tc>
              </w:sdtContent>
            </w:sdt>
            <w:sdt>
              <w:sdtPr>
                <w:rPr>
                  <w:rFonts w:hint="eastAsia"/>
                  <w:sz w:val="15"/>
                  <w:szCs w:val="15"/>
                </w:rPr>
                <w:alias w:val="无形资产累计摊销减少项目金额"/>
                <w:tag w:val="_GBC_be9ede4d9d0048fd91d0892d19eb092d"/>
                <w:id w:val="366332061"/>
                <w:lock w:val="sdtLocked"/>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减少项目合计金额"/>
                <w:tag w:val="_GBC_ca3fa022f2904223a1f5609ec4477f5b"/>
                <w:id w:val="366332062"/>
                <w:lock w:val="sdtLocked"/>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48,579,248.80</w:t>
                    </w:r>
                  </w:p>
                </w:tc>
              </w:sdtContent>
            </w:sdt>
          </w:tr>
          <w:tr w:rsidR="00EB28E3" w:rsidRPr="00D552AF" w:rsidTr="00167A17">
            <w:trPr>
              <w:trHeight w:val="91"/>
            </w:trPr>
            <w:sdt>
              <w:sdtPr>
                <w:rPr>
                  <w:rFonts w:hint="eastAsia"/>
                  <w:sz w:val="15"/>
                  <w:szCs w:val="15"/>
                </w:rPr>
                <w:alias w:val="无形资产累计摊销减少项目名称"/>
                <w:tag w:val="_GBC_e20bf01c005c4657bce2d5dc94c6f570"/>
                <w:id w:val="366332063"/>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累计摊销减少项目金额"/>
                <w:tag w:val="_GBC_0591cbb2eacb4374b47f296494273974"/>
                <w:id w:val="366332064"/>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技术累计摊销减少项目金额"/>
                <w:tag w:val="_GBC_34bbf4b25cd34dbfb156f27fc0fd05ce"/>
                <w:id w:val="366332065"/>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累计摊销减少项目金额"/>
                <w:tag w:val="_GBC_0d4d2307fed64e17b341069ad894d6e3"/>
                <w:id w:val="366332066"/>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累计摊销减少项目金额"/>
                <w:tag w:val="_GBC_be9ede4d9d0048fd91d0892d19eb092d"/>
                <w:id w:val="366332067"/>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累计摊销减少项目金额"/>
                <w:tag w:val="_GBC_be9ede4d9d0048fd91d0892d19eb092d"/>
                <w:id w:val="366332068"/>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减少项目金额"/>
                <w:tag w:val="_GBC_be9ede4d9d0048fd91d0892d19eb092d"/>
                <w:id w:val="366332069"/>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累计摊销减少项目合计金额"/>
                <w:tag w:val="_GBC_ca3fa022f2904223a1f5609ec4477f5b"/>
                <w:id w:val="366332070"/>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340"/>
            </w:trPr>
            <w:sdt>
              <w:sdtPr>
                <w:rPr>
                  <w:sz w:val="15"/>
                  <w:szCs w:val="15"/>
                </w:rPr>
                <w:tag w:val="_PLD_00974608625b4b68972908d459d17711"/>
                <w:id w:val="366332071"/>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rFonts w:hint="eastAsia"/>
                        <w:sz w:val="15"/>
                        <w:szCs w:val="15"/>
                      </w:rPr>
                      <w:t>4.</w:t>
                    </w:r>
                    <w:r w:rsidRPr="00D552AF">
                      <w:rPr>
                        <w:sz w:val="15"/>
                        <w:szCs w:val="15"/>
                      </w:rPr>
                      <w:t>期末余额</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66,669,994.33</w:t>
                </w:r>
              </w:p>
            </w:tc>
            <w:tc>
              <w:tcPr>
                <w:tcW w:w="758" w:type="pct"/>
                <w:shd w:val="clear" w:color="auto" w:fill="auto"/>
              </w:tcPr>
              <w:p w:rsidR="00EB28E3" w:rsidRPr="00D552AF" w:rsidRDefault="00EB28E3" w:rsidP="00167A17">
                <w:pPr>
                  <w:jc w:val="right"/>
                  <w:rPr>
                    <w:sz w:val="15"/>
                    <w:szCs w:val="15"/>
                  </w:rPr>
                </w:pPr>
                <w:r w:rsidRPr="00D552AF">
                  <w:rPr>
                    <w:sz w:val="15"/>
                    <w:szCs w:val="15"/>
                  </w:rPr>
                  <w:t>106,202,107.19</w:t>
                </w:r>
              </w:p>
            </w:tc>
            <w:tc>
              <w:tcPr>
                <w:tcW w:w="734" w:type="pct"/>
                <w:shd w:val="clear" w:color="auto" w:fill="auto"/>
              </w:tcPr>
              <w:p w:rsidR="00EB28E3" w:rsidRPr="00D552AF" w:rsidRDefault="00EB28E3" w:rsidP="00167A17">
                <w:pPr>
                  <w:jc w:val="right"/>
                  <w:rPr>
                    <w:sz w:val="15"/>
                    <w:szCs w:val="15"/>
                  </w:rPr>
                </w:pPr>
                <w:r w:rsidRPr="00D552AF">
                  <w:rPr>
                    <w:sz w:val="15"/>
                    <w:szCs w:val="15"/>
                  </w:rPr>
                  <w:t>1,786,625.13</w:t>
                </w:r>
              </w:p>
            </w:tc>
            <w:tc>
              <w:tcPr>
                <w:tcW w:w="255" w:type="pct"/>
                <w:shd w:val="clear" w:color="auto" w:fill="auto"/>
              </w:tcPr>
              <w:p w:rsidR="00EB28E3" w:rsidRPr="00D552AF" w:rsidRDefault="00EB28E3" w:rsidP="00167A17">
                <w:pPr>
                  <w:jc w:val="right"/>
                  <w:rPr>
                    <w:sz w:val="15"/>
                    <w:szCs w:val="15"/>
                  </w:rPr>
                </w:pPr>
                <w:r w:rsidRPr="00D552AF">
                  <w:rPr>
                    <w:sz w:val="15"/>
                    <w:szCs w:val="15"/>
                  </w:rPr>
                  <w:t>19,863,414.38</w:t>
                </w: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r w:rsidRPr="00D552AF">
                  <w:rPr>
                    <w:sz w:val="15"/>
                    <w:szCs w:val="15"/>
                  </w:rPr>
                  <w:t>2,034,425.00</w:t>
                </w:r>
              </w:p>
            </w:tc>
            <w:tc>
              <w:tcPr>
                <w:tcW w:w="883" w:type="pct"/>
                <w:shd w:val="clear" w:color="auto" w:fill="auto"/>
              </w:tcPr>
              <w:p w:rsidR="00EB28E3" w:rsidRPr="00D552AF" w:rsidRDefault="00EB28E3" w:rsidP="00167A17">
                <w:pPr>
                  <w:jc w:val="right"/>
                  <w:rPr>
                    <w:sz w:val="15"/>
                    <w:szCs w:val="15"/>
                  </w:rPr>
                </w:pPr>
                <w:r w:rsidRPr="00D552AF">
                  <w:rPr>
                    <w:sz w:val="15"/>
                    <w:szCs w:val="15"/>
                  </w:rPr>
                  <w:t>196,556,566.03</w:t>
                </w:r>
              </w:p>
            </w:tc>
          </w:tr>
          <w:tr w:rsidR="00EB28E3" w:rsidRPr="00D552AF" w:rsidTr="00167A17">
            <w:trPr>
              <w:trHeight w:val="340"/>
            </w:trPr>
            <w:sdt>
              <w:sdtPr>
                <w:rPr>
                  <w:sz w:val="15"/>
                  <w:szCs w:val="15"/>
                </w:rPr>
                <w:tag w:val="_PLD_f7d5f180eba449a29a01985d504a8cad"/>
                <w:id w:val="366332072"/>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三、减值准备</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d456d6b4542546f2b64c57daa1b24f6c"/>
                <w:id w:val="366332073"/>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rFonts w:hint="eastAsia"/>
                        <w:sz w:val="15"/>
                        <w:szCs w:val="15"/>
                      </w:rPr>
                      <w:t>1.</w:t>
                    </w:r>
                    <w:r w:rsidRPr="00D552AF">
                      <w:rPr>
                        <w:rFonts w:hint="eastAsia"/>
                        <w:sz w:val="15"/>
                        <w:szCs w:val="15"/>
                      </w:rPr>
                      <w:t>期</w:t>
                    </w:r>
                    <w:r w:rsidRPr="00D552AF">
                      <w:rPr>
                        <w:sz w:val="15"/>
                        <w:szCs w:val="15"/>
                      </w:rPr>
                      <w:t>初余额</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e2857e7aebd8427e95c78e58c21c30a8"/>
                <w:id w:val="366332074"/>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sz w:val="15"/>
                        <w:szCs w:val="15"/>
                      </w:rPr>
                      <w:t>2.</w:t>
                    </w:r>
                    <w:r w:rsidRPr="00D552AF">
                      <w:rPr>
                        <w:sz w:val="15"/>
                        <w:szCs w:val="15"/>
                      </w:rPr>
                      <w:t>本期增加</w:t>
                    </w:r>
                    <w:r w:rsidRPr="00D552AF">
                      <w:rPr>
                        <w:rFonts w:hint="eastAsia"/>
                        <w:sz w:val="15"/>
                        <w:szCs w:val="15"/>
                      </w:rPr>
                      <w:t>金额</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7e845556cb2643f09ea62762907b48f4"/>
                <w:id w:val="366332075"/>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rFonts w:hint="eastAsia"/>
                        <w:sz w:val="15"/>
                        <w:szCs w:val="15"/>
                      </w:rPr>
                      <w:t>（</w:t>
                    </w:r>
                    <w:r w:rsidRPr="00D552AF">
                      <w:rPr>
                        <w:rFonts w:hint="eastAsia"/>
                        <w:sz w:val="15"/>
                        <w:szCs w:val="15"/>
                      </w:rPr>
                      <w:t>1</w:t>
                    </w:r>
                    <w:r w:rsidRPr="00D552AF">
                      <w:rPr>
                        <w:rFonts w:hint="eastAsia"/>
                        <w:sz w:val="15"/>
                        <w:szCs w:val="15"/>
                      </w:rPr>
                      <w:t>）</w:t>
                    </w:r>
                    <w:r w:rsidRPr="00D552AF">
                      <w:rPr>
                        <w:sz w:val="15"/>
                        <w:szCs w:val="15"/>
                      </w:rPr>
                      <w:t>计提</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138"/>
            </w:trPr>
            <w:sdt>
              <w:sdtPr>
                <w:rPr>
                  <w:rFonts w:hint="eastAsia"/>
                  <w:sz w:val="15"/>
                  <w:szCs w:val="15"/>
                </w:rPr>
                <w:alias w:val="无形资产减值准备增加项目名称"/>
                <w:tag w:val="_GBC_fdeb1984cba24de4886851abaa7827c6"/>
                <w:id w:val="366332076"/>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减值准备增加项目金额"/>
                <w:tag w:val="_GBC_ab9e8b1569ce4c4e9e2b5c4423f9a18d"/>
                <w:id w:val="366332077"/>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权减值准备增加项目金额"/>
                <w:tag w:val="_GBC_2a93f1c2ee784636847577b249567977"/>
                <w:id w:val="366332078"/>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减值准备增加项目金额"/>
                <w:tag w:val="_GBC_780584124aa24da189c4f1b28c31b85b"/>
                <w:id w:val="366332079"/>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366332080"/>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366332081"/>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增加项目金额"/>
                <w:tag w:val="_GBC_5e3c951a83494ef79ba357bd5fbc7dac"/>
                <w:id w:val="366332082"/>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增加项目合计金额"/>
                <w:tag w:val="_GBC_6b45ef0c9ecd4a5d965577e7bab2a1bd"/>
                <w:id w:val="366332083"/>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138"/>
            </w:trPr>
            <w:sdt>
              <w:sdtPr>
                <w:rPr>
                  <w:rFonts w:hint="eastAsia"/>
                  <w:sz w:val="15"/>
                  <w:szCs w:val="15"/>
                </w:rPr>
                <w:alias w:val="无形资产减值准备增加项目名称"/>
                <w:tag w:val="_GBC_fdeb1984cba24de4886851abaa7827c6"/>
                <w:id w:val="366332084"/>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减值准备增加项目金额"/>
                <w:tag w:val="_GBC_ab9e8b1569ce4c4e9e2b5c4423f9a18d"/>
                <w:id w:val="366332085"/>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权减值准备增加项目金额"/>
                <w:tag w:val="_GBC_2a93f1c2ee784636847577b249567977"/>
                <w:id w:val="366332086"/>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减值准备增加项目金额"/>
                <w:tag w:val="_GBC_780584124aa24da189c4f1b28c31b85b"/>
                <w:id w:val="366332087"/>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366332088"/>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366332089"/>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增加项目金额"/>
                <w:tag w:val="_GBC_5e3c951a83494ef79ba357bd5fbc7dac"/>
                <w:id w:val="366332090"/>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增加项目合计金额"/>
                <w:tag w:val="_GBC_6b45ef0c9ecd4a5d965577e7bab2a1bd"/>
                <w:id w:val="366332091"/>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340"/>
            </w:trPr>
            <w:sdt>
              <w:sdtPr>
                <w:rPr>
                  <w:sz w:val="15"/>
                  <w:szCs w:val="15"/>
                </w:rPr>
                <w:tag w:val="_PLD_82ae87c72cfb4360abe17ac07d374fa6"/>
                <w:id w:val="366332092"/>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rFonts w:hint="eastAsia"/>
                        <w:sz w:val="15"/>
                        <w:szCs w:val="15"/>
                      </w:rPr>
                      <w:t>3.</w:t>
                    </w:r>
                    <w:r w:rsidRPr="00D552AF">
                      <w:rPr>
                        <w:sz w:val="15"/>
                        <w:szCs w:val="15"/>
                      </w:rPr>
                      <w:t>本期减少</w:t>
                    </w:r>
                    <w:r w:rsidRPr="00D552AF">
                      <w:rPr>
                        <w:rFonts w:hint="eastAsia"/>
                        <w:sz w:val="15"/>
                        <w:szCs w:val="15"/>
                      </w:rPr>
                      <w:t>金额</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4281f362df094494bb5ac71abc4524c7"/>
                <w:id w:val="366332093"/>
                <w:lock w:val="sdtLocked"/>
              </w:sdtPr>
              <w:sdtContent>
                <w:tc>
                  <w:tcPr>
                    <w:tcW w:w="1100" w:type="pct"/>
                    <w:shd w:val="clear" w:color="auto" w:fill="auto"/>
                    <w:vAlign w:val="center"/>
                  </w:tcPr>
                  <w:p w:rsidR="00EB28E3" w:rsidRPr="00D552AF" w:rsidRDefault="00EB28E3" w:rsidP="00D552AF">
                    <w:pPr>
                      <w:ind w:firstLineChars="300" w:firstLine="450"/>
                      <w:rPr>
                        <w:sz w:val="15"/>
                        <w:szCs w:val="15"/>
                      </w:rPr>
                    </w:pPr>
                    <w:r w:rsidRPr="00D552AF">
                      <w:rPr>
                        <w:sz w:val="15"/>
                        <w:szCs w:val="15"/>
                      </w:rPr>
                      <w:t>(</w:t>
                    </w:r>
                    <w:r w:rsidRPr="00D552AF">
                      <w:rPr>
                        <w:rFonts w:hint="eastAsia"/>
                        <w:sz w:val="15"/>
                        <w:szCs w:val="15"/>
                      </w:rPr>
                      <w:t>1</w:t>
                    </w:r>
                    <w:r w:rsidRPr="00D552AF">
                      <w:rPr>
                        <w:sz w:val="15"/>
                        <w:szCs w:val="15"/>
                      </w:rPr>
                      <w:t>)</w:t>
                    </w:r>
                    <w:r w:rsidRPr="00D552AF">
                      <w:rPr>
                        <w:rFonts w:hint="eastAsia"/>
                        <w:sz w:val="15"/>
                        <w:szCs w:val="15"/>
                      </w:rPr>
                      <w:t>处置</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83"/>
            </w:trPr>
            <w:sdt>
              <w:sdtPr>
                <w:rPr>
                  <w:rFonts w:hint="eastAsia"/>
                  <w:sz w:val="15"/>
                  <w:szCs w:val="15"/>
                </w:rPr>
                <w:alias w:val="无形资产减值准备减少项目名称"/>
                <w:tag w:val="_GBC_69bf8e57afac474b88c45b6fe971d9fd"/>
                <w:id w:val="366332094"/>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减值准备减少项目金额"/>
                <w:tag w:val="_GBC_9ebf197e7cb940b9b1df42a451ab9f40"/>
                <w:id w:val="366332095"/>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权减值准备减少项目金额"/>
                <w:tag w:val="_GBC_150cfe44f4434700aa604ad8740add2b"/>
                <w:id w:val="366332096"/>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减值准备减少项目金额"/>
                <w:tag w:val="_GBC_ba3b9207974f48f5b6f6b9c8e2a2fb9f"/>
                <w:id w:val="366332097"/>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366332098"/>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366332099"/>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减少项目金额"/>
                <w:tag w:val="_GBC_1b7e1e33f7a9489c9574b1a64e5b0ce3"/>
                <w:id w:val="366332100"/>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减少项目合计金额"/>
                <w:tag w:val="_GBC_20704c2b46824ed38b033a4f7e174b96"/>
                <w:id w:val="366332101"/>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83"/>
            </w:trPr>
            <w:sdt>
              <w:sdtPr>
                <w:rPr>
                  <w:rFonts w:hint="eastAsia"/>
                  <w:sz w:val="15"/>
                  <w:szCs w:val="15"/>
                </w:rPr>
                <w:alias w:val="无形资产减值准备减少项目名称"/>
                <w:tag w:val="_GBC_69bf8e57afac474b88c45b6fe971d9fd"/>
                <w:id w:val="366332102"/>
                <w:lock w:val="sdtLocked"/>
                <w:showingPlcHdr/>
              </w:sdtPr>
              <w:sdtContent>
                <w:tc>
                  <w:tcPr>
                    <w:tcW w:w="1100" w:type="pct"/>
                    <w:shd w:val="clear" w:color="auto" w:fill="auto"/>
                  </w:tcPr>
                  <w:p w:rsidR="00EB28E3" w:rsidRPr="00D552AF" w:rsidRDefault="00EB28E3" w:rsidP="00D552AF">
                    <w:pPr>
                      <w:ind w:firstLineChars="300" w:firstLine="450"/>
                      <w:rPr>
                        <w:sz w:val="15"/>
                        <w:szCs w:val="15"/>
                      </w:rPr>
                    </w:pPr>
                    <w:r w:rsidRPr="00D552AF">
                      <w:rPr>
                        <w:rFonts w:hint="eastAsia"/>
                        <w:sz w:val="15"/>
                        <w:szCs w:val="15"/>
                      </w:rPr>
                      <w:t xml:space="preserve">　</w:t>
                    </w:r>
                  </w:p>
                </w:tc>
              </w:sdtContent>
            </w:sdt>
            <w:sdt>
              <w:sdtPr>
                <w:rPr>
                  <w:rFonts w:hint="eastAsia"/>
                  <w:sz w:val="15"/>
                  <w:szCs w:val="15"/>
                </w:rPr>
                <w:alias w:val="无形资产土地使用权减值准备减少项目金额"/>
                <w:tag w:val="_GBC_9ebf197e7cb940b9b1df42a451ab9f40"/>
                <w:id w:val="366332103"/>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专利权减值准备减少项目金额"/>
                <w:tag w:val="_GBC_150cfe44f4434700aa604ad8740add2b"/>
                <w:id w:val="366332104"/>
                <w:lock w:val="sdtLocked"/>
                <w:showingPlcHdr/>
              </w:sdtPr>
              <w:sdtContent>
                <w:tc>
                  <w:tcPr>
                    <w:tcW w:w="758"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非专利技术减值准备减少项目金额"/>
                <w:tag w:val="_GBC_ba3b9207974f48f5b6f6b9c8e2a2fb9f"/>
                <w:id w:val="366332105"/>
                <w:lock w:val="sdtLocked"/>
                <w:showingPlcHdr/>
              </w:sdtPr>
              <w:sdtContent>
                <w:tc>
                  <w:tcPr>
                    <w:tcW w:w="734"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366332106"/>
                <w:lock w:val="sdtLocked"/>
                <w:showingPlcHdr/>
              </w:sdtPr>
              <w:sdtContent>
                <w:tc>
                  <w:tcPr>
                    <w:tcW w:w="255"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366332107"/>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减少项目金额"/>
                <w:tag w:val="_GBC_1b7e1e33f7a9489c9574b1a64e5b0ce3"/>
                <w:id w:val="366332108"/>
                <w:lock w:val="sdtLocked"/>
                <w:showingPlcHdr/>
              </w:sdtPr>
              <w:sdtContent>
                <w:tc>
                  <w:tcPr>
                    <w:tcW w:w="255" w:type="pct"/>
                    <w:shd w:val="clear" w:color="auto" w:fill="auto"/>
                  </w:tcPr>
                  <w:p w:rsidR="00EB28E3" w:rsidRPr="00D552AF" w:rsidRDefault="00EB28E3" w:rsidP="00167A17">
                    <w:pPr>
                      <w:jc w:val="right"/>
                      <w:rPr>
                        <w:sz w:val="15"/>
                        <w:szCs w:val="15"/>
                      </w:rPr>
                    </w:pPr>
                  </w:p>
                </w:tc>
              </w:sdtContent>
            </w:sdt>
            <w:sdt>
              <w:sdtPr>
                <w:rPr>
                  <w:rFonts w:hint="eastAsia"/>
                  <w:sz w:val="15"/>
                  <w:szCs w:val="15"/>
                </w:rPr>
                <w:alias w:val="无形资产减值准备减少项目合计金额"/>
                <w:tag w:val="_GBC_20704c2b46824ed38b033a4f7e174b96"/>
                <w:id w:val="366332109"/>
                <w:lock w:val="sdtLocked"/>
                <w:showingPlcHdr/>
              </w:sdtPr>
              <w:sdtContent>
                <w:tc>
                  <w:tcPr>
                    <w:tcW w:w="883" w:type="pct"/>
                    <w:shd w:val="clear" w:color="auto" w:fill="auto"/>
                  </w:tcPr>
                  <w:p w:rsidR="00EB28E3" w:rsidRPr="00D552AF" w:rsidRDefault="00EB28E3" w:rsidP="00167A17">
                    <w:pPr>
                      <w:jc w:val="right"/>
                      <w:rPr>
                        <w:sz w:val="15"/>
                        <w:szCs w:val="15"/>
                      </w:rPr>
                    </w:pPr>
                    <w:r w:rsidRPr="00D552AF">
                      <w:rPr>
                        <w:rFonts w:hint="eastAsia"/>
                        <w:sz w:val="15"/>
                        <w:szCs w:val="15"/>
                      </w:rPr>
                      <w:t xml:space="preserve">　</w:t>
                    </w:r>
                  </w:p>
                </w:tc>
              </w:sdtContent>
            </w:sdt>
          </w:tr>
          <w:tr w:rsidR="00EB28E3" w:rsidRPr="00D552AF" w:rsidTr="00167A17">
            <w:trPr>
              <w:trHeight w:val="340"/>
            </w:trPr>
            <w:sdt>
              <w:sdtPr>
                <w:rPr>
                  <w:sz w:val="15"/>
                  <w:szCs w:val="15"/>
                </w:rPr>
                <w:tag w:val="_PLD_9428ef0f2bd34dc7821d00833f5252c1"/>
                <w:id w:val="366332110"/>
                <w:lock w:val="sdtLocked"/>
              </w:sdtPr>
              <w:sdtContent>
                <w:tc>
                  <w:tcPr>
                    <w:tcW w:w="1100" w:type="pct"/>
                    <w:shd w:val="clear" w:color="auto" w:fill="auto"/>
                    <w:vAlign w:val="center"/>
                  </w:tcPr>
                  <w:p w:rsidR="00EB28E3" w:rsidRPr="00D552AF" w:rsidRDefault="00EB28E3" w:rsidP="00D552AF">
                    <w:pPr>
                      <w:ind w:firstLineChars="200" w:firstLine="300"/>
                      <w:rPr>
                        <w:sz w:val="15"/>
                        <w:szCs w:val="15"/>
                      </w:rPr>
                    </w:pPr>
                    <w:r w:rsidRPr="00D552AF">
                      <w:rPr>
                        <w:rFonts w:hint="eastAsia"/>
                        <w:sz w:val="15"/>
                        <w:szCs w:val="15"/>
                      </w:rPr>
                      <w:t>4.</w:t>
                    </w:r>
                    <w:r w:rsidRPr="00D552AF">
                      <w:rPr>
                        <w:sz w:val="15"/>
                        <w:szCs w:val="15"/>
                      </w:rPr>
                      <w:t>期末余额</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4b0672b3afec475f9c6133950914fc81"/>
                <w:id w:val="366332111"/>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四、账面价值</w:t>
                    </w:r>
                  </w:p>
                </w:tc>
              </w:sdtContent>
            </w:sdt>
            <w:tc>
              <w:tcPr>
                <w:tcW w:w="758" w:type="pct"/>
                <w:shd w:val="clear" w:color="auto" w:fill="auto"/>
              </w:tcPr>
              <w:p w:rsidR="00EB28E3" w:rsidRPr="00D552AF" w:rsidRDefault="00EB28E3" w:rsidP="00167A17">
                <w:pPr>
                  <w:jc w:val="right"/>
                  <w:rPr>
                    <w:sz w:val="15"/>
                    <w:szCs w:val="15"/>
                  </w:rPr>
                </w:pPr>
              </w:p>
            </w:tc>
            <w:tc>
              <w:tcPr>
                <w:tcW w:w="758" w:type="pct"/>
                <w:shd w:val="clear" w:color="auto" w:fill="auto"/>
              </w:tcPr>
              <w:p w:rsidR="00EB28E3" w:rsidRPr="00D552AF" w:rsidRDefault="00EB28E3" w:rsidP="00167A17">
                <w:pPr>
                  <w:jc w:val="right"/>
                  <w:rPr>
                    <w:sz w:val="15"/>
                    <w:szCs w:val="15"/>
                  </w:rPr>
                </w:pPr>
              </w:p>
            </w:tc>
            <w:tc>
              <w:tcPr>
                <w:tcW w:w="734"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p>
            </w:tc>
            <w:tc>
              <w:tcPr>
                <w:tcW w:w="883" w:type="pct"/>
                <w:shd w:val="clear" w:color="auto" w:fill="auto"/>
              </w:tcPr>
              <w:p w:rsidR="00EB28E3" w:rsidRPr="00D552AF" w:rsidRDefault="00EB28E3" w:rsidP="00167A17">
                <w:pPr>
                  <w:jc w:val="right"/>
                  <w:rPr>
                    <w:sz w:val="15"/>
                    <w:szCs w:val="15"/>
                  </w:rPr>
                </w:pPr>
              </w:p>
            </w:tc>
          </w:tr>
          <w:tr w:rsidR="00EB28E3" w:rsidRPr="00D552AF" w:rsidTr="00167A17">
            <w:trPr>
              <w:trHeight w:val="340"/>
            </w:trPr>
            <w:sdt>
              <w:sdtPr>
                <w:rPr>
                  <w:sz w:val="15"/>
                  <w:szCs w:val="15"/>
                </w:rPr>
                <w:tag w:val="_PLD_1fc70ce7dba842249c5899f16f4ea2f4"/>
                <w:id w:val="366332112"/>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 xml:space="preserve">    1.</w:t>
                    </w:r>
                    <w:r w:rsidRPr="00D552AF">
                      <w:rPr>
                        <w:sz w:val="15"/>
                        <w:szCs w:val="15"/>
                      </w:rPr>
                      <w:t>期末账面价值</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221,785,173.16</w:t>
                </w:r>
              </w:p>
            </w:tc>
            <w:tc>
              <w:tcPr>
                <w:tcW w:w="758" w:type="pct"/>
                <w:shd w:val="clear" w:color="auto" w:fill="auto"/>
              </w:tcPr>
              <w:p w:rsidR="00EB28E3" w:rsidRPr="00D552AF" w:rsidRDefault="00EB28E3" w:rsidP="00167A17">
                <w:pPr>
                  <w:jc w:val="right"/>
                  <w:rPr>
                    <w:sz w:val="15"/>
                    <w:szCs w:val="15"/>
                  </w:rPr>
                </w:pPr>
                <w:r w:rsidRPr="00D552AF">
                  <w:rPr>
                    <w:sz w:val="15"/>
                    <w:szCs w:val="15"/>
                  </w:rPr>
                  <w:t>52,998,016.71</w:t>
                </w:r>
              </w:p>
            </w:tc>
            <w:tc>
              <w:tcPr>
                <w:tcW w:w="734" w:type="pct"/>
                <w:shd w:val="clear" w:color="auto" w:fill="auto"/>
              </w:tcPr>
              <w:p w:rsidR="00EB28E3" w:rsidRPr="00D552AF" w:rsidRDefault="00EB28E3" w:rsidP="00167A17">
                <w:pPr>
                  <w:jc w:val="right"/>
                  <w:rPr>
                    <w:sz w:val="15"/>
                    <w:szCs w:val="15"/>
                  </w:rPr>
                </w:pPr>
                <w:r w:rsidRPr="00D552AF">
                  <w:rPr>
                    <w:sz w:val="15"/>
                    <w:szCs w:val="15"/>
                  </w:rPr>
                  <w:t>13,120,306.08</w:t>
                </w:r>
              </w:p>
            </w:tc>
            <w:tc>
              <w:tcPr>
                <w:tcW w:w="255" w:type="pct"/>
                <w:shd w:val="clear" w:color="auto" w:fill="auto"/>
              </w:tcPr>
              <w:p w:rsidR="00EB28E3" w:rsidRPr="00D552AF" w:rsidRDefault="00EB28E3" w:rsidP="00167A17">
                <w:pPr>
                  <w:jc w:val="right"/>
                  <w:rPr>
                    <w:sz w:val="15"/>
                    <w:szCs w:val="15"/>
                  </w:rPr>
                </w:pPr>
                <w:r w:rsidRPr="00D552AF">
                  <w:rPr>
                    <w:sz w:val="15"/>
                    <w:szCs w:val="15"/>
                  </w:rPr>
                  <w:t>7,404,789.70</w:t>
                </w:r>
              </w:p>
            </w:tc>
            <w:tc>
              <w:tcPr>
                <w:tcW w:w="255" w:type="pct"/>
                <w:shd w:val="clear" w:color="auto" w:fill="auto"/>
              </w:tcPr>
              <w:p w:rsidR="00EB28E3" w:rsidRPr="00D552AF" w:rsidRDefault="00EB28E3" w:rsidP="00167A17">
                <w:pPr>
                  <w:jc w:val="right"/>
                  <w:rPr>
                    <w:sz w:val="15"/>
                    <w:szCs w:val="15"/>
                  </w:rPr>
                </w:pPr>
              </w:p>
            </w:tc>
            <w:tc>
              <w:tcPr>
                <w:tcW w:w="255" w:type="pct"/>
                <w:shd w:val="clear" w:color="auto" w:fill="auto"/>
              </w:tcPr>
              <w:p w:rsidR="00EB28E3" w:rsidRPr="00D552AF" w:rsidRDefault="00EB28E3" w:rsidP="00167A17">
                <w:pPr>
                  <w:jc w:val="right"/>
                  <w:rPr>
                    <w:sz w:val="15"/>
                    <w:szCs w:val="15"/>
                  </w:rPr>
                </w:pPr>
                <w:r w:rsidRPr="00D552AF">
                  <w:rPr>
                    <w:sz w:val="15"/>
                    <w:szCs w:val="15"/>
                  </w:rPr>
                  <w:t>535,375.00</w:t>
                </w:r>
              </w:p>
            </w:tc>
            <w:tc>
              <w:tcPr>
                <w:tcW w:w="883" w:type="pct"/>
                <w:shd w:val="clear" w:color="auto" w:fill="auto"/>
              </w:tcPr>
              <w:p w:rsidR="00EB28E3" w:rsidRPr="00D552AF" w:rsidRDefault="00EB28E3" w:rsidP="00167A17">
                <w:pPr>
                  <w:jc w:val="right"/>
                  <w:rPr>
                    <w:sz w:val="15"/>
                    <w:szCs w:val="15"/>
                  </w:rPr>
                </w:pPr>
                <w:r w:rsidRPr="00D552AF">
                  <w:rPr>
                    <w:sz w:val="15"/>
                    <w:szCs w:val="15"/>
                  </w:rPr>
                  <w:t>295,843,660.65</w:t>
                </w:r>
              </w:p>
            </w:tc>
          </w:tr>
          <w:tr w:rsidR="00EB28E3" w:rsidRPr="00D552AF" w:rsidTr="00167A17">
            <w:trPr>
              <w:trHeight w:val="340"/>
            </w:trPr>
            <w:sdt>
              <w:sdtPr>
                <w:rPr>
                  <w:sz w:val="15"/>
                  <w:szCs w:val="15"/>
                </w:rPr>
                <w:tag w:val="_PLD_b71bc5d491a34e85a1ce292ad355233a"/>
                <w:id w:val="366332113"/>
                <w:lock w:val="sdtLocked"/>
              </w:sdtPr>
              <w:sdtContent>
                <w:tc>
                  <w:tcPr>
                    <w:tcW w:w="1100" w:type="pct"/>
                    <w:shd w:val="clear" w:color="auto" w:fill="auto"/>
                    <w:vAlign w:val="center"/>
                  </w:tcPr>
                  <w:p w:rsidR="00EB28E3" w:rsidRPr="00D552AF" w:rsidRDefault="00EB28E3" w:rsidP="00167A17">
                    <w:pPr>
                      <w:rPr>
                        <w:sz w:val="15"/>
                        <w:szCs w:val="15"/>
                      </w:rPr>
                    </w:pPr>
                    <w:r w:rsidRPr="00D552AF">
                      <w:rPr>
                        <w:sz w:val="15"/>
                        <w:szCs w:val="15"/>
                      </w:rPr>
                      <w:t xml:space="preserve">    2.</w:t>
                    </w:r>
                    <w:r w:rsidRPr="00D552AF">
                      <w:rPr>
                        <w:rFonts w:hint="eastAsia"/>
                        <w:sz w:val="15"/>
                        <w:szCs w:val="15"/>
                      </w:rPr>
                      <w:t>期初</w:t>
                    </w:r>
                    <w:r w:rsidRPr="00D552AF">
                      <w:rPr>
                        <w:sz w:val="15"/>
                        <w:szCs w:val="15"/>
                      </w:rPr>
                      <w:t>账面价值</w:t>
                    </w:r>
                  </w:p>
                </w:tc>
              </w:sdtContent>
            </w:sdt>
            <w:tc>
              <w:tcPr>
                <w:tcW w:w="758" w:type="pct"/>
                <w:shd w:val="clear" w:color="auto" w:fill="auto"/>
              </w:tcPr>
              <w:p w:rsidR="00EB28E3" w:rsidRPr="00D552AF" w:rsidRDefault="00EB28E3" w:rsidP="00167A17">
                <w:pPr>
                  <w:jc w:val="right"/>
                  <w:rPr>
                    <w:sz w:val="15"/>
                    <w:szCs w:val="15"/>
                  </w:rPr>
                </w:pPr>
                <w:r w:rsidRPr="00D552AF">
                  <w:rPr>
                    <w:sz w:val="15"/>
                    <w:szCs w:val="15"/>
                  </w:rPr>
                  <w:t>255,407,565.61</w:t>
                </w:r>
              </w:p>
            </w:tc>
            <w:tc>
              <w:tcPr>
                <w:tcW w:w="758" w:type="pct"/>
                <w:shd w:val="clear" w:color="auto" w:fill="auto"/>
              </w:tcPr>
              <w:p w:rsidR="00EB28E3" w:rsidRPr="00D552AF" w:rsidRDefault="00EB28E3" w:rsidP="00167A17">
                <w:pPr>
                  <w:jc w:val="right"/>
                  <w:rPr>
                    <w:sz w:val="15"/>
                    <w:szCs w:val="15"/>
                  </w:rPr>
                </w:pPr>
                <w:r w:rsidRPr="00D552AF">
                  <w:rPr>
                    <w:sz w:val="15"/>
                    <w:szCs w:val="15"/>
                  </w:rPr>
                  <w:t>93,921,018.62</w:t>
                </w:r>
              </w:p>
            </w:tc>
            <w:tc>
              <w:tcPr>
                <w:tcW w:w="734" w:type="pct"/>
                <w:shd w:val="clear" w:color="auto" w:fill="auto"/>
              </w:tcPr>
              <w:p w:rsidR="00EB28E3" w:rsidRPr="00D552AF" w:rsidRDefault="00EB28E3" w:rsidP="00167A17">
                <w:pPr>
                  <w:jc w:val="right"/>
                  <w:rPr>
                    <w:sz w:val="15"/>
                    <w:szCs w:val="15"/>
                  </w:rPr>
                </w:pPr>
                <w:r w:rsidRPr="00D552AF">
                  <w:rPr>
                    <w:sz w:val="15"/>
                    <w:szCs w:val="15"/>
                  </w:rPr>
                  <w:t>10,238,361.25</w:t>
                </w:r>
              </w:p>
            </w:tc>
            <w:tc>
              <w:tcPr>
                <w:tcW w:w="255" w:type="pct"/>
                <w:shd w:val="clear" w:color="auto" w:fill="auto"/>
              </w:tcPr>
              <w:p w:rsidR="00EB28E3" w:rsidRPr="00D552AF" w:rsidRDefault="00EB28E3" w:rsidP="00167A17">
                <w:pPr>
                  <w:jc w:val="right"/>
                  <w:rPr>
                    <w:sz w:val="15"/>
                    <w:szCs w:val="15"/>
                  </w:rPr>
                </w:pPr>
                <w:r w:rsidRPr="00D552AF">
                  <w:rPr>
                    <w:sz w:val="15"/>
                    <w:szCs w:val="15"/>
                  </w:rPr>
                  <w:t>12,565,603.15</w:t>
                </w:r>
              </w:p>
            </w:tc>
            <w:tc>
              <w:tcPr>
                <w:tcW w:w="255" w:type="pct"/>
                <w:shd w:val="clear" w:color="auto" w:fill="auto"/>
              </w:tcPr>
              <w:p w:rsidR="00EB28E3" w:rsidRPr="00D552AF" w:rsidRDefault="00EB28E3" w:rsidP="00167A17">
                <w:pPr>
                  <w:jc w:val="right"/>
                  <w:rPr>
                    <w:sz w:val="15"/>
                    <w:szCs w:val="15"/>
                  </w:rPr>
                </w:pPr>
                <w:r w:rsidRPr="00D552AF">
                  <w:rPr>
                    <w:sz w:val="15"/>
                    <w:szCs w:val="15"/>
                  </w:rPr>
                  <w:t>30,872.20</w:t>
                </w:r>
              </w:p>
            </w:tc>
            <w:tc>
              <w:tcPr>
                <w:tcW w:w="255" w:type="pct"/>
                <w:shd w:val="clear" w:color="auto" w:fill="auto"/>
              </w:tcPr>
              <w:p w:rsidR="00EB28E3" w:rsidRPr="00D552AF" w:rsidRDefault="00EB28E3" w:rsidP="00167A17">
                <w:pPr>
                  <w:jc w:val="right"/>
                  <w:rPr>
                    <w:sz w:val="15"/>
                    <w:szCs w:val="15"/>
                  </w:rPr>
                </w:pPr>
                <w:r w:rsidRPr="00D552AF">
                  <w:rPr>
                    <w:sz w:val="15"/>
                    <w:szCs w:val="15"/>
                  </w:rPr>
                  <w:t>792,355.00</w:t>
                </w:r>
              </w:p>
            </w:tc>
            <w:tc>
              <w:tcPr>
                <w:tcW w:w="883" w:type="pct"/>
                <w:shd w:val="clear" w:color="auto" w:fill="auto"/>
              </w:tcPr>
              <w:p w:rsidR="00EB28E3" w:rsidRPr="00D552AF" w:rsidRDefault="00EB28E3" w:rsidP="00167A17">
                <w:pPr>
                  <w:jc w:val="right"/>
                  <w:rPr>
                    <w:sz w:val="15"/>
                    <w:szCs w:val="15"/>
                  </w:rPr>
                </w:pPr>
                <w:r w:rsidRPr="00D552AF">
                  <w:rPr>
                    <w:sz w:val="15"/>
                    <w:szCs w:val="15"/>
                  </w:rPr>
                  <w:t>372,955,775.83</w:t>
                </w:r>
              </w:p>
            </w:tc>
          </w:tr>
        </w:tbl>
        <w:p w:rsidR="00EB28E3" w:rsidRDefault="00EB28E3"/>
        <w:p w:rsidR="00E00493" w:rsidRDefault="00AC1FEC">
          <w:pPr>
            <w:snapToGrid w:val="0"/>
            <w:spacing w:line="240" w:lineRule="atLeast"/>
          </w:pPr>
          <w:r>
            <w:rPr>
              <w:rFonts w:hint="eastAsia"/>
            </w:rPr>
            <w:t>本期末</w:t>
          </w:r>
          <w:r w:rsidRPr="00D552AF">
            <w:rPr>
              <w:rFonts w:hint="eastAsia"/>
            </w:rPr>
            <w:t>通过公司内部研发形成的无形资产占无形资产余额的比</w:t>
          </w:r>
          <w:r>
            <w:rPr>
              <w:rFonts w:hint="eastAsia"/>
            </w:rPr>
            <w:t>例</w:t>
          </w:r>
          <w:sdt>
            <w:sdtPr>
              <w:alias w:val="通过公司内部研发形成的无形资产占无形资产账面价值的比例"/>
              <w:tag w:val="_GBC_a5caf6c87458439c8916b866a1bdf523"/>
              <w:id w:val="-1413776257"/>
              <w:lock w:val="sdtLocked"/>
              <w:placeholder>
                <w:docPart w:val="GBC22222222222222222222222222222"/>
              </w:placeholder>
            </w:sdtPr>
            <w:sdtContent>
              <w:r w:rsidR="00D552AF">
                <w:rPr>
                  <w:rFonts w:hint="eastAsia"/>
                </w:rPr>
                <w:t>0</w:t>
              </w:r>
            </w:sdtContent>
          </w:sdt>
        </w:p>
        <w:p w:rsidR="00E00493" w:rsidRDefault="0010282A">
          <w:pPr>
            <w:snapToGrid w:val="0"/>
            <w:spacing w:line="240" w:lineRule="atLeast"/>
          </w:pPr>
        </w:p>
      </w:sdtContent>
    </w:sdt>
    <w:sdt>
      <w:sdtPr>
        <w:rPr>
          <w:rFonts w:ascii="宋体" w:eastAsia="宋体" w:hAnsi="宋体" w:cs="宋体" w:hint="eastAsia"/>
          <w:b w:val="0"/>
          <w:bCs w:val="0"/>
          <w:kern w:val="0"/>
          <w:szCs w:val="24"/>
        </w:rPr>
        <w:alias w:val="模块:未办妥产权证书的土地使用权情况："/>
        <w:tag w:val="_SEC_1b15a58332a3426ebeab40769f9c3df1"/>
        <w:id w:val="-203148680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98"/>
            </w:numPr>
            <w:ind w:left="426" w:hanging="426"/>
          </w:pPr>
          <w:r>
            <w:rPr>
              <w:rFonts w:hint="eastAsia"/>
            </w:rPr>
            <w:t>未办妥产权证书的土地使用权情况</w:t>
          </w:r>
        </w:p>
        <w:p w:rsidR="00E00493" w:rsidRDefault="0010282A">
          <w:sdt>
            <w:sdtPr>
              <w:alias w:val="是否适用：未办妥产权证书的土地使用权情况[双击切换]"/>
              <w:tag w:val="_GBC_62bb02d09b844cb69dfe16466ac211c9"/>
              <w:id w:val="460620628"/>
              <w:lock w:val="sdtContentLocked"/>
              <w:placeholder>
                <w:docPart w:val="GBC22222222222222222222222222222"/>
              </w:placeholder>
            </w:sdtPr>
            <w:sdtContent>
              <w:r>
                <w:fldChar w:fldCharType="begin"/>
              </w:r>
              <w:r w:rsidR="00D552AF">
                <w:rPr>
                  <w:rFonts w:hint="eastAsia"/>
                </w:rPr>
                <w:instrText xml:space="preserve">MACROBUTTON  SnrToggleCheckbox </w:instrText>
              </w:r>
              <w:r w:rsidR="00D552AF">
                <w:rPr>
                  <w:rFonts w:hint="eastAsia"/>
                </w:rPr>
                <w:instrText>√适用</w:instrText>
              </w:r>
              <w:r w:rsidR="00D552AF">
                <w:rPr>
                  <w:rFonts w:hint="eastAsia"/>
                </w:rPr>
                <w:instrText xml:space="preserve"> </w:instrText>
              </w:r>
              <w:r>
                <w:fldChar w:fldCharType="end"/>
              </w:r>
              <w:r>
                <w:fldChar w:fldCharType="begin"/>
              </w:r>
              <w:r w:rsidR="00D552AF">
                <w:rPr>
                  <w:rFonts w:hint="eastAsia"/>
                </w:rPr>
                <w:instrText xml:space="preserve"> MACROBUTTON  SnrToggleCheckbox </w:instrText>
              </w:r>
              <w:r w:rsidR="00D552AF">
                <w:rPr>
                  <w:rFonts w:hint="eastAsia"/>
                </w:rPr>
                <w:instrText>□不适用</w:instrText>
              </w:r>
              <w:r w:rsidR="00D552AF">
                <w:rPr>
                  <w:rFonts w:hint="eastAsia"/>
                </w:rPr>
                <w:instrText xml:space="preserve"> </w:instrText>
              </w:r>
              <w:r>
                <w:fldChar w:fldCharType="end"/>
              </w:r>
            </w:sdtContent>
          </w:sdt>
        </w:p>
        <w:p w:rsidR="00E00493" w:rsidRDefault="00AC1FEC">
          <w:pPr>
            <w:jc w:val="right"/>
          </w:pPr>
          <w:r>
            <w:rPr>
              <w:rFonts w:hint="eastAsia"/>
            </w:rPr>
            <w:t>单位：</w:t>
          </w:r>
          <w:sdt>
            <w:sdtPr>
              <w:rPr>
                <w:rFonts w:hint="eastAsia"/>
              </w:rPr>
              <w:alias w:val="单位：财务附注：未办妥产权证书的土地使用权情况"/>
              <w:tag w:val="_GBC_0f049ced02af4be6bb3132c9fb8b9914"/>
              <w:id w:val="29057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办妥产权证书的土地使用权情况"/>
              <w:tag w:val="_GBC_2d9d301f865248d6b6f1b7ab06b239cf"/>
              <w:id w:val="29057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1629"/>
            <w:gridCol w:w="4405"/>
          </w:tblGrid>
          <w:tr w:rsidR="00E7411C" w:rsidTr="00D552AF">
            <w:sdt>
              <w:sdtPr>
                <w:tag w:val="_PLD_394f6bb5ef6741f099060f7a817e1f9c"/>
                <w:id w:val="376430122"/>
                <w:lock w:val="sdtLocked"/>
              </w:sdtPr>
              <w:sdtContent>
                <w:tc>
                  <w:tcPr>
                    <w:tcW w:w="1666" w:type="pct"/>
                    <w:shd w:val="clear" w:color="auto" w:fill="auto"/>
                    <w:vAlign w:val="center"/>
                  </w:tcPr>
                  <w:p w:rsidR="00E7411C" w:rsidRDefault="00E7411C" w:rsidP="00167A17">
                    <w:pPr>
                      <w:jc w:val="center"/>
                    </w:pPr>
                    <w:r>
                      <w:rPr>
                        <w:rFonts w:hint="eastAsia"/>
                      </w:rPr>
                      <w:t>项目</w:t>
                    </w:r>
                  </w:p>
                </w:tc>
              </w:sdtContent>
            </w:sdt>
            <w:sdt>
              <w:sdtPr>
                <w:tag w:val="_PLD_e52ee31192ed4f9facd48939a297a1af"/>
                <w:id w:val="376430123"/>
                <w:lock w:val="sdtLocked"/>
              </w:sdtPr>
              <w:sdtContent>
                <w:tc>
                  <w:tcPr>
                    <w:tcW w:w="900" w:type="pct"/>
                    <w:shd w:val="clear" w:color="auto" w:fill="auto"/>
                    <w:vAlign w:val="center"/>
                  </w:tcPr>
                  <w:p w:rsidR="00E7411C" w:rsidRDefault="00E7411C" w:rsidP="00167A17">
                    <w:pPr>
                      <w:jc w:val="center"/>
                    </w:pPr>
                    <w:r>
                      <w:rPr>
                        <w:rFonts w:hint="eastAsia"/>
                      </w:rPr>
                      <w:t>账面价值</w:t>
                    </w:r>
                  </w:p>
                </w:tc>
              </w:sdtContent>
            </w:sdt>
            <w:sdt>
              <w:sdtPr>
                <w:tag w:val="_PLD_658d52b6529741e0acdd01e40f47293b"/>
                <w:id w:val="376430124"/>
                <w:lock w:val="sdtLocked"/>
              </w:sdtPr>
              <w:sdtContent>
                <w:tc>
                  <w:tcPr>
                    <w:tcW w:w="2434" w:type="pct"/>
                    <w:shd w:val="clear" w:color="auto" w:fill="auto"/>
                    <w:vAlign w:val="center"/>
                  </w:tcPr>
                  <w:p w:rsidR="00E7411C" w:rsidRDefault="00E7411C" w:rsidP="00167A17">
                    <w:pPr>
                      <w:jc w:val="center"/>
                    </w:pPr>
                    <w:r>
                      <w:rPr>
                        <w:rFonts w:hint="eastAsia"/>
                      </w:rPr>
                      <w:t>未办妥产权证书的原因</w:t>
                    </w:r>
                  </w:p>
                </w:tc>
              </w:sdtContent>
            </w:sdt>
          </w:tr>
          <w:sdt>
            <w:sdtPr>
              <w:alias w:val="未办妥产权证书的土地使用权情况明细"/>
              <w:tag w:val="_TUP_12e2a6213a954f878d8e5ed524abbe50"/>
              <w:id w:val="376430125"/>
              <w:lock w:val="sdtLocked"/>
            </w:sdtPr>
            <w:sdtContent>
              <w:tr w:rsidR="00E7411C" w:rsidTr="00D552AF">
                <w:tc>
                  <w:tcPr>
                    <w:tcW w:w="1666" w:type="pct"/>
                    <w:shd w:val="clear" w:color="auto" w:fill="auto"/>
                    <w:vAlign w:val="center"/>
                  </w:tcPr>
                  <w:p w:rsidR="00E7411C" w:rsidRDefault="00E7411C" w:rsidP="00167A17">
                    <w:r>
                      <w:t>四川灵通电讯土地使用权</w:t>
                    </w:r>
                  </w:p>
                </w:tc>
                <w:tc>
                  <w:tcPr>
                    <w:tcW w:w="900" w:type="pct"/>
                    <w:shd w:val="clear" w:color="auto" w:fill="auto"/>
                    <w:vAlign w:val="center"/>
                  </w:tcPr>
                  <w:p w:rsidR="00E7411C" w:rsidRDefault="00E7411C" w:rsidP="00167A17">
                    <w:pPr>
                      <w:jc w:val="right"/>
                    </w:pPr>
                    <w:r>
                      <w:t>1,067,797.42</w:t>
                    </w:r>
                  </w:p>
                </w:tc>
                <w:tc>
                  <w:tcPr>
                    <w:tcW w:w="2434" w:type="pct"/>
                    <w:shd w:val="clear" w:color="auto" w:fill="auto"/>
                    <w:vAlign w:val="center"/>
                  </w:tcPr>
                  <w:p w:rsidR="00E7411C" w:rsidRDefault="00E7411C" w:rsidP="00167A17">
                    <w:r>
                      <w:t>本公司之子公司四川灵通电讯有限公司所属一土地使用权因权属不明确，目前公司办理土地使用证存在障碍</w:t>
                    </w:r>
                  </w:p>
                </w:tc>
              </w:tr>
            </w:sdtContent>
          </w:sdt>
          <w:sdt>
            <w:sdtPr>
              <w:alias w:val="未办妥产权证书的土地使用权情况明细"/>
              <w:tag w:val="_TUP_12e2a6213a954f878d8e5ed524abbe50"/>
              <w:id w:val="376430126"/>
              <w:lock w:val="sdtLocked"/>
            </w:sdtPr>
            <w:sdtContent>
              <w:tr w:rsidR="00E7411C" w:rsidTr="00D552AF">
                <w:tc>
                  <w:tcPr>
                    <w:tcW w:w="1666" w:type="pct"/>
                    <w:shd w:val="clear" w:color="auto" w:fill="auto"/>
                    <w:vAlign w:val="center"/>
                  </w:tcPr>
                  <w:p w:rsidR="00E7411C" w:rsidRDefault="00E7411C" w:rsidP="00167A17">
                    <w:r>
                      <w:t>沈阳航天新星土地使用权</w:t>
                    </w:r>
                  </w:p>
                </w:tc>
                <w:tc>
                  <w:tcPr>
                    <w:tcW w:w="900" w:type="pct"/>
                    <w:shd w:val="clear" w:color="auto" w:fill="auto"/>
                    <w:vAlign w:val="center"/>
                  </w:tcPr>
                  <w:p w:rsidR="00E7411C" w:rsidRDefault="00E7411C" w:rsidP="00167A17">
                    <w:pPr>
                      <w:jc w:val="right"/>
                    </w:pPr>
                    <w:r>
                      <w:t>27,877,415.82</w:t>
                    </w:r>
                  </w:p>
                </w:tc>
                <w:tc>
                  <w:tcPr>
                    <w:tcW w:w="2434" w:type="pct"/>
                    <w:shd w:val="clear" w:color="auto" w:fill="auto"/>
                    <w:vAlign w:val="center"/>
                  </w:tcPr>
                  <w:p w:rsidR="00E7411C" w:rsidRDefault="00E7411C" w:rsidP="00167A17">
                    <w:r>
                      <w:t>本公司之子公司沈阳航天新星机电有限公司从新新集团公司购入的破产财产中土地</w:t>
                    </w:r>
                    <w:r>
                      <w:t>23.72</w:t>
                    </w:r>
                    <w:r>
                      <w:t>万平方米，因破产方未交纳土地出让金，目前公司办理土地使用证存在障碍</w:t>
                    </w:r>
                  </w:p>
                </w:tc>
              </w:tr>
            </w:sdtContent>
          </w:sdt>
          <w:sdt>
            <w:sdtPr>
              <w:alias w:val="未办妥产权证书的土地使用权情况明细"/>
              <w:tag w:val="_TUP_12e2a6213a954f878d8e5ed524abbe50"/>
              <w:id w:val="376430127"/>
              <w:lock w:val="sdtLocked"/>
            </w:sdtPr>
            <w:sdtContent>
              <w:tr w:rsidR="00E7411C" w:rsidTr="00D552AF">
                <w:tc>
                  <w:tcPr>
                    <w:tcW w:w="1666" w:type="pct"/>
                    <w:shd w:val="clear" w:color="auto" w:fill="auto"/>
                    <w:vAlign w:val="center"/>
                  </w:tcPr>
                  <w:p w:rsidR="00E7411C" w:rsidRDefault="00E7411C" w:rsidP="00167A17">
                    <w:r>
                      <w:t>合计</w:t>
                    </w:r>
                  </w:p>
                </w:tc>
                <w:tc>
                  <w:tcPr>
                    <w:tcW w:w="900" w:type="pct"/>
                    <w:shd w:val="clear" w:color="auto" w:fill="auto"/>
                    <w:vAlign w:val="center"/>
                  </w:tcPr>
                  <w:p w:rsidR="00E7411C" w:rsidRDefault="00E7411C" w:rsidP="00167A17">
                    <w:pPr>
                      <w:jc w:val="right"/>
                    </w:pPr>
                    <w:r>
                      <w:t>28,945,213.24</w:t>
                    </w:r>
                  </w:p>
                </w:tc>
                <w:tc>
                  <w:tcPr>
                    <w:tcW w:w="2434" w:type="pct"/>
                    <w:shd w:val="clear" w:color="auto" w:fill="auto"/>
                    <w:vAlign w:val="center"/>
                  </w:tcPr>
                  <w:p w:rsidR="00E7411C" w:rsidRDefault="00E7411C" w:rsidP="00167A17">
                    <w:r>
                      <w:t> </w:t>
                    </w:r>
                  </w:p>
                </w:tc>
              </w:tr>
            </w:sdtContent>
          </w:sdt>
        </w:tbl>
        <w:p w:rsidR="00E00493" w:rsidRDefault="0010282A">
          <w:pPr>
            <w:snapToGrid w:val="0"/>
            <w:spacing w:line="240" w:lineRule="atLeast"/>
          </w:pPr>
        </w:p>
      </w:sdtContent>
    </w:sdt>
    <w:sdt>
      <w:sdtPr>
        <w:alias w:val="模块:无形资产说明"/>
        <w:tag w:val="_SEC_eb6a679b93d847e9a41997ee579c0c0b"/>
        <w:id w:val="1654948682"/>
        <w:lock w:val="sdtLocked"/>
        <w:placeholder>
          <w:docPart w:val="GBC22222222222222222222222222222"/>
        </w:placeholder>
      </w:sdtPr>
      <w:sdtContent>
        <w:p w:rsidR="00E00493" w:rsidRDefault="00AC1FEC">
          <w:r>
            <w:rPr>
              <w:rFonts w:hint="eastAsia"/>
            </w:rPr>
            <w:t>其他说明：</w:t>
          </w:r>
        </w:p>
        <w:sdt>
          <w:sdtPr>
            <w:alias w:val="是否适用：无形资产的说明[双击切换]"/>
            <w:tag w:val="_GBC_ff92654365f04f7ba71b01dd8af2f696"/>
            <w:id w:val="-424033842"/>
            <w:lock w:val="sdtContentLocked"/>
            <w:placeholder>
              <w:docPart w:val="GBC22222222222222222222222222222"/>
            </w:placeholder>
          </w:sdtPr>
          <w:sdtContent>
            <w:p w:rsidR="00E00493" w:rsidRDefault="0010282A" w:rsidP="001C1597">
              <w:r>
                <w:fldChar w:fldCharType="begin"/>
              </w:r>
              <w:r w:rsidR="001C1597">
                <w:rPr>
                  <w:rFonts w:hint="eastAsia"/>
                </w:rPr>
                <w:instrText xml:space="preserve">MACROBUTTON  SnrToggleCheckbox </w:instrText>
              </w:r>
              <w:r w:rsidR="001C1597">
                <w:rPr>
                  <w:rFonts w:hint="eastAsia"/>
                </w:rPr>
                <w:instrText>□适用</w:instrText>
              </w:r>
              <w:r w:rsidR="001C1597">
                <w:rPr>
                  <w:rFonts w:hint="eastAsia"/>
                </w:rPr>
                <w:instrText xml:space="preserve"> </w:instrText>
              </w:r>
              <w:r>
                <w:fldChar w:fldCharType="end"/>
              </w:r>
              <w:r>
                <w:fldChar w:fldCharType="begin"/>
              </w:r>
              <w:r w:rsidR="001C1597">
                <w:rPr>
                  <w:rFonts w:hint="eastAsia"/>
                </w:rPr>
                <w:instrText xml:space="preserve"> MACROBUTTON  SnrToggleCheckbox </w:instrText>
              </w:r>
              <w:r w:rsidR="001C1597">
                <w:rPr>
                  <w:rFonts w:hint="eastAsia"/>
                </w:rPr>
                <w:instrText>√不适用</w:instrText>
              </w:r>
              <w:r w:rsidR="001C1597">
                <w:rPr>
                  <w:rFonts w:hint="eastAsia"/>
                </w:rPr>
                <w:instrText xml:space="preserve"> </w:instrText>
              </w:r>
              <w:r>
                <w:fldChar w:fldCharType="end"/>
              </w:r>
            </w:p>
          </w:sdtContent>
        </w:sdt>
        <w:p w:rsidR="00E00493" w:rsidRDefault="0010282A">
          <w:pPr>
            <w:snapToGrid w:val="0"/>
            <w:spacing w:line="240" w:lineRule="atLeast"/>
          </w:pPr>
        </w:p>
      </w:sdtContent>
    </w:sdt>
    <w:sdt>
      <w:sdtPr>
        <w:rPr>
          <w:rFonts w:ascii="宋体" w:eastAsiaTheme="minorEastAsia" w:hAnsi="宋体" w:cs="宋体" w:hint="eastAsia"/>
          <w:b w:val="0"/>
          <w:bCs w:val="0"/>
          <w:kern w:val="0"/>
          <w:szCs w:val="21"/>
        </w:rPr>
        <w:alias w:val="模块:公司开发项目支出"/>
        <w:tag w:val="_SEC_cf72b8a1a8b94a6db030e4d63349f86b"/>
        <w:id w:val="-1191365448"/>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2061745503"/>
            <w:lock w:val="sdtContentLocked"/>
            <w:placeholder>
              <w:docPart w:val="GBC22222222222222222222222222222"/>
            </w:placeholder>
          </w:sdtPr>
          <w:sdtContent>
            <w:p w:rsidR="00E00493" w:rsidRDefault="0010282A">
              <w:r>
                <w:fldChar w:fldCharType="begin"/>
              </w:r>
              <w:r w:rsidR="00E7411C">
                <w:instrText>MACROBUTTON  SnrToggleCheckbox √</w:instrText>
              </w:r>
              <w:r w:rsidR="00E7411C">
                <w:instrText>适用</w:instrText>
              </w:r>
              <w:r w:rsidR="00E7411C">
                <w:instrText xml:space="preserve"> </w:instrText>
              </w:r>
              <w:r>
                <w:fldChar w:fldCharType="end"/>
              </w:r>
              <w:r>
                <w:fldChar w:fldCharType="begin"/>
              </w:r>
              <w:r w:rsidR="00E7411C">
                <w:instrText xml:space="preserve"> MACROBUTTON  SnrToggleCheckbox □</w:instrText>
              </w:r>
              <w:r w:rsidR="00E7411C">
                <w:instrText>不适用</w:instrText>
              </w:r>
              <w:r w:rsidR="00E7411C">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公司内部研究开发项目支出"/>
              <w:tag w:val="_GBC_3fc5e73d112445bb972221c6fe3e05ee"/>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公司内部研究开发项目支出"/>
              <w:tag w:val="_GBC_7dd8a196c4f049808e5efd8a13b762c9"/>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53"/>
            <w:gridCol w:w="1013"/>
            <w:gridCol w:w="1013"/>
            <w:gridCol w:w="952"/>
            <w:gridCol w:w="972"/>
            <w:gridCol w:w="1013"/>
            <w:gridCol w:w="1003"/>
            <w:gridCol w:w="949"/>
            <w:gridCol w:w="981"/>
          </w:tblGrid>
          <w:tr w:rsidR="00E7411C" w:rsidRPr="00D552AF" w:rsidTr="00167A17">
            <w:sdt>
              <w:sdtPr>
                <w:rPr>
                  <w:sz w:val="15"/>
                  <w:szCs w:val="15"/>
                </w:rPr>
                <w:tag w:val="_PLD_c4a25841d706450a928c6aa01ac5b3f1"/>
                <w:id w:val="376430286"/>
                <w:lock w:val="sdtLocked"/>
              </w:sdtPr>
              <w:sdtContent>
                <w:tc>
                  <w:tcPr>
                    <w:tcW w:w="641" w:type="pct"/>
                    <w:vMerge w:val="restart"/>
                    <w:tcBorders>
                      <w:top w:val="single" w:sz="4" w:space="0" w:color="auto"/>
                      <w:left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项目</w:t>
                    </w:r>
                  </w:p>
                </w:tc>
              </w:sdtContent>
            </w:sdt>
            <w:sdt>
              <w:sdtPr>
                <w:rPr>
                  <w:sz w:val="15"/>
                  <w:szCs w:val="15"/>
                </w:rPr>
                <w:tag w:val="_PLD_6f9d9c3619e14d709826785bf3eb1991"/>
                <w:id w:val="376430287"/>
                <w:lock w:val="sdtLocked"/>
              </w:sdtPr>
              <w:sdtContent>
                <w:tc>
                  <w:tcPr>
                    <w:tcW w:w="538" w:type="pct"/>
                    <w:vMerge w:val="restart"/>
                    <w:tcBorders>
                      <w:top w:val="single" w:sz="4" w:space="0" w:color="auto"/>
                      <w:left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期初</w:t>
                    </w:r>
                  </w:p>
                  <w:p w:rsidR="00E7411C" w:rsidRPr="00D552AF" w:rsidRDefault="00E7411C" w:rsidP="00167A17">
                    <w:pPr>
                      <w:autoSpaceDE w:val="0"/>
                      <w:autoSpaceDN w:val="0"/>
                      <w:adjustRightInd w:val="0"/>
                      <w:jc w:val="center"/>
                      <w:rPr>
                        <w:sz w:val="15"/>
                        <w:szCs w:val="15"/>
                      </w:rPr>
                    </w:pPr>
                    <w:r w:rsidRPr="00D552AF">
                      <w:rPr>
                        <w:rFonts w:hint="eastAsia"/>
                        <w:sz w:val="15"/>
                        <w:szCs w:val="15"/>
                      </w:rPr>
                      <w:t>余额</w:t>
                    </w:r>
                  </w:p>
                </w:tc>
              </w:sdtContent>
            </w:sdt>
            <w:sdt>
              <w:sdtPr>
                <w:rPr>
                  <w:sz w:val="15"/>
                  <w:szCs w:val="15"/>
                </w:rPr>
                <w:tag w:val="_PLD_a11ce629481449dfb01b8cd09e9b4e04"/>
                <w:id w:val="376430288"/>
                <w:lock w:val="sdtLocked"/>
              </w:sdtPr>
              <w:sdtContent>
                <w:tc>
                  <w:tcPr>
                    <w:tcW w:w="1625" w:type="pct"/>
                    <w:gridSpan w:val="3"/>
                    <w:tcBorders>
                      <w:top w:val="single" w:sz="4" w:space="0" w:color="auto"/>
                      <w:left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本期增加金额</w:t>
                    </w:r>
                  </w:p>
                </w:tc>
              </w:sdtContent>
            </w:sdt>
            <w:sdt>
              <w:sdtPr>
                <w:rPr>
                  <w:sz w:val="15"/>
                  <w:szCs w:val="15"/>
                </w:rPr>
                <w:tag w:val="_PLD_3bb17eb3dcf44e849e229169fe2ddc41"/>
                <w:id w:val="376430289"/>
                <w:lock w:val="sdtLocked"/>
              </w:sdtPr>
              <w:sdtContent>
                <w:tc>
                  <w:tcPr>
                    <w:tcW w:w="1650" w:type="pct"/>
                    <w:gridSpan w:val="3"/>
                    <w:tcBorders>
                      <w:top w:val="single" w:sz="4" w:space="0" w:color="auto"/>
                      <w:left w:val="single" w:sz="4" w:space="0" w:color="auto"/>
                      <w:bottom w:val="single" w:sz="4" w:space="0" w:color="auto"/>
                      <w:right w:val="single" w:sz="4" w:space="0" w:color="auto"/>
                    </w:tcBorders>
                    <w:vAlign w:val="center"/>
                  </w:tcPr>
                  <w:p w:rsidR="00E7411C" w:rsidRPr="00D552AF" w:rsidRDefault="00E7411C" w:rsidP="00167A17">
                    <w:pPr>
                      <w:ind w:left="-65" w:right="5" w:hanging="48"/>
                      <w:jc w:val="center"/>
                      <w:rPr>
                        <w:sz w:val="15"/>
                        <w:szCs w:val="15"/>
                      </w:rPr>
                    </w:pPr>
                    <w:r w:rsidRPr="00D552AF">
                      <w:rPr>
                        <w:rFonts w:hint="eastAsia"/>
                        <w:sz w:val="15"/>
                        <w:szCs w:val="15"/>
                      </w:rPr>
                      <w:t>本期减少金额</w:t>
                    </w:r>
                  </w:p>
                </w:tc>
              </w:sdtContent>
            </w:sdt>
            <w:sdt>
              <w:sdtPr>
                <w:rPr>
                  <w:sz w:val="15"/>
                  <w:szCs w:val="15"/>
                </w:rPr>
                <w:tag w:val="_PLD_9bc254debcea49cc97e21752028432c4"/>
                <w:id w:val="376430290"/>
                <w:lock w:val="sdtLocked"/>
              </w:sdtPr>
              <w:sdtContent>
                <w:tc>
                  <w:tcPr>
                    <w:tcW w:w="546" w:type="pct"/>
                    <w:vMerge w:val="restart"/>
                    <w:tcBorders>
                      <w:top w:val="single" w:sz="4" w:space="0" w:color="auto"/>
                      <w:left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期末</w:t>
                    </w:r>
                  </w:p>
                  <w:p w:rsidR="00E7411C" w:rsidRPr="00D552AF" w:rsidRDefault="00E7411C" w:rsidP="00167A17">
                    <w:pPr>
                      <w:autoSpaceDE w:val="0"/>
                      <w:autoSpaceDN w:val="0"/>
                      <w:adjustRightInd w:val="0"/>
                      <w:jc w:val="center"/>
                      <w:rPr>
                        <w:sz w:val="15"/>
                        <w:szCs w:val="15"/>
                      </w:rPr>
                    </w:pPr>
                    <w:r w:rsidRPr="00D552AF">
                      <w:rPr>
                        <w:rFonts w:hint="eastAsia"/>
                        <w:sz w:val="15"/>
                        <w:szCs w:val="15"/>
                      </w:rPr>
                      <w:t>余额</w:t>
                    </w:r>
                  </w:p>
                </w:tc>
              </w:sdtContent>
            </w:sdt>
          </w:tr>
          <w:tr w:rsidR="00E7411C" w:rsidRPr="00D552AF" w:rsidTr="00167A17">
            <w:tc>
              <w:tcPr>
                <w:tcW w:w="641" w:type="pct"/>
                <w:vMerge/>
                <w:tcBorders>
                  <w:left w:val="single" w:sz="4" w:space="0" w:color="auto"/>
                  <w:bottom w:val="single" w:sz="4" w:space="0" w:color="auto"/>
                  <w:right w:val="single" w:sz="4" w:space="0" w:color="auto"/>
                </w:tcBorders>
              </w:tcPr>
              <w:p w:rsidR="00E7411C" w:rsidRPr="00D552AF" w:rsidRDefault="00E7411C" w:rsidP="00167A17">
                <w:pPr>
                  <w:autoSpaceDE w:val="0"/>
                  <w:autoSpaceDN w:val="0"/>
                  <w:adjustRightInd w:val="0"/>
                  <w:rPr>
                    <w:sz w:val="15"/>
                    <w:szCs w:val="15"/>
                  </w:rPr>
                </w:pPr>
              </w:p>
            </w:tc>
            <w:tc>
              <w:tcPr>
                <w:tcW w:w="538" w:type="pct"/>
                <w:vMerge/>
                <w:tcBorders>
                  <w:left w:val="single" w:sz="4" w:space="0" w:color="auto"/>
                  <w:bottom w:val="single" w:sz="4" w:space="0" w:color="auto"/>
                  <w:right w:val="single" w:sz="4" w:space="0" w:color="auto"/>
                </w:tcBorders>
              </w:tcPr>
              <w:p w:rsidR="00E7411C" w:rsidRPr="00D552AF" w:rsidRDefault="00E7411C" w:rsidP="00167A17">
                <w:pPr>
                  <w:autoSpaceDE w:val="0"/>
                  <w:autoSpaceDN w:val="0"/>
                  <w:adjustRightInd w:val="0"/>
                  <w:jc w:val="center"/>
                  <w:rPr>
                    <w:sz w:val="15"/>
                    <w:szCs w:val="15"/>
                  </w:rPr>
                </w:pPr>
              </w:p>
            </w:tc>
            <w:sdt>
              <w:sdtPr>
                <w:rPr>
                  <w:sz w:val="15"/>
                  <w:szCs w:val="15"/>
                </w:rPr>
                <w:tag w:val="_PLD_42969c2b5ce74e81ab894d823c9a48f5"/>
                <w:id w:val="376430291"/>
                <w:lock w:val="sdtLocked"/>
              </w:sdtPr>
              <w:sdtContent>
                <w:tc>
                  <w:tcPr>
                    <w:tcW w:w="554" w:type="pct"/>
                    <w:tcBorders>
                      <w:left w:val="single" w:sz="4" w:space="0" w:color="auto"/>
                      <w:bottom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内部开发支</w:t>
                    </w:r>
                    <w:r w:rsidRPr="00D552AF">
                      <w:rPr>
                        <w:rFonts w:hint="eastAsia"/>
                        <w:sz w:val="15"/>
                        <w:szCs w:val="15"/>
                      </w:rPr>
                      <w:lastRenderedPageBreak/>
                      <w:t>出</w:t>
                    </w:r>
                  </w:p>
                </w:tc>
              </w:sdtContent>
            </w:sdt>
            <w:sdt>
              <w:sdtPr>
                <w:rPr>
                  <w:sz w:val="15"/>
                  <w:szCs w:val="15"/>
                </w:rPr>
                <w:tag w:val="_PLD_68b0e8ab5b834cb5a819b131088c08d2"/>
                <w:id w:val="376430292"/>
                <w:lock w:val="sdtLocked"/>
              </w:sdtPr>
              <w:sdtContent>
                <w:tc>
                  <w:tcPr>
                    <w:tcW w:w="530" w:type="pct"/>
                    <w:tcBorders>
                      <w:left w:val="single" w:sz="4" w:space="0" w:color="auto"/>
                      <w:bottom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其他</w:t>
                    </w:r>
                  </w:p>
                </w:tc>
              </w:sdtContent>
            </w:sdt>
            <w:sdt>
              <w:sdtPr>
                <w:rPr>
                  <w:sz w:val="15"/>
                  <w:szCs w:val="15"/>
                </w:rPr>
                <w:alias w:val="开发支出本期增加额项目名称"/>
                <w:tag w:val="_GBC_c32e28f6cb024099bfea85a3dc6614b4"/>
                <w:id w:val="376430293"/>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 xml:space="preserve">　</w:t>
                    </w:r>
                  </w:p>
                </w:tc>
              </w:sdtContent>
            </w:sdt>
            <w:sdt>
              <w:sdtPr>
                <w:rPr>
                  <w:sz w:val="15"/>
                  <w:szCs w:val="15"/>
                </w:rPr>
                <w:tag w:val="_PLD_72efc2f3d8e94e5cb6aa211504688737"/>
                <w:id w:val="376430294"/>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确认为无形</w:t>
                    </w:r>
                    <w:r w:rsidRPr="00D552AF">
                      <w:rPr>
                        <w:rFonts w:hint="eastAsia"/>
                        <w:sz w:val="15"/>
                        <w:szCs w:val="15"/>
                      </w:rPr>
                      <w:lastRenderedPageBreak/>
                      <w:t>资产</w:t>
                    </w:r>
                  </w:p>
                </w:tc>
              </w:sdtContent>
            </w:sdt>
            <w:sdt>
              <w:sdtPr>
                <w:rPr>
                  <w:sz w:val="15"/>
                  <w:szCs w:val="15"/>
                </w:rPr>
                <w:tag w:val="_PLD_c8b2163a86cc46d797f19b243ce30919"/>
                <w:id w:val="376430295"/>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转入当期损</w:t>
                    </w:r>
                    <w:r w:rsidRPr="00D552AF">
                      <w:rPr>
                        <w:rFonts w:hint="eastAsia"/>
                        <w:sz w:val="15"/>
                        <w:szCs w:val="15"/>
                      </w:rPr>
                      <w:lastRenderedPageBreak/>
                      <w:t>益</w:t>
                    </w:r>
                  </w:p>
                </w:tc>
              </w:sdtContent>
            </w:sdt>
            <w:sdt>
              <w:sdtPr>
                <w:rPr>
                  <w:sz w:val="15"/>
                  <w:szCs w:val="15"/>
                </w:rPr>
                <w:alias w:val="开发支出本期减少额项目名称"/>
                <w:tag w:val="_GBC_812e721c0d4b4cc9abdb74ed8379f95a"/>
                <w:id w:val="376430296"/>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E7411C" w:rsidRPr="00D552AF" w:rsidRDefault="00E7411C" w:rsidP="00167A17">
                    <w:pPr>
                      <w:autoSpaceDE w:val="0"/>
                      <w:autoSpaceDN w:val="0"/>
                      <w:adjustRightInd w:val="0"/>
                      <w:jc w:val="center"/>
                      <w:rPr>
                        <w:sz w:val="15"/>
                        <w:szCs w:val="15"/>
                      </w:rPr>
                    </w:pPr>
                    <w:r w:rsidRPr="00D552AF">
                      <w:rPr>
                        <w:rFonts w:hint="eastAsia"/>
                        <w:sz w:val="15"/>
                        <w:szCs w:val="15"/>
                      </w:rPr>
                      <w:t xml:space="preserve">　</w:t>
                    </w:r>
                  </w:p>
                </w:tc>
              </w:sdtContent>
            </w:sdt>
            <w:tc>
              <w:tcPr>
                <w:tcW w:w="546" w:type="pct"/>
                <w:vMerge/>
                <w:tcBorders>
                  <w:left w:val="single" w:sz="4" w:space="0" w:color="auto"/>
                  <w:bottom w:val="single" w:sz="4" w:space="0" w:color="auto"/>
                  <w:right w:val="single" w:sz="4" w:space="0" w:color="auto"/>
                </w:tcBorders>
              </w:tcPr>
              <w:p w:rsidR="00E7411C" w:rsidRPr="00D552AF" w:rsidRDefault="00E7411C" w:rsidP="00167A17">
                <w:pPr>
                  <w:autoSpaceDE w:val="0"/>
                  <w:autoSpaceDN w:val="0"/>
                  <w:adjustRightInd w:val="0"/>
                  <w:jc w:val="center"/>
                  <w:rPr>
                    <w:color w:val="222222"/>
                    <w:sz w:val="15"/>
                    <w:szCs w:val="15"/>
                  </w:rPr>
                </w:pPr>
              </w:p>
            </w:tc>
          </w:tr>
          <w:sdt>
            <w:sdtPr>
              <w:rPr>
                <w:rFonts w:hint="eastAsia"/>
                <w:sz w:val="15"/>
                <w:szCs w:val="15"/>
              </w:rPr>
              <w:alias w:val="公司开发项目支出明细"/>
              <w:tag w:val="_TUP_78b09714397f4c5a8e5d166530dadf82"/>
              <w:id w:val="376430297"/>
              <w:lock w:val="sdtLocked"/>
            </w:sdtPr>
            <w:sdtContent>
              <w:tr w:rsidR="00E7411C" w:rsidRPr="00D552AF" w:rsidTr="00167A17">
                <w:tc>
                  <w:tcPr>
                    <w:tcW w:w="64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rPr>
                        <w:sz w:val="15"/>
                        <w:szCs w:val="15"/>
                      </w:rPr>
                    </w:pPr>
                    <w:r w:rsidRPr="00D552AF">
                      <w:rPr>
                        <w:sz w:val="15"/>
                        <w:szCs w:val="15"/>
                      </w:rPr>
                      <w:t>***</w:t>
                    </w:r>
                    <w:r w:rsidRPr="00D552AF">
                      <w:rPr>
                        <w:sz w:val="15"/>
                        <w:szCs w:val="15"/>
                      </w:rPr>
                      <w:t>通信项目</w:t>
                    </w:r>
                  </w:p>
                </w:tc>
                <w:tc>
                  <w:tcPr>
                    <w:tcW w:w="538"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r w:rsidRPr="00D552AF">
                      <w:rPr>
                        <w:sz w:val="15"/>
                        <w:szCs w:val="15"/>
                      </w:rPr>
                      <w:t>3,053,640.11</w:t>
                    </w:r>
                  </w:p>
                </w:tc>
                <w:tc>
                  <w:tcPr>
                    <w:tcW w:w="554"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r w:rsidRPr="00D552AF">
                      <w:rPr>
                        <w:sz w:val="15"/>
                        <w:szCs w:val="15"/>
                      </w:rPr>
                      <w:t>4,177,297.99</w:t>
                    </w:r>
                  </w:p>
                </w:tc>
                <w:tc>
                  <w:tcPr>
                    <w:tcW w:w="530"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4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6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r w:rsidRPr="00D552AF">
                      <w:rPr>
                        <w:sz w:val="15"/>
                        <w:szCs w:val="15"/>
                      </w:rPr>
                      <w:t>7,230,938.10</w:t>
                    </w:r>
                  </w:p>
                </w:tc>
                <w:tc>
                  <w:tcPr>
                    <w:tcW w:w="56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28"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46"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r>
            </w:sdtContent>
          </w:sdt>
          <w:sdt>
            <w:sdtPr>
              <w:rPr>
                <w:rFonts w:hint="eastAsia"/>
                <w:sz w:val="15"/>
                <w:szCs w:val="15"/>
              </w:rPr>
              <w:alias w:val="公司开发项目支出明细"/>
              <w:tag w:val="_TUP_78b09714397f4c5a8e5d166530dadf82"/>
              <w:id w:val="376430298"/>
              <w:lock w:val="sdtLocked"/>
            </w:sdtPr>
            <w:sdtContent>
              <w:tr w:rsidR="00E7411C" w:rsidRPr="00D552AF" w:rsidTr="00167A17">
                <w:tc>
                  <w:tcPr>
                    <w:tcW w:w="64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rPr>
                        <w:sz w:val="15"/>
                        <w:szCs w:val="15"/>
                      </w:rPr>
                    </w:pPr>
                  </w:p>
                </w:tc>
                <w:tc>
                  <w:tcPr>
                    <w:tcW w:w="538"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54"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30"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4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6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6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28"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46"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r>
            </w:sdtContent>
          </w:sdt>
          <w:tr w:rsidR="00E7411C" w:rsidRPr="00D552AF" w:rsidTr="00167A17">
            <w:sdt>
              <w:sdtPr>
                <w:rPr>
                  <w:sz w:val="15"/>
                  <w:szCs w:val="15"/>
                </w:rPr>
                <w:tag w:val="_PLD_e7b6a1466b8044ba80feb6879d1c4887"/>
                <w:id w:val="376430299"/>
                <w:lock w:val="sdtLocked"/>
              </w:sdtPr>
              <w:sdtContent>
                <w:tc>
                  <w:tcPr>
                    <w:tcW w:w="641" w:type="pct"/>
                    <w:tcBorders>
                      <w:top w:val="single" w:sz="4" w:space="0" w:color="auto"/>
                      <w:left w:val="single" w:sz="4" w:space="0" w:color="auto"/>
                      <w:bottom w:val="single" w:sz="4" w:space="0" w:color="auto"/>
                      <w:right w:val="single" w:sz="4" w:space="0" w:color="auto"/>
                    </w:tcBorders>
                    <w:vAlign w:val="center"/>
                  </w:tcPr>
                  <w:p w:rsidR="00E7411C" w:rsidRPr="00D552AF" w:rsidRDefault="00E7411C" w:rsidP="00167A17">
                    <w:pPr>
                      <w:jc w:val="center"/>
                      <w:rPr>
                        <w:sz w:val="15"/>
                        <w:szCs w:val="15"/>
                      </w:rPr>
                    </w:pPr>
                    <w:r w:rsidRPr="00D552AF">
                      <w:rPr>
                        <w:rFonts w:hint="eastAsia"/>
                        <w:sz w:val="15"/>
                        <w:szCs w:val="15"/>
                      </w:rPr>
                      <w:t>合计</w:t>
                    </w:r>
                  </w:p>
                </w:tc>
              </w:sdtContent>
            </w:sdt>
            <w:tc>
              <w:tcPr>
                <w:tcW w:w="538"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r w:rsidRPr="00D552AF">
                  <w:rPr>
                    <w:sz w:val="15"/>
                    <w:szCs w:val="15"/>
                  </w:rPr>
                  <w:t>3,053,640.11</w:t>
                </w:r>
              </w:p>
            </w:tc>
            <w:tc>
              <w:tcPr>
                <w:tcW w:w="554"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r w:rsidRPr="00D552AF">
                  <w:rPr>
                    <w:sz w:val="15"/>
                    <w:szCs w:val="15"/>
                  </w:rPr>
                  <w:t>4,177,297.99</w:t>
                </w:r>
              </w:p>
            </w:tc>
            <w:tc>
              <w:tcPr>
                <w:tcW w:w="530"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4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6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r w:rsidRPr="00D552AF">
                  <w:rPr>
                    <w:sz w:val="15"/>
                    <w:szCs w:val="15"/>
                  </w:rPr>
                  <w:t>7,230,938.10</w:t>
                </w:r>
              </w:p>
            </w:tc>
            <w:tc>
              <w:tcPr>
                <w:tcW w:w="561"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28"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c>
              <w:tcPr>
                <w:tcW w:w="546" w:type="pct"/>
                <w:tcBorders>
                  <w:top w:val="single" w:sz="4" w:space="0" w:color="auto"/>
                  <w:left w:val="single" w:sz="4" w:space="0" w:color="auto"/>
                  <w:bottom w:val="single" w:sz="4" w:space="0" w:color="auto"/>
                  <w:right w:val="single" w:sz="4" w:space="0" w:color="auto"/>
                </w:tcBorders>
              </w:tcPr>
              <w:p w:rsidR="00E7411C" w:rsidRPr="00D552AF" w:rsidRDefault="00E7411C" w:rsidP="00167A17">
                <w:pPr>
                  <w:jc w:val="right"/>
                  <w:rPr>
                    <w:sz w:val="15"/>
                    <w:szCs w:val="15"/>
                  </w:rPr>
                </w:pPr>
              </w:p>
            </w:tc>
          </w:tr>
        </w:tbl>
        <w:p w:rsidR="00E7411C" w:rsidRDefault="00E7411C"/>
        <w:p w:rsidR="00E00493" w:rsidRDefault="00AC1FEC">
          <w:pPr>
            <w:snapToGrid w:val="0"/>
            <w:spacing w:line="240" w:lineRule="atLeast"/>
          </w:pPr>
          <w:r>
            <w:rPr>
              <w:rFonts w:hint="eastAsia"/>
            </w:rPr>
            <w:t>其他说明</w:t>
          </w:r>
        </w:p>
        <w:sdt>
          <w:sdtPr>
            <w:rPr>
              <w:rFonts w:hint="eastAsia"/>
            </w:rPr>
            <w:alias w:val="公司内部研究开发项目的说明"/>
            <w:tag w:val="_GBC_0a75fb4573f247efb933bf6775d2de07"/>
            <w:id w:val="-1444457240"/>
            <w:lock w:val="sdtLocked"/>
            <w:placeholder>
              <w:docPart w:val="GBC22222222222222222222222222222"/>
            </w:placeholder>
          </w:sdtPr>
          <w:sdtContent>
            <w:p w:rsidR="00E00493" w:rsidRDefault="00E7411C">
              <w:pPr>
                <w:snapToGrid w:val="0"/>
                <w:spacing w:line="240" w:lineRule="atLeast"/>
              </w:pPr>
              <w:r>
                <w:t>无</w:t>
              </w:r>
            </w:p>
          </w:sdtContent>
        </w:sdt>
        <w:p w:rsidR="00E00493" w:rsidRDefault="0010282A">
          <w:pPr>
            <w:snapToGrid w:val="0"/>
            <w:spacing w:line="240" w:lineRule="atLeast"/>
          </w:pPr>
        </w:p>
      </w:sdtContent>
    </w:sdt>
    <w:sdt>
      <w:sdtPr>
        <w:rPr>
          <w:rFonts w:ascii="宋体" w:eastAsiaTheme="minorEastAsia" w:hAnsi="宋体" w:cs="宋体" w:hint="eastAsia"/>
          <w:b w:val="0"/>
          <w:bCs w:val="0"/>
          <w:kern w:val="0"/>
          <w:szCs w:val="21"/>
        </w:rPr>
        <w:alias w:val="模块:商誉"/>
        <w:tag w:val="_SEC_c1b37e49b4784cd69e2bf4154039a71f"/>
        <w:id w:val="-338701956"/>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szCs w:val="21"/>
            </w:rPr>
          </w:pPr>
          <w:r w:rsidRPr="00D552AF">
            <w:rPr>
              <w:rFonts w:ascii="宋体" w:hAnsi="宋体" w:hint="eastAsia"/>
              <w:szCs w:val="21"/>
            </w:rPr>
            <w:t>商誉</w:t>
          </w:r>
        </w:p>
        <w:p w:rsidR="00E00493" w:rsidRDefault="00AC1FEC" w:rsidP="00A06A9E">
          <w:pPr>
            <w:pStyle w:val="4"/>
            <w:numPr>
              <w:ilvl w:val="3"/>
              <w:numId w:val="99"/>
            </w:numPr>
            <w:ind w:left="426" w:hanging="426"/>
          </w:pPr>
          <w:r>
            <w:rPr>
              <w:rFonts w:hint="eastAsia"/>
            </w:rPr>
            <w:t>商誉账面原值</w:t>
          </w:r>
        </w:p>
        <w:sdt>
          <w:sdtPr>
            <w:alias w:val="是否适用：商誉账面原值[双击切换]"/>
            <w:tag w:val="_GBC_ef393f0687ab4747a43cd96895a18dcb"/>
            <w:id w:val="-1975514835"/>
            <w:lock w:val="sdtContentLocked"/>
            <w:placeholder>
              <w:docPart w:val="GBC22222222222222222222222222222"/>
            </w:placeholder>
          </w:sdtPr>
          <w:sdtContent>
            <w:p w:rsidR="00E00493" w:rsidRDefault="0010282A">
              <w:r>
                <w:fldChar w:fldCharType="begin"/>
              </w:r>
              <w:r w:rsidR="00D552AF">
                <w:rPr>
                  <w:rFonts w:hint="eastAsia"/>
                </w:rPr>
                <w:instrText xml:space="preserve">MACROBUTTON  SnrToggleCheckbox </w:instrText>
              </w:r>
              <w:r w:rsidR="00D552AF">
                <w:rPr>
                  <w:rFonts w:hint="eastAsia"/>
                </w:rPr>
                <w:instrText>√适用</w:instrText>
              </w:r>
              <w:r w:rsidR="00D552AF">
                <w:rPr>
                  <w:rFonts w:hint="eastAsia"/>
                </w:rPr>
                <w:instrText xml:space="preserve"> </w:instrText>
              </w:r>
              <w:r>
                <w:fldChar w:fldCharType="end"/>
              </w:r>
              <w:r>
                <w:fldChar w:fldCharType="begin"/>
              </w:r>
              <w:r w:rsidR="00D552AF">
                <w:rPr>
                  <w:rFonts w:hint="eastAsia"/>
                </w:rPr>
                <w:instrText xml:space="preserve"> MACROBUTTON  SnrToggleCheckbox </w:instrText>
              </w:r>
              <w:r w:rsidR="00D552AF">
                <w:rPr>
                  <w:rFonts w:hint="eastAsia"/>
                </w:rPr>
                <w:instrText>□不适用</w:instrText>
              </w:r>
              <w:r w:rsidR="00D552AF">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商誉"/>
              <w:tag w:val="_GBC_1969cb3272364bc49f9ccb754d95df61"/>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商誉"/>
              <w:tag w:val="_GBC_55d7143fbcf14746b997ea323f9b063b"/>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178"/>
            <w:gridCol w:w="1204"/>
            <w:gridCol w:w="1178"/>
            <w:gridCol w:w="1202"/>
            <w:gridCol w:w="1191"/>
            <w:gridCol w:w="1158"/>
          </w:tblGrid>
          <w:tr w:rsidR="00B16835" w:rsidRPr="00B16835" w:rsidTr="00684AFE">
            <w:trPr>
              <w:trHeight w:val="284"/>
              <w:jc w:val="center"/>
            </w:trPr>
            <w:sdt>
              <w:sdtPr>
                <w:rPr>
                  <w:sz w:val="15"/>
                  <w:szCs w:val="15"/>
                </w:rPr>
                <w:tag w:val="_PLD_321a0416f313455db9437f8692d7d27e"/>
                <w:id w:val="50901919"/>
                <w:lock w:val="sdtLocked"/>
              </w:sdtPr>
              <w:sdtContent>
                <w:tc>
                  <w:tcPr>
                    <w:tcW w:w="1071" w:type="pct"/>
                    <w:vMerge w:val="restar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被投资单位名称或形成商誉的事项</w:t>
                    </w:r>
                  </w:p>
                </w:tc>
              </w:sdtContent>
            </w:sdt>
            <w:sdt>
              <w:sdtPr>
                <w:rPr>
                  <w:sz w:val="15"/>
                  <w:szCs w:val="15"/>
                </w:rPr>
                <w:tag w:val="_PLD_f188a95931d64e73a28589bedff91f08"/>
                <w:id w:val="50901920"/>
                <w:lock w:val="sdtLocked"/>
              </w:sdtPr>
              <w:sdtContent>
                <w:tc>
                  <w:tcPr>
                    <w:tcW w:w="651" w:type="pct"/>
                    <w:vMerge w:val="restar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期初余额</w:t>
                    </w:r>
                  </w:p>
                </w:tc>
              </w:sdtContent>
            </w:sdt>
            <w:sdt>
              <w:sdtPr>
                <w:rPr>
                  <w:sz w:val="15"/>
                  <w:szCs w:val="15"/>
                </w:rPr>
                <w:tag w:val="_PLD_fe0863051d574b7da3ab0c8be387303e"/>
                <w:id w:val="50901921"/>
                <w:lock w:val="sdtLocked"/>
              </w:sdtPr>
              <w:sdtContent>
                <w:tc>
                  <w:tcPr>
                    <w:tcW w:w="1316" w:type="pct"/>
                    <w:gridSpan w:val="2"/>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本期增加</w:t>
                    </w:r>
                  </w:p>
                </w:tc>
              </w:sdtContent>
            </w:sdt>
            <w:sdt>
              <w:sdtPr>
                <w:rPr>
                  <w:sz w:val="15"/>
                  <w:szCs w:val="15"/>
                </w:rPr>
                <w:tag w:val="_PLD_ce868c17962f49c4aa34996033f79dd2"/>
                <w:id w:val="50901922"/>
                <w:lock w:val="sdtLocked"/>
              </w:sdtPr>
              <w:sdtContent>
                <w:tc>
                  <w:tcPr>
                    <w:tcW w:w="1322" w:type="pct"/>
                    <w:gridSpan w:val="2"/>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本期减少</w:t>
                    </w:r>
                  </w:p>
                </w:tc>
              </w:sdtContent>
            </w:sdt>
            <w:sdt>
              <w:sdtPr>
                <w:rPr>
                  <w:sz w:val="15"/>
                  <w:szCs w:val="15"/>
                </w:rPr>
                <w:tag w:val="_PLD_9b7450bb10fb432a80b42e729cd30f12"/>
                <w:id w:val="50901923"/>
                <w:lock w:val="sdtLocked"/>
              </w:sdtPr>
              <w:sdtContent>
                <w:tc>
                  <w:tcPr>
                    <w:tcW w:w="640" w:type="pct"/>
                    <w:vMerge w:val="restar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期末余额</w:t>
                    </w:r>
                  </w:p>
                </w:tc>
              </w:sdtContent>
            </w:sdt>
          </w:tr>
          <w:tr w:rsidR="00B16835" w:rsidRPr="00B16835" w:rsidTr="00684AFE">
            <w:trPr>
              <w:trHeight w:val="535"/>
              <w:jc w:val="center"/>
            </w:trPr>
            <w:tc>
              <w:tcPr>
                <w:tcW w:w="1071" w:type="pct"/>
                <w:vMerge/>
                <w:shd w:val="clear" w:color="auto" w:fill="auto"/>
              </w:tcPr>
              <w:p w:rsidR="00B16835" w:rsidRPr="00B16835" w:rsidRDefault="00B16835" w:rsidP="00684AFE">
                <w:pPr>
                  <w:autoSpaceDE w:val="0"/>
                  <w:autoSpaceDN w:val="0"/>
                  <w:adjustRightInd w:val="0"/>
                  <w:snapToGrid w:val="0"/>
                  <w:jc w:val="center"/>
                  <w:rPr>
                    <w:sz w:val="15"/>
                    <w:szCs w:val="15"/>
                  </w:rPr>
                </w:pPr>
              </w:p>
            </w:tc>
            <w:tc>
              <w:tcPr>
                <w:tcW w:w="651" w:type="pct"/>
                <w:vMerge/>
                <w:shd w:val="clear" w:color="auto" w:fill="auto"/>
              </w:tcPr>
              <w:p w:rsidR="00B16835" w:rsidRPr="00B16835" w:rsidRDefault="00B16835" w:rsidP="00684AFE">
                <w:pPr>
                  <w:autoSpaceDE w:val="0"/>
                  <w:autoSpaceDN w:val="0"/>
                  <w:adjustRightInd w:val="0"/>
                  <w:snapToGrid w:val="0"/>
                  <w:jc w:val="center"/>
                  <w:rPr>
                    <w:sz w:val="15"/>
                    <w:szCs w:val="15"/>
                  </w:rPr>
                </w:pPr>
              </w:p>
            </w:tc>
            <w:sdt>
              <w:sdtPr>
                <w:rPr>
                  <w:sz w:val="15"/>
                  <w:szCs w:val="15"/>
                </w:rPr>
                <w:tag w:val="_PLD_84318b21f9b643c3b358d0716c43d0ec"/>
                <w:id w:val="50901924"/>
                <w:lock w:val="sdtLocked"/>
              </w:sdtPr>
              <w:sdtContent>
                <w:tc>
                  <w:tcPr>
                    <w:tcW w:w="665" w:type="pc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企业合并形成的</w:t>
                    </w:r>
                  </w:p>
                </w:tc>
              </w:sdtContent>
            </w:sdt>
            <w:sdt>
              <w:sdtPr>
                <w:rPr>
                  <w:sz w:val="15"/>
                  <w:szCs w:val="15"/>
                </w:rPr>
                <w:alias w:val="商誉账面原值本期增加额项目名称"/>
                <w:tag w:val="_GBC_fe66c6d60c044d9ea6469875d95f3d99"/>
                <w:id w:val="50901925"/>
                <w:lock w:val="sdtLocked"/>
                <w:showingPlcHdr/>
              </w:sdtPr>
              <w:sdtEndPr>
                <w:rPr>
                  <w:rFonts w:hint="eastAsia"/>
                </w:rPr>
              </w:sdtEndPr>
              <w:sdtContent>
                <w:tc>
                  <w:tcPr>
                    <w:tcW w:w="651" w:type="pc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 xml:space="preserve">　</w:t>
                    </w:r>
                  </w:p>
                </w:tc>
              </w:sdtContent>
            </w:sdt>
            <w:sdt>
              <w:sdtPr>
                <w:rPr>
                  <w:sz w:val="15"/>
                  <w:szCs w:val="15"/>
                </w:rPr>
                <w:tag w:val="_PLD_6983282e8b8843a39f6925589e64f7d6"/>
                <w:id w:val="50901926"/>
                <w:lock w:val="sdtLocked"/>
              </w:sdtPr>
              <w:sdtContent>
                <w:tc>
                  <w:tcPr>
                    <w:tcW w:w="664" w:type="pc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处置</w:t>
                    </w:r>
                  </w:p>
                </w:tc>
              </w:sdtContent>
            </w:sdt>
            <w:sdt>
              <w:sdtPr>
                <w:rPr>
                  <w:sz w:val="15"/>
                  <w:szCs w:val="15"/>
                </w:rPr>
                <w:alias w:val="商誉账面原值本期减少额项目名称"/>
                <w:tag w:val="_GBC_8b97f290d55f4abf952a5db1e21a7423"/>
                <w:id w:val="50901927"/>
                <w:lock w:val="sdtLocked"/>
              </w:sdtPr>
              <w:sdtEndPr>
                <w:rPr>
                  <w:rFonts w:hint="eastAsia"/>
                </w:rPr>
              </w:sdtEndPr>
              <w:sdtContent>
                <w:tc>
                  <w:tcPr>
                    <w:tcW w:w="658" w:type="pct"/>
                    <w:shd w:val="clear" w:color="auto" w:fill="auto"/>
                    <w:vAlign w:val="center"/>
                  </w:tcPr>
                  <w:p w:rsidR="00B16835" w:rsidRPr="00B16835" w:rsidRDefault="00B16835" w:rsidP="00684AFE">
                    <w:pPr>
                      <w:autoSpaceDE w:val="0"/>
                      <w:autoSpaceDN w:val="0"/>
                      <w:adjustRightInd w:val="0"/>
                      <w:snapToGrid w:val="0"/>
                      <w:jc w:val="center"/>
                      <w:rPr>
                        <w:sz w:val="15"/>
                        <w:szCs w:val="15"/>
                      </w:rPr>
                    </w:pPr>
                    <w:r w:rsidRPr="00B16835">
                      <w:rPr>
                        <w:rFonts w:hint="eastAsia"/>
                        <w:sz w:val="15"/>
                        <w:szCs w:val="15"/>
                      </w:rPr>
                      <w:t>其他</w:t>
                    </w:r>
                  </w:p>
                </w:tc>
              </w:sdtContent>
            </w:sdt>
            <w:tc>
              <w:tcPr>
                <w:tcW w:w="640" w:type="pct"/>
                <w:vMerge/>
                <w:shd w:val="clear" w:color="auto" w:fill="auto"/>
              </w:tcPr>
              <w:p w:rsidR="00B16835" w:rsidRPr="00B16835" w:rsidRDefault="00B16835" w:rsidP="00684AFE">
                <w:pPr>
                  <w:autoSpaceDE w:val="0"/>
                  <w:autoSpaceDN w:val="0"/>
                  <w:adjustRightInd w:val="0"/>
                  <w:snapToGrid w:val="0"/>
                  <w:jc w:val="center"/>
                  <w:rPr>
                    <w:sz w:val="15"/>
                    <w:szCs w:val="15"/>
                  </w:rPr>
                </w:pPr>
              </w:p>
            </w:tc>
          </w:tr>
          <w:sdt>
            <w:sdtPr>
              <w:rPr>
                <w:sz w:val="15"/>
                <w:szCs w:val="15"/>
              </w:rPr>
              <w:alias w:val="商誉明细"/>
              <w:tag w:val="_TUP_cb7b206e3e324731903e20055ee50cd8"/>
              <w:id w:val="50901928"/>
              <w:lock w:val="sdtLocked"/>
            </w:sdtPr>
            <w:sdtContent>
              <w:tr w:rsidR="00B16835" w:rsidRPr="00B16835" w:rsidTr="00684AFE">
                <w:trPr>
                  <w:trHeight w:val="246"/>
                  <w:jc w:val="center"/>
                </w:trPr>
                <w:tc>
                  <w:tcPr>
                    <w:tcW w:w="1071" w:type="pct"/>
                    <w:shd w:val="clear" w:color="auto" w:fill="auto"/>
                  </w:tcPr>
                  <w:p w:rsidR="00B16835" w:rsidRPr="00B16835" w:rsidRDefault="00B16835" w:rsidP="00684AFE">
                    <w:pPr>
                      <w:autoSpaceDE w:val="0"/>
                      <w:autoSpaceDN w:val="0"/>
                      <w:adjustRightInd w:val="0"/>
                      <w:snapToGrid w:val="0"/>
                      <w:rPr>
                        <w:sz w:val="15"/>
                        <w:szCs w:val="15"/>
                      </w:rPr>
                    </w:pPr>
                    <w:r w:rsidRPr="00B16835">
                      <w:rPr>
                        <w:sz w:val="15"/>
                        <w:szCs w:val="15"/>
                      </w:rPr>
                      <w:t>智慧海派科技有限公司</w:t>
                    </w: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756,965,278.80</w:t>
                    </w:r>
                  </w:p>
                </w:tc>
                <w:tc>
                  <w:tcPr>
                    <w:tcW w:w="665"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64"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58"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756,965,278.80</w:t>
                    </w:r>
                  </w:p>
                </w:tc>
                <w:tc>
                  <w:tcPr>
                    <w:tcW w:w="640" w:type="pct"/>
                    <w:shd w:val="clear" w:color="auto" w:fill="auto"/>
                  </w:tcPr>
                  <w:p w:rsidR="00B16835" w:rsidRPr="00B16835" w:rsidRDefault="00B16835" w:rsidP="00684AFE">
                    <w:pPr>
                      <w:autoSpaceDE w:val="0"/>
                      <w:autoSpaceDN w:val="0"/>
                      <w:adjustRightInd w:val="0"/>
                      <w:snapToGrid w:val="0"/>
                      <w:jc w:val="right"/>
                      <w:rPr>
                        <w:sz w:val="15"/>
                        <w:szCs w:val="15"/>
                      </w:rPr>
                    </w:pPr>
                  </w:p>
                </w:tc>
              </w:tr>
            </w:sdtContent>
          </w:sdt>
          <w:sdt>
            <w:sdtPr>
              <w:rPr>
                <w:sz w:val="15"/>
                <w:szCs w:val="15"/>
              </w:rPr>
              <w:alias w:val="商誉明细"/>
              <w:tag w:val="_TUP_cb7b206e3e324731903e20055ee50cd8"/>
              <w:id w:val="50901929"/>
              <w:lock w:val="sdtLocked"/>
            </w:sdtPr>
            <w:sdtContent>
              <w:tr w:rsidR="00B16835" w:rsidRPr="00B16835" w:rsidTr="00684AFE">
                <w:trPr>
                  <w:trHeight w:val="246"/>
                  <w:jc w:val="center"/>
                </w:trPr>
                <w:tc>
                  <w:tcPr>
                    <w:tcW w:w="1071" w:type="pct"/>
                    <w:shd w:val="clear" w:color="auto" w:fill="auto"/>
                  </w:tcPr>
                  <w:p w:rsidR="00B16835" w:rsidRPr="00B16835" w:rsidRDefault="00B16835" w:rsidP="00684AFE">
                    <w:pPr>
                      <w:autoSpaceDE w:val="0"/>
                      <w:autoSpaceDN w:val="0"/>
                      <w:adjustRightInd w:val="0"/>
                      <w:snapToGrid w:val="0"/>
                      <w:rPr>
                        <w:sz w:val="15"/>
                        <w:szCs w:val="15"/>
                      </w:rPr>
                    </w:pPr>
                    <w:r w:rsidRPr="00B16835">
                      <w:rPr>
                        <w:sz w:val="15"/>
                        <w:szCs w:val="15"/>
                      </w:rPr>
                      <w:t>易讯科技股份有限公司</w:t>
                    </w: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28,525,394.84</w:t>
                    </w:r>
                  </w:p>
                </w:tc>
                <w:tc>
                  <w:tcPr>
                    <w:tcW w:w="665"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64"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58"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40"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28,525,394.84</w:t>
                    </w:r>
                  </w:p>
                </w:tc>
              </w:tr>
            </w:sdtContent>
          </w:sdt>
          <w:sdt>
            <w:sdtPr>
              <w:rPr>
                <w:sz w:val="15"/>
                <w:szCs w:val="15"/>
              </w:rPr>
              <w:alias w:val="商誉明细"/>
              <w:tag w:val="_TUP_cb7b206e3e324731903e20055ee50cd8"/>
              <w:id w:val="50901930"/>
              <w:lock w:val="sdtLocked"/>
            </w:sdtPr>
            <w:sdtContent>
              <w:tr w:rsidR="00B16835" w:rsidRPr="00B16835" w:rsidTr="00684AFE">
                <w:trPr>
                  <w:trHeight w:val="246"/>
                  <w:jc w:val="center"/>
                </w:trPr>
                <w:tc>
                  <w:tcPr>
                    <w:tcW w:w="1071" w:type="pct"/>
                    <w:shd w:val="clear" w:color="auto" w:fill="auto"/>
                  </w:tcPr>
                  <w:p w:rsidR="00B16835" w:rsidRPr="00B16835" w:rsidRDefault="00B16835" w:rsidP="00684AFE">
                    <w:pPr>
                      <w:autoSpaceDE w:val="0"/>
                      <w:autoSpaceDN w:val="0"/>
                      <w:adjustRightInd w:val="0"/>
                      <w:snapToGrid w:val="0"/>
                      <w:rPr>
                        <w:sz w:val="15"/>
                        <w:szCs w:val="15"/>
                      </w:rPr>
                    </w:pPr>
                    <w:r w:rsidRPr="00B16835">
                      <w:rPr>
                        <w:sz w:val="15"/>
                        <w:szCs w:val="15"/>
                      </w:rPr>
                      <w:t>优能通信科技（杭州）有限公司</w:t>
                    </w: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18,792,346.24</w:t>
                    </w:r>
                  </w:p>
                </w:tc>
                <w:tc>
                  <w:tcPr>
                    <w:tcW w:w="665"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64"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18,792,346.24</w:t>
                    </w:r>
                  </w:p>
                </w:tc>
                <w:tc>
                  <w:tcPr>
                    <w:tcW w:w="658"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40" w:type="pct"/>
                    <w:shd w:val="clear" w:color="auto" w:fill="auto"/>
                  </w:tcPr>
                  <w:p w:rsidR="00B16835" w:rsidRPr="00B16835" w:rsidRDefault="00B16835" w:rsidP="00684AFE">
                    <w:pPr>
                      <w:autoSpaceDE w:val="0"/>
                      <w:autoSpaceDN w:val="0"/>
                      <w:adjustRightInd w:val="0"/>
                      <w:snapToGrid w:val="0"/>
                      <w:jc w:val="right"/>
                      <w:rPr>
                        <w:sz w:val="15"/>
                        <w:szCs w:val="15"/>
                      </w:rPr>
                    </w:pPr>
                  </w:p>
                </w:tc>
              </w:tr>
            </w:sdtContent>
          </w:sdt>
          <w:tr w:rsidR="00B16835" w:rsidRPr="00B16835" w:rsidTr="00684AFE">
            <w:trPr>
              <w:trHeight w:val="296"/>
              <w:jc w:val="center"/>
            </w:trPr>
            <w:sdt>
              <w:sdtPr>
                <w:rPr>
                  <w:sz w:val="15"/>
                  <w:szCs w:val="15"/>
                </w:rPr>
                <w:tag w:val="_PLD_c49dc0bb40674733845e63fbaa2cd124"/>
                <w:id w:val="50901931"/>
                <w:lock w:val="sdtLocked"/>
              </w:sdtPr>
              <w:sdtContent>
                <w:tc>
                  <w:tcPr>
                    <w:tcW w:w="1071" w:type="pct"/>
                    <w:shd w:val="clear" w:color="auto" w:fill="auto"/>
                    <w:vAlign w:val="center"/>
                  </w:tcPr>
                  <w:p w:rsidR="00B16835" w:rsidRPr="00B16835" w:rsidRDefault="00B16835" w:rsidP="00684AFE">
                    <w:pPr>
                      <w:autoSpaceDE w:val="0"/>
                      <w:autoSpaceDN w:val="0"/>
                      <w:adjustRightInd w:val="0"/>
                      <w:snapToGrid w:val="0"/>
                      <w:jc w:val="center"/>
                      <w:rPr>
                        <w:sz w:val="15"/>
                        <w:szCs w:val="15"/>
                        <w:u w:val="double"/>
                      </w:rPr>
                    </w:pPr>
                    <w:r w:rsidRPr="00B16835">
                      <w:rPr>
                        <w:rFonts w:hint="eastAsia"/>
                        <w:sz w:val="15"/>
                        <w:szCs w:val="15"/>
                      </w:rPr>
                      <w:t>合计</w:t>
                    </w:r>
                  </w:p>
                </w:tc>
              </w:sdtContent>
            </w:sdt>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804,283,019.88</w:t>
                </w:r>
              </w:p>
            </w:tc>
            <w:tc>
              <w:tcPr>
                <w:tcW w:w="665"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51" w:type="pct"/>
                <w:shd w:val="clear" w:color="auto" w:fill="auto"/>
              </w:tcPr>
              <w:p w:rsidR="00B16835" w:rsidRPr="00B16835" w:rsidRDefault="00B16835" w:rsidP="00684AFE">
                <w:pPr>
                  <w:autoSpaceDE w:val="0"/>
                  <w:autoSpaceDN w:val="0"/>
                  <w:adjustRightInd w:val="0"/>
                  <w:snapToGrid w:val="0"/>
                  <w:jc w:val="right"/>
                  <w:rPr>
                    <w:sz w:val="15"/>
                    <w:szCs w:val="15"/>
                  </w:rPr>
                </w:pPr>
              </w:p>
            </w:tc>
            <w:tc>
              <w:tcPr>
                <w:tcW w:w="664"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18,792,346.24</w:t>
                </w:r>
              </w:p>
            </w:tc>
            <w:tc>
              <w:tcPr>
                <w:tcW w:w="658"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756,965,278.80</w:t>
                </w:r>
              </w:p>
            </w:tc>
            <w:tc>
              <w:tcPr>
                <w:tcW w:w="640" w:type="pct"/>
                <w:shd w:val="clear" w:color="auto" w:fill="auto"/>
              </w:tcPr>
              <w:p w:rsidR="00B16835" w:rsidRPr="00B16835" w:rsidRDefault="00B16835" w:rsidP="00684AFE">
                <w:pPr>
                  <w:autoSpaceDE w:val="0"/>
                  <w:autoSpaceDN w:val="0"/>
                  <w:adjustRightInd w:val="0"/>
                  <w:snapToGrid w:val="0"/>
                  <w:jc w:val="right"/>
                  <w:rPr>
                    <w:sz w:val="15"/>
                    <w:szCs w:val="15"/>
                  </w:rPr>
                </w:pPr>
                <w:r w:rsidRPr="00B16835">
                  <w:rPr>
                    <w:sz w:val="15"/>
                    <w:szCs w:val="15"/>
                  </w:rPr>
                  <w:t>28,525,394.84</w:t>
                </w:r>
              </w:p>
            </w:tc>
          </w:tr>
        </w:tbl>
        <w:p w:rsidR="00B16835" w:rsidRDefault="00B16835"/>
        <w:p w:rsidR="00E00493" w:rsidRDefault="00AC1FEC" w:rsidP="00A06A9E">
          <w:pPr>
            <w:pStyle w:val="4"/>
            <w:numPr>
              <w:ilvl w:val="3"/>
              <w:numId w:val="99"/>
            </w:numPr>
            <w:ind w:left="426" w:hanging="426"/>
          </w:pPr>
          <w:r>
            <w:rPr>
              <w:rFonts w:hint="eastAsia"/>
            </w:rPr>
            <w:t>商誉减值准备</w:t>
          </w:r>
        </w:p>
        <w:sdt>
          <w:sdtPr>
            <w:alias w:val="是否适用：商誉减值准备[双击切换]"/>
            <w:tag w:val="_GBC_6da4c3df55cf453f9753bb7045db7e9c"/>
            <w:id w:val="-497036724"/>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商誉减值准备"/>
              <w:tag w:val="_GBC_f57fd757a9b44c6ebaa3d245d43745bc"/>
              <w:id w:val="29059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商誉减值准备"/>
              <w:tag w:val="_GBC_c1f3995384ba4c438db9d1f743b78f7d"/>
              <w:id w:val="29059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3"/>
            <w:gridCol w:w="1175"/>
            <w:gridCol w:w="1204"/>
            <w:gridCol w:w="1176"/>
            <w:gridCol w:w="1187"/>
            <w:gridCol w:w="1238"/>
            <w:gridCol w:w="1126"/>
          </w:tblGrid>
          <w:tr w:rsidR="00E70279" w:rsidRPr="00E70279" w:rsidTr="00F75932">
            <w:trPr>
              <w:trHeight w:val="255"/>
              <w:jc w:val="center"/>
            </w:trPr>
            <w:sdt>
              <w:sdtPr>
                <w:rPr>
                  <w:sz w:val="15"/>
                  <w:szCs w:val="15"/>
                </w:rPr>
                <w:tag w:val="_PLD_18986b1742bd44dfbf2a33ba8f31cdbc"/>
                <w:id w:val="31426750"/>
                <w:lock w:val="sdtLocked"/>
              </w:sdtPr>
              <w:sdtContent>
                <w:tc>
                  <w:tcPr>
                    <w:tcW w:w="1074" w:type="pct"/>
                    <w:vMerge w:val="restar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被投资单位名称或形成商誉的事项</w:t>
                    </w:r>
                  </w:p>
                </w:tc>
              </w:sdtContent>
            </w:sdt>
            <w:sdt>
              <w:sdtPr>
                <w:rPr>
                  <w:sz w:val="15"/>
                  <w:szCs w:val="15"/>
                </w:rPr>
                <w:tag w:val="_PLD_f4fc332b28b44b9498c110ad4ae0a59b"/>
                <w:id w:val="31426751"/>
                <w:lock w:val="sdtLocked"/>
              </w:sdtPr>
              <w:sdtContent>
                <w:tc>
                  <w:tcPr>
                    <w:tcW w:w="649" w:type="pct"/>
                    <w:vMerge w:val="restar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期初余额</w:t>
                    </w:r>
                  </w:p>
                </w:tc>
              </w:sdtContent>
            </w:sdt>
            <w:sdt>
              <w:sdtPr>
                <w:rPr>
                  <w:sz w:val="15"/>
                  <w:szCs w:val="15"/>
                </w:rPr>
                <w:tag w:val="_PLD_9c5ef388bfe9420c986843182b04de06"/>
                <w:id w:val="31426752"/>
                <w:lock w:val="sdtLocked"/>
              </w:sdtPr>
              <w:sdtContent>
                <w:tc>
                  <w:tcPr>
                    <w:tcW w:w="1315" w:type="pct"/>
                    <w:gridSpan w:val="2"/>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本期增加</w:t>
                    </w:r>
                  </w:p>
                </w:tc>
              </w:sdtContent>
            </w:sdt>
            <w:sdt>
              <w:sdtPr>
                <w:rPr>
                  <w:sz w:val="15"/>
                  <w:szCs w:val="15"/>
                </w:rPr>
                <w:tag w:val="_PLD_2d0c2da11bf944d99d5a113a6d874ecf"/>
                <w:id w:val="31426753"/>
                <w:lock w:val="sdtLocked"/>
              </w:sdtPr>
              <w:sdtContent>
                <w:tc>
                  <w:tcPr>
                    <w:tcW w:w="1340" w:type="pct"/>
                    <w:gridSpan w:val="2"/>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本期减少</w:t>
                    </w:r>
                  </w:p>
                </w:tc>
              </w:sdtContent>
            </w:sdt>
            <w:sdt>
              <w:sdtPr>
                <w:rPr>
                  <w:sz w:val="15"/>
                  <w:szCs w:val="15"/>
                </w:rPr>
                <w:tag w:val="_PLD_507192cf6da34101afd3a25ed1e4bd77"/>
                <w:id w:val="31426754"/>
                <w:lock w:val="sdtLocked"/>
              </w:sdtPr>
              <w:sdtContent>
                <w:tc>
                  <w:tcPr>
                    <w:tcW w:w="622" w:type="pct"/>
                    <w:vMerge w:val="restar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期末余额</w:t>
                    </w:r>
                  </w:p>
                </w:tc>
              </w:sdtContent>
            </w:sdt>
          </w:tr>
          <w:tr w:rsidR="00E70279" w:rsidRPr="00E70279" w:rsidTr="00F75932">
            <w:trPr>
              <w:trHeight w:val="296"/>
              <w:jc w:val="center"/>
            </w:trPr>
            <w:tc>
              <w:tcPr>
                <w:tcW w:w="1074" w:type="pct"/>
                <w:vMerge/>
                <w:shd w:val="clear" w:color="auto" w:fill="auto"/>
              </w:tcPr>
              <w:p w:rsidR="00E70279" w:rsidRPr="00E70279" w:rsidRDefault="00E70279" w:rsidP="00F75932">
                <w:pPr>
                  <w:autoSpaceDE w:val="0"/>
                  <w:autoSpaceDN w:val="0"/>
                  <w:adjustRightInd w:val="0"/>
                  <w:snapToGrid w:val="0"/>
                  <w:rPr>
                    <w:sz w:val="15"/>
                    <w:szCs w:val="15"/>
                  </w:rPr>
                </w:pPr>
              </w:p>
            </w:tc>
            <w:tc>
              <w:tcPr>
                <w:tcW w:w="649" w:type="pct"/>
                <w:vMerge/>
                <w:shd w:val="clear" w:color="auto" w:fill="auto"/>
                <w:vAlign w:val="center"/>
              </w:tcPr>
              <w:p w:rsidR="00E70279" w:rsidRPr="00E70279" w:rsidRDefault="00E70279" w:rsidP="00F75932">
                <w:pPr>
                  <w:autoSpaceDE w:val="0"/>
                  <w:autoSpaceDN w:val="0"/>
                  <w:adjustRightInd w:val="0"/>
                  <w:snapToGrid w:val="0"/>
                  <w:jc w:val="right"/>
                  <w:rPr>
                    <w:sz w:val="15"/>
                    <w:szCs w:val="15"/>
                  </w:rPr>
                </w:pPr>
              </w:p>
            </w:tc>
            <w:sdt>
              <w:sdtPr>
                <w:rPr>
                  <w:sz w:val="15"/>
                  <w:szCs w:val="15"/>
                </w:rPr>
                <w:tag w:val="_PLD_134cadb6536146b0bc898de0da7123f7"/>
                <w:id w:val="31426755"/>
                <w:lock w:val="sdtLocked"/>
              </w:sdtPr>
              <w:sdtContent>
                <w:tc>
                  <w:tcPr>
                    <w:tcW w:w="665" w:type="pc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计提</w:t>
                    </w:r>
                  </w:p>
                </w:tc>
              </w:sdtContent>
            </w:sdt>
            <w:sdt>
              <w:sdtPr>
                <w:rPr>
                  <w:sz w:val="15"/>
                  <w:szCs w:val="15"/>
                </w:rPr>
                <w:alias w:val="商誉减值准备本期增加额项目名称"/>
                <w:tag w:val="_GBC_2c15441a628d4a48b74e3cdf1b3d9e5c"/>
                <w:id w:val="31426756"/>
                <w:lock w:val="sdtLocked"/>
              </w:sdtPr>
              <w:sdtEndPr>
                <w:rPr>
                  <w:rFonts w:hint="eastAsia"/>
                </w:rPr>
              </w:sdtEndPr>
              <w:sdtContent>
                <w:tc>
                  <w:tcPr>
                    <w:tcW w:w="650" w:type="pc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其他</w:t>
                    </w:r>
                  </w:p>
                </w:tc>
              </w:sdtContent>
            </w:sdt>
            <w:sdt>
              <w:sdtPr>
                <w:rPr>
                  <w:sz w:val="15"/>
                  <w:szCs w:val="15"/>
                </w:rPr>
                <w:tag w:val="_PLD_675bb5fa156e4d8089849da08384815e"/>
                <w:id w:val="31426757"/>
                <w:lock w:val="sdtLocked"/>
              </w:sdtPr>
              <w:sdtContent>
                <w:tc>
                  <w:tcPr>
                    <w:tcW w:w="656" w:type="pc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处置</w:t>
                    </w:r>
                  </w:p>
                </w:tc>
              </w:sdtContent>
            </w:sdt>
            <w:sdt>
              <w:sdtPr>
                <w:rPr>
                  <w:sz w:val="15"/>
                  <w:szCs w:val="15"/>
                </w:rPr>
                <w:alias w:val="商誉减值准备本期减少额项目名称"/>
                <w:tag w:val="_GBC_11c989867bfa4423aff2c855748ad460"/>
                <w:id w:val="31426758"/>
                <w:lock w:val="sdtLocked"/>
              </w:sdtPr>
              <w:sdtEndPr>
                <w:rPr>
                  <w:rFonts w:hint="eastAsia"/>
                </w:rPr>
              </w:sdtEndPr>
              <w:sdtContent>
                <w:tc>
                  <w:tcPr>
                    <w:tcW w:w="684" w:type="pct"/>
                    <w:shd w:val="clear" w:color="auto" w:fill="auto"/>
                    <w:vAlign w:val="center"/>
                  </w:tcPr>
                  <w:p w:rsidR="00E70279" w:rsidRPr="00E70279" w:rsidRDefault="00E70279" w:rsidP="00F75932">
                    <w:pPr>
                      <w:autoSpaceDE w:val="0"/>
                      <w:autoSpaceDN w:val="0"/>
                      <w:adjustRightInd w:val="0"/>
                      <w:snapToGrid w:val="0"/>
                      <w:jc w:val="center"/>
                      <w:rPr>
                        <w:sz w:val="15"/>
                        <w:szCs w:val="15"/>
                      </w:rPr>
                    </w:pPr>
                    <w:r w:rsidRPr="00E70279">
                      <w:rPr>
                        <w:rFonts w:hint="eastAsia"/>
                        <w:sz w:val="15"/>
                        <w:szCs w:val="15"/>
                      </w:rPr>
                      <w:t>其他</w:t>
                    </w:r>
                  </w:p>
                </w:tc>
              </w:sdtContent>
            </w:sdt>
            <w:tc>
              <w:tcPr>
                <w:tcW w:w="622" w:type="pct"/>
                <w:vMerge/>
                <w:shd w:val="clear" w:color="auto" w:fill="auto"/>
              </w:tcPr>
              <w:p w:rsidR="00E70279" w:rsidRPr="00E70279" w:rsidRDefault="00E70279" w:rsidP="00F75932">
                <w:pPr>
                  <w:autoSpaceDE w:val="0"/>
                  <w:autoSpaceDN w:val="0"/>
                  <w:adjustRightInd w:val="0"/>
                  <w:snapToGrid w:val="0"/>
                  <w:jc w:val="center"/>
                  <w:rPr>
                    <w:sz w:val="15"/>
                    <w:szCs w:val="15"/>
                  </w:rPr>
                </w:pPr>
              </w:p>
            </w:tc>
          </w:tr>
          <w:sdt>
            <w:sdtPr>
              <w:rPr>
                <w:sz w:val="15"/>
                <w:szCs w:val="15"/>
              </w:rPr>
              <w:alias w:val="商誉减值准备明细"/>
              <w:tag w:val="_TUP_d37e114a0e6649c2a767f2004a3d01f8"/>
              <w:id w:val="31426759"/>
              <w:lock w:val="sdtLocked"/>
            </w:sdtPr>
            <w:sdtEndPr>
              <w:rPr>
                <w:rFonts w:hint="eastAsia"/>
              </w:rPr>
            </w:sdtEndPr>
            <w:sdtContent>
              <w:tr w:rsidR="00E70279" w:rsidRPr="00E70279" w:rsidTr="00F75932">
                <w:trPr>
                  <w:trHeight w:val="70"/>
                  <w:jc w:val="center"/>
                </w:trPr>
                <w:tc>
                  <w:tcPr>
                    <w:tcW w:w="1074" w:type="pct"/>
                    <w:shd w:val="clear" w:color="auto" w:fill="auto"/>
                  </w:tcPr>
                  <w:p w:rsidR="00E70279" w:rsidRPr="00E70279" w:rsidRDefault="00E70279" w:rsidP="00F75932">
                    <w:pPr>
                      <w:autoSpaceDE w:val="0"/>
                      <w:autoSpaceDN w:val="0"/>
                      <w:adjustRightInd w:val="0"/>
                      <w:snapToGrid w:val="0"/>
                      <w:rPr>
                        <w:sz w:val="15"/>
                        <w:szCs w:val="15"/>
                      </w:rPr>
                    </w:pPr>
                    <w:r w:rsidRPr="00E70279">
                      <w:rPr>
                        <w:sz w:val="15"/>
                        <w:szCs w:val="15"/>
                      </w:rPr>
                      <w:t>智慧海派科技有限公司</w:t>
                    </w:r>
                  </w:p>
                </w:tc>
                <w:tc>
                  <w:tcPr>
                    <w:tcW w:w="649"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65"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50"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756,965,278.80</w:t>
                    </w:r>
                  </w:p>
                </w:tc>
                <w:tc>
                  <w:tcPr>
                    <w:tcW w:w="656"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84"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756,965,278.80</w:t>
                    </w:r>
                  </w:p>
                </w:tc>
                <w:tc>
                  <w:tcPr>
                    <w:tcW w:w="622" w:type="pct"/>
                    <w:shd w:val="clear" w:color="auto" w:fill="auto"/>
                  </w:tcPr>
                  <w:p w:rsidR="00E70279" w:rsidRPr="00E70279" w:rsidRDefault="00E70279" w:rsidP="00F75932">
                    <w:pPr>
                      <w:autoSpaceDE w:val="0"/>
                      <w:autoSpaceDN w:val="0"/>
                      <w:adjustRightInd w:val="0"/>
                      <w:snapToGrid w:val="0"/>
                      <w:jc w:val="right"/>
                      <w:rPr>
                        <w:sz w:val="15"/>
                        <w:szCs w:val="15"/>
                      </w:rPr>
                    </w:pPr>
                  </w:p>
                </w:tc>
              </w:tr>
            </w:sdtContent>
          </w:sdt>
          <w:sdt>
            <w:sdtPr>
              <w:rPr>
                <w:sz w:val="15"/>
                <w:szCs w:val="15"/>
              </w:rPr>
              <w:alias w:val="商誉减值准备明细"/>
              <w:tag w:val="_TUP_d37e114a0e6649c2a767f2004a3d01f8"/>
              <w:id w:val="31426760"/>
              <w:lock w:val="sdtLocked"/>
            </w:sdtPr>
            <w:sdtEndPr>
              <w:rPr>
                <w:rFonts w:hint="eastAsia"/>
              </w:rPr>
            </w:sdtEndPr>
            <w:sdtContent>
              <w:tr w:rsidR="00E70279" w:rsidRPr="00E70279" w:rsidTr="00F75932">
                <w:trPr>
                  <w:trHeight w:val="70"/>
                  <w:jc w:val="center"/>
                </w:trPr>
                <w:tc>
                  <w:tcPr>
                    <w:tcW w:w="1074" w:type="pct"/>
                    <w:shd w:val="clear" w:color="auto" w:fill="auto"/>
                  </w:tcPr>
                  <w:p w:rsidR="00E70279" w:rsidRPr="00E70279" w:rsidRDefault="00E70279" w:rsidP="00F75932">
                    <w:pPr>
                      <w:autoSpaceDE w:val="0"/>
                      <w:autoSpaceDN w:val="0"/>
                      <w:adjustRightInd w:val="0"/>
                      <w:snapToGrid w:val="0"/>
                      <w:rPr>
                        <w:sz w:val="15"/>
                        <w:szCs w:val="15"/>
                      </w:rPr>
                    </w:pPr>
                    <w:r w:rsidRPr="00E70279">
                      <w:rPr>
                        <w:sz w:val="15"/>
                        <w:szCs w:val="15"/>
                      </w:rPr>
                      <w:t>易讯科技股份有限公司</w:t>
                    </w:r>
                  </w:p>
                </w:tc>
                <w:tc>
                  <w:tcPr>
                    <w:tcW w:w="649"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65"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50"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28,525,394.84</w:t>
                    </w:r>
                  </w:p>
                </w:tc>
                <w:tc>
                  <w:tcPr>
                    <w:tcW w:w="656"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84"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22"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28,525,394.84</w:t>
                    </w:r>
                  </w:p>
                </w:tc>
              </w:tr>
            </w:sdtContent>
          </w:sdt>
          <w:sdt>
            <w:sdtPr>
              <w:rPr>
                <w:sz w:val="15"/>
                <w:szCs w:val="15"/>
              </w:rPr>
              <w:alias w:val="商誉减值准备明细"/>
              <w:tag w:val="_TUP_d37e114a0e6649c2a767f2004a3d01f8"/>
              <w:id w:val="31426761"/>
              <w:lock w:val="sdtLocked"/>
            </w:sdtPr>
            <w:sdtEndPr>
              <w:rPr>
                <w:rFonts w:hint="eastAsia"/>
              </w:rPr>
            </w:sdtEndPr>
            <w:sdtContent>
              <w:tr w:rsidR="00E70279" w:rsidRPr="00E70279" w:rsidTr="00F75932">
                <w:trPr>
                  <w:trHeight w:val="70"/>
                  <w:jc w:val="center"/>
                </w:trPr>
                <w:tc>
                  <w:tcPr>
                    <w:tcW w:w="1074" w:type="pct"/>
                    <w:shd w:val="clear" w:color="auto" w:fill="auto"/>
                  </w:tcPr>
                  <w:p w:rsidR="00E70279" w:rsidRPr="00E70279" w:rsidRDefault="00E70279" w:rsidP="00F75932">
                    <w:pPr>
                      <w:autoSpaceDE w:val="0"/>
                      <w:autoSpaceDN w:val="0"/>
                      <w:adjustRightInd w:val="0"/>
                      <w:snapToGrid w:val="0"/>
                      <w:rPr>
                        <w:sz w:val="15"/>
                        <w:szCs w:val="15"/>
                      </w:rPr>
                    </w:pPr>
                    <w:r w:rsidRPr="00E70279">
                      <w:rPr>
                        <w:sz w:val="15"/>
                        <w:szCs w:val="15"/>
                      </w:rPr>
                      <w:t>优能通信科技（杭州）有限公司</w:t>
                    </w:r>
                  </w:p>
                </w:tc>
                <w:tc>
                  <w:tcPr>
                    <w:tcW w:w="649"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18,792,346.24</w:t>
                    </w:r>
                  </w:p>
                </w:tc>
                <w:tc>
                  <w:tcPr>
                    <w:tcW w:w="665"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50"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56"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18,792,346.24</w:t>
                    </w:r>
                  </w:p>
                </w:tc>
                <w:tc>
                  <w:tcPr>
                    <w:tcW w:w="684"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22" w:type="pct"/>
                    <w:shd w:val="clear" w:color="auto" w:fill="auto"/>
                  </w:tcPr>
                  <w:p w:rsidR="00E70279" w:rsidRPr="00E70279" w:rsidRDefault="00E70279" w:rsidP="00F75932">
                    <w:pPr>
                      <w:autoSpaceDE w:val="0"/>
                      <w:autoSpaceDN w:val="0"/>
                      <w:adjustRightInd w:val="0"/>
                      <w:snapToGrid w:val="0"/>
                      <w:jc w:val="right"/>
                      <w:rPr>
                        <w:sz w:val="15"/>
                        <w:szCs w:val="15"/>
                      </w:rPr>
                    </w:pPr>
                  </w:p>
                </w:tc>
              </w:tr>
            </w:sdtContent>
          </w:sdt>
          <w:tr w:rsidR="00E70279" w:rsidRPr="00E70279" w:rsidTr="00F75932">
            <w:trPr>
              <w:trHeight w:val="282"/>
              <w:jc w:val="center"/>
            </w:trPr>
            <w:sdt>
              <w:sdtPr>
                <w:rPr>
                  <w:sz w:val="15"/>
                  <w:szCs w:val="15"/>
                </w:rPr>
                <w:tag w:val="_PLD_f745c6a175e34a8dbcb334c50e840038"/>
                <w:id w:val="31426762"/>
                <w:lock w:val="sdtLocked"/>
              </w:sdtPr>
              <w:sdtContent>
                <w:tc>
                  <w:tcPr>
                    <w:tcW w:w="1074" w:type="pct"/>
                    <w:shd w:val="clear" w:color="auto" w:fill="auto"/>
                    <w:vAlign w:val="center"/>
                  </w:tcPr>
                  <w:p w:rsidR="00E70279" w:rsidRPr="00E70279" w:rsidRDefault="00E70279" w:rsidP="00F75932">
                    <w:pPr>
                      <w:autoSpaceDE w:val="0"/>
                      <w:autoSpaceDN w:val="0"/>
                      <w:adjustRightInd w:val="0"/>
                      <w:snapToGrid w:val="0"/>
                      <w:jc w:val="center"/>
                      <w:rPr>
                        <w:sz w:val="15"/>
                        <w:szCs w:val="15"/>
                        <w:u w:val="double"/>
                      </w:rPr>
                    </w:pPr>
                    <w:r w:rsidRPr="00E70279">
                      <w:rPr>
                        <w:rFonts w:hint="eastAsia"/>
                        <w:sz w:val="15"/>
                        <w:szCs w:val="15"/>
                      </w:rPr>
                      <w:t>合计</w:t>
                    </w:r>
                  </w:p>
                </w:tc>
              </w:sdtContent>
            </w:sdt>
            <w:tc>
              <w:tcPr>
                <w:tcW w:w="649"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18,792,346.24</w:t>
                </w:r>
              </w:p>
            </w:tc>
            <w:tc>
              <w:tcPr>
                <w:tcW w:w="665" w:type="pct"/>
                <w:shd w:val="clear" w:color="auto" w:fill="auto"/>
              </w:tcPr>
              <w:p w:rsidR="00E70279" w:rsidRPr="00E70279" w:rsidRDefault="00E70279" w:rsidP="00F75932">
                <w:pPr>
                  <w:autoSpaceDE w:val="0"/>
                  <w:autoSpaceDN w:val="0"/>
                  <w:adjustRightInd w:val="0"/>
                  <w:snapToGrid w:val="0"/>
                  <w:jc w:val="right"/>
                  <w:rPr>
                    <w:sz w:val="15"/>
                    <w:szCs w:val="15"/>
                  </w:rPr>
                </w:pPr>
              </w:p>
            </w:tc>
            <w:tc>
              <w:tcPr>
                <w:tcW w:w="650"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785,490,673.64</w:t>
                </w:r>
              </w:p>
            </w:tc>
            <w:tc>
              <w:tcPr>
                <w:tcW w:w="656"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18,792,346.24</w:t>
                </w:r>
              </w:p>
            </w:tc>
            <w:tc>
              <w:tcPr>
                <w:tcW w:w="684"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756,965,278.80</w:t>
                </w:r>
              </w:p>
            </w:tc>
            <w:tc>
              <w:tcPr>
                <w:tcW w:w="622" w:type="pct"/>
                <w:shd w:val="clear" w:color="auto" w:fill="auto"/>
              </w:tcPr>
              <w:p w:rsidR="00E70279" w:rsidRPr="00E70279" w:rsidRDefault="00E70279" w:rsidP="00F75932">
                <w:pPr>
                  <w:autoSpaceDE w:val="0"/>
                  <w:autoSpaceDN w:val="0"/>
                  <w:adjustRightInd w:val="0"/>
                  <w:snapToGrid w:val="0"/>
                  <w:jc w:val="right"/>
                  <w:rPr>
                    <w:sz w:val="15"/>
                    <w:szCs w:val="15"/>
                  </w:rPr>
                </w:pPr>
                <w:r w:rsidRPr="00E70279">
                  <w:rPr>
                    <w:sz w:val="15"/>
                    <w:szCs w:val="15"/>
                  </w:rPr>
                  <w:t>28,525,394.84</w:t>
                </w:r>
              </w:p>
            </w:tc>
          </w:tr>
        </w:tbl>
        <w:p w:rsidR="00E70279" w:rsidRDefault="00E70279"/>
        <w:p w:rsidR="00E00493" w:rsidRDefault="00AC1FEC" w:rsidP="00A06A9E">
          <w:pPr>
            <w:pStyle w:val="4"/>
            <w:numPr>
              <w:ilvl w:val="3"/>
              <w:numId w:val="99"/>
            </w:numPr>
            <w:ind w:left="424" w:hangingChars="201" w:hanging="424"/>
          </w:pPr>
          <w:r>
            <w:rPr>
              <w:rFonts w:hint="eastAsia"/>
            </w:rPr>
            <w:t>商誉所在资产组或资产组组合的相关信息</w:t>
          </w:r>
        </w:p>
        <w:sdt>
          <w:sdtPr>
            <w:alias w:val="是否适用：商誉所在资产组或资产组组合的相关信息[双击切换]"/>
            <w:tag w:val="_GBC_9f9bd4d9cf084d4594694aa545981d14"/>
            <w:id w:val="-1846463109"/>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 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E00493"/>
        <w:p w:rsidR="00E00493" w:rsidRDefault="00AC1FEC" w:rsidP="00A06A9E">
          <w:pPr>
            <w:pStyle w:val="4"/>
            <w:numPr>
              <w:ilvl w:val="3"/>
              <w:numId w:val="99"/>
            </w:numPr>
            <w:ind w:left="424" w:hangingChars="201" w:hanging="424"/>
          </w:pPr>
          <w:r>
            <w:rPr>
              <w:rFonts w:hint="eastAsia"/>
            </w:rPr>
            <w:lastRenderedPageBreak/>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538215f0e019491d8a00405b6ad9554f"/>
            <w:id w:val="-930357422"/>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E00493"/>
        <w:p w:rsidR="00E00493" w:rsidRDefault="00AC1FEC" w:rsidP="00A06A9E">
          <w:pPr>
            <w:pStyle w:val="4"/>
            <w:numPr>
              <w:ilvl w:val="3"/>
              <w:numId w:val="99"/>
            </w:numPr>
            <w:ind w:left="426" w:hanging="426"/>
            <w:rPr>
              <w:szCs w:val="21"/>
            </w:rPr>
          </w:pPr>
          <w:r>
            <w:rPr>
              <w:rFonts w:hint="eastAsia"/>
              <w:szCs w:val="21"/>
            </w:rPr>
            <w:t>商誉减值测试的影响</w:t>
          </w:r>
        </w:p>
        <w:sdt>
          <w:sdtPr>
            <w:alias w:val="是否适用：商誉减值测试的影响[双击切换]"/>
            <w:tag w:val="_GBC_6e248399119945f99696928d9d08c459"/>
            <w:id w:val="-2119283166"/>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 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E00493"/>
        <w:p w:rsidR="00E00493" w:rsidRDefault="00AC1FEC">
          <w:r>
            <w:rPr>
              <w:rFonts w:hint="eastAsia"/>
            </w:rPr>
            <w:t>其他说明</w:t>
          </w:r>
        </w:p>
        <w:sdt>
          <w:sdtPr>
            <w:alias w:val="是否适用：商誉其他需要说明的事项[双击切换]"/>
            <w:tag w:val="_GBC_99f8ebd0cb464294bea4051ad19cf581"/>
            <w:id w:val="547266238"/>
            <w:lock w:val="sdtContentLocked"/>
            <w:placeholder>
              <w:docPart w:val="GBC22222222222222222222222222222"/>
            </w:placeholder>
          </w:sdtPr>
          <w:sdtContent>
            <w:p w:rsidR="00B16835"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sdt>
          <w:sdtPr>
            <w:alias w:val="商誉其他需要说明的事项"/>
            <w:tag w:val="_GBC_f4f0a45ebed1481992b673e4a35ff7bb"/>
            <w:id w:val="-14001191"/>
            <w:lock w:val="sdtLocked"/>
          </w:sdtPr>
          <w:sdtContent>
            <w:p w:rsidR="00E70279" w:rsidRPr="00E70279" w:rsidRDefault="00E70279" w:rsidP="00E70279">
              <w:pPr>
                <w:pStyle w:val="23"/>
                <w:spacing w:line="240" w:lineRule="auto"/>
                <w:ind w:left="0"/>
                <w:rPr>
                  <w:rFonts w:asciiTheme="minorEastAsia" w:eastAsiaTheme="minorEastAsia" w:hAnsiTheme="minorEastAsia"/>
                </w:rPr>
              </w:pPr>
              <w:r w:rsidRPr="00E70279">
                <w:rPr>
                  <w:rFonts w:asciiTheme="minorEastAsia" w:eastAsiaTheme="minorEastAsia" w:hAnsiTheme="minorEastAsia" w:hint="eastAsia"/>
                </w:rPr>
                <w:t>（1）公司2019年对与智慧海派相关的商誉全额计提减值准备。智慧海派本期不再纳入合并范围，相应减少商誉原值和减值准备各</w:t>
              </w:r>
              <w:r w:rsidRPr="00E70279">
                <w:rPr>
                  <w:rFonts w:asciiTheme="minorEastAsia" w:eastAsiaTheme="minorEastAsia" w:hAnsiTheme="minorEastAsia"/>
                </w:rPr>
                <w:t>75,696.53</w:t>
              </w:r>
              <w:r w:rsidRPr="00E70279">
                <w:rPr>
                  <w:rFonts w:asciiTheme="minorEastAsia" w:eastAsiaTheme="minorEastAsia" w:hAnsiTheme="minorEastAsia" w:hint="eastAsia"/>
                </w:rPr>
                <w:t>万元；</w:t>
              </w:r>
            </w:p>
            <w:p w:rsidR="00E70279" w:rsidRPr="00E70279" w:rsidRDefault="00E70279" w:rsidP="00E70279">
              <w:pPr>
                <w:pStyle w:val="23"/>
                <w:spacing w:line="240" w:lineRule="auto"/>
                <w:ind w:left="0"/>
                <w:rPr>
                  <w:rFonts w:asciiTheme="minorEastAsia" w:eastAsiaTheme="minorEastAsia" w:hAnsiTheme="minorEastAsia"/>
                </w:rPr>
              </w:pPr>
              <w:r w:rsidRPr="00E70279">
                <w:rPr>
                  <w:rFonts w:asciiTheme="minorEastAsia" w:eastAsiaTheme="minorEastAsia" w:hAnsiTheme="minorEastAsia" w:hint="eastAsia"/>
                </w:rPr>
                <w:t>（2）公司本期处置控股子公司优能科技减少商誉原值</w:t>
              </w:r>
              <w:r w:rsidRPr="00E70279">
                <w:rPr>
                  <w:rFonts w:asciiTheme="minorEastAsia" w:eastAsiaTheme="minorEastAsia" w:hAnsiTheme="minorEastAsia"/>
                </w:rPr>
                <w:t>1,879.23</w:t>
              </w:r>
              <w:r w:rsidRPr="00E70279">
                <w:rPr>
                  <w:rFonts w:asciiTheme="minorEastAsia" w:eastAsiaTheme="minorEastAsia" w:hAnsiTheme="minorEastAsia" w:hint="eastAsia"/>
                </w:rPr>
                <w:t>万元，减少商誉减值准备</w:t>
              </w:r>
              <w:r w:rsidRPr="00E70279">
                <w:rPr>
                  <w:rFonts w:asciiTheme="minorEastAsia" w:eastAsiaTheme="minorEastAsia" w:hAnsiTheme="minorEastAsia"/>
                </w:rPr>
                <w:t>1,879.23</w:t>
              </w:r>
              <w:r w:rsidRPr="00E70279">
                <w:rPr>
                  <w:rFonts w:asciiTheme="minorEastAsia" w:eastAsiaTheme="minorEastAsia" w:hAnsiTheme="minorEastAsia" w:hint="eastAsia"/>
                </w:rPr>
                <w:t>万元；</w:t>
              </w:r>
            </w:p>
            <w:p w:rsidR="00E70279" w:rsidRPr="00E70279" w:rsidRDefault="00E70279" w:rsidP="00E70279">
              <w:pPr>
                <w:pStyle w:val="23"/>
                <w:spacing w:line="240" w:lineRule="auto"/>
                <w:ind w:left="0"/>
                <w:rPr>
                  <w:rFonts w:asciiTheme="minorEastAsia" w:eastAsiaTheme="minorEastAsia" w:hAnsiTheme="minorEastAsia"/>
                </w:rPr>
              </w:pPr>
              <w:r w:rsidRPr="00E70279">
                <w:rPr>
                  <w:rFonts w:asciiTheme="minorEastAsia" w:eastAsiaTheme="minorEastAsia" w:hAnsiTheme="minorEastAsia" w:hint="eastAsia"/>
                </w:rPr>
                <w:t>（3）</w:t>
              </w:r>
              <w:bookmarkStart w:id="182" w:name="_Hlk36067163"/>
              <w:r w:rsidRPr="00E70279">
                <w:rPr>
                  <w:rFonts w:asciiTheme="minorEastAsia" w:eastAsiaTheme="minorEastAsia" w:hAnsiTheme="minorEastAsia" w:hint="eastAsia"/>
                </w:rPr>
                <w:t>本公司2012年1月收购易讯科技股份有限公司48%股权，形成商誉</w:t>
              </w:r>
              <w:r w:rsidRPr="00E70279">
                <w:rPr>
                  <w:rFonts w:asciiTheme="minorEastAsia" w:eastAsiaTheme="minorEastAsia" w:hAnsiTheme="minorEastAsia"/>
                </w:rPr>
                <w:t>2,852.54</w:t>
              </w:r>
              <w:r w:rsidRPr="00E70279">
                <w:rPr>
                  <w:rFonts w:asciiTheme="minorEastAsia" w:eastAsiaTheme="minorEastAsia" w:hAnsiTheme="minorEastAsia" w:hint="eastAsia"/>
                </w:rPr>
                <w:t>万元。2019年12月31日，本公司对易讯科技股份有限公司包含商誉的资产组预计未来现金流量进行预计</w:t>
              </w:r>
              <w:bookmarkStart w:id="183" w:name="_Hlk38733709"/>
              <w:r w:rsidRPr="00E70279">
                <w:rPr>
                  <w:rFonts w:asciiTheme="minorEastAsia" w:eastAsiaTheme="minorEastAsia" w:hAnsiTheme="minorEastAsia" w:hint="eastAsia"/>
                </w:rPr>
                <w:t>（东洲评报字【2020】第0496号资产评估报告）</w:t>
              </w:r>
              <w:bookmarkEnd w:id="183"/>
              <w:r w:rsidRPr="00E70279">
                <w:rPr>
                  <w:rFonts w:asciiTheme="minorEastAsia" w:eastAsiaTheme="minorEastAsia" w:hAnsiTheme="minorEastAsia" w:hint="eastAsia"/>
                </w:rPr>
                <w:t>，低于依据商誉资产组可辨认资产持续计算的公允价值与商誉之和，该商誉发生减值。本公司以被收购方易讯科技股份有限公司长期资产组合及相关业务做为资产组，具体包含固定资产、无形资产、长期待摊费用等长期资产及相关业务。</w:t>
              </w:r>
            </w:p>
            <w:p w:rsidR="00B16835" w:rsidRPr="00E70279" w:rsidRDefault="00E70279" w:rsidP="00B16835">
              <w:pPr>
                <w:pStyle w:val="23"/>
                <w:spacing w:line="240" w:lineRule="auto"/>
                <w:ind w:left="0"/>
                <w:rPr>
                  <w:rFonts w:eastAsiaTheme="minorEastAsia"/>
                </w:rPr>
              </w:pPr>
              <w:r w:rsidRPr="00E70279">
                <w:rPr>
                  <w:rFonts w:asciiTheme="minorEastAsia" w:eastAsiaTheme="minorEastAsia" w:hAnsiTheme="minorEastAsia" w:hint="eastAsia"/>
                </w:rPr>
                <w:t>本年度，公司评估了资产组相关商誉的可回收金额，需对商誉全额计提减值准备。资产组未来现金流量基于被投资单位管理层批准的2020年至2024年的财务预算确定。所用折现率为反映资产组特定风险的税前折现率12.73%，收入增长率为</w:t>
              </w:r>
              <w:r w:rsidRPr="00E70279">
                <w:rPr>
                  <w:rFonts w:asciiTheme="minorEastAsia" w:eastAsiaTheme="minorEastAsia" w:hAnsiTheme="minorEastAsia"/>
                </w:rPr>
                <w:t>58.75%</w:t>
              </w:r>
              <w:r w:rsidRPr="00E70279">
                <w:rPr>
                  <w:rFonts w:asciiTheme="minorEastAsia" w:eastAsiaTheme="minorEastAsia" w:hAnsiTheme="minorEastAsia" w:hint="eastAsia"/>
                </w:rPr>
                <w:t>、</w:t>
              </w:r>
              <w:r w:rsidRPr="00E70279">
                <w:rPr>
                  <w:rFonts w:asciiTheme="minorEastAsia" w:eastAsiaTheme="minorEastAsia" w:hAnsiTheme="minorEastAsia"/>
                </w:rPr>
                <w:t>33.79%</w:t>
              </w:r>
              <w:r w:rsidRPr="00E70279">
                <w:rPr>
                  <w:rFonts w:asciiTheme="minorEastAsia" w:eastAsiaTheme="minorEastAsia" w:hAnsiTheme="minorEastAsia" w:hint="eastAsia"/>
                </w:rPr>
                <w:t>、</w:t>
              </w:r>
              <w:r w:rsidRPr="00E70279">
                <w:rPr>
                  <w:rFonts w:asciiTheme="minorEastAsia" w:eastAsiaTheme="minorEastAsia" w:hAnsiTheme="minorEastAsia"/>
                </w:rPr>
                <w:t>19.63%</w:t>
              </w:r>
              <w:r w:rsidRPr="00E70279">
                <w:rPr>
                  <w:rFonts w:asciiTheme="minorEastAsia" w:eastAsiaTheme="minorEastAsia" w:hAnsiTheme="minorEastAsia" w:hint="eastAsia"/>
                </w:rPr>
                <w:t>、</w:t>
              </w:r>
              <w:r w:rsidRPr="00E70279">
                <w:rPr>
                  <w:rFonts w:asciiTheme="minorEastAsia" w:eastAsiaTheme="minorEastAsia" w:hAnsiTheme="minorEastAsia"/>
                </w:rPr>
                <w:t>11.62%</w:t>
              </w:r>
              <w:r w:rsidRPr="00E70279">
                <w:rPr>
                  <w:rFonts w:asciiTheme="minorEastAsia" w:eastAsiaTheme="minorEastAsia" w:hAnsiTheme="minorEastAsia" w:hint="eastAsia"/>
                </w:rPr>
                <w:t>、</w:t>
              </w:r>
              <w:r w:rsidRPr="00E70279">
                <w:rPr>
                  <w:rFonts w:asciiTheme="minorEastAsia" w:eastAsiaTheme="minorEastAsia" w:hAnsiTheme="minorEastAsia"/>
                </w:rPr>
                <w:t>9.19%</w:t>
              </w:r>
              <w:r w:rsidRPr="00E70279">
                <w:rPr>
                  <w:rFonts w:asciiTheme="minorEastAsia" w:eastAsiaTheme="minorEastAsia" w:hAnsiTheme="minorEastAsia" w:hint="eastAsia"/>
                </w:rPr>
                <w:t>，营业利润率区间为4%-7%。</w:t>
              </w:r>
              <w:bookmarkEnd w:id="182"/>
            </w:p>
            <w:p w:rsidR="00B16835" w:rsidRDefault="0010282A" w:rsidP="00B16835">
              <w:pPr>
                <w:pStyle w:val="23"/>
                <w:spacing w:line="240" w:lineRule="auto"/>
                <w:ind w:left="0"/>
              </w:pPr>
            </w:p>
          </w:sdtContent>
        </w:sdt>
        <w:p w:rsidR="00E00493" w:rsidRDefault="0010282A">
          <w:pPr>
            <w:snapToGrid w:val="0"/>
            <w:spacing w:line="240" w:lineRule="atLeast"/>
          </w:pPr>
        </w:p>
      </w:sdtContent>
    </w:sdt>
    <w:sdt>
      <w:sdtPr>
        <w:rPr>
          <w:rFonts w:ascii="宋体" w:eastAsiaTheme="minorEastAsia" w:hAnsi="宋体" w:cs="宋体" w:hint="eastAsia"/>
          <w:b w:val="0"/>
          <w:bCs w:val="0"/>
          <w:kern w:val="0"/>
          <w:szCs w:val="21"/>
        </w:rPr>
        <w:alias w:val="模块:长期待摊费用"/>
        <w:tag w:val="_SEC_a4ccbe4057b4410cb2b998d6b11165cd"/>
        <w:id w:val="69938020"/>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长期待摊费用"/>
              <w:tag w:val="_GBC_bcda40ca2da04d5da4a9e3293430f9ac"/>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长期待摊费用"/>
              <w:tag w:val="_GBC_45bcea706579408d8f2a7cd4ab5ef115"/>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Style w:val="a6"/>
            <w:tblW w:w="5000" w:type="pct"/>
            <w:tblLook w:val="0000"/>
          </w:tblPr>
          <w:tblGrid>
            <w:gridCol w:w="1447"/>
            <w:gridCol w:w="1497"/>
            <w:gridCol w:w="1497"/>
            <w:gridCol w:w="1497"/>
            <w:gridCol w:w="1520"/>
            <w:gridCol w:w="1591"/>
          </w:tblGrid>
          <w:tr w:rsidR="00584E20" w:rsidTr="00167A17">
            <w:sdt>
              <w:sdtPr>
                <w:tag w:val="_PLD_d70e367624f544f28430d4fa9dc10540"/>
                <w:id w:val="376430496"/>
                <w:lock w:val="sdtLocked"/>
              </w:sdtPr>
              <w:sdtContent>
                <w:tc>
                  <w:tcPr>
                    <w:tcW w:w="800" w:type="pct"/>
                  </w:tcPr>
                  <w:p w:rsidR="00584E20" w:rsidRDefault="00584E20" w:rsidP="00167A17">
                    <w:pPr>
                      <w:jc w:val="center"/>
                    </w:pPr>
                    <w:r>
                      <w:rPr>
                        <w:rFonts w:hint="eastAsia"/>
                      </w:rPr>
                      <w:t>项目</w:t>
                    </w:r>
                  </w:p>
                </w:tc>
              </w:sdtContent>
            </w:sdt>
            <w:sdt>
              <w:sdtPr>
                <w:tag w:val="_PLD_e9e93178bf6e4ae6b25e934d80cadf90"/>
                <w:id w:val="376430497"/>
                <w:lock w:val="sdtLocked"/>
              </w:sdtPr>
              <w:sdtContent>
                <w:tc>
                  <w:tcPr>
                    <w:tcW w:w="827" w:type="pct"/>
                  </w:tcPr>
                  <w:p w:rsidR="00584E20" w:rsidRDefault="00584E20" w:rsidP="00167A17">
                    <w:pPr>
                      <w:jc w:val="center"/>
                    </w:pPr>
                    <w:r>
                      <w:rPr>
                        <w:rFonts w:hint="eastAsia"/>
                      </w:rPr>
                      <w:t>期初余额</w:t>
                    </w:r>
                  </w:p>
                </w:tc>
              </w:sdtContent>
            </w:sdt>
            <w:sdt>
              <w:sdtPr>
                <w:tag w:val="_PLD_b0304019406b49bba87fd5d26e9e77a3"/>
                <w:id w:val="376430498"/>
                <w:lock w:val="sdtLocked"/>
              </w:sdtPr>
              <w:sdtContent>
                <w:tc>
                  <w:tcPr>
                    <w:tcW w:w="827" w:type="pct"/>
                  </w:tcPr>
                  <w:p w:rsidR="00584E20" w:rsidRDefault="00584E20" w:rsidP="00167A17">
                    <w:pPr>
                      <w:jc w:val="center"/>
                    </w:pPr>
                    <w:r>
                      <w:rPr>
                        <w:rFonts w:hint="eastAsia"/>
                      </w:rPr>
                      <w:t>本期增加金额</w:t>
                    </w:r>
                  </w:p>
                </w:tc>
              </w:sdtContent>
            </w:sdt>
            <w:sdt>
              <w:sdtPr>
                <w:tag w:val="_PLD_e1350bea96cf4f45a6200cab08f11722"/>
                <w:id w:val="376430499"/>
                <w:lock w:val="sdtLocked"/>
              </w:sdtPr>
              <w:sdtContent>
                <w:tc>
                  <w:tcPr>
                    <w:tcW w:w="827" w:type="pct"/>
                  </w:tcPr>
                  <w:p w:rsidR="00584E20" w:rsidRDefault="00584E20" w:rsidP="00167A17">
                    <w:pPr>
                      <w:jc w:val="center"/>
                    </w:pPr>
                    <w:r>
                      <w:rPr>
                        <w:rFonts w:hint="eastAsia"/>
                      </w:rPr>
                      <w:t>本期摊销金额</w:t>
                    </w:r>
                  </w:p>
                </w:tc>
              </w:sdtContent>
            </w:sdt>
            <w:sdt>
              <w:sdtPr>
                <w:tag w:val="_PLD_dd7c0d5ab3334691b3e0047d34ecb634"/>
                <w:id w:val="376430500"/>
                <w:lock w:val="sdtLocked"/>
              </w:sdtPr>
              <w:sdtContent>
                <w:tc>
                  <w:tcPr>
                    <w:tcW w:w="840" w:type="pct"/>
                  </w:tcPr>
                  <w:p w:rsidR="00584E20" w:rsidRDefault="00584E20" w:rsidP="00167A17">
                    <w:pPr>
                      <w:jc w:val="center"/>
                    </w:pPr>
                    <w:r>
                      <w:rPr>
                        <w:rFonts w:hint="eastAsia"/>
                      </w:rPr>
                      <w:t>其他减少金额</w:t>
                    </w:r>
                  </w:p>
                </w:tc>
              </w:sdtContent>
            </w:sdt>
            <w:sdt>
              <w:sdtPr>
                <w:tag w:val="_PLD_3ab32d124e7942f1b1f82c0287c9220f"/>
                <w:id w:val="376430501"/>
                <w:lock w:val="sdtLocked"/>
              </w:sdtPr>
              <w:sdtContent>
                <w:tc>
                  <w:tcPr>
                    <w:tcW w:w="879" w:type="pct"/>
                  </w:tcPr>
                  <w:p w:rsidR="00584E20" w:rsidRDefault="00584E20" w:rsidP="00167A17">
                    <w:pPr>
                      <w:jc w:val="center"/>
                    </w:pPr>
                    <w:r>
                      <w:rPr>
                        <w:rFonts w:hint="eastAsia"/>
                      </w:rPr>
                      <w:t>期末余额</w:t>
                    </w:r>
                  </w:p>
                </w:tc>
              </w:sdtContent>
            </w:sdt>
          </w:tr>
          <w:sdt>
            <w:sdtPr>
              <w:rPr>
                <w:rFonts w:hint="eastAsia"/>
              </w:rPr>
              <w:alias w:val="长期待摊费用明细"/>
              <w:tag w:val="_TUP_969d22a473614010ab4861b5a43a6426"/>
              <w:id w:val="376430502"/>
              <w:lock w:val="sdtLocked"/>
            </w:sdtPr>
            <w:sdtContent>
              <w:tr w:rsidR="00584E20" w:rsidTr="00167A17">
                <w:tc>
                  <w:tcPr>
                    <w:tcW w:w="800" w:type="pct"/>
                  </w:tcPr>
                  <w:p w:rsidR="00584E20" w:rsidRDefault="00584E20" w:rsidP="00167A17">
                    <w:r>
                      <w:t>预付租金摊销</w:t>
                    </w:r>
                  </w:p>
                </w:tc>
                <w:tc>
                  <w:tcPr>
                    <w:tcW w:w="827" w:type="pct"/>
                  </w:tcPr>
                  <w:p w:rsidR="00584E20" w:rsidRDefault="00584E20" w:rsidP="00167A17">
                    <w:pPr>
                      <w:jc w:val="right"/>
                    </w:pPr>
                    <w:r>
                      <w:t>9,418,680.31</w:t>
                    </w:r>
                  </w:p>
                </w:tc>
                <w:tc>
                  <w:tcPr>
                    <w:tcW w:w="827" w:type="pct"/>
                  </w:tcPr>
                  <w:p w:rsidR="00584E20" w:rsidRDefault="00584E20" w:rsidP="00167A17">
                    <w:pPr>
                      <w:jc w:val="right"/>
                    </w:pPr>
                  </w:p>
                </w:tc>
                <w:tc>
                  <w:tcPr>
                    <w:tcW w:w="827" w:type="pct"/>
                  </w:tcPr>
                  <w:p w:rsidR="00584E20" w:rsidRDefault="00584E20" w:rsidP="00167A17">
                    <w:pPr>
                      <w:jc w:val="right"/>
                    </w:pPr>
                    <w:r>
                      <w:t>323,856.00</w:t>
                    </w:r>
                  </w:p>
                </w:tc>
                <w:tc>
                  <w:tcPr>
                    <w:tcW w:w="840" w:type="pct"/>
                  </w:tcPr>
                  <w:p w:rsidR="00584E20" w:rsidRDefault="00584E20" w:rsidP="00167A17">
                    <w:pPr>
                      <w:jc w:val="right"/>
                    </w:pPr>
                  </w:p>
                </w:tc>
                <w:tc>
                  <w:tcPr>
                    <w:tcW w:w="879" w:type="pct"/>
                  </w:tcPr>
                  <w:p w:rsidR="00584E20" w:rsidRDefault="00584E20" w:rsidP="00167A17">
                    <w:pPr>
                      <w:jc w:val="right"/>
                    </w:pPr>
                    <w:r>
                      <w:t>9,094,824.31</w:t>
                    </w:r>
                  </w:p>
                </w:tc>
              </w:tr>
            </w:sdtContent>
          </w:sdt>
          <w:sdt>
            <w:sdtPr>
              <w:rPr>
                <w:rFonts w:hint="eastAsia"/>
              </w:rPr>
              <w:alias w:val="长期待摊费用明细"/>
              <w:tag w:val="_TUP_969d22a473614010ab4861b5a43a6426"/>
              <w:id w:val="376430503"/>
              <w:lock w:val="sdtLocked"/>
            </w:sdtPr>
            <w:sdtContent>
              <w:tr w:rsidR="00584E20" w:rsidTr="00167A17">
                <w:tc>
                  <w:tcPr>
                    <w:tcW w:w="800" w:type="pct"/>
                  </w:tcPr>
                  <w:p w:rsidR="00584E20" w:rsidRDefault="00584E20" w:rsidP="00167A17">
                    <w:r>
                      <w:t>电站增容费</w:t>
                    </w:r>
                  </w:p>
                </w:tc>
                <w:tc>
                  <w:tcPr>
                    <w:tcW w:w="827" w:type="pct"/>
                  </w:tcPr>
                  <w:p w:rsidR="00584E20" w:rsidRDefault="00584E20" w:rsidP="00167A17">
                    <w:pPr>
                      <w:jc w:val="right"/>
                    </w:pPr>
                    <w:r>
                      <w:t>5,229,419.71</w:t>
                    </w:r>
                  </w:p>
                </w:tc>
                <w:tc>
                  <w:tcPr>
                    <w:tcW w:w="827" w:type="pct"/>
                  </w:tcPr>
                  <w:p w:rsidR="00584E20" w:rsidRDefault="00584E20" w:rsidP="00167A17">
                    <w:pPr>
                      <w:jc w:val="right"/>
                    </w:pPr>
                  </w:p>
                </w:tc>
                <w:tc>
                  <w:tcPr>
                    <w:tcW w:w="827" w:type="pct"/>
                  </w:tcPr>
                  <w:p w:rsidR="00584E20" w:rsidRDefault="00584E20" w:rsidP="00167A17">
                    <w:pPr>
                      <w:jc w:val="right"/>
                    </w:pPr>
                    <w:r>
                      <w:t>134,991.84</w:t>
                    </w:r>
                  </w:p>
                </w:tc>
                <w:tc>
                  <w:tcPr>
                    <w:tcW w:w="840" w:type="pct"/>
                  </w:tcPr>
                  <w:p w:rsidR="00584E20" w:rsidRDefault="00584E20" w:rsidP="00167A17">
                    <w:pPr>
                      <w:jc w:val="right"/>
                    </w:pPr>
                  </w:p>
                </w:tc>
                <w:tc>
                  <w:tcPr>
                    <w:tcW w:w="879" w:type="pct"/>
                  </w:tcPr>
                  <w:p w:rsidR="00584E20" w:rsidRDefault="00584E20" w:rsidP="00167A17">
                    <w:pPr>
                      <w:jc w:val="right"/>
                    </w:pPr>
                    <w:r>
                      <w:t>5,094,427.87</w:t>
                    </w:r>
                  </w:p>
                </w:tc>
              </w:tr>
            </w:sdtContent>
          </w:sdt>
          <w:sdt>
            <w:sdtPr>
              <w:rPr>
                <w:rFonts w:hint="eastAsia"/>
              </w:rPr>
              <w:alias w:val="长期待摊费用明细"/>
              <w:tag w:val="_TUP_969d22a473614010ab4861b5a43a6426"/>
              <w:id w:val="376430504"/>
              <w:lock w:val="sdtLocked"/>
            </w:sdtPr>
            <w:sdtContent>
              <w:tr w:rsidR="00584E20" w:rsidTr="00167A17">
                <w:tc>
                  <w:tcPr>
                    <w:tcW w:w="800" w:type="pct"/>
                  </w:tcPr>
                  <w:p w:rsidR="00584E20" w:rsidRDefault="00584E20" w:rsidP="00167A17">
                    <w:r>
                      <w:t>装修费及其他</w:t>
                    </w:r>
                  </w:p>
                </w:tc>
                <w:tc>
                  <w:tcPr>
                    <w:tcW w:w="827" w:type="pct"/>
                  </w:tcPr>
                  <w:p w:rsidR="00584E20" w:rsidRDefault="00584E20" w:rsidP="00167A17">
                    <w:pPr>
                      <w:jc w:val="right"/>
                    </w:pPr>
                    <w:r>
                      <w:t>66,156,210.69</w:t>
                    </w:r>
                  </w:p>
                </w:tc>
                <w:tc>
                  <w:tcPr>
                    <w:tcW w:w="827" w:type="pct"/>
                  </w:tcPr>
                  <w:p w:rsidR="00584E20" w:rsidRDefault="00584E20" w:rsidP="00167A17">
                    <w:pPr>
                      <w:jc w:val="right"/>
                    </w:pPr>
                    <w:r>
                      <w:t>34,321,425.92</w:t>
                    </w:r>
                  </w:p>
                </w:tc>
                <w:tc>
                  <w:tcPr>
                    <w:tcW w:w="827" w:type="pct"/>
                  </w:tcPr>
                  <w:p w:rsidR="00584E20" w:rsidRDefault="00584E20" w:rsidP="00167A17">
                    <w:pPr>
                      <w:jc w:val="right"/>
                    </w:pPr>
                    <w:r>
                      <w:t>16,468,491.91</w:t>
                    </w:r>
                  </w:p>
                </w:tc>
                <w:tc>
                  <w:tcPr>
                    <w:tcW w:w="840" w:type="pct"/>
                  </w:tcPr>
                  <w:p w:rsidR="00584E20" w:rsidRDefault="00584E20" w:rsidP="00167A17">
                    <w:pPr>
                      <w:jc w:val="right"/>
                    </w:pPr>
                    <w:r>
                      <w:t>54,222,666.75</w:t>
                    </w:r>
                  </w:p>
                </w:tc>
                <w:tc>
                  <w:tcPr>
                    <w:tcW w:w="879" w:type="pct"/>
                  </w:tcPr>
                  <w:p w:rsidR="00584E20" w:rsidRDefault="00584E20" w:rsidP="00167A17">
                    <w:pPr>
                      <w:jc w:val="right"/>
                    </w:pPr>
                    <w:r>
                      <w:t>29,786,477.95</w:t>
                    </w:r>
                  </w:p>
                </w:tc>
              </w:tr>
            </w:sdtContent>
          </w:sdt>
          <w:tr w:rsidR="00584E20" w:rsidTr="00167A17">
            <w:sdt>
              <w:sdtPr>
                <w:tag w:val="_PLD_e85142c73eaf41d992f4f52a1502d9a8"/>
                <w:id w:val="376430505"/>
                <w:lock w:val="sdtLocked"/>
              </w:sdtPr>
              <w:sdtContent>
                <w:tc>
                  <w:tcPr>
                    <w:tcW w:w="800" w:type="pct"/>
                  </w:tcPr>
                  <w:p w:rsidR="00584E20" w:rsidRDefault="00584E20" w:rsidP="00167A17">
                    <w:pPr>
                      <w:jc w:val="center"/>
                    </w:pPr>
                    <w:r>
                      <w:rPr>
                        <w:rFonts w:hint="eastAsia"/>
                      </w:rPr>
                      <w:t>合计</w:t>
                    </w:r>
                  </w:p>
                </w:tc>
              </w:sdtContent>
            </w:sdt>
            <w:tc>
              <w:tcPr>
                <w:tcW w:w="827" w:type="pct"/>
              </w:tcPr>
              <w:p w:rsidR="00584E20" w:rsidRDefault="00584E20" w:rsidP="00167A17">
                <w:pPr>
                  <w:jc w:val="right"/>
                </w:pPr>
                <w:r>
                  <w:t>80,804,310.71</w:t>
                </w:r>
              </w:p>
            </w:tc>
            <w:tc>
              <w:tcPr>
                <w:tcW w:w="827" w:type="pct"/>
              </w:tcPr>
              <w:p w:rsidR="00584E20" w:rsidRDefault="00584E20" w:rsidP="00167A17">
                <w:pPr>
                  <w:jc w:val="right"/>
                </w:pPr>
                <w:r>
                  <w:t>34,321,425.92</w:t>
                </w:r>
              </w:p>
            </w:tc>
            <w:tc>
              <w:tcPr>
                <w:tcW w:w="827" w:type="pct"/>
              </w:tcPr>
              <w:p w:rsidR="00584E20" w:rsidRDefault="00584E20" w:rsidP="00167A17">
                <w:pPr>
                  <w:jc w:val="right"/>
                </w:pPr>
                <w:r>
                  <w:t>16,927,339.75</w:t>
                </w:r>
              </w:p>
            </w:tc>
            <w:tc>
              <w:tcPr>
                <w:tcW w:w="840" w:type="pct"/>
              </w:tcPr>
              <w:p w:rsidR="00584E20" w:rsidRDefault="00584E20" w:rsidP="00167A17">
                <w:pPr>
                  <w:jc w:val="right"/>
                </w:pPr>
                <w:r>
                  <w:t>54,222,666.75</w:t>
                </w:r>
              </w:p>
            </w:tc>
            <w:tc>
              <w:tcPr>
                <w:tcW w:w="879" w:type="pct"/>
              </w:tcPr>
              <w:p w:rsidR="00584E20" w:rsidRDefault="00584E20" w:rsidP="00167A17">
                <w:pPr>
                  <w:jc w:val="right"/>
                </w:pPr>
                <w:r>
                  <w:t>43,975,730.13</w:t>
                </w:r>
              </w:p>
            </w:tc>
          </w:tr>
        </w:tbl>
        <w:p w:rsidR="00584E20" w:rsidRDefault="00584E20"/>
        <w:p w:rsidR="00E00493" w:rsidRDefault="00AC1FEC">
          <w:r>
            <w:rPr>
              <w:rFonts w:hint="eastAsia"/>
            </w:rPr>
            <w:t>其他说明：</w:t>
          </w:r>
        </w:p>
        <w:sdt>
          <w:sdtPr>
            <w:alias w:val="长期待摊费用的说明"/>
            <w:tag w:val="_GBC_c30bd5dcf50e4808a29b1b204a96f4c2"/>
            <w:id w:val="1280770553"/>
            <w:lock w:val="sdtLocked"/>
            <w:placeholder>
              <w:docPart w:val="GBC22222222222222222222222222222"/>
            </w:placeholder>
          </w:sdtPr>
          <w:sdtContent>
            <w:p w:rsidR="00E00493" w:rsidRDefault="00584E20">
              <w:r>
                <w:rPr>
                  <w:rFonts w:hint="eastAsia"/>
                </w:rPr>
                <w:t>无</w:t>
              </w:r>
            </w:p>
          </w:sdtContent>
        </w:sdt>
        <w:p w:rsidR="00E00493" w:rsidRDefault="0010282A"/>
      </w:sdtContent>
    </w:sdt>
    <w:p w:rsidR="00E00493" w:rsidRDefault="00AC1FEC">
      <w:pPr>
        <w:pStyle w:val="3"/>
        <w:numPr>
          <w:ilvl w:val="0"/>
          <w:numId w:val="21"/>
        </w:numPr>
        <w:tabs>
          <w:tab w:val="left" w:pos="504"/>
        </w:tabs>
        <w:rPr>
          <w:rFonts w:ascii="宋体" w:hAnsi="宋体"/>
          <w:szCs w:val="21"/>
        </w:rPr>
      </w:pPr>
      <w:r>
        <w:rPr>
          <w:rFonts w:ascii="宋体" w:hAnsi="宋体" w:hint="eastAsia"/>
          <w:szCs w:val="21"/>
        </w:rPr>
        <w:lastRenderedPageBreak/>
        <w:t>递延所得税资产/ 递延所得税负债</w:t>
      </w:r>
    </w:p>
    <w:bookmarkStart w:id="184" w:name="_Hlk24103450" w:displacedByCustomXml="next"/>
    <w:sdt>
      <w:sdtPr>
        <w:rPr>
          <w:rFonts w:ascii="宋体" w:eastAsia="宋体" w:hAnsi="宋体" w:cs="宋体" w:hint="eastAsia"/>
          <w:b w:val="0"/>
          <w:bCs w:val="0"/>
          <w:kern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asciiTheme="minorHAnsi" w:eastAsiaTheme="minorEastAsia" w:hAnsiTheme="minorHAnsi" w:cstheme="minorBidi"/>
          <w:kern w:val="2"/>
        </w:rPr>
      </w:sdtEndPr>
      <w:sdtContent>
        <w:bookmarkStart w:id="185" w:name="_Toc215903151" w:displacedByCustomXml="prev"/>
        <w:p w:rsidR="00E00493" w:rsidRDefault="00AC1FEC" w:rsidP="00A06A9E">
          <w:pPr>
            <w:pStyle w:val="4"/>
            <w:numPr>
              <w:ilvl w:val="0"/>
              <w:numId w:val="51"/>
            </w:numPr>
            <w:ind w:left="426" w:hanging="426"/>
          </w:pPr>
          <w:r>
            <w:rPr>
              <w:rFonts w:hint="eastAsia"/>
            </w:rPr>
            <w:t>未经抵销的递延所得税资产</w:t>
          </w:r>
        </w:p>
        <w:sdt>
          <w:sdtPr>
            <w:alias w:val="是否适用：未经抵销的递延所得税资产[双击切换]"/>
            <w:tag w:val="_GBC_ba4415ee4af24efe852073192d94c115"/>
            <w:id w:val="-350335824"/>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已确认的递延所得税资产和递延所得税负债"/>
              <w:tag w:val="_GBC_39a9c92575cb4f1c9a029fb2f64168e5"/>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bookmarkEnd w:id="185"/>
          <w:sdt>
            <w:sdtPr>
              <w:rPr>
                <w:rFonts w:hint="eastAsia"/>
              </w:rPr>
              <w:alias w:val="币种：财务附注：已确认的递延所得税资产和递延所得税负债"/>
              <w:tag w:val="_GBC_33d1ac52f1ce463294fce1044445d46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1651"/>
            <w:gridCol w:w="1647"/>
            <w:gridCol w:w="1664"/>
            <w:gridCol w:w="1645"/>
          </w:tblGrid>
          <w:tr w:rsidR="00056B12" w:rsidTr="00167A17">
            <w:trPr>
              <w:trHeight w:val="285"/>
            </w:trPr>
            <w:sdt>
              <w:sdtPr>
                <w:tag w:val="_PLD_e006c9e7b70844cd8ef6f2cbb5161589"/>
                <w:id w:val="379350344"/>
                <w:lock w:val="sdtLocked"/>
              </w:sdtPr>
              <w:sdtContent>
                <w:tc>
                  <w:tcPr>
                    <w:tcW w:w="1350" w:type="pct"/>
                    <w:vMerge w:val="restart"/>
                    <w:shd w:val="clear" w:color="auto" w:fill="auto"/>
                    <w:vAlign w:val="center"/>
                  </w:tcPr>
                  <w:p w:rsidR="00056B12" w:rsidRDefault="00056B12" w:rsidP="00167A17">
                    <w:pPr>
                      <w:jc w:val="center"/>
                    </w:pPr>
                    <w:r>
                      <w:rPr>
                        <w:rFonts w:hint="eastAsia"/>
                      </w:rPr>
                      <w:t>项目</w:t>
                    </w:r>
                  </w:p>
                </w:tc>
              </w:sdtContent>
            </w:sdt>
            <w:sdt>
              <w:sdtPr>
                <w:tag w:val="_PLD_9380d941020241f39819205f4df8c355"/>
                <w:id w:val="379350345"/>
                <w:lock w:val="sdtLocked"/>
              </w:sdtPr>
              <w:sdtContent>
                <w:tc>
                  <w:tcPr>
                    <w:tcW w:w="1822" w:type="pct"/>
                    <w:gridSpan w:val="2"/>
                    <w:shd w:val="clear" w:color="auto" w:fill="auto"/>
                    <w:vAlign w:val="center"/>
                  </w:tcPr>
                  <w:p w:rsidR="00056B12" w:rsidRDefault="00056B12" w:rsidP="00167A17">
                    <w:pPr>
                      <w:jc w:val="center"/>
                    </w:pPr>
                    <w:r>
                      <w:rPr>
                        <w:rFonts w:hint="eastAsia"/>
                      </w:rPr>
                      <w:t>期末余额</w:t>
                    </w:r>
                  </w:p>
                </w:tc>
              </w:sdtContent>
            </w:sdt>
            <w:sdt>
              <w:sdtPr>
                <w:tag w:val="_PLD_40d587838e534f37a8f9a9e7e2020671"/>
                <w:id w:val="379350346"/>
                <w:lock w:val="sdtLocked"/>
              </w:sdtPr>
              <w:sdtContent>
                <w:tc>
                  <w:tcPr>
                    <w:tcW w:w="1828" w:type="pct"/>
                    <w:gridSpan w:val="2"/>
                    <w:shd w:val="clear" w:color="auto" w:fill="auto"/>
                    <w:vAlign w:val="center"/>
                  </w:tcPr>
                  <w:p w:rsidR="00056B12" w:rsidRDefault="00056B12" w:rsidP="00167A17">
                    <w:pPr>
                      <w:jc w:val="center"/>
                    </w:pPr>
                    <w:r>
                      <w:rPr>
                        <w:rFonts w:hint="eastAsia"/>
                      </w:rPr>
                      <w:t>期初余额</w:t>
                    </w:r>
                  </w:p>
                </w:tc>
              </w:sdtContent>
            </w:sdt>
          </w:tr>
          <w:tr w:rsidR="00056B12" w:rsidTr="00167A17">
            <w:trPr>
              <w:trHeight w:val="285"/>
            </w:trPr>
            <w:tc>
              <w:tcPr>
                <w:tcW w:w="1350" w:type="pct"/>
                <w:vMerge/>
                <w:shd w:val="clear" w:color="auto" w:fill="auto"/>
                <w:vAlign w:val="center"/>
              </w:tcPr>
              <w:p w:rsidR="00056B12" w:rsidRDefault="00056B12" w:rsidP="00167A17">
                <w:pPr>
                  <w:jc w:val="center"/>
                  <w:rPr>
                    <w:b/>
                  </w:rPr>
                </w:pPr>
              </w:p>
            </w:tc>
            <w:sdt>
              <w:sdtPr>
                <w:tag w:val="_PLD_c239006a5e6040d58bedd94ab36e9784"/>
                <w:id w:val="379350347"/>
                <w:lock w:val="sdtLocked"/>
              </w:sdtPr>
              <w:sdtContent>
                <w:tc>
                  <w:tcPr>
                    <w:tcW w:w="912" w:type="pct"/>
                    <w:shd w:val="clear" w:color="auto" w:fill="auto"/>
                    <w:vAlign w:val="center"/>
                  </w:tcPr>
                  <w:p w:rsidR="00056B12" w:rsidRDefault="00056B12" w:rsidP="00167A17">
                    <w:pPr>
                      <w:jc w:val="center"/>
                    </w:pPr>
                    <w:r>
                      <w:rPr>
                        <w:rFonts w:hint="eastAsia"/>
                      </w:rPr>
                      <w:t>可抵扣暂时性差异</w:t>
                    </w:r>
                  </w:p>
                </w:tc>
              </w:sdtContent>
            </w:sdt>
            <w:sdt>
              <w:sdtPr>
                <w:tag w:val="_PLD_1559717fc58743e19a1e868ac528fbc0"/>
                <w:id w:val="379350348"/>
                <w:lock w:val="sdtLocked"/>
              </w:sdtPr>
              <w:sdtContent>
                <w:tc>
                  <w:tcPr>
                    <w:tcW w:w="910" w:type="pct"/>
                    <w:shd w:val="clear" w:color="auto" w:fill="auto"/>
                    <w:vAlign w:val="center"/>
                  </w:tcPr>
                  <w:p w:rsidR="00056B12" w:rsidRDefault="00056B12" w:rsidP="00167A17">
                    <w:pPr>
                      <w:jc w:val="center"/>
                    </w:pPr>
                    <w:r>
                      <w:rPr>
                        <w:rFonts w:hint="eastAsia"/>
                      </w:rPr>
                      <w:t>递延所得税</w:t>
                    </w:r>
                  </w:p>
                  <w:p w:rsidR="00056B12" w:rsidRDefault="00056B12" w:rsidP="00167A17">
                    <w:pPr>
                      <w:jc w:val="center"/>
                    </w:pPr>
                    <w:r>
                      <w:rPr>
                        <w:rFonts w:hint="eastAsia"/>
                      </w:rPr>
                      <w:t>资产</w:t>
                    </w:r>
                  </w:p>
                </w:tc>
              </w:sdtContent>
            </w:sdt>
            <w:sdt>
              <w:sdtPr>
                <w:tag w:val="_PLD_de171afb73ff474dbccc47c2cec6d4f1"/>
                <w:id w:val="379350349"/>
                <w:lock w:val="sdtLocked"/>
              </w:sdtPr>
              <w:sdtContent>
                <w:tc>
                  <w:tcPr>
                    <w:tcW w:w="919" w:type="pct"/>
                    <w:shd w:val="clear" w:color="auto" w:fill="auto"/>
                    <w:vAlign w:val="center"/>
                  </w:tcPr>
                  <w:p w:rsidR="00056B12" w:rsidRDefault="00056B12" w:rsidP="00167A17">
                    <w:pPr>
                      <w:jc w:val="center"/>
                    </w:pPr>
                    <w:r>
                      <w:rPr>
                        <w:rFonts w:hint="eastAsia"/>
                      </w:rPr>
                      <w:t>可抵扣暂时性差异</w:t>
                    </w:r>
                  </w:p>
                </w:tc>
              </w:sdtContent>
            </w:sdt>
            <w:sdt>
              <w:sdtPr>
                <w:tag w:val="_PLD_bafc90864e7347e5bb50ec31a5dffe05"/>
                <w:id w:val="379350350"/>
                <w:lock w:val="sdtLocked"/>
              </w:sdtPr>
              <w:sdtContent>
                <w:tc>
                  <w:tcPr>
                    <w:tcW w:w="909" w:type="pct"/>
                    <w:shd w:val="clear" w:color="auto" w:fill="auto"/>
                    <w:vAlign w:val="center"/>
                  </w:tcPr>
                  <w:p w:rsidR="00056B12" w:rsidRDefault="00056B12" w:rsidP="00167A17">
                    <w:pPr>
                      <w:jc w:val="center"/>
                    </w:pPr>
                    <w:r>
                      <w:rPr>
                        <w:rFonts w:hint="eastAsia"/>
                      </w:rPr>
                      <w:t>递延所得税</w:t>
                    </w:r>
                  </w:p>
                  <w:p w:rsidR="00056B12" w:rsidRDefault="00056B12" w:rsidP="00167A17">
                    <w:pPr>
                      <w:jc w:val="center"/>
                    </w:pPr>
                    <w:r>
                      <w:rPr>
                        <w:rFonts w:hint="eastAsia"/>
                      </w:rPr>
                      <w:t>资产</w:t>
                    </w:r>
                  </w:p>
                </w:tc>
              </w:sdtContent>
            </w:sdt>
          </w:tr>
          <w:tr w:rsidR="00056B12" w:rsidTr="00167A17">
            <w:trPr>
              <w:trHeight w:val="285"/>
            </w:trPr>
            <w:sdt>
              <w:sdtPr>
                <w:tag w:val="_PLD_a9dd5d10d8174be9a4f6ad53ac178647"/>
                <w:id w:val="379350351"/>
                <w:lock w:val="sdtLocked"/>
              </w:sdtPr>
              <w:sdtContent>
                <w:tc>
                  <w:tcPr>
                    <w:tcW w:w="1350" w:type="pct"/>
                    <w:shd w:val="clear" w:color="auto" w:fill="auto"/>
                    <w:vAlign w:val="center"/>
                  </w:tcPr>
                  <w:p w:rsidR="00056B12" w:rsidRDefault="00056B12" w:rsidP="00167A17">
                    <w:pPr>
                      <w:ind w:firstLineChars="100" w:firstLine="210"/>
                    </w:pPr>
                    <w:r>
                      <w:rPr>
                        <w:rFonts w:hint="eastAsia"/>
                      </w:rPr>
                      <w:t>资产减值准备</w:t>
                    </w:r>
                  </w:p>
                </w:tc>
              </w:sdtContent>
            </w:sdt>
            <w:tc>
              <w:tcPr>
                <w:tcW w:w="912" w:type="pct"/>
                <w:shd w:val="clear" w:color="auto" w:fill="auto"/>
              </w:tcPr>
              <w:p w:rsidR="00056B12" w:rsidRDefault="00056B12" w:rsidP="00167A17">
                <w:pPr>
                  <w:jc w:val="right"/>
                </w:pPr>
                <w:r>
                  <w:t>107,833,719.66</w:t>
                </w:r>
              </w:p>
            </w:tc>
            <w:tc>
              <w:tcPr>
                <w:tcW w:w="910" w:type="pct"/>
                <w:shd w:val="clear" w:color="auto" w:fill="auto"/>
              </w:tcPr>
              <w:p w:rsidR="00056B12" w:rsidRDefault="00056B12" w:rsidP="00167A17">
                <w:pPr>
                  <w:jc w:val="right"/>
                </w:pPr>
                <w:r>
                  <w:t>18,282,059.76</w:t>
                </w:r>
              </w:p>
            </w:tc>
            <w:tc>
              <w:tcPr>
                <w:tcW w:w="919" w:type="pct"/>
                <w:shd w:val="clear" w:color="auto" w:fill="auto"/>
              </w:tcPr>
              <w:p w:rsidR="00056B12" w:rsidRDefault="00056B12" w:rsidP="00167A17">
                <w:pPr>
                  <w:jc w:val="right"/>
                </w:pPr>
                <w:r>
                  <w:t>152,891,440.94</w:t>
                </w:r>
              </w:p>
            </w:tc>
            <w:tc>
              <w:tcPr>
                <w:tcW w:w="909" w:type="pct"/>
                <w:shd w:val="clear" w:color="auto" w:fill="auto"/>
              </w:tcPr>
              <w:p w:rsidR="00056B12" w:rsidRDefault="00056B12" w:rsidP="00167A17">
                <w:pPr>
                  <w:jc w:val="right"/>
                </w:pPr>
                <w:r>
                  <w:t>24,812,403.74</w:t>
                </w:r>
              </w:p>
            </w:tc>
          </w:tr>
          <w:tr w:rsidR="00056B12" w:rsidTr="00167A17">
            <w:trPr>
              <w:trHeight w:val="285"/>
            </w:trPr>
            <w:sdt>
              <w:sdtPr>
                <w:tag w:val="_PLD_d888a9019bdb4ec39459c5bfe650b183"/>
                <w:id w:val="379350352"/>
                <w:lock w:val="sdtLocked"/>
              </w:sdtPr>
              <w:sdtContent>
                <w:tc>
                  <w:tcPr>
                    <w:tcW w:w="1350" w:type="pct"/>
                    <w:shd w:val="clear" w:color="auto" w:fill="auto"/>
                    <w:vAlign w:val="center"/>
                  </w:tcPr>
                  <w:p w:rsidR="00056B12" w:rsidRDefault="00056B12" w:rsidP="00167A17">
                    <w:pPr>
                      <w:ind w:firstLineChars="100" w:firstLine="210"/>
                    </w:pPr>
                    <w:r>
                      <w:rPr>
                        <w:rFonts w:hint="eastAsia"/>
                      </w:rPr>
                      <w:t>内部交易未实现利润</w:t>
                    </w:r>
                  </w:p>
                </w:tc>
              </w:sdtContent>
            </w:sdt>
            <w:tc>
              <w:tcPr>
                <w:tcW w:w="912" w:type="pct"/>
                <w:shd w:val="clear" w:color="auto" w:fill="auto"/>
              </w:tcPr>
              <w:p w:rsidR="00056B12" w:rsidRDefault="00056B12" w:rsidP="00167A17">
                <w:pPr>
                  <w:jc w:val="right"/>
                </w:pPr>
              </w:p>
            </w:tc>
            <w:tc>
              <w:tcPr>
                <w:tcW w:w="910" w:type="pct"/>
                <w:shd w:val="clear" w:color="auto" w:fill="auto"/>
              </w:tcPr>
              <w:p w:rsidR="00056B12" w:rsidRDefault="00056B12" w:rsidP="00167A17">
                <w:pPr>
                  <w:jc w:val="right"/>
                </w:pPr>
              </w:p>
            </w:tc>
            <w:tc>
              <w:tcPr>
                <w:tcW w:w="919" w:type="pct"/>
                <w:shd w:val="clear" w:color="auto" w:fill="auto"/>
              </w:tcPr>
              <w:p w:rsidR="00056B12" w:rsidRDefault="00056B12" w:rsidP="00167A17">
                <w:pPr>
                  <w:jc w:val="right"/>
                </w:pPr>
              </w:p>
            </w:tc>
            <w:tc>
              <w:tcPr>
                <w:tcW w:w="909" w:type="pct"/>
                <w:shd w:val="clear" w:color="auto" w:fill="auto"/>
              </w:tcPr>
              <w:p w:rsidR="00056B12" w:rsidRDefault="00056B12" w:rsidP="00167A17">
                <w:pPr>
                  <w:jc w:val="right"/>
                </w:pPr>
              </w:p>
            </w:tc>
          </w:tr>
          <w:tr w:rsidR="00056B12" w:rsidTr="00167A17">
            <w:trPr>
              <w:trHeight w:val="285"/>
            </w:trPr>
            <w:sdt>
              <w:sdtPr>
                <w:tag w:val="_PLD_412e3f8d0e1642ae9adf17341ca2fd4f"/>
                <w:id w:val="379350353"/>
                <w:lock w:val="sdtLocked"/>
              </w:sdtPr>
              <w:sdtContent>
                <w:tc>
                  <w:tcPr>
                    <w:tcW w:w="1350" w:type="pct"/>
                    <w:tcBorders>
                      <w:bottom w:val="single" w:sz="4" w:space="0" w:color="auto"/>
                    </w:tcBorders>
                    <w:shd w:val="clear" w:color="auto" w:fill="auto"/>
                    <w:vAlign w:val="center"/>
                  </w:tcPr>
                  <w:p w:rsidR="00056B12" w:rsidRDefault="00056B12" w:rsidP="00167A17">
                    <w:pPr>
                      <w:ind w:firstLineChars="100" w:firstLine="210"/>
                    </w:pPr>
                    <w:r>
                      <w:rPr>
                        <w:rFonts w:hint="eastAsia"/>
                      </w:rPr>
                      <w:t>可抵扣亏损</w:t>
                    </w:r>
                  </w:p>
                </w:tc>
              </w:sdtContent>
            </w:sdt>
            <w:tc>
              <w:tcPr>
                <w:tcW w:w="912" w:type="pct"/>
                <w:shd w:val="clear" w:color="auto" w:fill="auto"/>
              </w:tcPr>
              <w:p w:rsidR="00056B12" w:rsidRDefault="00056B12" w:rsidP="00167A17">
                <w:pPr>
                  <w:jc w:val="right"/>
                </w:pPr>
                <w:r>
                  <w:t>3,448,989.32</w:t>
                </w:r>
              </w:p>
            </w:tc>
            <w:tc>
              <w:tcPr>
                <w:tcW w:w="910" w:type="pct"/>
                <w:shd w:val="clear" w:color="auto" w:fill="auto"/>
              </w:tcPr>
              <w:p w:rsidR="00056B12" w:rsidRDefault="00056B12" w:rsidP="00167A17">
                <w:pPr>
                  <w:jc w:val="right"/>
                </w:pPr>
                <w:r>
                  <w:t>862,247.33</w:t>
                </w:r>
              </w:p>
            </w:tc>
            <w:tc>
              <w:tcPr>
                <w:tcW w:w="919" w:type="pct"/>
                <w:shd w:val="clear" w:color="auto" w:fill="auto"/>
              </w:tcPr>
              <w:p w:rsidR="00056B12" w:rsidRDefault="00056B12" w:rsidP="00167A17">
                <w:pPr>
                  <w:jc w:val="right"/>
                </w:pPr>
                <w:r>
                  <w:t>31,064,272.60</w:t>
                </w:r>
              </w:p>
            </w:tc>
            <w:tc>
              <w:tcPr>
                <w:tcW w:w="909" w:type="pct"/>
                <w:shd w:val="clear" w:color="auto" w:fill="auto"/>
              </w:tcPr>
              <w:p w:rsidR="00056B12" w:rsidRDefault="00056B12" w:rsidP="00167A17">
                <w:pPr>
                  <w:jc w:val="right"/>
                </w:pPr>
                <w:r>
                  <w:t>5,155,166.53</w:t>
                </w:r>
              </w:p>
            </w:tc>
          </w:tr>
          <w:sdt>
            <w:sdtPr>
              <w:alias w:val="递延所得税资产明细"/>
              <w:tag w:val="_TUP_703575bf8b6048788dc624e748111109"/>
              <w:id w:val="379350354"/>
              <w:lock w:val="sdtLocked"/>
            </w:sdtPr>
            <w:sdtContent>
              <w:tr w:rsidR="00056B12" w:rsidTr="00167A17">
                <w:trPr>
                  <w:trHeight w:val="285"/>
                </w:trPr>
                <w:tc>
                  <w:tcPr>
                    <w:tcW w:w="1350" w:type="pct"/>
                    <w:shd w:val="clear" w:color="auto" w:fill="auto"/>
                    <w:vAlign w:val="center"/>
                  </w:tcPr>
                  <w:p w:rsidR="00056B12" w:rsidRDefault="00056B12" w:rsidP="00167A17">
                    <w:r>
                      <w:t>已预提尚未支付的各项费用及递延收益</w:t>
                    </w:r>
                  </w:p>
                </w:tc>
                <w:tc>
                  <w:tcPr>
                    <w:tcW w:w="912" w:type="pct"/>
                    <w:shd w:val="clear" w:color="auto" w:fill="auto"/>
                  </w:tcPr>
                  <w:p w:rsidR="00056B12" w:rsidRDefault="00056B12" w:rsidP="00167A17">
                    <w:pPr>
                      <w:jc w:val="right"/>
                    </w:pPr>
                    <w:r>
                      <w:t>4,935,250.09</w:t>
                    </w:r>
                  </w:p>
                </w:tc>
                <w:tc>
                  <w:tcPr>
                    <w:tcW w:w="910" w:type="pct"/>
                    <w:shd w:val="clear" w:color="auto" w:fill="auto"/>
                  </w:tcPr>
                  <w:p w:rsidR="00056B12" w:rsidRDefault="00056B12" w:rsidP="00167A17">
                    <w:pPr>
                      <w:jc w:val="right"/>
                    </w:pPr>
                    <w:r>
                      <w:t>900,154.99</w:t>
                    </w:r>
                  </w:p>
                </w:tc>
                <w:tc>
                  <w:tcPr>
                    <w:tcW w:w="919" w:type="pct"/>
                    <w:shd w:val="clear" w:color="auto" w:fill="auto"/>
                  </w:tcPr>
                  <w:p w:rsidR="00056B12" w:rsidRDefault="00056B12" w:rsidP="00167A17">
                    <w:pPr>
                      <w:jc w:val="right"/>
                    </w:pPr>
                    <w:r>
                      <w:t>1,567,052.47</w:t>
                    </w:r>
                  </w:p>
                </w:tc>
                <w:tc>
                  <w:tcPr>
                    <w:tcW w:w="909" w:type="pct"/>
                    <w:shd w:val="clear" w:color="auto" w:fill="auto"/>
                  </w:tcPr>
                  <w:p w:rsidR="00056B12" w:rsidRDefault="00056B12" w:rsidP="00167A17">
                    <w:pPr>
                      <w:jc w:val="right"/>
                    </w:pPr>
                    <w:r>
                      <w:t>235,057.87</w:t>
                    </w:r>
                  </w:p>
                </w:tc>
              </w:tr>
            </w:sdtContent>
          </w:sdt>
          <w:sdt>
            <w:sdtPr>
              <w:alias w:val="递延所得税资产明细"/>
              <w:tag w:val="_TUP_703575bf8b6048788dc624e748111109"/>
              <w:id w:val="379350355"/>
              <w:lock w:val="sdtLocked"/>
            </w:sdtPr>
            <w:sdtContent>
              <w:tr w:rsidR="00056B12" w:rsidTr="00167A17">
                <w:trPr>
                  <w:trHeight w:val="285"/>
                </w:trPr>
                <w:tc>
                  <w:tcPr>
                    <w:tcW w:w="1350" w:type="pct"/>
                    <w:shd w:val="clear" w:color="auto" w:fill="auto"/>
                    <w:vAlign w:val="center"/>
                  </w:tcPr>
                  <w:p w:rsidR="00056B12" w:rsidRDefault="00056B12" w:rsidP="00167A17"/>
                </w:tc>
                <w:tc>
                  <w:tcPr>
                    <w:tcW w:w="912" w:type="pct"/>
                    <w:shd w:val="clear" w:color="auto" w:fill="auto"/>
                  </w:tcPr>
                  <w:p w:rsidR="00056B12" w:rsidRDefault="00056B12" w:rsidP="00167A17">
                    <w:pPr>
                      <w:jc w:val="right"/>
                    </w:pPr>
                  </w:p>
                </w:tc>
                <w:tc>
                  <w:tcPr>
                    <w:tcW w:w="910" w:type="pct"/>
                    <w:shd w:val="clear" w:color="auto" w:fill="auto"/>
                  </w:tcPr>
                  <w:p w:rsidR="00056B12" w:rsidRDefault="00056B12" w:rsidP="00167A17">
                    <w:pPr>
                      <w:jc w:val="right"/>
                    </w:pPr>
                  </w:p>
                </w:tc>
                <w:tc>
                  <w:tcPr>
                    <w:tcW w:w="919" w:type="pct"/>
                    <w:shd w:val="clear" w:color="auto" w:fill="auto"/>
                  </w:tcPr>
                  <w:p w:rsidR="00056B12" w:rsidRDefault="00056B12" w:rsidP="00167A17">
                    <w:pPr>
                      <w:jc w:val="right"/>
                    </w:pPr>
                  </w:p>
                </w:tc>
                <w:tc>
                  <w:tcPr>
                    <w:tcW w:w="909" w:type="pct"/>
                    <w:shd w:val="clear" w:color="auto" w:fill="auto"/>
                  </w:tcPr>
                  <w:p w:rsidR="00056B12" w:rsidRDefault="00056B12" w:rsidP="00167A17">
                    <w:pPr>
                      <w:jc w:val="right"/>
                    </w:pPr>
                  </w:p>
                </w:tc>
              </w:tr>
            </w:sdtContent>
          </w:sdt>
          <w:tr w:rsidR="00056B12" w:rsidTr="00167A17">
            <w:trPr>
              <w:trHeight w:val="285"/>
            </w:trPr>
            <w:sdt>
              <w:sdtPr>
                <w:tag w:val="_PLD_6fc9224998ff4043b5f3c058cb2e9971"/>
                <w:id w:val="379350356"/>
                <w:lock w:val="sdtLocked"/>
              </w:sdtPr>
              <w:sdtContent>
                <w:tc>
                  <w:tcPr>
                    <w:tcW w:w="1350" w:type="pct"/>
                    <w:shd w:val="clear" w:color="auto" w:fill="auto"/>
                    <w:vAlign w:val="center"/>
                  </w:tcPr>
                  <w:p w:rsidR="00056B12" w:rsidRDefault="00056B12" w:rsidP="00167A17">
                    <w:pPr>
                      <w:jc w:val="center"/>
                    </w:pPr>
                    <w:r>
                      <w:rPr>
                        <w:rFonts w:hint="eastAsia"/>
                      </w:rPr>
                      <w:t>合计</w:t>
                    </w:r>
                  </w:p>
                </w:tc>
              </w:sdtContent>
            </w:sdt>
            <w:tc>
              <w:tcPr>
                <w:tcW w:w="912" w:type="pct"/>
                <w:shd w:val="clear" w:color="auto" w:fill="auto"/>
              </w:tcPr>
              <w:p w:rsidR="00056B12" w:rsidRDefault="00056B12" w:rsidP="00167A17">
                <w:pPr>
                  <w:jc w:val="right"/>
                </w:pPr>
                <w:r>
                  <w:t>116,217,959.07</w:t>
                </w:r>
              </w:p>
            </w:tc>
            <w:tc>
              <w:tcPr>
                <w:tcW w:w="910" w:type="pct"/>
                <w:shd w:val="clear" w:color="auto" w:fill="auto"/>
              </w:tcPr>
              <w:p w:rsidR="00056B12" w:rsidRDefault="00056B12" w:rsidP="00167A17">
                <w:pPr>
                  <w:jc w:val="right"/>
                </w:pPr>
                <w:r>
                  <w:t>20,044,462.08</w:t>
                </w:r>
              </w:p>
            </w:tc>
            <w:tc>
              <w:tcPr>
                <w:tcW w:w="919" w:type="pct"/>
                <w:shd w:val="clear" w:color="auto" w:fill="auto"/>
              </w:tcPr>
              <w:p w:rsidR="00056B12" w:rsidRDefault="00056B12" w:rsidP="00167A17">
                <w:pPr>
                  <w:jc w:val="right"/>
                </w:pPr>
                <w:r>
                  <w:t>185,522,766.01</w:t>
                </w:r>
              </w:p>
            </w:tc>
            <w:tc>
              <w:tcPr>
                <w:tcW w:w="909" w:type="pct"/>
                <w:shd w:val="clear" w:color="auto" w:fill="auto"/>
              </w:tcPr>
              <w:p w:rsidR="00056B12" w:rsidRDefault="00056B12" w:rsidP="00167A17">
                <w:pPr>
                  <w:jc w:val="right"/>
                </w:pPr>
                <w:r>
                  <w:t>30,202,628.14</w:t>
                </w:r>
              </w:p>
            </w:tc>
          </w:tr>
        </w:tbl>
        <w:p w:rsidR="00056B12" w:rsidRDefault="00056B12"/>
        <w:p w:rsidR="00E00493" w:rsidRDefault="00AC1FEC" w:rsidP="00A06A9E">
          <w:pPr>
            <w:pStyle w:val="4"/>
            <w:numPr>
              <w:ilvl w:val="0"/>
              <w:numId w:val="51"/>
            </w:numPr>
            <w:ind w:left="426" w:hanging="426"/>
          </w:pPr>
          <w:r>
            <w:rPr>
              <w:rFonts w:hint="eastAsia"/>
            </w:rPr>
            <w:t>未经抵销的递延所得税负债</w:t>
          </w:r>
        </w:p>
        <w:p w:rsidR="00E00493" w:rsidRDefault="0010282A">
          <w:sdt>
            <w:sdtPr>
              <w:alias w:val="是否适用：未经抵销的递延所得税负债[双击切换]"/>
              <w:tag w:val="_GBC_e7d8f83d611d4464afa60fcd4c2b0690"/>
              <w:id w:val="1396550404"/>
              <w:lock w:val="sdtContentLocked"/>
              <w:placeholder>
                <w:docPart w:val="GBC22222222222222222222222222222"/>
              </w:placeholder>
            </w:sdtPr>
            <w:sdtContent>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sdtContent>
          </w:sdt>
        </w:p>
        <w:p w:rsidR="00E00493" w:rsidRDefault="00AC1FEC">
          <w:pPr>
            <w:jc w:val="right"/>
          </w:pPr>
          <w:r>
            <w:rPr>
              <w:rFonts w:hint="eastAsia"/>
            </w:rPr>
            <w:t>单位：</w:t>
          </w:r>
          <w:sdt>
            <w:sdtPr>
              <w:rPr>
                <w:rFonts w:hint="eastAsia"/>
              </w:rPr>
              <w:alias w:val="单位：财务附注：未经抵销的递延所得税负债"/>
              <w:tag w:val="_GBC_20c1fd2b551d429d888a1c48c5ee9c5a"/>
              <w:id w:val="2906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经抵销的递延所得税负债"/>
              <w:tag w:val="_GBC_e6ace91667794eff9d02520878b629f9"/>
              <w:id w:val="2906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4"/>
            <w:gridCol w:w="1676"/>
            <w:gridCol w:w="1665"/>
            <w:gridCol w:w="1658"/>
            <w:gridCol w:w="1676"/>
          </w:tblGrid>
          <w:tr w:rsidR="00056B12" w:rsidTr="00167A17">
            <w:trPr>
              <w:trHeight w:val="285"/>
            </w:trPr>
            <w:sdt>
              <w:sdtPr>
                <w:tag w:val="_PLD_e9bdb30dce784b4a9efd1b5efd6964fb"/>
                <w:id w:val="379351320"/>
                <w:lock w:val="sdtLocked"/>
              </w:sdtPr>
              <w:sdtContent>
                <w:tc>
                  <w:tcPr>
                    <w:tcW w:w="1312" w:type="pct"/>
                    <w:vMerge w:val="restart"/>
                    <w:shd w:val="clear" w:color="auto" w:fill="auto"/>
                    <w:vAlign w:val="center"/>
                  </w:tcPr>
                  <w:p w:rsidR="00056B12" w:rsidRDefault="00056B12" w:rsidP="00167A17">
                    <w:pPr>
                      <w:jc w:val="center"/>
                    </w:pPr>
                    <w:r>
                      <w:rPr>
                        <w:rFonts w:hint="eastAsia"/>
                      </w:rPr>
                      <w:t>项目</w:t>
                    </w:r>
                  </w:p>
                </w:tc>
              </w:sdtContent>
            </w:sdt>
            <w:sdt>
              <w:sdtPr>
                <w:tag w:val="_PLD_600f3752c404468197724275bf44cd43"/>
                <w:id w:val="379351321"/>
                <w:lock w:val="sdtLocked"/>
              </w:sdtPr>
              <w:sdtContent>
                <w:tc>
                  <w:tcPr>
                    <w:tcW w:w="1846" w:type="pct"/>
                    <w:gridSpan w:val="2"/>
                    <w:shd w:val="clear" w:color="auto" w:fill="auto"/>
                    <w:vAlign w:val="center"/>
                  </w:tcPr>
                  <w:p w:rsidR="00056B12" w:rsidRDefault="00056B12" w:rsidP="00167A17">
                    <w:pPr>
                      <w:jc w:val="center"/>
                    </w:pPr>
                    <w:r>
                      <w:rPr>
                        <w:rFonts w:hint="eastAsia"/>
                      </w:rPr>
                      <w:t>期末余额</w:t>
                    </w:r>
                  </w:p>
                </w:tc>
              </w:sdtContent>
            </w:sdt>
            <w:sdt>
              <w:sdtPr>
                <w:tag w:val="_PLD_7e4b2554e2544865b74424edbdb55d4b"/>
                <w:id w:val="379351322"/>
                <w:lock w:val="sdtLocked"/>
              </w:sdtPr>
              <w:sdtContent>
                <w:tc>
                  <w:tcPr>
                    <w:tcW w:w="1842" w:type="pct"/>
                    <w:gridSpan w:val="2"/>
                    <w:shd w:val="clear" w:color="auto" w:fill="auto"/>
                    <w:vAlign w:val="center"/>
                  </w:tcPr>
                  <w:p w:rsidR="00056B12" w:rsidRDefault="00056B12" w:rsidP="00167A17">
                    <w:pPr>
                      <w:jc w:val="center"/>
                    </w:pPr>
                    <w:r>
                      <w:rPr>
                        <w:rFonts w:hint="eastAsia"/>
                      </w:rPr>
                      <w:t>期初余额</w:t>
                    </w:r>
                  </w:p>
                </w:tc>
              </w:sdtContent>
            </w:sdt>
          </w:tr>
          <w:tr w:rsidR="00056B12" w:rsidTr="00167A17">
            <w:trPr>
              <w:trHeight w:val="285"/>
            </w:trPr>
            <w:tc>
              <w:tcPr>
                <w:tcW w:w="1312" w:type="pct"/>
                <w:vMerge/>
                <w:shd w:val="clear" w:color="auto" w:fill="auto"/>
                <w:vAlign w:val="center"/>
              </w:tcPr>
              <w:p w:rsidR="00056B12" w:rsidRDefault="00056B12" w:rsidP="00167A17">
                <w:pPr>
                  <w:jc w:val="center"/>
                  <w:rPr>
                    <w:b/>
                  </w:rPr>
                </w:pPr>
              </w:p>
            </w:tc>
            <w:sdt>
              <w:sdtPr>
                <w:tag w:val="_PLD_2db432e06e184a41a8eb727ebb64ec40"/>
                <w:id w:val="379351323"/>
                <w:lock w:val="sdtLocked"/>
              </w:sdtPr>
              <w:sdtContent>
                <w:tc>
                  <w:tcPr>
                    <w:tcW w:w="926" w:type="pct"/>
                    <w:shd w:val="clear" w:color="auto" w:fill="auto"/>
                    <w:vAlign w:val="center"/>
                  </w:tcPr>
                  <w:p w:rsidR="00056B12" w:rsidRDefault="00056B12" w:rsidP="00167A17">
                    <w:pPr>
                      <w:jc w:val="center"/>
                    </w:pPr>
                    <w:r>
                      <w:rPr>
                        <w:rFonts w:ascii="Arial" w:hAnsi="Arial" w:hint="eastAsia"/>
                      </w:rPr>
                      <w:t>应纳税暂时性差异</w:t>
                    </w:r>
                  </w:p>
                </w:tc>
              </w:sdtContent>
            </w:sdt>
            <w:sdt>
              <w:sdtPr>
                <w:tag w:val="_PLD_b3dd3e66f628452aab8284dc189a458b"/>
                <w:id w:val="379351324"/>
                <w:lock w:val="sdtLocked"/>
              </w:sdtPr>
              <w:sdtContent>
                <w:tc>
                  <w:tcPr>
                    <w:tcW w:w="920" w:type="pct"/>
                    <w:shd w:val="clear" w:color="auto" w:fill="auto"/>
                    <w:vAlign w:val="center"/>
                  </w:tcPr>
                  <w:p w:rsidR="00056B12" w:rsidRDefault="00056B12" w:rsidP="00167A17">
                    <w:pPr>
                      <w:jc w:val="center"/>
                    </w:pPr>
                    <w:r>
                      <w:rPr>
                        <w:rFonts w:hint="eastAsia"/>
                      </w:rPr>
                      <w:t>递延所得税</w:t>
                    </w:r>
                  </w:p>
                  <w:p w:rsidR="00056B12" w:rsidRDefault="00056B12" w:rsidP="00167A17">
                    <w:pPr>
                      <w:jc w:val="center"/>
                    </w:pPr>
                    <w:r>
                      <w:rPr>
                        <w:rFonts w:hint="eastAsia"/>
                      </w:rPr>
                      <w:t>负债</w:t>
                    </w:r>
                  </w:p>
                </w:tc>
              </w:sdtContent>
            </w:sdt>
            <w:sdt>
              <w:sdtPr>
                <w:tag w:val="_PLD_3e69493cf6a2462eab1eaf8ece87a89d"/>
                <w:id w:val="379351325"/>
                <w:lock w:val="sdtLocked"/>
              </w:sdtPr>
              <w:sdtContent>
                <w:tc>
                  <w:tcPr>
                    <w:tcW w:w="916" w:type="pct"/>
                    <w:shd w:val="clear" w:color="auto" w:fill="auto"/>
                    <w:vAlign w:val="center"/>
                  </w:tcPr>
                  <w:p w:rsidR="00056B12" w:rsidRDefault="00056B12" w:rsidP="00167A17">
                    <w:pPr>
                      <w:jc w:val="center"/>
                    </w:pPr>
                    <w:r>
                      <w:rPr>
                        <w:rFonts w:ascii="Arial" w:hAnsi="Arial" w:hint="eastAsia"/>
                      </w:rPr>
                      <w:t>应纳税暂时性差异</w:t>
                    </w:r>
                  </w:p>
                </w:tc>
              </w:sdtContent>
            </w:sdt>
            <w:sdt>
              <w:sdtPr>
                <w:tag w:val="_PLD_ad4c3389a4a04a96990ace5203f3adbb"/>
                <w:id w:val="379351326"/>
                <w:lock w:val="sdtLocked"/>
              </w:sdtPr>
              <w:sdtContent>
                <w:tc>
                  <w:tcPr>
                    <w:tcW w:w="926" w:type="pct"/>
                    <w:shd w:val="clear" w:color="auto" w:fill="auto"/>
                    <w:vAlign w:val="center"/>
                  </w:tcPr>
                  <w:p w:rsidR="00056B12" w:rsidRDefault="00056B12" w:rsidP="00167A17">
                    <w:pPr>
                      <w:jc w:val="center"/>
                    </w:pPr>
                    <w:r>
                      <w:rPr>
                        <w:rFonts w:hint="eastAsia"/>
                      </w:rPr>
                      <w:t>递延所得税</w:t>
                    </w:r>
                  </w:p>
                  <w:p w:rsidR="00056B12" w:rsidRDefault="00056B12" w:rsidP="00167A17">
                    <w:pPr>
                      <w:jc w:val="center"/>
                    </w:pPr>
                    <w:r>
                      <w:rPr>
                        <w:rFonts w:hint="eastAsia"/>
                      </w:rPr>
                      <w:t>负债</w:t>
                    </w:r>
                  </w:p>
                </w:tc>
              </w:sdtContent>
            </w:sdt>
          </w:tr>
          <w:tr w:rsidR="00056B12" w:rsidTr="00167A17">
            <w:trPr>
              <w:trHeight w:val="285"/>
            </w:trPr>
            <w:sdt>
              <w:sdtPr>
                <w:tag w:val="_PLD_4f72c377b5d94b8c89a92fff0893cc9e"/>
                <w:id w:val="379351327"/>
                <w:lock w:val="sdtLocked"/>
              </w:sdtPr>
              <w:sdtContent>
                <w:tc>
                  <w:tcPr>
                    <w:tcW w:w="1312" w:type="pct"/>
                    <w:shd w:val="clear" w:color="auto" w:fill="auto"/>
                  </w:tcPr>
                  <w:p w:rsidR="00056B12" w:rsidRDefault="00056B12" w:rsidP="00167A17">
                    <w:r>
                      <w:rPr>
                        <w:rFonts w:hint="eastAsia"/>
                      </w:rPr>
                      <w:t>非同一控制企业合并资产评估增值</w:t>
                    </w:r>
                  </w:p>
                </w:tc>
              </w:sdtContent>
            </w:sdt>
            <w:tc>
              <w:tcPr>
                <w:tcW w:w="926" w:type="pct"/>
                <w:shd w:val="clear" w:color="auto" w:fill="auto"/>
              </w:tcPr>
              <w:p w:rsidR="00056B12" w:rsidRPr="00056B12" w:rsidRDefault="00056B12" w:rsidP="00167A17">
                <w:pPr>
                  <w:jc w:val="right"/>
                </w:pPr>
              </w:p>
            </w:tc>
            <w:tc>
              <w:tcPr>
                <w:tcW w:w="920" w:type="pct"/>
                <w:shd w:val="clear" w:color="auto" w:fill="auto"/>
              </w:tcPr>
              <w:p w:rsidR="00056B12" w:rsidRDefault="00056B12" w:rsidP="00167A17">
                <w:pPr>
                  <w:jc w:val="right"/>
                </w:pPr>
              </w:p>
            </w:tc>
            <w:tc>
              <w:tcPr>
                <w:tcW w:w="916" w:type="pct"/>
                <w:shd w:val="clear" w:color="auto" w:fill="auto"/>
              </w:tcPr>
              <w:p w:rsidR="00056B12" w:rsidRDefault="00056B12" w:rsidP="00167A17">
                <w:pPr>
                  <w:jc w:val="right"/>
                </w:pPr>
                <w:r>
                  <w:t>38,815,309.63</w:t>
                </w:r>
              </w:p>
            </w:tc>
            <w:tc>
              <w:tcPr>
                <w:tcW w:w="926" w:type="pct"/>
                <w:shd w:val="clear" w:color="auto" w:fill="auto"/>
              </w:tcPr>
              <w:p w:rsidR="00056B12" w:rsidRDefault="00056B12" w:rsidP="00167A17">
                <w:pPr>
                  <w:jc w:val="right"/>
                </w:pPr>
                <w:r>
                  <w:t>9,703,827.40</w:t>
                </w:r>
              </w:p>
            </w:tc>
          </w:tr>
          <w:tr w:rsidR="00056B12" w:rsidTr="00167A17">
            <w:trPr>
              <w:trHeight w:val="285"/>
            </w:trPr>
            <w:tc>
              <w:tcPr>
                <w:tcW w:w="1312" w:type="pct"/>
                <w:shd w:val="clear" w:color="auto" w:fill="auto"/>
              </w:tcPr>
              <w:sdt>
                <w:sdtPr>
                  <w:rPr>
                    <w:rFonts w:hint="eastAsia"/>
                  </w:rPr>
                  <w:tag w:val="_PLD_7b5da28278834ae8a18dbbf95dcb3c91"/>
                  <w:id w:val="379351328"/>
                  <w:lock w:val="sdtLocked"/>
                </w:sdtPr>
                <w:sdtContent>
                  <w:p w:rsidR="00056B12" w:rsidRDefault="00056B12" w:rsidP="00167A17">
                    <w:r>
                      <w:rPr>
                        <w:rFonts w:hint="eastAsia"/>
                      </w:rPr>
                      <w:t>其他债权投资公允价值变动</w:t>
                    </w:r>
                  </w:p>
                </w:sdtContent>
              </w:sdt>
            </w:tc>
            <w:tc>
              <w:tcPr>
                <w:tcW w:w="926" w:type="pct"/>
                <w:shd w:val="clear" w:color="auto" w:fill="auto"/>
              </w:tcPr>
              <w:p w:rsidR="00056B12" w:rsidRDefault="00056B12" w:rsidP="00167A17">
                <w:pPr>
                  <w:jc w:val="right"/>
                </w:pPr>
              </w:p>
            </w:tc>
            <w:tc>
              <w:tcPr>
                <w:tcW w:w="920" w:type="pct"/>
                <w:shd w:val="clear" w:color="auto" w:fill="auto"/>
              </w:tcPr>
              <w:p w:rsidR="00056B12" w:rsidRDefault="00056B12" w:rsidP="00167A17">
                <w:pPr>
                  <w:jc w:val="right"/>
                </w:pPr>
              </w:p>
            </w:tc>
            <w:tc>
              <w:tcPr>
                <w:tcW w:w="916" w:type="pct"/>
                <w:shd w:val="clear" w:color="auto" w:fill="auto"/>
              </w:tcPr>
              <w:p w:rsidR="00056B12" w:rsidRDefault="00056B12" w:rsidP="00167A17">
                <w:pPr>
                  <w:jc w:val="right"/>
                </w:pPr>
              </w:p>
            </w:tc>
            <w:tc>
              <w:tcPr>
                <w:tcW w:w="926" w:type="pct"/>
                <w:shd w:val="clear" w:color="auto" w:fill="auto"/>
              </w:tcPr>
              <w:p w:rsidR="00056B12" w:rsidRDefault="00056B12" w:rsidP="00167A17">
                <w:pPr>
                  <w:jc w:val="right"/>
                </w:pPr>
              </w:p>
            </w:tc>
          </w:tr>
          <w:tr w:rsidR="00056B12" w:rsidTr="00167A17">
            <w:trPr>
              <w:trHeight w:val="285"/>
            </w:trPr>
            <w:tc>
              <w:tcPr>
                <w:tcW w:w="1312" w:type="pct"/>
                <w:shd w:val="clear" w:color="auto" w:fill="auto"/>
              </w:tcPr>
              <w:sdt>
                <w:sdtPr>
                  <w:rPr>
                    <w:rFonts w:hint="eastAsia"/>
                  </w:rPr>
                  <w:tag w:val="_PLD_a1aad6e3a000483dac7cbcc809b72d90"/>
                  <w:id w:val="379351329"/>
                  <w:lock w:val="sdtLocked"/>
                </w:sdtPr>
                <w:sdtContent>
                  <w:p w:rsidR="00056B12" w:rsidRDefault="00056B12" w:rsidP="00167A17">
                    <w:r>
                      <w:rPr>
                        <w:rFonts w:hint="eastAsia"/>
                      </w:rPr>
                      <w:t>其他权益工具投资公允价值变动</w:t>
                    </w:r>
                  </w:p>
                </w:sdtContent>
              </w:sdt>
            </w:tc>
            <w:tc>
              <w:tcPr>
                <w:tcW w:w="926" w:type="pct"/>
                <w:shd w:val="clear" w:color="auto" w:fill="auto"/>
              </w:tcPr>
              <w:p w:rsidR="00056B12" w:rsidRDefault="00056B12" w:rsidP="00167A17">
                <w:pPr>
                  <w:jc w:val="right"/>
                </w:pPr>
                <w:r>
                  <w:t>58,520,620.84</w:t>
                </w:r>
              </w:p>
            </w:tc>
            <w:tc>
              <w:tcPr>
                <w:tcW w:w="920" w:type="pct"/>
                <w:shd w:val="clear" w:color="auto" w:fill="auto"/>
              </w:tcPr>
              <w:p w:rsidR="00056B12" w:rsidRDefault="00056B12" w:rsidP="00167A17">
                <w:pPr>
                  <w:jc w:val="right"/>
                </w:pPr>
                <w:r>
                  <w:t>14,630,155.21</w:t>
                </w:r>
              </w:p>
            </w:tc>
            <w:tc>
              <w:tcPr>
                <w:tcW w:w="916" w:type="pct"/>
                <w:shd w:val="clear" w:color="auto" w:fill="auto"/>
              </w:tcPr>
              <w:p w:rsidR="00056B12" w:rsidRDefault="00056B12" w:rsidP="00167A17">
                <w:pPr>
                  <w:jc w:val="right"/>
                </w:pPr>
              </w:p>
            </w:tc>
            <w:tc>
              <w:tcPr>
                <w:tcW w:w="926" w:type="pct"/>
                <w:shd w:val="clear" w:color="auto" w:fill="auto"/>
              </w:tcPr>
              <w:p w:rsidR="00056B12" w:rsidRDefault="00056B12" w:rsidP="00167A17">
                <w:pPr>
                  <w:jc w:val="right"/>
                </w:pPr>
              </w:p>
            </w:tc>
          </w:tr>
          <w:sdt>
            <w:sdtPr>
              <w:alias w:val="递延所得税负债明细"/>
              <w:tag w:val="_TUP_8036f0bdcd3a43a38ae605c99228b929"/>
              <w:id w:val="379351330"/>
              <w:lock w:val="sdtLocked"/>
            </w:sdtPr>
            <w:sdtContent>
              <w:tr w:rsidR="00056B12" w:rsidTr="00167A17">
                <w:trPr>
                  <w:trHeight w:val="285"/>
                </w:trPr>
                <w:tc>
                  <w:tcPr>
                    <w:tcW w:w="1312" w:type="pct"/>
                    <w:shd w:val="clear" w:color="auto" w:fill="auto"/>
                    <w:vAlign w:val="center"/>
                  </w:tcPr>
                  <w:p w:rsidR="00056B12" w:rsidRDefault="00056B12" w:rsidP="00167A17">
                    <w:r>
                      <w:t>“</w:t>
                    </w:r>
                    <w:r>
                      <w:t>退二进三</w:t>
                    </w:r>
                    <w:r>
                      <w:t>"</w:t>
                    </w:r>
                    <w:r>
                      <w:t>项目汇算清缴后产生</w:t>
                    </w:r>
                  </w:p>
                </w:tc>
                <w:tc>
                  <w:tcPr>
                    <w:tcW w:w="926" w:type="pct"/>
                    <w:shd w:val="clear" w:color="auto" w:fill="auto"/>
                  </w:tcPr>
                  <w:p w:rsidR="00056B12" w:rsidRDefault="00056B12" w:rsidP="00167A17">
                    <w:pPr>
                      <w:jc w:val="right"/>
                    </w:pPr>
                    <w:r>
                      <w:t>141,211,101.96</w:t>
                    </w:r>
                  </w:p>
                </w:tc>
                <w:tc>
                  <w:tcPr>
                    <w:tcW w:w="920" w:type="pct"/>
                    <w:shd w:val="clear" w:color="auto" w:fill="auto"/>
                  </w:tcPr>
                  <w:p w:rsidR="00056B12" w:rsidRDefault="00056B12" w:rsidP="00167A17">
                    <w:pPr>
                      <w:jc w:val="right"/>
                    </w:pPr>
                    <w:r>
                      <w:t>35,302,775.49</w:t>
                    </w:r>
                  </w:p>
                </w:tc>
                <w:tc>
                  <w:tcPr>
                    <w:tcW w:w="916" w:type="pct"/>
                    <w:shd w:val="clear" w:color="auto" w:fill="auto"/>
                  </w:tcPr>
                  <w:p w:rsidR="00056B12" w:rsidRDefault="00056B12" w:rsidP="00167A17">
                    <w:pPr>
                      <w:jc w:val="right"/>
                    </w:pPr>
                    <w:r>
                      <w:t>287,235,800.50</w:t>
                    </w:r>
                  </w:p>
                </w:tc>
                <w:tc>
                  <w:tcPr>
                    <w:tcW w:w="926" w:type="pct"/>
                    <w:shd w:val="clear" w:color="auto" w:fill="auto"/>
                  </w:tcPr>
                  <w:p w:rsidR="00056B12" w:rsidRDefault="00056B12" w:rsidP="00167A17">
                    <w:pPr>
                      <w:jc w:val="right"/>
                    </w:pPr>
                    <w:r>
                      <w:t>71,808,950.13</w:t>
                    </w:r>
                  </w:p>
                </w:tc>
              </w:tr>
            </w:sdtContent>
          </w:sdt>
          <w:sdt>
            <w:sdtPr>
              <w:alias w:val="递延所得税负债明细"/>
              <w:tag w:val="_TUP_8036f0bdcd3a43a38ae605c99228b929"/>
              <w:id w:val="379351331"/>
              <w:lock w:val="sdtLocked"/>
            </w:sdtPr>
            <w:sdtContent>
              <w:tr w:rsidR="00056B12" w:rsidTr="00167A17">
                <w:trPr>
                  <w:trHeight w:val="285"/>
                </w:trPr>
                <w:tc>
                  <w:tcPr>
                    <w:tcW w:w="1312" w:type="pct"/>
                    <w:shd w:val="clear" w:color="auto" w:fill="auto"/>
                    <w:vAlign w:val="center"/>
                  </w:tcPr>
                  <w:p w:rsidR="00056B12" w:rsidRDefault="00056B12" w:rsidP="00167A17"/>
                </w:tc>
                <w:tc>
                  <w:tcPr>
                    <w:tcW w:w="926" w:type="pct"/>
                    <w:shd w:val="clear" w:color="auto" w:fill="auto"/>
                  </w:tcPr>
                  <w:p w:rsidR="00056B12" w:rsidRDefault="00056B12" w:rsidP="00167A17">
                    <w:pPr>
                      <w:jc w:val="right"/>
                    </w:pPr>
                  </w:p>
                </w:tc>
                <w:tc>
                  <w:tcPr>
                    <w:tcW w:w="920" w:type="pct"/>
                    <w:shd w:val="clear" w:color="auto" w:fill="auto"/>
                  </w:tcPr>
                  <w:p w:rsidR="00056B12" w:rsidRDefault="00056B12" w:rsidP="00167A17">
                    <w:pPr>
                      <w:jc w:val="right"/>
                    </w:pPr>
                  </w:p>
                </w:tc>
                <w:tc>
                  <w:tcPr>
                    <w:tcW w:w="916" w:type="pct"/>
                    <w:shd w:val="clear" w:color="auto" w:fill="auto"/>
                  </w:tcPr>
                  <w:p w:rsidR="00056B12" w:rsidRDefault="00056B12" w:rsidP="00167A17">
                    <w:pPr>
                      <w:jc w:val="right"/>
                    </w:pPr>
                  </w:p>
                </w:tc>
                <w:tc>
                  <w:tcPr>
                    <w:tcW w:w="926" w:type="pct"/>
                    <w:shd w:val="clear" w:color="auto" w:fill="auto"/>
                  </w:tcPr>
                  <w:p w:rsidR="00056B12" w:rsidRDefault="00056B12" w:rsidP="00167A17">
                    <w:pPr>
                      <w:jc w:val="right"/>
                    </w:pPr>
                  </w:p>
                </w:tc>
              </w:tr>
            </w:sdtContent>
          </w:sdt>
          <w:tr w:rsidR="00056B12" w:rsidTr="00167A17">
            <w:trPr>
              <w:trHeight w:val="285"/>
            </w:trPr>
            <w:sdt>
              <w:sdtPr>
                <w:tag w:val="_PLD_b75c52751ee84b8da27bd6f8290a4521"/>
                <w:id w:val="379351332"/>
                <w:lock w:val="sdtLocked"/>
              </w:sdtPr>
              <w:sdtContent>
                <w:tc>
                  <w:tcPr>
                    <w:tcW w:w="1312" w:type="pct"/>
                    <w:shd w:val="clear" w:color="auto" w:fill="auto"/>
                    <w:vAlign w:val="center"/>
                  </w:tcPr>
                  <w:p w:rsidR="00056B12" w:rsidRDefault="00056B12" w:rsidP="00167A17">
                    <w:pPr>
                      <w:jc w:val="center"/>
                    </w:pPr>
                    <w:r>
                      <w:rPr>
                        <w:rFonts w:hint="eastAsia"/>
                      </w:rPr>
                      <w:t>合计</w:t>
                    </w:r>
                  </w:p>
                </w:tc>
              </w:sdtContent>
            </w:sdt>
            <w:tc>
              <w:tcPr>
                <w:tcW w:w="926" w:type="pct"/>
                <w:shd w:val="clear" w:color="auto" w:fill="auto"/>
              </w:tcPr>
              <w:p w:rsidR="00056B12" w:rsidRDefault="00056B12" w:rsidP="00167A17">
                <w:pPr>
                  <w:jc w:val="right"/>
                </w:pPr>
                <w:r>
                  <w:t>199,731,722.80</w:t>
                </w:r>
              </w:p>
            </w:tc>
            <w:tc>
              <w:tcPr>
                <w:tcW w:w="920" w:type="pct"/>
                <w:shd w:val="clear" w:color="auto" w:fill="auto"/>
              </w:tcPr>
              <w:p w:rsidR="00056B12" w:rsidRDefault="00056B12" w:rsidP="00167A17">
                <w:pPr>
                  <w:jc w:val="right"/>
                </w:pPr>
                <w:r>
                  <w:t>49,932,930.70</w:t>
                </w:r>
              </w:p>
            </w:tc>
            <w:tc>
              <w:tcPr>
                <w:tcW w:w="916" w:type="pct"/>
                <w:shd w:val="clear" w:color="auto" w:fill="auto"/>
              </w:tcPr>
              <w:p w:rsidR="00056B12" w:rsidRDefault="00056B12" w:rsidP="00167A17">
                <w:pPr>
                  <w:jc w:val="right"/>
                </w:pPr>
                <w:r>
                  <w:t>326,051,110.13</w:t>
                </w:r>
              </w:p>
            </w:tc>
            <w:tc>
              <w:tcPr>
                <w:tcW w:w="926" w:type="pct"/>
                <w:shd w:val="clear" w:color="auto" w:fill="auto"/>
              </w:tcPr>
              <w:p w:rsidR="00056B12" w:rsidRDefault="00056B12" w:rsidP="00167A17">
                <w:pPr>
                  <w:jc w:val="right"/>
                </w:pPr>
                <w:r>
                  <w:t>81,512,777.53</w:t>
                </w:r>
              </w:p>
            </w:tc>
          </w:tr>
        </w:tbl>
        <w:p w:rsidR="00056B12" w:rsidRDefault="00056B12" w:rsidP="00056B12">
          <w:pPr>
            <w:pStyle w:val="36"/>
            <w:ind w:left="630" w:hangingChars="300" w:hanging="630"/>
            <w:rPr>
              <w:rFonts w:eastAsiaTheme="minorEastAsia"/>
            </w:rPr>
          </w:pPr>
          <w:r w:rsidRPr="000E1446">
            <w:rPr>
              <w:rFonts w:eastAsiaTheme="minorEastAsia" w:hint="eastAsia"/>
            </w:rPr>
            <w:t>说明：非同一控制企业合并资产评估增值的减少为智慧海派</w:t>
          </w:r>
          <w:r>
            <w:rPr>
              <w:rFonts w:eastAsiaTheme="minorEastAsia" w:hint="eastAsia"/>
            </w:rPr>
            <w:t>因</w:t>
          </w:r>
          <w:r w:rsidRPr="000E1446">
            <w:rPr>
              <w:rFonts w:eastAsiaTheme="minorEastAsia" w:hint="eastAsia"/>
            </w:rPr>
            <w:t>破产不再纳入合并</w:t>
          </w:r>
          <w:r>
            <w:rPr>
              <w:rFonts w:eastAsiaTheme="minorEastAsia" w:hint="eastAsia"/>
            </w:rPr>
            <w:t>范围</w:t>
          </w:r>
          <w:r w:rsidRPr="000E1446">
            <w:rPr>
              <w:rFonts w:eastAsiaTheme="minorEastAsia" w:hint="eastAsia"/>
            </w:rPr>
            <w:t>的减少</w:t>
          </w:r>
          <w:r>
            <w:rPr>
              <w:rFonts w:eastAsiaTheme="minorEastAsia" w:hint="eastAsia"/>
            </w:rPr>
            <w:t>。</w:t>
          </w:r>
        </w:p>
        <w:p w:rsidR="00056B12" w:rsidRPr="00056B12" w:rsidRDefault="00056B12"/>
        <w:p w:rsidR="00E00493" w:rsidRDefault="00AC1FEC" w:rsidP="00A06A9E">
          <w:pPr>
            <w:pStyle w:val="4"/>
            <w:numPr>
              <w:ilvl w:val="0"/>
              <w:numId w:val="51"/>
            </w:numPr>
            <w:ind w:left="426" w:hanging="426"/>
          </w:pPr>
          <w:r>
            <w:rPr>
              <w:rFonts w:hint="eastAsia"/>
            </w:rPr>
            <w:lastRenderedPageBreak/>
            <w:t>以抵销后净额列示的递延所得税资产或负债</w:t>
          </w:r>
        </w:p>
        <w:sdt>
          <w:sdtPr>
            <w:alias w:val="是否适用：以抵销后净额列示的递延所得税资产或负债[双击切换]"/>
            <w:tag w:val="_GBC_adbd88aca1694de2a14c265a3fb12290"/>
            <w:id w:val="423611132"/>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rsidP="00A06A9E">
          <w:pPr>
            <w:pStyle w:val="4"/>
            <w:numPr>
              <w:ilvl w:val="0"/>
              <w:numId w:val="51"/>
            </w:numPr>
            <w:ind w:left="426" w:hanging="426"/>
          </w:pPr>
          <w:r>
            <w:rPr>
              <w:rFonts w:hint="eastAsia"/>
            </w:rPr>
            <w:t>未确认递延所得税资产明细</w:t>
          </w:r>
        </w:p>
        <w:sdt>
          <w:sdtPr>
            <w:alias w:val="是否适用：未确认递延所得税资产明细[双击切换]"/>
            <w:tag w:val="_GBC_713996bf5e4d4c6988835fbf892c5ef2"/>
            <w:id w:val="-1696689033"/>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未确认递延所得税资产明细"/>
              <w:tag w:val="_GBC_f8fecfb8754c42a8b3b02d67ae705062"/>
              <w:id w:val="1321694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确认递延所得税资产明细"/>
              <w:tag w:val="_GBC_2f5aab227caa4f7da7d6278ecf51ccdf"/>
              <w:id w:val="2053573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056B12" w:rsidTr="00167A17">
            <w:trPr>
              <w:trHeight w:val="285"/>
            </w:trPr>
            <w:sdt>
              <w:sdtPr>
                <w:tag w:val="_PLD_91af0f9b93ef459d823e4bc33d9190d6"/>
                <w:id w:val="379351947"/>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项目</w:t>
                    </w:r>
                  </w:p>
                </w:tc>
              </w:sdtContent>
            </w:sdt>
            <w:sdt>
              <w:sdtPr>
                <w:tag w:val="_PLD_2c2dee2efbd6433784024156b3454ba7"/>
                <w:id w:val="379351948"/>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期末余额</w:t>
                    </w:r>
                  </w:p>
                </w:tc>
              </w:sdtContent>
            </w:sdt>
            <w:sdt>
              <w:sdtPr>
                <w:tag w:val="_PLD_d5059c87582d4e558703d63a8a2d5399"/>
                <w:id w:val="379351949"/>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期初余额</w:t>
                    </w:r>
                  </w:p>
                </w:tc>
              </w:sdtContent>
            </w:sdt>
          </w:tr>
          <w:tr w:rsidR="00056B12" w:rsidTr="00167A17">
            <w:trPr>
              <w:trHeight w:val="285"/>
            </w:trPr>
            <w:sdt>
              <w:sdtPr>
                <w:tag w:val="_PLD_967b4d05866f48ccbd10a38bb9691c20"/>
                <w:id w:val="379351950"/>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056B12" w:rsidRDefault="00056B12" w:rsidP="00167A17">
                    <w:r>
                      <w:rPr>
                        <w:rFonts w:hint="eastAsia"/>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3,129,200,785.27</w:t>
                </w:r>
              </w:p>
            </w:tc>
            <w:tc>
              <w:tcPr>
                <w:tcW w:w="1701"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1,832,708,745.53</w:t>
                </w:r>
              </w:p>
            </w:tc>
          </w:tr>
          <w:tr w:rsidR="00056B12" w:rsidTr="00167A17">
            <w:trPr>
              <w:trHeight w:val="285"/>
            </w:trPr>
            <w:sdt>
              <w:sdtPr>
                <w:tag w:val="_PLD_fcfc7718db484ea1b986c6371393d8ea"/>
                <w:id w:val="37935195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056B12" w:rsidRDefault="00056B12" w:rsidP="00167A17">
                    <w:r>
                      <w:rPr>
                        <w:rFonts w:hint="eastAsia"/>
                      </w:rPr>
                      <w:t>可抵扣亏损</w:t>
                    </w:r>
                  </w:p>
                </w:tc>
              </w:sdtContent>
            </w:sdt>
            <w:tc>
              <w:tcPr>
                <w:tcW w:w="170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774,453,514.61</w:t>
                </w:r>
              </w:p>
            </w:tc>
            <w:tc>
              <w:tcPr>
                <w:tcW w:w="1701"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695,836,685.23</w:t>
                </w:r>
              </w:p>
            </w:tc>
          </w:tr>
          <w:sdt>
            <w:sdtPr>
              <w:rPr>
                <w:rFonts w:hint="eastAsia"/>
              </w:rPr>
              <w:alias w:val="未确认递延所得税资产明细"/>
              <w:tag w:val="_TUP_2338498f31b74bb68e5506a291ab93b9"/>
              <w:id w:val="379351952"/>
              <w:lock w:val="sdtLocked"/>
            </w:sdtPr>
            <w:sdtContent>
              <w:tr w:rsidR="00056B12" w:rsidTr="00167A17">
                <w:trPr>
                  <w:trHeight w:val="285"/>
                </w:trPr>
                <w:tc>
                  <w:tcPr>
                    <w:tcW w:w="1596" w:type="pct"/>
                    <w:tcBorders>
                      <w:top w:val="single" w:sz="4" w:space="0" w:color="auto"/>
                      <w:left w:val="single" w:sz="4" w:space="0" w:color="auto"/>
                      <w:bottom w:val="single" w:sz="4" w:space="0" w:color="auto"/>
                      <w:right w:val="single" w:sz="4" w:space="0" w:color="auto"/>
                    </w:tcBorders>
                  </w:tcPr>
                  <w:p w:rsidR="00056B12" w:rsidRDefault="00056B12" w:rsidP="00167A17"/>
                </w:tc>
                <w:tc>
                  <w:tcPr>
                    <w:tcW w:w="170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c>
                  <w:tcPr>
                    <w:tcW w:w="1701"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r>
            </w:sdtContent>
          </w:sdt>
          <w:sdt>
            <w:sdtPr>
              <w:rPr>
                <w:rFonts w:hint="eastAsia"/>
              </w:rPr>
              <w:alias w:val="未确认递延所得税资产明细"/>
              <w:tag w:val="_TUP_2338498f31b74bb68e5506a291ab93b9"/>
              <w:id w:val="379351953"/>
              <w:lock w:val="sdtLocked"/>
            </w:sdtPr>
            <w:sdtContent>
              <w:tr w:rsidR="00056B12" w:rsidTr="00167A17">
                <w:trPr>
                  <w:trHeight w:val="285"/>
                </w:trPr>
                <w:tc>
                  <w:tcPr>
                    <w:tcW w:w="1596" w:type="pct"/>
                    <w:tcBorders>
                      <w:top w:val="single" w:sz="4" w:space="0" w:color="auto"/>
                      <w:left w:val="single" w:sz="4" w:space="0" w:color="auto"/>
                      <w:bottom w:val="single" w:sz="4" w:space="0" w:color="auto"/>
                      <w:right w:val="single" w:sz="4" w:space="0" w:color="auto"/>
                    </w:tcBorders>
                  </w:tcPr>
                  <w:p w:rsidR="00056B12" w:rsidRDefault="00056B12" w:rsidP="00167A17"/>
                </w:tc>
                <w:tc>
                  <w:tcPr>
                    <w:tcW w:w="170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c>
                  <w:tcPr>
                    <w:tcW w:w="1701"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r>
            </w:sdtContent>
          </w:sdt>
          <w:tr w:rsidR="00056B12" w:rsidTr="00167A17">
            <w:trPr>
              <w:trHeight w:val="285"/>
            </w:trPr>
            <w:sdt>
              <w:sdtPr>
                <w:tag w:val="_PLD_fb4b8beb920a4500aa2e3d35f8842374"/>
                <w:id w:val="379351954"/>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合计</w:t>
                    </w:r>
                  </w:p>
                </w:tc>
              </w:sdtContent>
            </w:sdt>
            <w:tc>
              <w:tcPr>
                <w:tcW w:w="170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3,903,654,299.88</w:t>
                </w:r>
              </w:p>
            </w:tc>
            <w:tc>
              <w:tcPr>
                <w:tcW w:w="1701"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2,528,545,430.76</w:t>
                </w:r>
              </w:p>
            </w:tc>
          </w:tr>
        </w:tbl>
        <w:p w:rsidR="00056B12" w:rsidRDefault="00056B12"/>
        <w:p w:rsidR="00E00493" w:rsidRDefault="00AC1FEC" w:rsidP="00A06A9E">
          <w:pPr>
            <w:pStyle w:val="4"/>
            <w:numPr>
              <w:ilvl w:val="0"/>
              <w:numId w:val="51"/>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217593369"/>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ind w:right="57"/>
            <w:jc w:val="right"/>
          </w:pPr>
          <w:r>
            <w:rPr>
              <w:rFonts w:hint="eastAsia"/>
            </w:rPr>
            <w:t>单位：</w:t>
          </w:r>
          <w:sdt>
            <w:sdtPr>
              <w:rPr>
                <w:rFonts w:hint="eastAsia"/>
              </w:rPr>
              <w:alias w:val="单位：财务附注：未确认递延所得税资产的可抵扣亏损将于以下年度到期"/>
              <w:tag w:val="_GBC_f2f4114ac2e940dc8739e6c3e20fe15f"/>
              <w:id w:val="-16168219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确认递延所得税资产的可抵扣亏损将于以下年度到期"/>
              <w:tag w:val="_GBC_a44b093249e5439fa4b311f7150bce43"/>
              <w:id w:val="1183323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056B12" w:rsidTr="00167A17">
            <w:trPr>
              <w:trHeight w:val="285"/>
            </w:trPr>
            <w:sdt>
              <w:sdtPr>
                <w:tag w:val="_PLD_c2bad95d2ced4c2f8958303268f6cd2b"/>
                <w:id w:val="379354852"/>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年份</w:t>
                    </w:r>
                  </w:p>
                </w:tc>
              </w:sdtContent>
            </w:sdt>
            <w:sdt>
              <w:sdtPr>
                <w:tag w:val="_PLD_20395d1e877346dbbdb29c15ffdda67a"/>
                <w:id w:val="379354853"/>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期末金额</w:t>
                    </w:r>
                  </w:p>
                </w:tc>
              </w:sdtContent>
            </w:sdt>
            <w:sdt>
              <w:sdtPr>
                <w:tag w:val="_PLD_7c3e310eca854a9283aca385397086c3"/>
                <w:id w:val="379354854"/>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期初金额</w:t>
                    </w:r>
                  </w:p>
                </w:tc>
              </w:sdtContent>
            </w:sdt>
            <w:sdt>
              <w:sdtPr>
                <w:tag w:val="_PLD_39d10c26cbf24b4481db02bd3f33378d"/>
                <w:id w:val="379354855"/>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056B12" w:rsidRDefault="00056B12" w:rsidP="00167A17">
                    <w:pPr>
                      <w:jc w:val="center"/>
                    </w:pPr>
                    <w:r>
                      <w:rPr>
                        <w:rFonts w:hint="eastAsia"/>
                      </w:rPr>
                      <w:t>备注</w:t>
                    </w:r>
                  </w:p>
                </w:tc>
              </w:sdtContent>
            </w:sdt>
          </w:tr>
          <w:sdt>
            <w:sdtPr>
              <w:rPr>
                <w:rFonts w:hint="eastAsia"/>
              </w:rPr>
              <w:alias w:val="未确认递延所得税资产的可抵扣亏损到期明细"/>
              <w:tag w:val="_TUP_4069c4f2b7c24917ae9bee619d1dc277"/>
              <w:id w:val="379354856"/>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2019</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102,418,697.55</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57"/>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2020</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17,818,669.39</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17,818,669.39</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58"/>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2021</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105,288,905.17</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105,288,905.17</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59"/>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2022</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333,114,985.03</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333,114,985.03</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0"/>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2023</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71,875,262.14</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71,875,262.14</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1"/>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2024</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87,273,784.10</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38,451,353.18</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2"/>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2025</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3"/>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2026</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9,958,398.25</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9,958,398.25</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4"/>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2027</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6,869,964.14</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6,869,964.14</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5"/>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2028</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10,040,450.38</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10,040,450.38</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sdt>
            <w:sdtPr>
              <w:rPr>
                <w:rFonts w:hint="eastAsia"/>
              </w:rPr>
              <w:alias w:val="未确认递延所得税资产的可抵扣亏损到期明细"/>
              <w:tag w:val="_TUP_4069c4f2b7c24917ae9bee619d1dc277"/>
              <w:id w:val="379354866"/>
              <w:lock w:val="sdtLocked"/>
            </w:sdtPr>
            <w:sdtContent>
              <w:tr w:rsidR="00056B12" w:rsidTr="00167A17">
                <w:trPr>
                  <w:trHeight w:val="80"/>
                </w:trPr>
                <w:tc>
                  <w:tcPr>
                    <w:tcW w:w="1152" w:type="pct"/>
                    <w:tcBorders>
                      <w:top w:val="single" w:sz="4" w:space="0" w:color="auto"/>
                      <w:left w:val="single" w:sz="4" w:space="0" w:color="auto"/>
                      <w:bottom w:val="single" w:sz="4" w:space="0" w:color="auto"/>
                      <w:right w:val="single" w:sz="4" w:space="0" w:color="auto"/>
                    </w:tcBorders>
                  </w:tcPr>
                  <w:p w:rsidR="00056B12" w:rsidRDefault="00056B12" w:rsidP="00167A17">
                    <w:r>
                      <w:t>2029</w:t>
                    </w:r>
                    <w:r>
                      <w:t>年</w:t>
                    </w:r>
                  </w:p>
                </w:tc>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132,213,096.01</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tc>
              </w:tr>
            </w:sdtContent>
          </w:sdt>
          <w:tr w:rsidR="00056B12" w:rsidTr="00167A17">
            <w:trPr>
              <w:trHeight w:val="285"/>
            </w:trPr>
            <w:sdt>
              <w:sdtPr>
                <w:tag w:val="_PLD_37ec918eb0c94f5e8b9115c21e913433"/>
                <w:id w:val="379354867"/>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056B12" w:rsidRDefault="00056B12" w:rsidP="00167A17">
                    <w:pPr>
                      <w:jc w:val="center"/>
                    </w:pPr>
                    <w:r>
                      <w:rPr>
                        <w:rFonts w:hint="eastAsia"/>
                      </w:rPr>
                      <w:t>合计</w:t>
                    </w:r>
                  </w:p>
                </w:tc>
              </w:sdtContent>
            </w:sdt>
            <w:tc>
              <w:tcPr>
                <w:tcW w:w="1263"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774,453,514.61</w:t>
                </w:r>
              </w:p>
            </w:tc>
            <w:tc>
              <w:tcPr>
                <w:tcW w:w="1284" w:type="pct"/>
                <w:tcBorders>
                  <w:top w:val="single" w:sz="4" w:space="0" w:color="auto"/>
                  <w:left w:val="single" w:sz="4" w:space="0" w:color="auto"/>
                  <w:bottom w:val="single" w:sz="4" w:space="0" w:color="auto"/>
                  <w:right w:val="single" w:sz="4" w:space="0" w:color="auto"/>
                </w:tcBorders>
              </w:tcPr>
              <w:p w:rsidR="00056B12" w:rsidRDefault="00056B12" w:rsidP="00167A17">
                <w:pPr>
                  <w:jc w:val="right"/>
                </w:pPr>
                <w:r>
                  <w:t>695,836,685.23</w:t>
                </w:r>
              </w:p>
            </w:tc>
            <w:tc>
              <w:tcPr>
                <w:tcW w:w="1301" w:type="pct"/>
                <w:tcBorders>
                  <w:top w:val="single" w:sz="4" w:space="0" w:color="auto"/>
                  <w:left w:val="single" w:sz="4" w:space="0" w:color="auto"/>
                  <w:bottom w:val="single" w:sz="4" w:space="0" w:color="auto"/>
                  <w:right w:val="single" w:sz="4" w:space="0" w:color="auto"/>
                </w:tcBorders>
              </w:tcPr>
              <w:p w:rsidR="00056B12" w:rsidRDefault="00056B12" w:rsidP="00167A17">
                <w:pPr>
                  <w:jc w:val="center"/>
                </w:pPr>
                <w:r>
                  <w:rPr>
                    <w:rFonts w:hint="eastAsia"/>
                  </w:rPr>
                  <w:t>/</w:t>
                </w:r>
              </w:p>
            </w:tc>
          </w:tr>
        </w:tbl>
        <w:p w:rsidR="00056B12" w:rsidRDefault="00056B12"/>
        <w:p w:rsidR="00E00493" w:rsidRDefault="0010282A">
          <w:pPr>
            <w:rPr>
              <w:color w:val="FF00FF"/>
            </w:rPr>
          </w:pPr>
        </w:p>
      </w:sdtContent>
    </w:sdt>
    <w:bookmarkEnd w:id="184" w:displacedByCustomXml="prev"/>
    <w:sdt>
      <w:sdtPr>
        <w:rPr>
          <w:rFonts w:hint="eastAsia"/>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递延所得税资产和递延所得税负债的说明[双击切换]"/>
            <w:tag w:val="_GBC_7f4fae30d73847918bda2bbfa91008fe"/>
            <w:id w:val="-1590076983"/>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10282A"/>
      </w:sdtContent>
    </w:sdt>
    <w:bookmarkStart w:id="186" w:name="_Hlk534978811" w:displacedByCustomXml="prev"/>
    <w:sdt>
      <w:sdtPr>
        <w:rPr>
          <w:rFonts w:ascii="宋体" w:eastAsiaTheme="minorEastAsia" w:hAnsi="宋体" w:cs="宋体" w:hint="eastAsia"/>
          <w:b w:val="0"/>
          <w:bCs w:val="0"/>
          <w:kern w:val="0"/>
          <w:szCs w:val="21"/>
        </w:rPr>
        <w:alias w:val="模块:其他非流动资产"/>
        <w:tag w:val="_SEC_41c6b97975c8437b90fd358995879923"/>
        <w:id w:val="158118562"/>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46f7fd02f09044389f87a06d66aa054b"/>
            <w:id w:val="1236289662"/>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jc w:val="right"/>
          </w:pPr>
          <w:r>
            <w:rPr>
              <w:rFonts w:hint="eastAsia"/>
            </w:rPr>
            <w:t>单位：</w:t>
          </w:r>
          <w:sdt>
            <w:sdtPr>
              <w:alias w:val="单位：财务附注：其他非流动资产"/>
              <w:tag w:val="_GBC_eee060307c994ad6ae5849a6c488b469"/>
              <w:id w:val="18767281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其他非流动资产"/>
              <w:tag w:val="_GBC_05473e3fa52941e5a43689f87b424de5"/>
              <w:id w:val="181315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F76237" w:rsidTr="00876197">
            <w:sdt>
              <w:sdtPr>
                <w:tag w:val="_PLD_97400d790dad4f38b1019ba9b8eff622"/>
                <w:id w:val="3278800"/>
                <w:lock w:val="sdtLocked"/>
              </w:sdtPr>
              <w:sdtContent>
                <w:tc>
                  <w:tcPr>
                    <w:tcW w:w="1583" w:type="pct"/>
                    <w:shd w:val="clear" w:color="auto" w:fill="auto"/>
                    <w:vAlign w:val="center"/>
                  </w:tcPr>
                  <w:p w:rsidR="00F76237" w:rsidRDefault="00F76237" w:rsidP="00876197">
                    <w:pPr>
                      <w:jc w:val="center"/>
                    </w:pPr>
                    <w:r>
                      <w:rPr>
                        <w:rFonts w:hint="eastAsia"/>
                      </w:rPr>
                      <w:t>项目</w:t>
                    </w:r>
                  </w:p>
                </w:tc>
              </w:sdtContent>
            </w:sdt>
            <w:sdt>
              <w:sdtPr>
                <w:tag w:val="_PLD_fcc7da7b6e0640779d7d72448d2ee951"/>
                <w:id w:val="3278801"/>
                <w:lock w:val="sdtLocked"/>
              </w:sdtPr>
              <w:sdtContent>
                <w:tc>
                  <w:tcPr>
                    <w:tcW w:w="1731" w:type="pct"/>
                    <w:shd w:val="clear" w:color="auto" w:fill="auto"/>
                    <w:vAlign w:val="center"/>
                  </w:tcPr>
                  <w:p w:rsidR="00F76237" w:rsidRDefault="00F76237" w:rsidP="00876197">
                    <w:pPr>
                      <w:jc w:val="center"/>
                    </w:pPr>
                    <w:r>
                      <w:rPr>
                        <w:rFonts w:hint="eastAsia"/>
                      </w:rPr>
                      <w:t>期末余额</w:t>
                    </w:r>
                  </w:p>
                </w:tc>
              </w:sdtContent>
            </w:sdt>
            <w:sdt>
              <w:sdtPr>
                <w:tag w:val="_PLD_20f6c282c92744b18d7ce0d282182f2d"/>
                <w:id w:val="3278802"/>
                <w:lock w:val="sdtLocked"/>
              </w:sdtPr>
              <w:sdtContent>
                <w:tc>
                  <w:tcPr>
                    <w:tcW w:w="1686" w:type="pct"/>
                    <w:shd w:val="clear" w:color="auto" w:fill="auto"/>
                    <w:vAlign w:val="center"/>
                  </w:tcPr>
                  <w:p w:rsidR="00F76237" w:rsidRDefault="00F76237" w:rsidP="00876197">
                    <w:pPr>
                      <w:jc w:val="center"/>
                    </w:pPr>
                    <w:r>
                      <w:rPr>
                        <w:rFonts w:hint="eastAsia"/>
                      </w:rPr>
                      <w:t>期初余额</w:t>
                    </w:r>
                  </w:p>
                </w:tc>
              </w:sdtContent>
            </w:sdt>
          </w:tr>
          <w:sdt>
            <w:sdtPr>
              <w:alias w:val="其他长期资产明细"/>
              <w:tag w:val="_TUP_3c617036a03a4840bc55f23ce2a4b229"/>
              <w:id w:val="3278803"/>
              <w:lock w:val="sdtLocked"/>
            </w:sdtPr>
            <w:sdtEndPr>
              <w:rPr>
                <w:rFonts w:hint="eastAsia"/>
              </w:rPr>
            </w:sdtEndPr>
            <w:sdtContent>
              <w:tr w:rsidR="00F76237" w:rsidTr="00876197">
                <w:tc>
                  <w:tcPr>
                    <w:tcW w:w="1583" w:type="pct"/>
                    <w:shd w:val="clear" w:color="auto" w:fill="auto"/>
                  </w:tcPr>
                  <w:p w:rsidR="00F76237" w:rsidRDefault="00F76237" w:rsidP="00876197">
                    <w:r>
                      <w:t>预付工程款</w:t>
                    </w:r>
                  </w:p>
                </w:tc>
                <w:tc>
                  <w:tcPr>
                    <w:tcW w:w="1731" w:type="pct"/>
                    <w:shd w:val="clear" w:color="auto" w:fill="auto"/>
                  </w:tcPr>
                  <w:p w:rsidR="00F76237" w:rsidRDefault="00F76237" w:rsidP="00876197">
                    <w:pPr>
                      <w:jc w:val="right"/>
                    </w:pPr>
                    <w:r>
                      <w:t>11,618,023.17</w:t>
                    </w:r>
                  </w:p>
                </w:tc>
                <w:tc>
                  <w:tcPr>
                    <w:tcW w:w="1686" w:type="pct"/>
                    <w:shd w:val="clear" w:color="auto" w:fill="auto"/>
                  </w:tcPr>
                  <w:p w:rsidR="00F76237" w:rsidRDefault="00F76237" w:rsidP="00876197">
                    <w:pPr>
                      <w:jc w:val="right"/>
                    </w:pPr>
                    <w:r>
                      <w:t>78,119,611.14</w:t>
                    </w:r>
                  </w:p>
                </w:tc>
              </w:tr>
            </w:sdtContent>
          </w:sdt>
          <w:sdt>
            <w:sdtPr>
              <w:alias w:val="其他长期资产明细"/>
              <w:tag w:val="_TUP_3c617036a03a4840bc55f23ce2a4b229"/>
              <w:id w:val="3278804"/>
              <w:lock w:val="sdtLocked"/>
            </w:sdtPr>
            <w:sdtEndPr>
              <w:rPr>
                <w:rFonts w:hint="eastAsia"/>
              </w:rPr>
            </w:sdtEndPr>
            <w:sdtContent>
              <w:tr w:rsidR="00F76237" w:rsidTr="00876197">
                <w:tc>
                  <w:tcPr>
                    <w:tcW w:w="1583" w:type="pct"/>
                    <w:shd w:val="clear" w:color="auto" w:fill="auto"/>
                  </w:tcPr>
                  <w:p w:rsidR="00F76237" w:rsidRDefault="00F76237" w:rsidP="00876197">
                    <w:r>
                      <w:t>预付设备款</w:t>
                    </w:r>
                  </w:p>
                </w:tc>
                <w:tc>
                  <w:tcPr>
                    <w:tcW w:w="1731" w:type="pct"/>
                    <w:shd w:val="clear" w:color="auto" w:fill="auto"/>
                  </w:tcPr>
                  <w:p w:rsidR="00F76237" w:rsidRDefault="00F76237" w:rsidP="00876197">
                    <w:pPr>
                      <w:jc w:val="right"/>
                    </w:pPr>
                    <w:r>
                      <w:t>2,928,589.62</w:t>
                    </w:r>
                  </w:p>
                </w:tc>
                <w:tc>
                  <w:tcPr>
                    <w:tcW w:w="1686" w:type="pct"/>
                    <w:shd w:val="clear" w:color="auto" w:fill="auto"/>
                  </w:tcPr>
                  <w:p w:rsidR="00F76237" w:rsidRDefault="00F76237" w:rsidP="00876197">
                    <w:pPr>
                      <w:jc w:val="right"/>
                    </w:pPr>
                    <w:r>
                      <w:t>3,123,126.51</w:t>
                    </w:r>
                  </w:p>
                </w:tc>
              </w:tr>
            </w:sdtContent>
          </w:sdt>
          <w:tr w:rsidR="00F76237" w:rsidTr="00876197">
            <w:sdt>
              <w:sdtPr>
                <w:tag w:val="_PLD_7056f561c75d46bea86fc8d5949bd8be"/>
                <w:id w:val="3278805"/>
                <w:lock w:val="sdtLocked"/>
              </w:sdtPr>
              <w:sdtContent>
                <w:tc>
                  <w:tcPr>
                    <w:tcW w:w="1583" w:type="pct"/>
                    <w:shd w:val="clear" w:color="auto" w:fill="auto"/>
                    <w:vAlign w:val="center"/>
                  </w:tcPr>
                  <w:p w:rsidR="00F76237" w:rsidRDefault="00F76237" w:rsidP="00876197">
                    <w:pPr>
                      <w:jc w:val="center"/>
                    </w:pPr>
                    <w:r>
                      <w:rPr>
                        <w:rFonts w:hint="eastAsia"/>
                      </w:rPr>
                      <w:t>合计</w:t>
                    </w:r>
                  </w:p>
                </w:tc>
              </w:sdtContent>
            </w:sdt>
            <w:tc>
              <w:tcPr>
                <w:tcW w:w="1731" w:type="pct"/>
                <w:shd w:val="clear" w:color="auto" w:fill="auto"/>
              </w:tcPr>
              <w:p w:rsidR="00F76237" w:rsidRDefault="00F76237" w:rsidP="00876197">
                <w:pPr>
                  <w:jc w:val="right"/>
                </w:pPr>
                <w:r>
                  <w:t>14,546,612.79</w:t>
                </w:r>
              </w:p>
            </w:tc>
            <w:tc>
              <w:tcPr>
                <w:tcW w:w="1686" w:type="pct"/>
                <w:shd w:val="clear" w:color="auto" w:fill="auto"/>
              </w:tcPr>
              <w:p w:rsidR="00F76237" w:rsidRDefault="00F76237" w:rsidP="00876197">
                <w:pPr>
                  <w:jc w:val="right"/>
                </w:pPr>
                <w:r>
                  <w:t>81,242,737.65</w:t>
                </w:r>
              </w:p>
            </w:tc>
          </w:tr>
        </w:tbl>
        <w:p w:rsidR="00F76237" w:rsidRDefault="00F76237"/>
        <w:p w:rsidR="00E00493" w:rsidRDefault="00AC1FEC">
          <w:r>
            <w:rPr>
              <w:rFonts w:hint="eastAsia"/>
            </w:rPr>
            <w:t>其他说明：</w:t>
          </w:r>
        </w:p>
        <w:sdt>
          <w:sdtPr>
            <w:alias w:val="其他长期资产的说明"/>
            <w:tag w:val="_GBC_5a8b66cc73c94e6ca57ce8c467860862"/>
            <w:id w:val="-1736695222"/>
            <w:lock w:val="sdtLocked"/>
            <w:placeholder>
              <w:docPart w:val="GBC22222222222222222222222222222"/>
            </w:placeholder>
          </w:sdtPr>
          <w:sdtEndPr>
            <w:rPr>
              <w:rFonts w:ascii="宋体" w:hAnsi="宋体" w:cs="宋体"/>
              <w:color w:val="auto"/>
              <w:kern w:val="0"/>
            </w:rPr>
          </w:sdtEndPr>
          <w:sdtContent>
            <w:p w:rsidR="00E70279" w:rsidRPr="00E70279" w:rsidRDefault="00E70279" w:rsidP="00E70279">
              <w:pPr>
                <w:pStyle w:val="36"/>
                <w:spacing w:line="240" w:lineRule="auto"/>
                <w:ind w:left="0"/>
                <w:rPr>
                  <w:rFonts w:asciiTheme="minorEastAsia" w:eastAsiaTheme="minorEastAsia" w:hAnsiTheme="minorEastAsia"/>
                </w:rPr>
              </w:pPr>
              <w:r w:rsidRPr="00E70279">
                <w:rPr>
                  <w:rFonts w:asciiTheme="minorEastAsia" w:eastAsiaTheme="minorEastAsia" w:hAnsiTheme="minorEastAsia" w:hint="eastAsia"/>
                </w:rPr>
                <w:t>（1）本公司持有智慧海派科技有限公司股权原投资成本为14.53亿元，期末公允价值为0；</w:t>
              </w:r>
            </w:p>
            <w:p w:rsidR="00222D7E" w:rsidRDefault="00E70279" w:rsidP="00B16835">
              <w:pPr>
                <w:pStyle w:val="36"/>
                <w:spacing w:line="240" w:lineRule="auto"/>
                <w:ind w:left="0"/>
                <w:rPr>
                  <w:rFonts w:eastAsiaTheme="minorEastAsia"/>
                </w:rPr>
              </w:pPr>
              <w:r w:rsidRPr="00E70279">
                <w:rPr>
                  <w:rFonts w:asciiTheme="minorEastAsia" w:eastAsiaTheme="minorEastAsia" w:hAnsiTheme="minorEastAsia" w:hint="eastAsia"/>
                </w:rPr>
                <w:t>（2）本公司持有上海航天舒室环境科技有限公司股权原投资成本为292.72万元，期末公允价值为0。</w:t>
              </w:r>
            </w:p>
          </w:sdtContent>
        </w:sdt>
        <w:p w:rsidR="00E00493" w:rsidRPr="00222D7E" w:rsidRDefault="00E00493"/>
        <w:p w:rsidR="00E00493" w:rsidRDefault="0010282A"/>
      </w:sdtContent>
    </w:sdt>
    <w:bookmarkEnd w:id="186" w:displacedByCustomXml="prev"/>
    <w:p w:rsidR="00E00493" w:rsidRDefault="00AC1FEC">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eastAsia="宋体" w:hAnsi="宋体" w:cs="宋体" w:hint="eastAsia"/>
          <w:b w:val="0"/>
          <w:bCs w:val="0"/>
          <w:kern w:val="0"/>
          <w:szCs w:val="24"/>
        </w:rPr>
        <w:alias w:val="模块:短期借款分类"/>
        <w:tag w:val="_SEC_5e661212a7bc42d1ac34de3b0e67574d"/>
        <w:id w:val="588503720"/>
        <w:lock w:val="sdtLocked"/>
        <w:placeholder>
          <w:docPart w:val="GBC22222222222222222222222222222"/>
        </w:placeholder>
      </w:sdtPr>
      <w:sdtEndPr>
        <w:rPr>
          <w:rFonts w:asciiTheme="minorHAnsi" w:eastAsiaTheme="minorEastAsia" w:hAnsiTheme="minorHAnsi" w:cstheme="minorBidi" w:hint="default"/>
          <w:color w:val="000000" w:themeColor="text1"/>
          <w:kern w:val="2"/>
          <w:szCs w:val="21"/>
        </w:rPr>
      </w:sdtEndPr>
      <w:sdtContent>
        <w:p w:rsidR="00E00493" w:rsidRDefault="00AC1FEC" w:rsidP="00A06A9E">
          <w:pPr>
            <w:pStyle w:val="4"/>
            <w:numPr>
              <w:ilvl w:val="0"/>
              <w:numId w:val="100"/>
            </w:numPr>
            <w:ind w:left="426" w:hanging="426"/>
          </w:pPr>
          <w:r>
            <w:rPr>
              <w:rFonts w:hint="eastAsia"/>
            </w:rPr>
            <w:t>短期借款分类</w:t>
          </w:r>
        </w:p>
        <w:sdt>
          <w:sdtPr>
            <w:alias w:val="是否适用：短期借款分类[双击切换]"/>
            <w:tag w:val="_GBC_d7624f1054024527b72d59c4122e81cb"/>
            <w:id w:val="1679312831"/>
            <w:lock w:val="sdtContentLocked"/>
            <w:placeholder>
              <w:docPart w:val="GBC22222222222222222222222222222"/>
            </w:placeholder>
          </w:sdtPr>
          <w:sdtContent>
            <w:p w:rsidR="00E00493" w:rsidRDefault="0010282A">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107A99" w:rsidTr="00E81D32">
            <w:trPr>
              <w:cantSplit/>
            </w:trPr>
            <w:sdt>
              <w:sdtPr>
                <w:tag w:val="_PLD_7d518e78e06f4dc9b46aae7b6b47fd01"/>
                <w:id w:val="3279487"/>
                <w:lock w:val="sdtLocked"/>
              </w:sdtPr>
              <w:sdtContent>
                <w:tc>
                  <w:tcPr>
                    <w:tcW w:w="1614" w:type="pct"/>
                    <w:vAlign w:val="center"/>
                  </w:tcPr>
                  <w:p w:rsidR="00107A99" w:rsidRDefault="00107A99" w:rsidP="00E81D32">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da187315847461e8ed854d1807d3b14"/>
                <w:id w:val="3279488"/>
                <w:lock w:val="sdtLocked"/>
              </w:sdtPr>
              <w:sdtContent>
                <w:tc>
                  <w:tcPr>
                    <w:tcW w:w="1688" w:type="pct"/>
                    <w:vAlign w:val="center"/>
                  </w:tcPr>
                  <w:p w:rsidR="00107A99" w:rsidRDefault="00107A99" w:rsidP="00E81D32">
                    <w:pPr>
                      <w:jc w:val="center"/>
                      <w:rPr>
                        <w:color w:val="000000" w:themeColor="text1"/>
                      </w:rPr>
                    </w:pPr>
                    <w:r>
                      <w:rPr>
                        <w:rFonts w:hint="eastAsia"/>
                        <w:color w:val="000000" w:themeColor="text1"/>
                      </w:rPr>
                      <w:t>期末余额</w:t>
                    </w:r>
                  </w:p>
                </w:tc>
              </w:sdtContent>
            </w:sdt>
            <w:sdt>
              <w:sdtPr>
                <w:tag w:val="_PLD_805e4b849be14c0ab0ca7f324971119b"/>
                <w:id w:val="3279489"/>
                <w:lock w:val="sdtLocked"/>
              </w:sdtPr>
              <w:sdtContent>
                <w:tc>
                  <w:tcPr>
                    <w:tcW w:w="1698" w:type="pct"/>
                    <w:vAlign w:val="center"/>
                  </w:tcPr>
                  <w:p w:rsidR="00107A99" w:rsidRDefault="00107A99" w:rsidP="00E81D32">
                    <w:pPr>
                      <w:jc w:val="center"/>
                      <w:rPr>
                        <w:color w:val="000000" w:themeColor="text1"/>
                      </w:rPr>
                    </w:pPr>
                    <w:r>
                      <w:rPr>
                        <w:rFonts w:hint="eastAsia"/>
                        <w:color w:val="000000" w:themeColor="text1"/>
                      </w:rPr>
                      <w:t>期初余额</w:t>
                    </w:r>
                  </w:p>
                </w:tc>
              </w:sdtContent>
            </w:sdt>
          </w:tr>
          <w:tr w:rsidR="00107A99" w:rsidTr="00E81D32">
            <w:trPr>
              <w:cantSplit/>
            </w:trPr>
            <w:sdt>
              <w:sdtPr>
                <w:tag w:val="_PLD_96c7898e5c3648b5bed5208d4128b856"/>
                <w:id w:val="3279490"/>
                <w:lock w:val="sdtLocked"/>
              </w:sdtPr>
              <w:sdtContent>
                <w:tc>
                  <w:tcPr>
                    <w:tcW w:w="1614" w:type="pct"/>
                    <w:shd w:val="clear" w:color="auto" w:fill="auto"/>
                  </w:tcPr>
                  <w:p w:rsidR="00107A99" w:rsidRDefault="00107A99" w:rsidP="00E81D32">
                    <w:pPr>
                      <w:autoSpaceDE w:val="0"/>
                      <w:autoSpaceDN w:val="0"/>
                      <w:adjustRightInd w:val="0"/>
                      <w:snapToGrid w:val="0"/>
                      <w:spacing w:line="240" w:lineRule="atLeast"/>
                      <w:rPr>
                        <w:color w:val="000000" w:themeColor="text1"/>
                      </w:rPr>
                    </w:pPr>
                    <w:r>
                      <w:rPr>
                        <w:rFonts w:hint="eastAsia"/>
                        <w:color w:val="000000" w:themeColor="text1"/>
                      </w:rPr>
                      <w:t>质押借款</w:t>
                    </w:r>
                  </w:p>
                </w:tc>
              </w:sdtContent>
            </w:sdt>
            <w:tc>
              <w:tcPr>
                <w:tcW w:w="1688" w:type="pct"/>
                <w:shd w:val="clear" w:color="auto" w:fill="auto"/>
              </w:tcPr>
              <w:p w:rsidR="00107A99" w:rsidRDefault="00107A99" w:rsidP="00E81D32">
                <w:pPr>
                  <w:autoSpaceDE w:val="0"/>
                  <w:autoSpaceDN w:val="0"/>
                  <w:adjustRightInd w:val="0"/>
                  <w:snapToGrid w:val="0"/>
                  <w:spacing w:line="240" w:lineRule="atLeast"/>
                  <w:ind w:right="180"/>
                  <w:jc w:val="right"/>
                </w:pPr>
              </w:p>
            </w:tc>
            <w:tc>
              <w:tcPr>
                <w:tcW w:w="1698" w:type="pct"/>
                <w:shd w:val="clear" w:color="auto" w:fill="auto"/>
              </w:tcPr>
              <w:p w:rsidR="00107A99" w:rsidRDefault="00107A99" w:rsidP="00E81D32">
                <w:pPr>
                  <w:autoSpaceDE w:val="0"/>
                  <w:autoSpaceDN w:val="0"/>
                  <w:adjustRightInd w:val="0"/>
                  <w:snapToGrid w:val="0"/>
                  <w:spacing w:line="240" w:lineRule="atLeast"/>
                  <w:ind w:right="180"/>
                  <w:jc w:val="right"/>
                </w:pPr>
                <w:r>
                  <w:t>71,168,144.13</w:t>
                </w:r>
              </w:p>
            </w:tc>
          </w:tr>
          <w:tr w:rsidR="00107A99" w:rsidTr="00E81D32">
            <w:trPr>
              <w:cantSplit/>
            </w:trPr>
            <w:sdt>
              <w:sdtPr>
                <w:tag w:val="_PLD_bcbf899675a843ff9ce77386cd81bb96"/>
                <w:id w:val="3279491"/>
                <w:lock w:val="sdtLocked"/>
              </w:sdtPr>
              <w:sdtContent>
                <w:tc>
                  <w:tcPr>
                    <w:tcW w:w="1614" w:type="pct"/>
                    <w:shd w:val="clear" w:color="auto" w:fill="auto"/>
                  </w:tcPr>
                  <w:p w:rsidR="00107A99" w:rsidRDefault="00107A99" w:rsidP="00E81D32">
                    <w:pPr>
                      <w:autoSpaceDE w:val="0"/>
                      <w:autoSpaceDN w:val="0"/>
                      <w:adjustRightInd w:val="0"/>
                      <w:snapToGrid w:val="0"/>
                      <w:spacing w:line="240" w:lineRule="atLeast"/>
                      <w:rPr>
                        <w:color w:val="000000" w:themeColor="text1"/>
                      </w:rPr>
                    </w:pPr>
                    <w:r>
                      <w:rPr>
                        <w:rFonts w:hint="eastAsia"/>
                        <w:color w:val="000000" w:themeColor="text1"/>
                      </w:rPr>
                      <w:t>抵押借款</w:t>
                    </w:r>
                  </w:p>
                </w:tc>
              </w:sdtContent>
            </w:sdt>
            <w:tc>
              <w:tcPr>
                <w:tcW w:w="1688" w:type="pct"/>
                <w:shd w:val="clear" w:color="auto" w:fill="auto"/>
              </w:tcPr>
              <w:p w:rsidR="00107A99" w:rsidRDefault="00107A99" w:rsidP="00E81D32">
                <w:pPr>
                  <w:autoSpaceDE w:val="0"/>
                  <w:autoSpaceDN w:val="0"/>
                  <w:adjustRightInd w:val="0"/>
                  <w:snapToGrid w:val="0"/>
                  <w:spacing w:line="240" w:lineRule="atLeast"/>
                  <w:ind w:right="180"/>
                  <w:jc w:val="right"/>
                </w:pPr>
                <w:r>
                  <w:t>959,472,387.07</w:t>
                </w:r>
              </w:p>
            </w:tc>
            <w:tc>
              <w:tcPr>
                <w:tcW w:w="1698" w:type="pct"/>
                <w:shd w:val="clear" w:color="auto" w:fill="auto"/>
              </w:tcPr>
              <w:p w:rsidR="00107A99" w:rsidRDefault="00107A99" w:rsidP="00E81D32">
                <w:pPr>
                  <w:autoSpaceDE w:val="0"/>
                  <w:autoSpaceDN w:val="0"/>
                  <w:adjustRightInd w:val="0"/>
                  <w:snapToGrid w:val="0"/>
                  <w:spacing w:line="240" w:lineRule="atLeast"/>
                  <w:ind w:right="180"/>
                  <w:jc w:val="right"/>
                </w:pPr>
                <w:r>
                  <w:t>538,094,400.00</w:t>
                </w:r>
              </w:p>
            </w:tc>
          </w:tr>
          <w:tr w:rsidR="00107A99" w:rsidTr="00E81D32">
            <w:trPr>
              <w:cantSplit/>
            </w:trPr>
            <w:sdt>
              <w:sdtPr>
                <w:tag w:val="_PLD_5b1c67bd9ddf4fbba6b1d8b1566893f3"/>
                <w:id w:val="3279492"/>
                <w:lock w:val="sdtLocked"/>
              </w:sdtPr>
              <w:sdtContent>
                <w:tc>
                  <w:tcPr>
                    <w:tcW w:w="1614" w:type="pct"/>
                    <w:shd w:val="clear" w:color="auto" w:fill="auto"/>
                  </w:tcPr>
                  <w:p w:rsidR="00107A99" w:rsidRDefault="00107A99" w:rsidP="00E81D32">
                    <w:pPr>
                      <w:autoSpaceDE w:val="0"/>
                      <w:autoSpaceDN w:val="0"/>
                      <w:adjustRightInd w:val="0"/>
                      <w:snapToGrid w:val="0"/>
                      <w:spacing w:line="240" w:lineRule="atLeast"/>
                      <w:rPr>
                        <w:color w:val="000000" w:themeColor="text1"/>
                      </w:rPr>
                    </w:pPr>
                    <w:r>
                      <w:rPr>
                        <w:rFonts w:hint="eastAsia"/>
                        <w:color w:val="000000" w:themeColor="text1"/>
                      </w:rPr>
                      <w:t>保证借款</w:t>
                    </w:r>
                  </w:p>
                </w:tc>
              </w:sdtContent>
            </w:sdt>
            <w:tc>
              <w:tcPr>
                <w:tcW w:w="1688" w:type="pct"/>
                <w:shd w:val="clear" w:color="auto" w:fill="auto"/>
              </w:tcPr>
              <w:p w:rsidR="00107A99" w:rsidRDefault="00107A99" w:rsidP="00E81D32">
                <w:pPr>
                  <w:autoSpaceDE w:val="0"/>
                  <w:autoSpaceDN w:val="0"/>
                  <w:adjustRightInd w:val="0"/>
                  <w:snapToGrid w:val="0"/>
                  <w:spacing w:line="240" w:lineRule="atLeast"/>
                  <w:ind w:right="180"/>
                  <w:jc w:val="right"/>
                </w:pPr>
                <w:r>
                  <w:t>674,035,039.07</w:t>
                </w:r>
              </w:p>
            </w:tc>
            <w:tc>
              <w:tcPr>
                <w:tcW w:w="1698" w:type="pct"/>
                <w:shd w:val="clear" w:color="auto" w:fill="auto"/>
              </w:tcPr>
              <w:p w:rsidR="00107A99" w:rsidRDefault="00107A99" w:rsidP="00E81D32">
                <w:pPr>
                  <w:autoSpaceDE w:val="0"/>
                  <w:autoSpaceDN w:val="0"/>
                  <w:adjustRightInd w:val="0"/>
                  <w:snapToGrid w:val="0"/>
                  <w:spacing w:line="240" w:lineRule="atLeast"/>
                  <w:ind w:right="180"/>
                  <w:jc w:val="right"/>
                </w:pPr>
                <w:r>
                  <w:t>2,095,353,448.00</w:t>
                </w:r>
              </w:p>
            </w:tc>
          </w:tr>
          <w:tr w:rsidR="00107A99" w:rsidTr="00E81D32">
            <w:trPr>
              <w:cantSplit/>
              <w:trHeight w:val="237"/>
            </w:trPr>
            <w:sdt>
              <w:sdtPr>
                <w:tag w:val="_PLD_9eeb82c67c1842d4b64fd1f1eced3a94"/>
                <w:id w:val="3279493"/>
                <w:lock w:val="sdtLocked"/>
              </w:sdtPr>
              <w:sdtContent>
                <w:tc>
                  <w:tcPr>
                    <w:tcW w:w="1614" w:type="pct"/>
                    <w:shd w:val="clear" w:color="auto" w:fill="auto"/>
                  </w:tcPr>
                  <w:p w:rsidR="00107A99" w:rsidRDefault="00107A99" w:rsidP="00E81D32">
                    <w:pPr>
                      <w:autoSpaceDE w:val="0"/>
                      <w:autoSpaceDN w:val="0"/>
                      <w:adjustRightInd w:val="0"/>
                      <w:snapToGrid w:val="0"/>
                      <w:spacing w:line="240" w:lineRule="atLeast"/>
                      <w:rPr>
                        <w:color w:val="000000" w:themeColor="text1"/>
                      </w:rPr>
                    </w:pPr>
                    <w:r>
                      <w:rPr>
                        <w:rFonts w:hint="eastAsia"/>
                        <w:color w:val="000000" w:themeColor="text1"/>
                      </w:rPr>
                      <w:t>信用借款</w:t>
                    </w:r>
                  </w:p>
                </w:tc>
              </w:sdtContent>
            </w:sdt>
            <w:tc>
              <w:tcPr>
                <w:tcW w:w="1688" w:type="pct"/>
                <w:shd w:val="clear" w:color="auto" w:fill="auto"/>
              </w:tcPr>
              <w:p w:rsidR="00107A99" w:rsidRDefault="00107A99" w:rsidP="00E81D32">
                <w:pPr>
                  <w:autoSpaceDE w:val="0"/>
                  <w:autoSpaceDN w:val="0"/>
                  <w:adjustRightInd w:val="0"/>
                  <w:snapToGrid w:val="0"/>
                  <w:spacing w:line="240" w:lineRule="atLeast"/>
                  <w:ind w:right="180"/>
                  <w:jc w:val="right"/>
                </w:pPr>
                <w:r>
                  <w:t>847,289,819.38</w:t>
                </w:r>
              </w:p>
            </w:tc>
            <w:tc>
              <w:tcPr>
                <w:tcW w:w="1698" w:type="pct"/>
                <w:shd w:val="clear" w:color="auto" w:fill="auto"/>
              </w:tcPr>
              <w:p w:rsidR="00107A99" w:rsidRDefault="00107A99" w:rsidP="00E81D32">
                <w:pPr>
                  <w:autoSpaceDE w:val="0"/>
                  <w:autoSpaceDN w:val="0"/>
                  <w:adjustRightInd w:val="0"/>
                  <w:snapToGrid w:val="0"/>
                  <w:spacing w:line="240" w:lineRule="atLeast"/>
                  <w:ind w:right="180"/>
                  <w:jc w:val="right"/>
                </w:pPr>
                <w:r>
                  <w:t>913,800,000.00</w:t>
                </w:r>
              </w:p>
            </w:tc>
          </w:tr>
          <w:tr w:rsidR="00107A99" w:rsidTr="00E81D32">
            <w:trPr>
              <w:cantSplit/>
            </w:trPr>
            <w:sdt>
              <w:sdtPr>
                <w:tag w:val="_PLD_3cc245a62978441989f964f8ad3b6015"/>
                <w:id w:val="3279494"/>
                <w:lock w:val="sdtLocked"/>
              </w:sdtPr>
              <w:sdtContent>
                <w:tc>
                  <w:tcPr>
                    <w:tcW w:w="1614" w:type="pct"/>
                    <w:vAlign w:val="center"/>
                  </w:tcPr>
                  <w:p w:rsidR="00107A99" w:rsidRDefault="00107A99" w:rsidP="00E81D32">
                    <w:pPr>
                      <w:autoSpaceDE w:val="0"/>
                      <w:autoSpaceDN w:val="0"/>
                      <w:adjustRightInd w:val="0"/>
                      <w:snapToGrid w:val="0"/>
                      <w:spacing w:line="240" w:lineRule="atLeast"/>
                      <w:jc w:val="center"/>
                      <w:rPr>
                        <w:color w:val="000000" w:themeColor="text1"/>
                      </w:rPr>
                    </w:pPr>
                    <w:r>
                      <w:rPr>
                        <w:rFonts w:hint="eastAsia"/>
                        <w:color w:val="000000" w:themeColor="text1"/>
                      </w:rPr>
                      <w:t>合计</w:t>
                    </w:r>
                  </w:p>
                </w:tc>
              </w:sdtContent>
            </w:sdt>
            <w:tc>
              <w:tcPr>
                <w:tcW w:w="1688" w:type="pct"/>
              </w:tcPr>
              <w:p w:rsidR="00107A99" w:rsidRDefault="00107A99" w:rsidP="00E81D32">
                <w:pPr>
                  <w:autoSpaceDE w:val="0"/>
                  <w:autoSpaceDN w:val="0"/>
                  <w:adjustRightInd w:val="0"/>
                  <w:snapToGrid w:val="0"/>
                  <w:spacing w:line="240" w:lineRule="atLeast"/>
                  <w:ind w:right="180"/>
                  <w:jc w:val="right"/>
                </w:pPr>
                <w:r>
                  <w:t>2,480,797,245.52</w:t>
                </w:r>
              </w:p>
            </w:tc>
            <w:tc>
              <w:tcPr>
                <w:tcW w:w="1698" w:type="pct"/>
              </w:tcPr>
              <w:p w:rsidR="00107A99" w:rsidRDefault="00107A99" w:rsidP="00E81D32">
                <w:pPr>
                  <w:autoSpaceDE w:val="0"/>
                  <w:autoSpaceDN w:val="0"/>
                  <w:adjustRightInd w:val="0"/>
                  <w:snapToGrid w:val="0"/>
                  <w:spacing w:line="240" w:lineRule="atLeast"/>
                  <w:ind w:right="180"/>
                  <w:jc w:val="right"/>
                </w:pPr>
                <w:r>
                  <w:t>3,618,415,992.13</w:t>
                </w:r>
              </w:p>
            </w:tc>
          </w:tr>
        </w:tbl>
        <w:p w:rsidR="00107A99" w:rsidRDefault="00107A99"/>
        <w:p w:rsidR="00E00493" w:rsidRDefault="00AC1FEC">
          <w:pPr>
            <w:snapToGrid w:val="0"/>
            <w:spacing w:line="240" w:lineRule="atLeast"/>
            <w:rPr>
              <w:color w:val="000000" w:themeColor="text1"/>
            </w:rPr>
          </w:pPr>
          <w:r>
            <w:rPr>
              <w:rFonts w:hint="eastAsia"/>
              <w:color w:val="000000" w:themeColor="text1"/>
            </w:rPr>
            <w:t>短期借款分类的说明：</w:t>
          </w:r>
        </w:p>
        <w:sdt>
          <w:sdtPr>
            <w:rPr>
              <w:rFonts w:ascii="宋体" w:eastAsiaTheme="minorEastAsia" w:hAnsi="宋体" w:cs="宋体"/>
              <w:color w:val="auto"/>
              <w:kern w:val="0"/>
              <w:szCs w:val="24"/>
            </w:rPr>
            <w:alias w:val="短期借款分类的说明"/>
            <w:tag w:val="_GBC_39c88fc069c44763b7ed661bff072142"/>
            <w:id w:val="-1602494335"/>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1</w:t>
              </w:r>
              <w:r>
                <w:rPr>
                  <w:rFonts w:eastAsiaTheme="minorEastAsia" w:hint="eastAsia"/>
                </w:rPr>
                <w:t>）期末抵押借款本金余额</w:t>
              </w:r>
              <w:r w:rsidRPr="00F83E9B">
                <w:rPr>
                  <w:rFonts w:eastAsiaTheme="minorEastAsia"/>
                </w:rPr>
                <w:t>95,760.00</w:t>
              </w:r>
              <w:r>
                <w:rPr>
                  <w:rFonts w:eastAsiaTheme="minorEastAsia" w:hint="eastAsia"/>
                </w:rPr>
                <w:t>万元，</w:t>
              </w:r>
              <w:r w:rsidRPr="007B3DEF">
                <w:rPr>
                  <w:rFonts w:eastAsiaTheme="minorEastAsia" w:hint="eastAsia"/>
                </w:rPr>
                <w:t>未逾期应付利息</w:t>
              </w:r>
              <w:r w:rsidRPr="00F83E9B">
                <w:rPr>
                  <w:rFonts w:eastAsiaTheme="minorEastAsia"/>
                </w:rPr>
                <w:t>187.24</w:t>
              </w:r>
              <w:r>
                <w:rPr>
                  <w:rFonts w:eastAsiaTheme="minorEastAsia" w:hint="eastAsia"/>
                </w:rPr>
                <w:t>万元；期末保证借款本金余额</w:t>
              </w:r>
              <w:r w:rsidRPr="00F83E9B">
                <w:rPr>
                  <w:rFonts w:eastAsiaTheme="minorEastAsia"/>
                </w:rPr>
                <w:t>67,367.85</w:t>
              </w:r>
              <w:r>
                <w:rPr>
                  <w:rFonts w:eastAsiaTheme="minorEastAsia" w:hint="eastAsia"/>
                </w:rPr>
                <w:t>万元，未逾期应付利息</w:t>
              </w:r>
              <w:r w:rsidRPr="00F83E9B">
                <w:rPr>
                  <w:rFonts w:eastAsiaTheme="minorEastAsia"/>
                </w:rPr>
                <w:t>35.65</w:t>
              </w:r>
              <w:r>
                <w:rPr>
                  <w:rFonts w:eastAsiaTheme="minorEastAsia" w:hint="eastAsia"/>
                </w:rPr>
                <w:t>万元；期末信用借款本金余额</w:t>
              </w:r>
              <w:r w:rsidRPr="00F83E9B">
                <w:rPr>
                  <w:rFonts w:eastAsiaTheme="minorEastAsia"/>
                </w:rPr>
                <w:t>84,660.00</w:t>
              </w:r>
              <w:r>
                <w:rPr>
                  <w:rFonts w:eastAsiaTheme="minorEastAsia" w:hint="eastAsia"/>
                </w:rPr>
                <w:t>万元，未逾期应付利息</w:t>
              </w:r>
              <w:r w:rsidRPr="00F83E9B">
                <w:rPr>
                  <w:rFonts w:eastAsiaTheme="minorEastAsia"/>
                </w:rPr>
                <w:t>68.98</w:t>
              </w:r>
              <w:r>
                <w:rPr>
                  <w:rFonts w:eastAsiaTheme="minorEastAsia" w:hint="eastAsia"/>
                </w:rPr>
                <w:t>万元；</w:t>
              </w:r>
            </w:p>
            <w:p w:rsidR="007254D8" w:rsidRDefault="007254D8" w:rsidP="00167A17">
              <w:pPr>
                <w:pStyle w:val="36"/>
                <w:spacing w:line="240" w:lineRule="auto"/>
                <w:ind w:left="629"/>
                <w:rPr>
                  <w:rFonts w:eastAsiaTheme="minorEastAsia"/>
                </w:rPr>
              </w:pPr>
              <w:r>
                <w:rPr>
                  <w:rFonts w:eastAsiaTheme="minorEastAsia" w:hint="eastAsia"/>
                </w:rPr>
                <w:t>（</w:t>
              </w:r>
              <w:r>
                <w:rPr>
                  <w:rFonts w:eastAsiaTheme="minorEastAsia" w:hint="eastAsia"/>
                </w:rPr>
                <w:t>2</w:t>
              </w:r>
              <w:r>
                <w:rPr>
                  <w:rFonts w:eastAsiaTheme="minorEastAsia" w:hint="eastAsia"/>
                </w:rPr>
                <w:t>）</w:t>
              </w:r>
              <w:r w:rsidRPr="00FA23EA">
                <w:rPr>
                  <w:rFonts w:eastAsiaTheme="minorEastAsia" w:hint="eastAsia"/>
                </w:rPr>
                <w:t>2019</w:t>
              </w:r>
              <w:r w:rsidRPr="00FA23EA">
                <w:rPr>
                  <w:rFonts w:eastAsiaTheme="minorEastAsia" w:hint="eastAsia"/>
                </w:rPr>
                <w:t>年</w:t>
              </w:r>
              <w:r w:rsidRPr="00FA23EA">
                <w:rPr>
                  <w:rFonts w:eastAsiaTheme="minorEastAsia" w:hint="eastAsia"/>
                </w:rPr>
                <w:t>3</w:t>
              </w:r>
              <w:r w:rsidRPr="00FA23EA">
                <w:rPr>
                  <w:rFonts w:eastAsiaTheme="minorEastAsia" w:hint="eastAsia"/>
                </w:rPr>
                <w:t>月</w:t>
              </w:r>
              <w:r w:rsidRPr="00FA23EA">
                <w:rPr>
                  <w:rFonts w:eastAsiaTheme="minorEastAsia" w:hint="eastAsia"/>
                </w:rPr>
                <w:t>6</w:t>
              </w:r>
              <w:r w:rsidRPr="00FA23EA">
                <w:rPr>
                  <w:rFonts w:eastAsiaTheme="minorEastAsia" w:hint="eastAsia"/>
                </w:rPr>
                <w:t>日，公司与中国工商银行股份有限公司杭州分行签订合同号“</w:t>
              </w:r>
              <w:r w:rsidRPr="00FA23EA">
                <w:rPr>
                  <w:rFonts w:eastAsiaTheme="minorEastAsia" w:hint="eastAsia"/>
                </w:rPr>
                <w:t>2019</w:t>
              </w:r>
              <w:r w:rsidRPr="00FA23EA">
                <w:rPr>
                  <w:rFonts w:eastAsiaTheme="minorEastAsia" w:hint="eastAsia"/>
                </w:rPr>
                <w:t>年（本级）字</w:t>
              </w:r>
              <w:r w:rsidRPr="00FA23EA">
                <w:rPr>
                  <w:rFonts w:eastAsiaTheme="minorEastAsia" w:hint="eastAsia"/>
                </w:rPr>
                <w:t>00114</w:t>
              </w:r>
              <w:r w:rsidRPr="00FA23EA">
                <w:rPr>
                  <w:rFonts w:eastAsiaTheme="minorEastAsia" w:hint="eastAsia"/>
                </w:rPr>
                <w:t>号”、“</w:t>
              </w:r>
              <w:r w:rsidRPr="00FA23EA">
                <w:rPr>
                  <w:rFonts w:eastAsiaTheme="minorEastAsia" w:hint="eastAsia"/>
                </w:rPr>
                <w:t>2019</w:t>
              </w:r>
              <w:r w:rsidRPr="00FA23EA">
                <w:rPr>
                  <w:rFonts w:eastAsiaTheme="minorEastAsia" w:hint="eastAsia"/>
                </w:rPr>
                <w:t>年（本级）字</w:t>
              </w:r>
              <w:r w:rsidRPr="00FA23EA">
                <w:rPr>
                  <w:rFonts w:eastAsiaTheme="minorEastAsia" w:hint="eastAsia"/>
                </w:rPr>
                <w:t>00115</w:t>
              </w:r>
              <w:r w:rsidRPr="00FA23EA">
                <w:rPr>
                  <w:rFonts w:eastAsiaTheme="minorEastAsia" w:hint="eastAsia"/>
                </w:rPr>
                <w:t>号”短期借款合同，借款本金分别为</w:t>
              </w:r>
              <w:r w:rsidRPr="00FA23EA">
                <w:rPr>
                  <w:rFonts w:eastAsiaTheme="minorEastAsia" w:hint="eastAsia"/>
                </w:rPr>
                <w:t>2,000.00</w:t>
              </w:r>
              <w:r w:rsidRPr="00FA23EA">
                <w:rPr>
                  <w:rFonts w:eastAsiaTheme="minorEastAsia" w:hint="eastAsia"/>
                </w:rPr>
                <w:t>万元、</w:t>
              </w:r>
              <w:r w:rsidRPr="00FA23EA">
                <w:rPr>
                  <w:rFonts w:eastAsiaTheme="minorEastAsia" w:hint="eastAsia"/>
                </w:rPr>
                <w:t>3,000.00</w:t>
              </w:r>
              <w:r w:rsidRPr="00FA23EA">
                <w:rPr>
                  <w:rFonts w:eastAsiaTheme="minorEastAsia" w:hint="eastAsia"/>
                </w:rPr>
                <w:t>万元；</w:t>
              </w:r>
              <w:r w:rsidRPr="00FA23EA">
                <w:rPr>
                  <w:rFonts w:eastAsiaTheme="minorEastAsia" w:hint="eastAsia"/>
                </w:rPr>
                <w:t>2019</w:t>
              </w:r>
              <w:r w:rsidRPr="00FA23EA">
                <w:rPr>
                  <w:rFonts w:eastAsiaTheme="minorEastAsia" w:hint="eastAsia"/>
                </w:rPr>
                <w:t>年</w:t>
              </w:r>
              <w:r w:rsidRPr="00FA23EA">
                <w:rPr>
                  <w:rFonts w:eastAsiaTheme="minorEastAsia" w:hint="eastAsia"/>
                </w:rPr>
                <w:t>3</w:t>
              </w:r>
              <w:r w:rsidRPr="00FA23EA">
                <w:rPr>
                  <w:rFonts w:eastAsiaTheme="minorEastAsia" w:hint="eastAsia"/>
                </w:rPr>
                <w:t>月</w:t>
              </w:r>
              <w:r w:rsidRPr="00FA23EA">
                <w:rPr>
                  <w:rFonts w:eastAsiaTheme="minorEastAsia" w:hint="eastAsia"/>
                </w:rPr>
                <w:t>27</w:t>
              </w:r>
              <w:r w:rsidRPr="00FA23EA">
                <w:rPr>
                  <w:rFonts w:eastAsiaTheme="minorEastAsia" w:hint="eastAsia"/>
                </w:rPr>
                <w:t>日，公司与中国工商银行股份有限公司杭州分行签订合同号为“</w:t>
              </w:r>
              <w:r w:rsidRPr="00FA23EA">
                <w:rPr>
                  <w:rFonts w:eastAsiaTheme="minorEastAsia" w:hint="eastAsia"/>
                </w:rPr>
                <w:t>2019</w:t>
              </w:r>
              <w:r w:rsidRPr="00FA23EA">
                <w:rPr>
                  <w:rFonts w:eastAsiaTheme="minorEastAsia" w:hint="eastAsia"/>
                </w:rPr>
                <w:t>年（本级）字</w:t>
              </w:r>
              <w:r w:rsidRPr="00FA23EA">
                <w:rPr>
                  <w:rFonts w:eastAsiaTheme="minorEastAsia" w:hint="eastAsia"/>
                </w:rPr>
                <w:t>00176</w:t>
              </w:r>
              <w:r w:rsidRPr="00FA23EA">
                <w:rPr>
                  <w:rFonts w:eastAsiaTheme="minorEastAsia" w:hint="eastAsia"/>
                </w:rPr>
                <w:t>号”短期借款合同，借款本金</w:t>
              </w:r>
              <w:r w:rsidRPr="00FA23EA">
                <w:rPr>
                  <w:rFonts w:eastAsiaTheme="minorEastAsia" w:hint="eastAsia"/>
                </w:rPr>
                <w:t>3,500.00</w:t>
              </w:r>
              <w:r w:rsidRPr="00FA23EA">
                <w:rPr>
                  <w:rFonts w:eastAsiaTheme="minorEastAsia" w:hint="eastAsia"/>
                </w:rPr>
                <w:t>万元；</w:t>
              </w:r>
              <w:r w:rsidRPr="00FA23EA">
                <w:rPr>
                  <w:rFonts w:eastAsiaTheme="minorEastAsia" w:hint="eastAsia"/>
                </w:rPr>
                <w:t>2019</w:t>
              </w:r>
              <w:r w:rsidRPr="00FA23EA">
                <w:rPr>
                  <w:rFonts w:eastAsiaTheme="minorEastAsia" w:hint="eastAsia"/>
                </w:rPr>
                <w:t>年</w:t>
              </w:r>
              <w:r w:rsidRPr="00FA23EA">
                <w:rPr>
                  <w:rFonts w:eastAsiaTheme="minorEastAsia" w:hint="eastAsia"/>
                </w:rPr>
                <w:t>5</w:t>
              </w:r>
              <w:r w:rsidRPr="00FA23EA">
                <w:rPr>
                  <w:rFonts w:eastAsiaTheme="minorEastAsia" w:hint="eastAsia"/>
                </w:rPr>
                <w:t>月</w:t>
              </w:r>
              <w:r w:rsidRPr="00FA23EA">
                <w:rPr>
                  <w:rFonts w:eastAsiaTheme="minorEastAsia" w:hint="eastAsia"/>
                </w:rPr>
                <w:t>16</w:t>
              </w:r>
              <w:r w:rsidRPr="00FA23EA">
                <w:rPr>
                  <w:rFonts w:eastAsiaTheme="minorEastAsia" w:hint="eastAsia"/>
                </w:rPr>
                <w:t>日，公司与中国工商银行股份有限公司杭州分行签订合同号“</w:t>
              </w:r>
              <w:r w:rsidRPr="00FA23EA">
                <w:rPr>
                  <w:rFonts w:eastAsiaTheme="minorEastAsia" w:hint="eastAsia"/>
                </w:rPr>
                <w:t>2019</w:t>
              </w:r>
              <w:r w:rsidRPr="00FA23EA">
                <w:rPr>
                  <w:rFonts w:eastAsiaTheme="minorEastAsia" w:hint="eastAsia"/>
                </w:rPr>
                <w:t>年（本级）字</w:t>
              </w:r>
              <w:r w:rsidRPr="00FA23EA">
                <w:rPr>
                  <w:rFonts w:eastAsiaTheme="minorEastAsia" w:hint="eastAsia"/>
                </w:rPr>
                <w:t>00320</w:t>
              </w:r>
              <w:r w:rsidRPr="00FA23EA">
                <w:rPr>
                  <w:rFonts w:eastAsiaTheme="minorEastAsia" w:hint="eastAsia"/>
                </w:rPr>
                <w:t>号”短期借款合同，借款本金</w:t>
              </w:r>
              <w:r w:rsidRPr="00FA23EA">
                <w:rPr>
                  <w:rFonts w:eastAsiaTheme="minorEastAsia" w:hint="eastAsia"/>
                </w:rPr>
                <w:t>4,100.00</w:t>
              </w:r>
              <w:r w:rsidRPr="00FA23EA">
                <w:rPr>
                  <w:rFonts w:eastAsiaTheme="minorEastAsia" w:hint="eastAsia"/>
                </w:rPr>
                <w:t>万元；上述借款公司以房产作为抵押，最高额抵押合同为“</w:t>
              </w:r>
              <w:r w:rsidRPr="00FA23EA">
                <w:rPr>
                  <w:rFonts w:eastAsiaTheme="minorEastAsia" w:hint="eastAsia"/>
                </w:rPr>
                <w:t>2019</w:t>
              </w:r>
              <w:r w:rsidRPr="00FA23EA">
                <w:rPr>
                  <w:rFonts w:eastAsiaTheme="minorEastAsia" w:hint="eastAsia"/>
                </w:rPr>
                <w:t>年本级（抵）字</w:t>
              </w:r>
              <w:r w:rsidRPr="00FA23EA">
                <w:rPr>
                  <w:rFonts w:eastAsiaTheme="minorEastAsia" w:hint="eastAsia"/>
                </w:rPr>
                <w:t>0009</w:t>
              </w:r>
              <w:r w:rsidRPr="00FA23EA">
                <w:rPr>
                  <w:rFonts w:eastAsiaTheme="minorEastAsia" w:hint="eastAsia"/>
                </w:rPr>
                <w:t>号”。截至</w:t>
              </w:r>
              <w:r w:rsidRPr="00FA23EA">
                <w:rPr>
                  <w:rFonts w:eastAsiaTheme="minorEastAsia" w:hint="eastAsia"/>
                </w:rPr>
                <w:t>2019</w:t>
              </w:r>
              <w:r w:rsidRPr="00FA23EA">
                <w:rPr>
                  <w:rFonts w:eastAsiaTheme="minorEastAsia" w:hint="eastAsia"/>
                </w:rPr>
                <w:t>年</w:t>
              </w:r>
              <w:r w:rsidRPr="00FA23EA">
                <w:rPr>
                  <w:rFonts w:eastAsiaTheme="minorEastAsia" w:hint="eastAsia"/>
                </w:rPr>
                <w:t>12</w:t>
              </w:r>
              <w:r w:rsidRPr="00FA23EA">
                <w:rPr>
                  <w:rFonts w:eastAsiaTheme="minorEastAsia" w:hint="eastAsia"/>
                </w:rPr>
                <w:t>月</w:t>
              </w:r>
              <w:r w:rsidRPr="00FA23EA">
                <w:rPr>
                  <w:rFonts w:eastAsiaTheme="minorEastAsia" w:hint="eastAsia"/>
                </w:rPr>
                <w:t>31</w:t>
              </w:r>
              <w:r w:rsidRPr="00FA23EA">
                <w:rPr>
                  <w:rFonts w:eastAsiaTheme="minorEastAsia" w:hint="eastAsia"/>
                </w:rPr>
                <w:t>日，抵押房产的净值为</w:t>
              </w:r>
              <w:r w:rsidRPr="00BA3101">
                <w:rPr>
                  <w:rFonts w:eastAsiaTheme="minorEastAsia"/>
                </w:rPr>
                <w:t>310.01</w:t>
              </w:r>
              <w:r w:rsidRPr="00FA23EA">
                <w:rPr>
                  <w:rFonts w:eastAsiaTheme="minorEastAsia" w:hint="eastAsia"/>
                </w:rPr>
                <w:t>万元</w:t>
              </w:r>
              <w:r>
                <w:rPr>
                  <w:rFonts w:eastAsiaTheme="minorEastAsia" w:hint="eastAsia"/>
                </w:rPr>
                <w:t>，抵押土地的净值为</w:t>
              </w:r>
              <w:r w:rsidRPr="00BA3101">
                <w:rPr>
                  <w:rFonts w:eastAsiaTheme="minorEastAsia"/>
                </w:rPr>
                <w:t>1,459.06</w:t>
              </w:r>
              <w:r>
                <w:rPr>
                  <w:rFonts w:eastAsiaTheme="minorEastAsia" w:hint="eastAsia"/>
                </w:rPr>
                <w:t>万元；</w:t>
              </w:r>
            </w:p>
            <w:p w:rsidR="007254D8" w:rsidRPr="00573A39"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3</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6</w:t>
              </w:r>
              <w:r w:rsidRPr="0011172A">
                <w:rPr>
                  <w:rFonts w:eastAsiaTheme="minorEastAsia" w:hint="eastAsia"/>
                </w:rPr>
                <w:t>月</w:t>
              </w:r>
              <w:r w:rsidRPr="0011172A">
                <w:rPr>
                  <w:rFonts w:eastAsiaTheme="minorEastAsia" w:hint="eastAsia"/>
                </w:rPr>
                <w:t>21</w:t>
              </w:r>
              <w:r w:rsidRPr="0011172A">
                <w:rPr>
                  <w:rFonts w:eastAsiaTheme="minorEastAsia" w:hint="eastAsia"/>
                </w:rPr>
                <w:t>日，公司与中国工商银行股份有限公司杭州分行签订合同号“</w:t>
              </w:r>
              <w:r w:rsidRPr="0011172A">
                <w:rPr>
                  <w:rFonts w:eastAsiaTheme="minorEastAsia" w:hint="eastAsia"/>
                </w:rPr>
                <w:t>2019</w:t>
              </w:r>
              <w:r w:rsidRPr="0011172A">
                <w:rPr>
                  <w:rFonts w:eastAsiaTheme="minorEastAsia" w:hint="eastAsia"/>
                </w:rPr>
                <w:t>年（本级）字</w:t>
              </w:r>
              <w:r w:rsidRPr="0011172A">
                <w:rPr>
                  <w:rFonts w:eastAsiaTheme="minorEastAsia" w:hint="eastAsia"/>
                </w:rPr>
                <w:t>00451</w:t>
              </w:r>
              <w:r w:rsidRPr="0011172A">
                <w:rPr>
                  <w:rFonts w:eastAsiaTheme="minorEastAsia" w:hint="eastAsia"/>
                </w:rPr>
                <w:t>号”短期借款合同，借款本金</w:t>
              </w:r>
              <w:r w:rsidRPr="0011172A">
                <w:rPr>
                  <w:rFonts w:eastAsiaTheme="minorEastAsia" w:hint="eastAsia"/>
                </w:rPr>
                <w:t>3,100.00</w:t>
              </w:r>
              <w:r w:rsidRPr="0011172A">
                <w:rPr>
                  <w:rFonts w:eastAsiaTheme="minorEastAsia" w:hint="eastAsia"/>
                </w:rPr>
                <w:t>万元。公司以房产作为抵押，子公</w:t>
              </w:r>
              <w:r w:rsidRPr="00573A39">
                <w:rPr>
                  <w:rFonts w:eastAsiaTheme="minorEastAsia" w:hint="eastAsia"/>
                </w:rPr>
                <w:t>司成都航天通信设备有限责任公司为其提供担保，最高额抵押合同为“</w:t>
              </w:r>
              <w:r w:rsidRPr="00573A39">
                <w:rPr>
                  <w:rFonts w:eastAsiaTheme="minorEastAsia" w:hint="eastAsia"/>
                </w:rPr>
                <w:t>2010</w:t>
              </w:r>
              <w:r w:rsidRPr="00573A39">
                <w:rPr>
                  <w:rFonts w:eastAsiaTheme="minorEastAsia" w:hint="eastAsia"/>
                </w:rPr>
                <w:t>年本级（抵）字</w:t>
              </w:r>
              <w:r w:rsidRPr="00573A39">
                <w:rPr>
                  <w:rFonts w:eastAsiaTheme="minorEastAsia" w:hint="eastAsia"/>
                </w:rPr>
                <w:t>0074</w:t>
              </w:r>
              <w:r w:rsidRPr="00573A39">
                <w:rPr>
                  <w:rFonts w:eastAsiaTheme="minorEastAsia" w:hint="eastAsia"/>
                </w:rPr>
                <w:t>号”，最高额保证合同为“</w:t>
              </w:r>
              <w:r w:rsidRPr="00573A39">
                <w:rPr>
                  <w:rFonts w:eastAsiaTheme="minorEastAsia" w:hint="eastAsia"/>
                </w:rPr>
                <w:t>2018</w:t>
              </w:r>
              <w:r w:rsidRPr="00573A39">
                <w:rPr>
                  <w:rFonts w:eastAsiaTheme="minorEastAsia" w:hint="eastAsia"/>
                </w:rPr>
                <w:t>年本级（保）字</w:t>
              </w:r>
              <w:r w:rsidRPr="00573A39">
                <w:rPr>
                  <w:rFonts w:eastAsiaTheme="minorEastAsia" w:hint="eastAsia"/>
                </w:rPr>
                <w:t>0082</w:t>
              </w:r>
              <w:r w:rsidRPr="00573A39">
                <w:rPr>
                  <w:rFonts w:eastAsiaTheme="minorEastAsia" w:hint="eastAsia"/>
                </w:rPr>
                <w:t>号”。截至</w:t>
              </w:r>
              <w:r w:rsidRPr="00573A39">
                <w:rPr>
                  <w:rFonts w:eastAsiaTheme="minorEastAsia" w:hint="eastAsia"/>
                </w:rPr>
                <w:t>2019</w:t>
              </w:r>
              <w:r w:rsidRPr="00573A39">
                <w:rPr>
                  <w:rFonts w:eastAsiaTheme="minorEastAsia" w:hint="eastAsia"/>
                </w:rPr>
                <w:t>年</w:t>
              </w:r>
              <w:r w:rsidRPr="00573A39">
                <w:rPr>
                  <w:rFonts w:eastAsiaTheme="minorEastAsia" w:hint="eastAsia"/>
                </w:rPr>
                <w:t>12</w:t>
              </w:r>
              <w:r w:rsidRPr="00573A39">
                <w:rPr>
                  <w:rFonts w:eastAsiaTheme="minorEastAsia" w:hint="eastAsia"/>
                </w:rPr>
                <w:t>月</w:t>
              </w:r>
              <w:r w:rsidRPr="00573A39">
                <w:rPr>
                  <w:rFonts w:eastAsiaTheme="minorEastAsia" w:hint="eastAsia"/>
                </w:rPr>
                <w:t>31</w:t>
              </w:r>
              <w:r w:rsidRPr="00573A39">
                <w:rPr>
                  <w:rFonts w:eastAsiaTheme="minorEastAsia" w:hint="eastAsia"/>
                </w:rPr>
                <w:t>日抵押房产账面净值</w:t>
              </w:r>
              <w:r w:rsidRPr="00573A39">
                <w:rPr>
                  <w:rFonts w:eastAsiaTheme="minorEastAsia"/>
                </w:rPr>
                <w:t>1,629.50</w:t>
              </w:r>
              <w:r w:rsidRPr="00573A39">
                <w:rPr>
                  <w:rFonts w:eastAsiaTheme="minorEastAsia" w:hint="eastAsia"/>
                </w:rPr>
                <w:t>万元；</w:t>
              </w:r>
            </w:p>
            <w:p w:rsidR="007254D8" w:rsidRDefault="007254D8" w:rsidP="00167A17">
              <w:pPr>
                <w:pStyle w:val="36"/>
                <w:spacing w:line="240" w:lineRule="auto"/>
                <w:ind w:left="630" w:hangingChars="300" w:hanging="630"/>
                <w:rPr>
                  <w:rFonts w:eastAsiaTheme="minorEastAsia"/>
                </w:rPr>
              </w:pPr>
              <w:r w:rsidRPr="00573A39">
                <w:rPr>
                  <w:rFonts w:eastAsiaTheme="minorEastAsia" w:hint="eastAsia"/>
                </w:rPr>
                <w:t>（</w:t>
              </w:r>
              <w:r w:rsidRPr="00573A39">
                <w:rPr>
                  <w:rFonts w:eastAsiaTheme="minorEastAsia" w:hint="eastAsia"/>
                </w:rPr>
                <w:t>4</w:t>
              </w:r>
              <w:r w:rsidRPr="00573A39">
                <w:rPr>
                  <w:rFonts w:eastAsiaTheme="minorEastAsia" w:hint="eastAsia"/>
                </w:rPr>
                <w:t>）</w:t>
              </w:r>
              <w:r w:rsidRPr="00573A39">
                <w:rPr>
                  <w:rFonts w:eastAsiaTheme="minorEastAsia" w:hint="eastAsia"/>
                </w:rPr>
                <w:t>2019</w:t>
              </w:r>
              <w:r w:rsidRPr="00573A39">
                <w:rPr>
                  <w:rFonts w:eastAsiaTheme="minorEastAsia" w:hint="eastAsia"/>
                </w:rPr>
                <w:t>年</w:t>
              </w:r>
              <w:r w:rsidRPr="00573A39">
                <w:rPr>
                  <w:rFonts w:eastAsiaTheme="minorEastAsia" w:hint="eastAsia"/>
                </w:rPr>
                <w:t>8</w:t>
              </w:r>
              <w:r w:rsidRPr="00573A39">
                <w:rPr>
                  <w:rFonts w:eastAsiaTheme="minorEastAsia" w:hint="eastAsia"/>
                </w:rPr>
                <w:t>月</w:t>
              </w:r>
              <w:r w:rsidRPr="00573A39">
                <w:rPr>
                  <w:rFonts w:eastAsiaTheme="minorEastAsia" w:hint="eastAsia"/>
                </w:rPr>
                <w:t>8</w:t>
              </w:r>
              <w:r w:rsidRPr="00573A39">
                <w:rPr>
                  <w:rFonts w:eastAsiaTheme="minorEastAsia" w:hint="eastAsia"/>
                </w:rPr>
                <w:t>日，公司与航天科工财务有限责任公司签</w:t>
              </w:r>
              <w:r w:rsidRPr="0011172A">
                <w:rPr>
                  <w:rFonts w:eastAsiaTheme="minorEastAsia" w:hint="eastAsia"/>
                </w:rPr>
                <w:t>订合同为“</w:t>
              </w:r>
              <w:r w:rsidRPr="0011172A">
                <w:rPr>
                  <w:rFonts w:eastAsiaTheme="minorEastAsia" w:hint="eastAsia"/>
                </w:rPr>
                <w:t>F-2019010124</w:t>
              </w:r>
              <w:r w:rsidRPr="0011172A">
                <w:rPr>
                  <w:rFonts w:eastAsiaTheme="minorEastAsia" w:hint="eastAsia"/>
                </w:rPr>
                <w:t>”短期借</w:t>
              </w:r>
              <w:r w:rsidRPr="0011172A">
                <w:rPr>
                  <w:rFonts w:eastAsiaTheme="minorEastAsia" w:hint="eastAsia"/>
                </w:rPr>
                <w:lastRenderedPageBreak/>
                <w:t>款合同，借款本金为</w:t>
              </w:r>
              <w:r w:rsidRPr="0011172A">
                <w:rPr>
                  <w:rFonts w:eastAsiaTheme="minorEastAsia" w:hint="eastAsia"/>
                </w:rPr>
                <w:t>10,500.00</w:t>
              </w:r>
              <w:r w:rsidRPr="0011172A">
                <w:rPr>
                  <w:rFonts w:eastAsiaTheme="minorEastAsia" w:hint="eastAsia"/>
                </w:rPr>
                <w:t>万元，公司以房产、土地作为抵押，最高额抵押合同为“</w:t>
              </w:r>
              <w:r w:rsidRPr="0011172A">
                <w:rPr>
                  <w:rFonts w:eastAsiaTheme="minorEastAsia" w:hint="eastAsia"/>
                </w:rPr>
                <w:t>F-2019180036</w:t>
              </w:r>
              <w:r w:rsidRPr="0011172A">
                <w:rPr>
                  <w:rFonts w:eastAsiaTheme="minorEastAsia" w:hint="eastAsia"/>
                </w:rPr>
                <w:t>”，截至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日，抵押房产净值为</w:t>
              </w:r>
              <w:r w:rsidRPr="00BA3101">
                <w:rPr>
                  <w:rFonts w:eastAsiaTheme="minorEastAsia"/>
                </w:rPr>
                <w:t>1,136.44</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sidRPr="009B04FD">
                <w:rPr>
                  <w:rFonts w:eastAsiaTheme="minorEastAsia" w:hint="eastAsia"/>
                </w:rPr>
                <w:t>（</w:t>
              </w:r>
              <w:r w:rsidRPr="009B04FD">
                <w:rPr>
                  <w:rFonts w:eastAsiaTheme="minorEastAsia" w:hint="eastAsia"/>
                </w:rPr>
                <w:t>5</w:t>
              </w:r>
              <w:r w:rsidRPr="009B04FD">
                <w:rPr>
                  <w:rFonts w:eastAsiaTheme="minorEastAsia" w:hint="eastAsia"/>
                </w:rPr>
                <w:t>）</w:t>
              </w:r>
              <w:r w:rsidRPr="009B04FD">
                <w:rPr>
                  <w:rFonts w:eastAsiaTheme="minorEastAsia" w:hint="eastAsia"/>
                </w:rPr>
                <w:t>2019</w:t>
              </w:r>
              <w:r w:rsidRPr="009B04FD">
                <w:rPr>
                  <w:rFonts w:eastAsiaTheme="minorEastAsia" w:hint="eastAsia"/>
                </w:rPr>
                <w:t>年</w:t>
              </w:r>
              <w:r w:rsidRPr="009B04FD">
                <w:rPr>
                  <w:rFonts w:eastAsiaTheme="minorEastAsia" w:hint="eastAsia"/>
                </w:rPr>
                <w:t>9</w:t>
              </w:r>
              <w:r w:rsidRPr="009B04FD">
                <w:rPr>
                  <w:rFonts w:eastAsiaTheme="minorEastAsia" w:hint="eastAsia"/>
                </w:rPr>
                <w:t>月</w:t>
              </w:r>
              <w:r w:rsidRPr="009B04FD">
                <w:rPr>
                  <w:rFonts w:eastAsiaTheme="minorEastAsia" w:hint="eastAsia"/>
                </w:rPr>
                <w:t>5</w:t>
              </w:r>
              <w:r w:rsidRPr="009B04FD">
                <w:rPr>
                  <w:rFonts w:eastAsiaTheme="minorEastAsia" w:hint="eastAsia"/>
                </w:rPr>
                <w:t>日，公司与航天科工财务有限责任公司签订合同为“</w:t>
              </w:r>
              <w:r w:rsidRPr="009B04FD">
                <w:rPr>
                  <w:rFonts w:eastAsiaTheme="minorEastAsia" w:hint="eastAsia"/>
                </w:rPr>
                <w:t>F-2019010151</w:t>
              </w:r>
              <w:r w:rsidRPr="009B04FD">
                <w:rPr>
                  <w:rFonts w:eastAsiaTheme="minorEastAsia" w:hint="eastAsia"/>
                </w:rPr>
                <w:t>”短期借款合同，借款本金</w:t>
              </w:r>
              <w:r w:rsidRPr="009B04FD">
                <w:rPr>
                  <w:rFonts w:eastAsiaTheme="minorEastAsia" w:hint="eastAsia"/>
                </w:rPr>
                <w:t>20,000.00</w:t>
              </w:r>
              <w:r w:rsidRPr="009B04FD">
                <w:rPr>
                  <w:rFonts w:eastAsiaTheme="minorEastAsia" w:hint="eastAsia"/>
                </w:rPr>
                <w:t>万元，公司以房产作为抵押，最高额抵押合同为“</w:t>
              </w:r>
              <w:r w:rsidRPr="009B04FD">
                <w:rPr>
                  <w:rFonts w:eastAsiaTheme="minorEastAsia" w:hint="eastAsia"/>
                </w:rPr>
                <w:t>F-2019170010</w:t>
              </w:r>
              <w:r w:rsidRPr="009B04FD">
                <w:rPr>
                  <w:rFonts w:eastAsiaTheme="minorEastAsia" w:hint="eastAsia"/>
                </w:rPr>
                <w:t>”。截至</w:t>
              </w:r>
              <w:r w:rsidRPr="009B04FD">
                <w:rPr>
                  <w:rFonts w:eastAsiaTheme="minorEastAsia" w:hint="eastAsia"/>
                </w:rPr>
                <w:t>2019</w:t>
              </w:r>
              <w:r w:rsidRPr="009B04FD">
                <w:rPr>
                  <w:rFonts w:eastAsiaTheme="minorEastAsia" w:hint="eastAsia"/>
                </w:rPr>
                <w:t>年</w:t>
              </w:r>
              <w:r w:rsidRPr="009B04FD">
                <w:rPr>
                  <w:rFonts w:eastAsiaTheme="minorEastAsia" w:hint="eastAsia"/>
                </w:rPr>
                <w:t>12</w:t>
              </w:r>
              <w:r w:rsidRPr="009B04FD">
                <w:rPr>
                  <w:rFonts w:eastAsiaTheme="minorEastAsia" w:hint="eastAsia"/>
                </w:rPr>
                <w:t>月</w:t>
              </w:r>
              <w:r w:rsidRPr="009B04FD">
                <w:rPr>
                  <w:rFonts w:eastAsiaTheme="minorEastAsia" w:hint="eastAsia"/>
                </w:rPr>
                <w:t>31</w:t>
              </w:r>
              <w:r w:rsidRPr="009B04FD">
                <w:rPr>
                  <w:rFonts w:eastAsiaTheme="minorEastAsia" w:hint="eastAsia"/>
                </w:rPr>
                <w:t>日，抵押房产净值为</w:t>
              </w:r>
              <w:r w:rsidRPr="009B04FD">
                <w:rPr>
                  <w:rFonts w:eastAsiaTheme="minorEastAsia"/>
                </w:rPr>
                <w:t>16,215.25</w:t>
              </w:r>
              <w:r w:rsidRPr="009B04FD">
                <w:rPr>
                  <w:rFonts w:eastAsiaTheme="minorEastAsia" w:hint="eastAsia"/>
                </w:rPr>
                <w:t>万元；</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6</w:t>
              </w:r>
              <w:r>
                <w:rPr>
                  <w:rFonts w:eastAsiaTheme="minorEastAsia" w:hint="eastAsia"/>
                </w:rPr>
                <w:t>）</w:t>
              </w:r>
              <w:r>
                <w:rPr>
                  <w:rFonts w:eastAsiaTheme="minorEastAsia" w:hint="eastAsia"/>
                </w:rPr>
                <w:t>2019</w:t>
              </w:r>
              <w:r>
                <w:rPr>
                  <w:rFonts w:eastAsiaTheme="minorEastAsia" w:hint="eastAsia"/>
                </w:rPr>
                <w:t>年</w:t>
              </w:r>
              <w:r>
                <w:rPr>
                  <w:rFonts w:eastAsiaTheme="minorEastAsia" w:hint="eastAsia"/>
                </w:rPr>
                <w:t>10</w:t>
              </w:r>
              <w:r>
                <w:rPr>
                  <w:rFonts w:eastAsiaTheme="minorEastAsia" w:hint="eastAsia"/>
                </w:rPr>
                <w:t>月</w:t>
              </w:r>
              <w:r>
                <w:rPr>
                  <w:rFonts w:eastAsiaTheme="minorEastAsia" w:hint="eastAsia"/>
                </w:rPr>
                <w:t>30</w:t>
              </w:r>
              <w:r>
                <w:rPr>
                  <w:rFonts w:eastAsiaTheme="minorEastAsia" w:hint="eastAsia"/>
                </w:rPr>
                <w:t>日，</w:t>
              </w:r>
              <w:r w:rsidRPr="0011172A">
                <w:rPr>
                  <w:rFonts w:eastAsiaTheme="minorEastAsia" w:hint="eastAsia"/>
                </w:rPr>
                <w:t>公司与</w:t>
              </w:r>
              <w:r w:rsidRPr="00C75DA8">
                <w:rPr>
                  <w:rFonts w:eastAsiaTheme="minorEastAsia" w:hint="eastAsia"/>
                </w:rPr>
                <w:t>航天科工财务有限责任公司</w:t>
              </w:r>
              <w:r w:rsidRPr="0011172A">
                <w:rPr>
                  <w:rFonts w:eastAsiaTheme="minorEastAsia" w:hint="eastAsia"/>
                </w:rPr>
                <w:t>签订合同为“</w:t>
              </w:r>
              <w:r w:rsidRPr="0011172A">
                <w:rPr>
                  <w:rFonts w:eastAsiaTheme="minorEastAsia" w:hint="eastAsia"/>
                </w:rPr>
                <w:t>F-2019010</w:t>
              </w:r>
              <w:r>
                <w:rPr>
                  <w:rFonts w:eastAsiaTheme="minorEastAsia" w:hint="eastAsia"/>
                </w:rPr>
                <w:t>192</w:t>
              </w:r>
              <w:r w:rsidRPr="0011172A">
                <w:rPr>
                  <w:rFonts w:eastAsiaTheme="minorEastAsia" w:hint="eastAsia"/>
                </w:rPr>
                <w:t>”短期借款合同，借款本金</w:t>
              </w:r>
              <w:r w:rsidRPr="00F8623A">
                <w:rPr>
                  <w:rFonts w:eastAsiaTheme="minorEastAsia"/>
                </w:rPr>
                <w:t>12,700.00</w:t>
              </w:r>
              <w:r w:rsidRPr="0011172A">
                <w:rPr>
                  <w:rFonts w:eastAsiaTheme="minorEastAsia" w:hint="eastAsia"/>
                </w:rPr>
                <w:t>万元，公司以房产作为抵押。截至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日，抵押房产净值为</w:t>
              </w:r>
              <w:r w:rsidRPr="00BA3101">
                <w:rPr>
                  <w:rFonts w:eastAsiaTheme="minorEastAsia"/>
                </w:rPr>
                <w:t>1,583.59</w:t>
              </w:r>
              <w:r w:rsidRPr="0011172A">
                <w:rPr>
                  <w:rFonts w:eastAsiaTheme="minorEastAsia" w:hint="eastAsia"/>
                </w:rPr>
                <w:t>万元</w:t>
              </w:r>
              <w:r>
                <w:rPr>
                  <w:rFonts w:eastAsiaTheme="minorEastAsia" w:hint="eastAsia"/>
                </w:rPr>
                <w:t>，抵押土地的净值为</w:t>
              </w:r>
              <w:r w:rsidRPr="00BA3101">
                <w:rPr>
                  <w:rFonts w:eastAsiaTheme="minorEastAsia"/>
                </w:rPr>
                <w:t>1,094.47</w:t>
              </w:r>
              <w:r>
                <w:rPr>
                  <w:rFonts w:eastAsiaTheme="minorEastAsia" w:hint="eastAsia"/>
                </w:rPr>
                <w:t>万元；</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7</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2</w:t>
              </w:r>
              <w:r w:rsidRPr="0011172A">
                <w:rPr>
                  <w:rFonts w:eastAsiaTheme="minorEastAsia" w:hint="eastAsia"/>
                </w:rPr>
                <w:t>月</w:t>
              </w:r>
              <w:r w:rsidRPr="0011172A">
                <w:rPr>
                  <w:rFonts w:eastAsiaTheme="minorEastAsia" w:hint="eastAsia"/>
                </w:rPr>
                <w:t>2</w:t>
              </w:r>
              <w:r>
                <w:rPr>
                  <w:rFonts w:eastAsiaTheme="minorEastAsia" w:hint="eastAsia"/>
                </w:rPr>
                <w:t>7</w:t>
              </w:r>
              <w:r w:rsidRPr="0011172A">
                <w:rPr>
                  <w:rFonts w:eastAsiaTheme="minorEastAsia" w:hint="eastAsia"/>
                </w:rPr>
                <w:t>日，</w:t>
              </w:r>
              <w:r>
                <w:rPr>
                  <w:rFonts w:eastAsiaTheme="minorEastAsia" w:hint="eastAsia"/>
                </w:rPr>
                <w:t>子公司</w:t>
              </w:r>
              <w:r w:rsidRPr="0011172A">
                <w:rPr>
                  <w:rFonts w:eastAsiaTheme="minorEastAsia" w:hint="eastAsia"/>
                </w:rPr>
                <w:t>四川灵通电讯有限公司</w:t>
              </w:r>
              <w:r>
                <w:rPr>
                  <w:rFonts w:eastAsiaTheme="minorEastAsia" w:hint="eastAsia"/>
                </w:rPr>
                <w:t>（以下简称四川灵通）</w:t>
              </w:r>
              <w:r w:rsidRPr="0011172A">
                <w:rPr>
                  <w:rFonts w:eastAsiaTheme="minorEastAsia" w:hint="eastAsia"/>
                </w:rPr>
                <w:t>与</w:t>
              </w:r>
              <w:r w:rsidRPr="00C75DA8">
                <w:rPr>
                  <w:rFonts w:eastAsiaTheme="minorEastAsia" w:hint="eastAsia"/>
                </w:rPr>
                <w:t>航天科工财务有限责任公司</w:t>
              </w:r>
              <w:r w:rsidRPr="0011172A">
                <w:rPr>
                  <w:rFonts w:eastAsiaTheme="minorEastAsia" w:hint="eastAsia"/>
                </w:rPr>
                <w:t>签订合同编号为“</w:t>
              </w:r>
              <w:r w:rsidRPr="0011172A">
                <w:rPr>
                  <w:rFonts w:eastAsiaTheme="minorEastAsia" w:hint="eastAsia"/>
                </w:rPr>
                <w:t>F2019010010</w:t>
              </w:r>
              <w:r w:rsidRPr="0011172A">
                <w:rPr>
                  <w:rFonts w:eastAsiaTheme="minorEastAsia" w:hint="eastAsia"/>
                </w:rPr>
                <w:t>”的短期借款合同，借款本金</w:t>
              </w:r>
              <w:r w:rsidRPr="0011172A">
                <w:rPr>
                  <w:rFonts w:eastAsiaTheme="minorEastAsia" w:hint="eastAsia"/>
                </w:rPr>
                <w:t>2,000.00</w:t>
              </w:r>
              <w:r w:rsidRPr="0011172A">
                <w:rPr>
                  <w:rFonts w:eastAsiaTheme="minorEastAsia" w:hint="eastAsia"/>
                </w:rPr>
                <w:t>万元</w:t>
              </w:r>
              <w:r w:rsidRPr="0011172A">
                <w:rPr>
                  <w:rFonts w:eastAsiaTheme="minorEastAsia" w:hint="eastAsia"/>
                </w:rPr>
                <w:t xml:space="preserve">, </w:t>
              </w:r>
              <w:r w:rsidRPr="0011172A">
                <w:rPr>
                  <w:rFonts w:eastAsiaTheme="minorEastAsia" w:hint="eastAsia"/>
                </w:rPr>
                <w:t>四川灵通以房产作为抵押，抵押合同号为“</w:t>
              </w:r>
              <w:r w:rsidRPr="0011172A">
                <w:rPr>
                  <w:rFonts w:eastAsiaTheme="minorEastAsia" w:hint="eastAsia"/>
                </w:rPr>
                <w:t>F2018180031</w:t>
              </w:r>
              <w:r w:rsidRPr="0011172A">
                <w:rPr>
                  <w:rFonts w:eastAsiaTheme="minorEastAsia" w:hint="eastAsia"/>
                </w:rPr>
                <w:t>”，房产净值为</w:t>
              </w:r>
              <w:r w:rsidRPr="0011172A">
                <w:rPr>
                  <w:rFonts w:eastAsiaTheme="minorEastAsia" w:hint="eastAsia"/>
                </w:rPr>
                <w:t>2,594.20</w:t>
              </w:r>
              <w:r w:rsidRPr="0011172A">
                <w:rPr>
                  <w:rFonts w:eastAsiaTheme="minorEastAsia" w:hint="eastAsia"/>
                </w:rPr>
                <w:t>万元，土地净值为</w:t>
              </w:r>
              <w:r w:rsidRPr="0011172A">
                <w:rPr>
                  <w:rFonts w:eastAsiaTheme="minorEastAsia" w:hint="eastAsia"/>
                </w:rPr>
                <w:t>732.29</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8</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6</w:t>
              </w:r>
              <w:r w:rsidRPr="0011172A">
                <w:rPr>
                  <w:rFonts w:eastAsiaTheme="minorEastAsia" w:hint="eastAsia"/>
                </w:rPr>
                <w:t>月</w:t>
              </w:r>
              <w:r w:rsidRPr="0011172A">
                <w:rPr>
                  <w:rFonts w:eastAsiaTheme="minorEastAsia" w:hint="eastAsia"/>
                </w:rPr>
                <w:t>3</w:t>
              </w:r>
              <w:r w:rsidRPr="0011172A">
                <w:rPr>
                  <w:rFonts w:eastAsiaTheme="minorEastAsia" w:hint="eastAsia"/>
                </w:rPr>
                <w:t>日，</w:t>
              </w:r>
              <w:r>
                <w:rPr>
                  <w:rFonts w:eastAsiaTheme="minorEastAsia" w:hint="eastAsia"/>
                </w:rPr>
                <w:t>子公司四川灵通</w:t>
              </w:r>
              <w:r w:rsidRPr="0011172A">
                <w:rPr>
                  <w:rFonts w:eastAsiaTheme="minorEastAsia" w:hint="eastAsia"/>
                </w:rPr>
                <w:t>与</w:t>
              </w:r>
              <w:r w:rsidRPr="00C75DA8">
                <w:rPr>
                  <w:rFonts w:eastAsiaTheme="minorEastAsia" w:hint="eastAsia"/>
                </w:rPr>
                <w:t>航天科工财务有限责任公司</w:t>
              </w:r>
              <w:r w:rsidRPr="0011172A">
                <w:rPr>
                  <w:rFonts w:eastAsiaTheme="minorEastAsia" w:hint="eastAsia"/>
                </w:rPr>
                <w:t>签订合同编号为“</w:t>
              </w:r>
              <w:r w:rsidRPr="0011172A">
                <w:rPr>
                  <w:rFonts w:eastAsiaTheme="minorEastAsia" w:hint="eastAsia"/>
                </w:rPr>
                <w:t>F2019010074</w:t>
              </w:r>
              <w:r w:rsidRPr="0011172A">
                <w:rPr>
                  <w:rFonts w:eastAsiaTheme="minorEastAsia" w:hint="eastAsia"/>
                </w:rPr>
                <w:t>”的短期借款合同，借款本金为</w:t>
              </w:r>
              <w:r w:rsidRPr="0011172A">
                <w:rPr>
                  <w:rFonts w:eastAsiaTheme="minorEastAsia" w:hint="eastAsia"/>
                </w:rPr>
                <w:t>3,000.00</w:t>
              </w:r>
              <w:r w:rsidRPr="0011172A">
                <w:rPr>
                  <w:rFonts w:eastAsiaTheme="minorEastAsia" w:hint="eastAsia"/>
                </w:rPr>
                <w:t>万元</w:t>
              </w:r>
              <w:r w:rsidRPr="0011172A">
                <w:rPr>
                  <w:rFonts w:eastAsiaTheme="minorEastAsia" w:hint="eastAsia"/>
                </w:rPr>
                <w:t>,</w:t>
              </w:r>
              <w:r w:rsidRPr="0011172A">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7</w:t>
              </w:r>
              <w:r w:rsidRPr="0011172A">
                <w:rPr>
                  <w:rFonts w:eastAsiaTheme="minorEastAsia" w:hint="eastAsia"/>
                </w:rPr>
                <w:t>月</w:t>
              </w:r>
              <w:r w:rsidRPr="0011172A">
                <w:rPr>
                  <w:rFonts w:eastAsiaTheme="minorEastAsia" w:hint="eastAsia"/>
                </w:rPr>
                <w:t>30</w:t>
              </w:r>
              <w:r w:rsidRPr="0011172A">
                <w:rPr>
                  <w:rFonts w:eastAsiaTheme="minorEastAsia" w:hint="eastAsia"/>
                </w:rPr>
                <w:t>日，四川灵通与</w:t>
              </w:r>
              <w:r w:rsidRPr="00C75DA8">
                <w:rPr>
                  <w:rFonts w:eastAsiaTheme="minorEastAsia" w:hint="eastAsia"/>
                </w:rPr>
                <w:t>航天科工财务有限责任公司</w:t>
              </w:r>
              <w:r w:rsidRPr="0011172A">
                <w:rPr>
                  <w:rFonts w:eastAsiaTheme="minorEastAsia" w:hint="eastAsia"/>
                </w:rPr>
                <w:t>签订合同编号为“</w:t>
              </w:r>
              <w:r w:rsidRPr="0011172A">
                <w:rPr>
                  <w:rFonts w:eastAsiaTheme="minorEastAsia" w:hint="eastAsia"/>
                </w:rPr>
                <w:t>F2019010123</w:t>
              </w:r>
              <w:r w:rsidRPr="0011172A">
                <w:rPr>
                  <w:rFonts w:eastAsiaTheme="minorEastAsia" w:hint="eastAsia"/>
                </w:rPr>
                <w:t>”的短期借款合同，借款本金为</w:t>
              </w:r>
              <w:r w:rsidRPr="0011172A">
                <w:rPr>
                  <w:rFonts w:eastAsiaTheme="minorEastAsia" w:hint="eastAsia"/>
                </w:rPr>
                <w:t>2,000.00</w:t>
              </w:r>
              <w:r>
                <w:rPr>
                  <w:rFonts w:eastAsiaTheme="minorEastAsia" w:hint="eastAsia"/>
                </w:rPr>
                <w:t>万元；</w:t>
              </w:r>
              <w:r>
                <w:rPr>
                  <w:rFonts w:eastAsiaTheme="minorEastAsia" w:hint="eastAsia"/>
                </w:rPr>
                <w:t>2019</w:t>
              </w:r>
              <w:r>
                <w:rPr>
                  <w:rFonts w:eastAsiaTheme="minorEastAsia" w:hint="eastAsia"/>
                </w:rPr>
                <w:t>年</w:t>
              </w:r>
              <w:r>
                <w:rPr>
                  <w:rFonts w:eastAsiaTheme="minorEastAsia" w:hint="eastAsia"/>
                </w:rPr>
                <w:t>9</w:t>
              </w:r>
              <w:r>
                <w:rPr>
                  <w:rFonts w:eastAsiaTheme="minorEastAsia" w:hint="eastAsia"/>
                </w:rPr>
                <w:t>月</w:t>
              </w:r>
              <w:r>
                <w:rPr>
                  <w:rFonts w:eastAsiaTheme="minorEastAsia" w:hint="eastAsia"/>
                </w:rPr>
                <w:t>18</w:t>
              </w:r>
              <w:r>
                <w:rPr>
                  <w:rFonts w:eastAsiaTheme="minorEastAsia" w:hint="eastAsia"/>
                </w:rPr>
                <w:t>日，</w:t>
              </w:r>
              <w:r w:rsidRPr="0011172A">
                <w:rPr>
                  <w:rFonts w:eastAsiaTheme="minorEastAsia" w:hint="eastAsia"/>
                </w:rPr>
                <w:t>四川灵通与</w:t>
              </w:r>
              <w:r w:rsidRPr="00C75DA8">
                <w:rPr>
                  <w:rFonts w:eastAsiaTheme="minorEastAsia" w:hint="eastAsia"/>
                </w:rPr>
                <w:t>航天科工财务有限责任公司</w:t>
              </w:r>
              <w:r w:rsidRPr="0011172A">
                <w:rPr>
                  <w:rFonts w:eastAsiaTheme="minorEastAsia" w:hint="eastAsia"/>
                </w:rPr>
                <w:t>签订合同编号为“</w:t>
              </w:r>
              <w:r w:rsidRPr="00F8623A">
                <w:rPr>
                  <w:rFonts w:eastAsiaTheme="minorEastAsia"/>
                </w:rPr>
                <w:t>F2019010168</w:t>
              </w:r>
              <w:r w:rsidRPr="0011172A">
                <w:rPr>
                  <w:rFonts w:eastAsiaTheme="minorEastAsia" w:hint="eastAsia"/>
                </w:rPr>
                <w:t>”的短期借款合同，借款本金为</w:t>
              </w:r>
              <w:r>
                <w:rPr>
                  <w:rFonts w:eastAsiaTheme="minorEastAsia" w:hint="eastAsia"/>
                </w:rPr>
                <w:t>1</w:t>
              </w:r>
              <w:r w:rsidRPr="0011172A">
                <w:rPr>
                  <w:rFonts w:eastAsiaTheme="minorEastAsia" w:hint="eastAsia"/>
                </w:rPr>
                <w:t>,000.00</w:t>
              </w:r>
              <w:r>
                <w:rPr>
                  <w:rFonts w:eastAsiaTheme="minorEastAsia" w:hint="eastAsia"/>
                </w:rPr>
                <w:t>万元。</w:t>
              </w:r>
              <w:r w:rsidRPr="0011172A">
                <w:rPr>
                  <w:rFonts w:eastAsiaTheme="minorEastAsia" w:hint="eastAsia"/>
                </w:rPr>
                <w:t>上述借款四川灵通以房产、土地作为抵押，抵押合同号为“</w:t>
              </w:r>
              <w:r w:rsidRPr="0011172A">
                <w:rPr>
                  <w:rFonts w:eastAsiaTheme="minorEastAsia" w:hint="eastAsia"/>
                </w:rPr>
                <w:t>F2018180031</w:t>
              </w:r>
              <w:r w:rsidRPr="0011172A">
                <w:rPr>
                  <w:rFonts w:eastAsiaTheme="minorEastAsia" w:hint="eastAsia"/>
                </w:rPr>
                <w:t>”，房产净值为</w:t>
              </w:r>
              <w:r w:rsidRPr="0011172A">
                <w:rPr>
                  <w:rFonts w:eastAsiaTheme="minorEastAsia" w:hint="eastAsia"/>
                </w:rPr>
                <w:t>2,594.20</w:t>
              </w:r>
              <w:r w:rsidRPr="0011172A">
                <w:rPr>
                  <w:rFonts w:eastAsiaTheme="minorEastAsia" w:hint="eastAsia"/>
                </w:rPr>
                <w:t>万元，土地净值为</w:t>
              </w:r>
              <w:r w:rsidRPr="0011172A">
                <w:rPr>
                  <w:rFonts w:eastAsiaTheme="minorEastAsia" w:hint="eastAsia"/>
                </w:rPr>
                <w:t>732.29</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9</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7</w:t>
              </w:r>
              <w:r w:rsidRPr="0011172A">
                <w:rPr>
                  <w:rFonts w:eastAsiaTheme="minorEastAsia" w:hint="eastAsia"/>
                </w:rPr>
                <w:t>月</w:t>
              </w:r>
              <w:r w:rsidRPr="0011172A">
                <w:rPr>
                  <w:rFonts w:eastAsiaTheme="minorEastAsia" w:hint="eastAsia"/>
                </w:rPr>
                <w:t>18</w:t>
              </w:r>
              <w:r w:rsidRPr="0011172A">
                <w:rPr>
                  <w:rFonts w:eastAsiaTheme="minorEastAsia" w:hint="eastAsia"/>
                </w:rPr>
                <w:t>日，</w:t>
              </w:r>
              <w:r>
                <w:rPr>
                  <w:rFonts w:eastAsiaTheme="minorEastAsia" w:hint="eastAsia"/>
                </w:rPr>
                <w:t>子公司</w:t>
              </w:r>
              <w:r w:rsidRPr="0011172A">
                <w:rPr>
                  <w:rFonts w:eastAsiaTheme="minorEastAsia" w:hint="eastAsia"/>
                </w:rPr>
                <w:t>易讯科技股份有限公司</w:t>
              </w:r>
              <w:r>
                <w:rPr>
                  <w:rFonts w:eastAsiaTheme="minorEastAsia" w:hint="eastAsia"/>
                </w:rPr>
                <w:t>（以下简称易迅科技）</w:t>
              </w:r>
              <w:r w:rsidRPr="0011172A">
                <w:rPr>
                  <w:rFonts w:eastAsiaTheme="minorEastAsia" w:hint="eastAsia"/>
                </w:rPr>
                <w:t>2019</w:t>
              </w:r>
              <w:r w:rsidRPr="0011172A">
                <w:rPr>
                  <w:rFonts w:eastAsiaTheme="minorEastAsia" w:hint="eastAsia"/>
                </w:rPr>
                <w:t>与</w:t>
              </w:r>
              <w:r w:rsidRPr="00C75DA8">
                <w:rPr>
                  <w:rFonts w:eastAsiaTheme="minorEastAsia" w:hint="eastAsia"/>
                </w:rPr>
                <w:t>航天科工财务有限责任公司</w:t>
              </w:r>
              <w:r w:rsidRPr="0011172A">
                <w:rPr>
                  <w:rFonts w:eastAsiaTheme="minorEastAsia" w:hint="eastAsia"/>
                </w:rPr>
                <w:t>签订合同号为“</w:t>
              </w:r>
              <w:r w:rsidRPr="0011172A">
                <w:rPr>
                  <w:rFonts w:eastAsiaTheme="minorEastAsia" w:hint="eastAsia"/>
                </w:rPr>
                <w:t>F-2019010111</w:t>
              </w:r>
              <w:r w:rsidRPr="0011172A">
                <w:rPr>
                  <w:rFonts w:eastAsiaTheme="minorEastAsia" w:hint="eastAsia"/>
                </w:rPr>
                <w:t>”的短期借款合同，借款本金为</w:t>
              </w:r>
              <w:r w:rsidRPr="0011172A">
                <w:rPr>
                  <w:rFonts w:eastAsiaTheme="minorEastAsia" w:hint="eastAsia"/>
                </w:rPr>
                <w:t>500.00</w:t>
              </w:r>
              <w:r w:rsidRPr="0011172A">
                <w:rPr>
                  <w:rFonts w:eastAsiaTheme="minorEastAsia" w:hint="eastAsia"/>
                </w:rPr>
                <w:t>万元。易讯科技以房产作为抵押，抵押合同号为“</w:t>
              </w:r>
              <w:r w:rsidRPr="0011172A">
                <w:rPr>
                  <w:rFonts w:eastAsiaTheme="minorEastAsia" w:hint="eastAsia"/>
                </w:rPr>
                <w:t>F-2018180045</w:t>
              </w:r>
              <w:r w:rsidRPr="0011172A">
                <w:rPr>
                  <w:rFonts w:eastAsiaTheme="minorEastAsia" w:hint="eastAsia"/>
                </w:rPr>
                <w:t>”，截至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日，抵押房产的净值为</w:t>
              </w:r>
              <w:r w:rsidRPr="0011172A">
                <w:rPr>
                  <w:rFonts w:eastAsiaTheme="minorEastAsia" w:hint="eastAsia"/>
                </w:rPr>
                <w:t>7,267.11</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10</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2</w:t>
              </w:r>
              <w:r w:rsidRPr="0011172A">
                <w:rPr>
                  <w:rFonts w:eastAsiaTheme="minorEastAsia" w:hint="eastAsia"/>
                </w:rPr>
                <w:t>日，易讯科技与</w:t>
              </w:r>
              <w:r w:rsidRPr="00C75DA8">
                <w:rPr>
                  <w:rFonts w:eastAsiaTheme="minorEastAsia" w:hint="eastAsia"/>
                </w:rPr>
                <w:t>航天科工财务有限责任公司</w:t>
              </w:r>
              <w:r w:rsidRPr="0011172A">
                <w:rPr>
                  <w:rFonts w:eastAsiaTheme="minorEastAsia" w:hint="eastAsia"/>
                </w:rPr>
                <w:t>签订合同号为“</w:t>
              </w:r>
              <w:r w:rsidRPr="0011172A">
                <w:rPr>
                  <w:rFonts w:eastAsiaTheme="minorEastAsia" w:hint="eastAsia"/>
                </w:rPr>
                <w:t>F-2019010215</w:t>
              </w:r>
              <w:r w:rsidRPr="0011172A">
                <w:rPr>
                  <w:rFonts w:eastAsiaTheme="minorEastAsia" w:hint="eastAsia"/>
                </w:rPr>
                <w:t>”的短期借款合同，借款本金为</w:t>
              </w:r>
              <w:r w:rsidRPr="0011172A">
                <w:rPr>
                  <w:rFonts w:eastAsiaTheme="minorEastAsia" w:hint="eastAsia"/>
                </w:rPr>
                <w:t>1,900.00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18</w:t>
              </w:r>
              <w:r w:rsidRPr="0011172A">
                <w:rPr>
                  <w:rFonts w:eastAsiaTheme="minorEastAsia" w:hint="eastAsia"/>
                </w:rPr>
                <w:t>日，易讯科技与</w:t>
              </w:r>
              <w:r w:rsidRPr="00C75DA8">
                <w:rPr>
                  <w:rFonts w:eastAsiaTheme="minorEastAsia" w:hint="eastAsia"/>
                </w:rPr>
                <w:t>航天科工财务有限责任公司</w:t>
              </w:r>
              <w:r w:rsidRPr="0011172A">
                <w:rPr>
                  <w:rFonts w:eastAsiaTheme="minorEastAsia" w:hint="eastAsia"/>
                </w:rPr>
                <w:t>签订合同号为“</w:t>
              </w:r>
              <w:r w:rsidRPr="0011172A">
                <w:rPr>
                  <w:rFonts w:eastAsiaTheme="minorEastAsia" w:hint="eastAsia"/>
                </w:rPr>
                <w:t>F-2019010229</w:t>
              </w:r>
              <w:r w:rsidRPr="0011172A">
                <w:rPr>
                  <w:rFonts w:eastAsiaTheme="minorEastAsia" w:hint="eastAsia"/>
                </w:rPr>
                <w:t>”的短期借款合同，借款本金为</w:t>
              </w:r>
              <w:r w:rsidRPr="0011172A">
                <w:rPr>
                  <w:rFonts w:eastAsiaTheme="minorEastAsia" w:hint="eastAsia"/>
                </w:rPr>
                <w:t>2,400.00</w:t>
              </w:r>
              <w:r w:rsidRPr="0011172A">
                <w:rPr>
                  <w:rFonts w:eastAsiaTheme="minorEastAsia" w:hint="eastAsia"/>
                </w:rPr>
                <w:t>万元。上述借款易讯科技以土地使用权作为抵押，抵押合同号为“</w:t>
              </w:r>
              <w:r w:rsidRPr="0011172A">
                <w:rPr>
                  <w:rFonts w:eastAsiaTheme="minorEastAsia" w:hint="eastAsia"/>
                </w:rPr>
                <w:t>F-2018180072</w:t>
              </w:r>
              <w:r w:rsidRPr="0011172A">
                <w:rPr>
                  <w:rFonts w:eastAsiaTheme="minorEastAsia" w:hint="eastAsia"/>
                </w:rPr>
                <w:t>”，截至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日，抵押土地的净值为</w:t>
              </w:r>
              <w:r w:rsidRPr="0011172A">
                <w:rPr>
                  <w:rFonts w:eastAsiaTheme="minorEastAsia" w:hint="eastAsia"/>
                </w:rPr>
                <w:t>1,241.04</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11</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w:t>
              </w:r>
              <w:r>
                <w:rPr>
                  <w:rFonts w:eastAsiaTheme="minorEastAsia" w:hint="eastAsia"/>
                </w:rPr>
                <w:t>子公司</w:t>
              </w:r>
              <w:r w:rsidRPr="0011172A">
                <w:rPr>
                  <w:rFonts w:eastAsiaTheme="minorEastAsia" w:hint="eastAsia"/>
                </w:rPr>
                <w:t>江苏捷诚车载电子信息工程有限公司</w:t>
              </w:r>
              <w:r>
                <w:rPr>
                  <w:rFonts w:eastAsiaTheme="minorEastAsia" w:hint="eastAsia"/>
                </w:rPr>
                <w:t>（以下简称江苏捷诚）</w:t>
              </w:r>
              <w:r w:rsidRPr="0011172A">
                <w:rPr>
                  <w:rFonts w:eastAsiaTheme="minorEastAsia" w:hint="eastAsia"/>
                </w:rPr>
                <w:t>与中国工商银行股份有限公司镇江分行签订合同号为“</w:t>
              </w:r>
              <w:r w:rsidRPr="0011172A">
                <w:rPr>
                  <w:rFonts w:eastAsiaTheme="minorEastAsia" w:hint="eastAsia"/>
                </w:rPr>
                <w:t>0110400009-2019</w:t>
              </w:r>
              <w:r w:rsidRPr="0011172A">
                <w:rPr>
                  <w:rFonts w:eastAsiaTheme="minorEastAsia" w:hint="eastAsia"/>
                </w:rPr>
                <w:t>年（润州）字</w:t>
              </w:r>
              <w:r w:rsidRPr="0011172A">
                <w:rPr>
                  <w:rFonts w:eastAsiaTheme="minorEastAsia" w:hint="eastAsia"/>
                </w:rPr>
                <w:t>00329</w:t>
              </w:r>
              <w:r w:rsidRPr="0011172A">
                <w:rPr>
                  <w:rFonts w:eastAsiaTheme="minorEastAsia" w:hint="eastAsia"/>
                </w:rPr>
                <w:t>号”的短期借款合同，借款本金</w:t>
              </w:r>
              <w:r w:rsidRPr="0011172A">
                <w:rPr>
                  <w:rFonts w:eastAsiaTheme="minorEastAsia" w:hint="eastAsia"/>
                </w:rPr>
                <w:t>4,600.00</w:t>
              </w:r>
              <w:r w:rsidRPr="0011172A">
                <w:rPr>
                  <w:rFonts w:eastAsiaTheme="minorEastAsia" w:hint="eastAsia"/>
                </w:rPr>
                <w:t>万元。江苏捷诚以房产、土地作为抵押，最高额抵押合同为“</w:t>
              </w:r>
              <w:r w:rsidRPr="0011172A">
                <w:rPr>
                  <w:rFonts w:eastAsiaTheme="minorEastAsia" w:hint="eastAsia"/>
                </w:rPr>
                <w:t>2017</w:t>
              </w:r>
              <w:r w:rsidRPr="0011172A">
                <w:rPr>
                  <w:rFonts w:eastAsiaTheme="minorEastAsia" w:hint="eastAsia"/>
                </w:rPr>
                <w:t>年公司抵字</w:t>
              </w:r>
              <w:r w:rsidRPr="0011172A">
                <w:rPr>
                  <w:rFonts w:eastAsiaTheme="minorEastAsia" w:hint="eastAsia"/>
                </w:rPr>
                <w:t>0208</w:t>
              </w:r>
              <w:r w:rsidRPr="0011172A">
                <w:rPr>
                  <w:rFonts w:eastAsiaTheme="minorEastAsia" w:hint="eastAsia"/>
                </w:rPr>
                <w:t>号”，截至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日，抵押房产的账面净值</w:t>
              </w:r>
              <w:r w:rsidRPr="0011172A">
                <w:rPr>
                  <w:rFonts w:eastAsiaTheme="minorEastAsia" w:hint="eastAsia"/>
                </w:rPr>
                <w:t>4,118.73</w:t>
              </w:r>
              <w:r w:rsidRPr="0011172A">
                <w:rPr>
                  <w:rFonts w:eastAsiaTheme="minorEastAsia" w:hint="eastAsia"/>
                </w:rPr>
                <w:t>万元，土地净值</w:t>
              </w:r>
              <w:r w:rsidRPr="0011172A">
                <w:rPr>
                  <w:rFonts w:eastAsiaTheme="minorEastAsia" w:hint="eastAsia"/>
                </w:rPr>
                <w:t>446.07</w:t>
              </w:r>
              <w:r w:rsidRPr="0011172A">
                <w:rPr>
                  <w:rFonts w:eastAsiaTheme="minorEastAsia" w:hint="eastAsia"/>
                </w:rPr>
                <w:t>万元；</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12</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1</w:t>
              </w:r>
              <w:r w:rsidRPr="0011172A">
                <w:rPr>
                  <w:rFonts w:eastAsiaTheme="minorEastAsia" w:hint="eastAsia"/>
                </w:rPr>
                <w:t>月</w:t>
              </w:r>
              <w:r w:rsidRPr="0011172A">
                <w:rPr>
                  <w:rFonts w:eastAsiaTheme="minorEastAsia" w:hint="eastAsia"/>
                </w:rPr>
                <w:t>14</w:t>
              </w:r>
              <w:r w:rsidRPr="0011172A">
                <w:rPr>
                  <w:rFonts w:eastAsiaTheme="minorEastAsia" w:hint="eastAsia"/>
                </w:rPr>
                <w:t>日，江苏捷诚与中国银行股份有限公司镇江润州支行签订合同号为“</w:t>
              </w:r>
              <w:r w:rsidRPr="0011172A">
                <w:rPr>
                  <w:rFonts w:eastAsiaTheme="minorEastAsia" w:hint="eastAsia"/>
                </w:rPr>
                <w:t>150126106D19010801</w:t>
              </w:r>
              <w:r w:rsidRPr="0011172A">
                <w:rPr>
                  <w:rFonts w:eastAsiaTheme="minorEastAsia" w:hint="eastAsia"/>
                </w:rPr>
                <w:t>”的短期借款合同，借款本金</w:t>
              </w:r>
              <w:r w:rsidRPr="0011172A">
                <w:rPr>
                  <w:rFonts w:eastAsiaTheme="minorEastAsia" w:hint="eastAsia"/>
                </w:rPr>
                <w:t>2,000.00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2</w:t>
              </w:r>
              <w:r w:rsidRPr="0011172A">
                <w:rPr>
                  <w:rFonts w:eastAsiaTheme="minorEastAsia" w:hint="eastAsia"/>
                </w:rPr>
                <w:t>月</w:t>
              </w:r>
              <w:r w:rsidRPr="0011172A">
                <w:rPr>
                  <w:rFonts w:eastAsiaTheme="minorEastAsia" w:hint="eastAsia"/>
                </w:rPr>
                <w:t>18</w:t>
              </w:r>
              <w:r w:rsidRPr="0011172A">
                <w:rPr>
                  <w:rFonts w:eastAsiaTheme="minorEastAsia" w:hint="eastAsia"/>
                </w:rPr>
                <w:t>日，江苏捷诚与中国银行股份有限公司镇江润州支行签订合同号为“</w:t>
              </w:r>
              <w:r w:rsidRPr="0011172A">
                <w:rPr>
                  <w:rFonts w:eastAsiaTheme="minorEastAsia" w:hint="eastAsia"/>
                </w:rPr>
                <w:t>150126106D19021801</w:t>
              </w:r>
              <w:r w:rsidRPr="0011172A">
                <w:rPr>
                  <w:rFonts w:eastAsiaTheme="minorEastAsia" w:hint="eastAsia"/>
                </w:rPr>
                <w:t>”的短期借款合同，借款本金</w:t>
              </w:r>
              <w:r w:rsidRPr="0011172A">
                <w:rPr>
                  <w:rFonts w:eastAsiaTheme="minorEastAsia" w:hint="eastAsia"/>
                </w:rPr>
                <w:t>5,000.00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3</w:t>
              </w:r>
              <w:r w:rsidRPr="0011172A">
                <w:rPr>
                  <w:rFonts w:eastAsiaTheme="minorEastAsia" w:hint="eastAsia"/>
                </w:rPr>
                <w:t>月</w:t>
              </w:r>
              <w:r w:rsidRPr="0011172A">
                <w:rPr>
                  <w:rFonts w:eastAsiaTheme="minorEastAsia" w:hint="eastAsia"/>
                </w:rPr>
                <w:t>22</w:t>
              </w:r>
              <w:r w:rsidRPr="0011172A">
                <w:rPr>
                  <w:rFonts w:eastAsiaTheme="minorEastAsia" w:hint="eastAsia"/>
                </w:rPr>
                <w:t>日，江苏捷诚与中国银行股份有限公司镇江润州支行签订合同号为“</w:t>
              </w:r>
              <w:r w:rsidRPr="0011172A">
                <w:rPr>
                  <w:rFonts w:eastAsiaTheme="minorEastAsia" w:hint="eastAsia"/>
                </w:rPr>
                <w:t>DDR20722019003</w:t>
              </w:r>
              <w:r w:rsidRPr="0011172A">
                <w:rPr>
                  <w:rFonts w:eastAsiaTheme="minorEastAsia" w:hint="eastAsia"/>
                </w:rPr>
                <w:t>”的短期借款合同，借款本金</w:t>
              </w:r>
              <w:r w:rsidRPr="0011172A">
                <w:rPr>
                  <w:rFonts w:eastAsiaTheme="minorEastAsia" w:hint="eastAsia"/>
                </w:rPr>
                <w:t>3,000.00</w:t>
              </w:r>
              <w:r w:rsidRPr="0011172A">
                <w:rPr>
                  <w:rFonts w:eastAsiaTheme="minorEastAsia" w:hint="eastAsia"/>
                </w:rPr>
                <w:t>万元。上述借款江苏捷诚以房产、土地作为抵押，最高额抵押合同为“</w:t>
              </w:r>
              <w:r w:rsidRPr="0011172A">
                <w:rPr>
                  <w:rFonts w:eastAsiaTheme="minorEastAsia" w:hint="eastAsia"/>
                </w:rPr>
                <w:t>150126106E15042401</w:t>
              </w:r>
              <w:r w:rsidRPr="0011172A">
                <w:rPr>
                  <w:rFonts w:eastAsiaTheme="minorEastAsia" w:hint="eastAsia"/>
                </w:rPr>
                <w:t>”、“</w:t>
              </w:r>
              <w:r w:rsidRPr="0011172A">
                <w:rPr>
                  <w:rFonts w:eastAsiaTheme="minorEastAsia" w:hint="eastAsia"/>
                </w:rPr>
                <w:t>150126106E15042402</w:t>
              </w:r>
              <w:r w:rsidRPr="0011172A">
                <w:rPr>
                  <w:rFonts w:eastAsiaTheme="minorEastAsia" w:hint="eastAsia"/>
                </w:rPr>
                <w:t>”，截至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日，抵押房产的账面净值为</w:t>
              </w:r>
              <w:r w:rsidRPr="0011172A">
                <w:rPr>
                  <w:rFonts w:eastAsiaTheme="minorEastAsia" w:hint="eastAsia"/>
                </w:rPr>
                <w:t>5,411.74</w:t>
              </w:r>
              <w:r w:rsidRPr="0011172A">
                <w:rPr>
                  <w:rFonts w:eastAsiaTheme="minorEastAsia" w:hint="eastAsia"/>
                </w:rPr>
                <w:t>万元，土地净值为</w:t>
              </w:r>
              <w:r w:rsidRPr="0011172A">
                <w:rPr>
                  <w:rFonts w:eastAsiaTheme="minorEastAsia" w:hint="eastAsia"/>
                </w:rPr>
                <w:t>569.34</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13</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2</w:t>
              </w:r>
              <w:r w:rsidRPr="0011172A">
                <w:rPr>
                  <w:rFonts w:eastAsiaTheme="minorEastAsia" w:hint="eastAsia"/>
                </w:rPr>
                <w:t>月</w:t>
              </w:r>
              <w:r w:rsidRPr="0011172A">
                <w:rPr>
                  <w:rFonts w:eastAsiaTheme="minorEastAsia" w:hint="eastAsia"/>
                </w:rPr>
                <w:t>19</w:t>
              </w:r>
              <w:r w:rsidRPr="0011172A">
                <w:rPr>
                  <w:rFonts w:eastAsiaTheme="minorEastAsia" w:hint="eastAsia"/>
                </w:rPr>
                <w:t>日，</w:t>
              </w:r>
              <w:r>
                <w:rPr>
                  <w:rFonts w:eastAsiaTheme="minorEastAsia" w:hint="eastAsia"/>
                </w:rPr>
                <w:t>子公司</w:t>
              </w:r>
              <w:r w:rsidRPr="0011172A">
                <w:rPr>
                  <w:rFonts w:eastAsiaTheme="minorEastAsia" w:hint="eastAsia"/>
                </w:rPr>
                <w:t>宁波中鑫毛纺集团有限公司</w:t>
              </w:r>
              <w:r>
                <w:rPr>
                  <w:rFonts w:eastAsiaTheme="minorEastAsia" w:hint="eastAsia"/>
                </w:rPr>
                <w:t>（以下简称宁波中鑫）</w:t>
              </w:r>
              <w:r w:rsidRPr="0011172A">
                <w:rPr>
                  <w:rFonts w:eastAsiaTheme="minorEastAsia" w:hint="eastAsia"/>
                </w:rPr>
                <w:t>与中国农业银行股份有限公司宁波贵驷支行签订合同号为“</w:t>
              </w:r>
              <w:r w:rsidRPr="0011172A">
                <w:rPr>
                  <w:rFonts w:eastAsiaTheme="minorEastAsia" w:hint="eastAsia"/>
                </w:rPr>
                <w:t>82010120190001118</w:t>
              </w:r>
              <w:r w:rsidRPr="0011172A">
                <w:rPr>
                  <w:rFonts w:eastAsiaTheme="minorEastAsia" w:hint="eastAsia"/>
                </w:rPr>
                <w:t>”的短期借款合同，借款本金为</w:t>
              </w:r>
              <w:r w:rsidRPr="0011172A">
                <w:rPr>
                  <w:rFonts w:eastAsiaTheme="minorEastAsia" w:hint="eastAsia"/>
                </w:rPr>
                <w:t>990.00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3</w:t>
              </w:r>
              <w:r w:rsidRPr="0011172A">
                <w:rPr>
                  <w:rFonts w:eastAsiaTheme="minorEastAsia" w:hint="eastAsia"/>
                </w:rPr>
                <w:t>月</w:t>
              </w:r>
              <w:r w:rsidRPr="0011172A">
                <w:rPr>
                  <w:rFonts w:eastAsiaTheme="minorEastAsia" w:hint="eastAsia"/>
                </w:rPr>
                <w:t>15</w:t>
              </w:r>
              <w:r w:rsidRPr="0011172A">
                <w:rPr>
                  <w:rFonts w:eastAsiaTheme="minorEastAsia" w:hint="eastAsia"/>
                </w:rPr>
                <w:t>日，宁波中鑫与中国农业银行股份有限公司宁波贵驷支行签订合同号为“</w:t>
              </w:r>
              <w:r w:rsidRPr="0011172A">
                <w:rPr>
                  <w:rFonts w:eastAsiaTheme="minorEastAsia" w:hint="eastAsia"/>
                </w:rPr>
                <w:t>'82010120190001765</w:t>
              </w:r>
              <w:r w:rsidRPr="0011172A">
                <w:rPr>
                  <w:rFonts w:eastAsiaTheme="minorEastAsia" w:hint="eastAsia"/>
                </w:rPr>
                <w:t>”的短期借款合同，借款本金为</w:t>
              </w:r>
              <w:r w:rsidRPr="0011172A">
                <w:rPr>
                  <w:rFonts w:eastAsiaTheme="minorEastAsia" w:hint="eastAsia"/>
                </w:rPr>
                <w:t>990.00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3</w:t>
              </w:r>
              <w:r w:rsidRPr="0011172A">
                <w:rPr>
                  <w:rFonts w:eastAsiaTheme="minorEastAsia" w:hint="eastAsia"/>
                </w:rPr>
                <w:t>月</w:t>
              </w:r>
              <w:r w:rsidRPr="0011172A">
                <w:rPr>
                  <w:rFonts w:eastAsiaTheme="minorEastAsia" w:hint="eastAsia"/>
                </w:rPr>
                <w:t>11</w:t>
              </w:r>
              <w:r w:rsidRPr="0011172A">
                <w:rPr>
                  <w:rFonts w:eastAsiaTheme="minorEastAsia" w:hint="eastAsia"/>
                </w:rPr>
                <w:t>日，宁波中鑫与中国农业银行股份有限公司宁波贵驷支行签订合同号为“</w:t>
              </w:r>
              <w:r w:rsidRPr="0011172A">
                <w:rPr>
                  <w:rFonts w:eastAsiaTheme="minorEastAsia" w:hint="eastAsia"/>
                </w:rPr>
                <w:t>82010120190001534</w:t>
              </w:r>
              <w:r w:rsidRPr="0011172A">
                <w:rPr>
                  <w:rFonts w:eastAsiaTheme="minorEastAsia" w:hint="eastAsia"/>
                </w:rPr>
                <w:t>”的短期借款合同，借款本金为</w:t>
              </w:r>
              <w:r w:rsidRPr="0011172A">
                <w:rPr>
                  <w:rFonts w:eastAsiaTheme="minorEastAsia" w:hint="eastAsia"/>
                </w:rPr>
                <w:t>400.00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3</w:t>
              </w:r>
              <w:r w:rsidRPr="0011172A">
                <w:rPr>
                  <w:rFonts w:eastAsiaTheme="minorEastAsia" w:hint="eastAsia"/>
                </w:rPr>
                <w:t>月</w:t>
              </w:r>
              <w:r w:rsidRPr="0011172A">
                <w:rPr>
                  <w:rFonts w:eastAsiaTheme="minorEastAsia" w:hint="eastAsia"/>
                </w:rPr>
                <w:t>22</w:t>
              </w:r>
              <w:r w:rsidRPr="0011172A">
                <w:rPr>
                  <w:rFonts w:eastAsiaTheme="minorEastAsia" w:hint="eastAsia"/>
                </w:rPr>
                <w:t>日，宁波中鑫与中国农业银行股份有限公司宁波贵驷支行签订合同号为“</w:t>
              </w:r>
              <w:r w:rsidRPr="0011172A">
                <w:rPr>
                  <w:rFonts w:eastAsiaTheme="minorEastAsia" w:hint="eastAsia"/>
                </w:rPr>
                <w:t>82010120190001935</w:t>
              </w:r>
              <w:r w:rsidRPr="0011172A">
                <w:rPr>
                  <w:rFonts w:eastAsiaTheme="minorEastAsia" w:hint="eastAsia"/>
                </w:rPr>
                <w:t>”的短期借款合同，借款本金为</w:t>
              </w:r>
              <w:r w:rsidRPr="0011172A">
                <w:rPr>
                  <w:rFonts w:eastAsiaTheme="minorEastAsia" w:hint="eastAsia"/>
                </w:rPr>
                <w:t>990.00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4</w:t>
              </w:r>
              <w:r w:rsidRPr="0011172A">
                <w:rPr>
                  <w:rFonts w:eastAsiaTheme="minorEastAsia" w:hint="eastAsia"/>
                </w:rPr>
                <w:t>月</w:t>
              </w:r>
              <w:r w:rsidRPr="0011172A">
                <w:rPr>
                  <w:rFonts w:eastAsiaTheme="minorEastAsia" w:hint="eastAsia"/>
                </w:rPr>
                <w:t>8</w:t>
              </w:r>
              <w:r w:rsidRPr="0011172A">
                <w:rPr>
                  <w:rFonts w:eastAsiaTheme="minorEastAsia" w:hint="eastAsia"/>
                </w:rPr>
                <w:t>日，宁波中鑫与中国农业银行股份有限公司宁波贵驷支行签订合同号为“</w:t>
              </w:r>
              <w:r w:rsidRPr="0011172A">
                <w:rPr>
                  <w:rFonts w:eastAsiaTheme="minorEastAsia" w:hint="eastAsia"/>
                </w:rPr>
                <w:t>82010120190002295</w:t>
              </w:r>
              <w:r w:rsidRPr="0011172A">
                <w:rPr>
                  <w:rFonts w:eastAsiaTheme="minorEastAsia" w:hint="eastAsia"/>
                </w:rPr>
                <w:t>”的短期借款合同，借款本金为</w:t>
              </w:r>
              <w:r w:rsidRPr="0011172A">
                <w:rPr>
                  <w:rFonts w:eastAsiaTheme="minorEastAsia" w:hint="eastAsia"/>
                </w:rPr>
                <w:lastRenderedPageBreak/>
                <w:t>990.00</w:t>
              </w:r>
              <w:r w:rsidRPr="0011172A">
                <w:rPr>
                  <w:rFonts w:eastAsiaTheme="minorEastAsia" w:hint="eastAsia"/>
                </w:rPr>
                <w:t>万元；</w:t>
              </w:r>
              <w:r w:rsidRPr="0011172A">
                <w:rPr>
                  <w:rFonts w:eastAsiaTheme="minorEastAsia" w:hint="eastAsia"/>
                </w:rPr>
                <w:t xml:space="preserve"> 2019</w:t>
              </w:r>
              <w:r w:rsidRPr="0011172A">
                <w:rPr>
                  <w:rFonts w:eastAsiaTheme="minorEastAsia" w:hint="eastAsia"/>
                </w:rPr>
                <w:t>年</w:t>
              </w:r>
              <w:r w:rsidRPr="0011172A">
                <w:rPr>
                  <w:rFonts w:eastAsiaTheme="minorEastAsia" w:hint="eastAsia"/>
                </w:rPr>
                <w:t>5</w:t>
              </w:r>
              <w:r w:rsidRPr="0011172A">
                <w:rPr>
                  <w:rFonts w:eastAsiaTheme="minorEastAsia" w:hint="eastAsia"/>
                </w:rPr>
                <w:t>月</w:t>
              </w:r>
              <w:r w:rsidRPr="0011172A">
                <w:rPr>
                  <w:rFonts w:eastAsiaTheme="minorEastAsia" w:hint="eastAsia"/>
                </w:rPr>
                <w:t>27</w:t>
              </w:r>
              <w:r w:rsidRPr="0011172A">
                <w:rPr>
                  <w:rFonts w:eastAsiaTheme="minorEastAsia" w:hint="eastAsia"/>
                </w:rPr>
                <w:t>日，宁波中鑫与中国农业银行股份有限公司宁波贵驷支行签订合同号为“</w:t>
              </w:r>
              <w:r w:rsidRPr="0011172A">
                <w:rPr>
                  <w:rFonts w:eastAsiaTheme="minorEastAsia" w:hint="eastAsia"/>
                </w:rPr>
                <w:t>82010120190003595</w:t>
              </w:r>
              <w:r w:rsidRPr="0011172A">
                <w:rPr>
                  <w:rFonts w:eastAsiaTheme="minorEastAsia" w:hint="eastAsia"/>
                </w:rPr>
                <w:t>”的短期借款合同，借款本金为</w:t>
              </w:r>
              <w:r w:rsidRPr="0011172A">
                <w:rPr>
                  <w:rFonts w:eastAsiaTheme="minorEastAsia" w:hint="eastAsia"/>
                </w:rPr>
                <w:t>380.00</w:t>
              </w:r>
              <w:r w:rsidRPr="0011172A">
                <w:rPr>
                  <w:rFonts w:eastAsiaTheme="minorEastAsia" w:hint="eastAsia"/>
                </w:rPr>
                <w:t>万元；</w:t>
              </w:r>
              <w:r w:rsidRPr="0011172A">
                <w:rPr>
                  <w:rFonts w:eastAsiaTheme="minorEastAsia" w:hint="eastAsia"/>
                </w:rPr>
                <w:t>2019</w:t>
              </w:r>
              <w:r w:rsidRPr="0011172A">
                <w:rPr>
                  <w:rFonts w:eastAsiaTheme="minorEastAsia" w:hint="eastAsia"/>
                </w:rPr>
                <w:t>年</w:t>
              </w:r>
              <w:r w:rsidRPr="0011172A">
                <w:rPr>
                  <w:rFonts w:eastAsiaTheme="minorEastAsia" w:hint="eastAsia"/>
                </w:rPr>
                <w:t>11</w:t>
              </w:r>
              <w:r w:rsidRPr="0011172A">
                <w:rPr>
                  <w:rFonts w:eastAsiaTheme="minorEastAsia" w:hint="eastAsia"/>
                </w:rPr>
                <w:t>月</w:t>
              </w:r>
              <w:r w:rsidRPr="0011172A">
                <w:rPr>
                  <w:rFonts w:eastAsiaTheme="minorEastAsia" w:hint="eastAsia"/>
                </w:rPr>
                <w:t>17</w:t>
              </w:r>
              <w:r w:rsidRPr="0011172A">
                <w:rPr>
                  <w:rFonts w:eastAsiaTheme="minorEastAsia" w:hint="eastAsia"/>
                </w:rPr>
                <w:t>日，宁波中鑫与中国农业银行股份有限公司宁波贵驷支行签订合同号为“</w:t>
              </w:r>
              <w:r w:rsidRPr="0011172A">
                <w:rPr>
                  <w:rFonts w:eastAsiaTheme="minorEastAsia" w:hint="eastAsia"/>
                </w:rPr>
                <w:t>82010120190008295</w:t>
              </w:r>
              <w:r w:rsidRPr="0011172A">
                <w:rPr>
                  <w:rFonts w:eastAsiaTheme="minorEastAsia" w:hint="eastAsia"/>
                </w:rPr>
                <w:t>”的短期借款合同，借款本金为</w:t>
              </w:r>
              <w:r w:rsidRPr="0011172A">
                <w:rPr>
                  <w:rFonts w:eastAsiaTheme="minorEastAsia" w:hint="eastAsia"/>
                </w:rPr>
                <w:t>990.00</w:t>
              </w:r>
              <w:r w:rsidRPr="0011172A">
                <w:rPr>
                  <w:rFonts w:eastAsiaTheme="minorEastAsia" w:hint="eastAsia"/>
                </w:rPr>
                <w:t>万元。上述借款宁波中鑫以土地使用权作为抵押，最高额抵押合同为</w:t>
              </w:r>
              <w:r w:rsidRPr="00573A39">
                <w:rPr>
                  <w:rFonts w:eastAsiaTheme="minorEastAsia" w:hint="eastAsia"/>
                </w:rPr>
                <w:t>“</w:t>
              </w:r>
              <w:r w:rsidRPr="00573A39">
                <w:rPr>
                  <w:rFonts w:eastAsiaTheme="minorEastAsia" w:hint="eastAsia"/>
                </w:rPr>
                <w:t>82100620180000983</w:t>
              </w:r>
              <w:r w:rsidRPr="00573A39">
                <w:rPr>
                  <w:rFonts w:eastAsiaTheme="minorEastAsia" w:hint="eastAsia"/>
                </w:rPr>
                <w:t>”，截至</w:t>
              </w:r>
              <w:r w:rsidRPr="00573A39">
                <w:rPr>
                  <w:rFonts w:eastAsiaTheme="minorEastAsia" w:hint="eastAsia"/>
                </w:rPr>
                <w:t>2019</w:t>
              </w:r>
              <w:r w:rsidRPr="00573A39">
                <w:rPr>
                  <w:rFonts w:eastAsiaTheme="minorEastAsia" w:hint="eastAsia"/>
                </w:rPr>
                <w:t>年</w:t>
              </w:r>
              <w:r w:rsidRPr="00573A39">
                <w:rPr>
                  <w:rFonts w:eastAsiaTheme="minorEastAsia" w:hint="eastAsia"/>
                </w:rPr>
                <w:t>12</w:t>
              </w:r>
              <w:r w:rsidRPr="00573A39">
                <w:rPr>
                  <w:rFonts w:eastAsiaTheme="minorEastAsia" w:hint="eastAsia"/>
                </w:rPr>
                <w:t>月</w:t>
              </w:r>
              <w:r w:rsidRPr="00573A39">
                <w:rPr>
                  <w:rFonts w:eastAsiaTheme="minorEastAsia" w:hint="eastAsia"/>
                </w:rPr>
                <w:t>31</w:t>
              </w:r>
              <w:r w:rsidRPr="00573A39">
                <w:rPr>
                  <w:rFonts w:eastAsiaTheme="minorEastAsia" w:hint="eastAsia"/>
                </w:rPr>
                <w:t>日，抵押房产的净值为</w:t>
              </w:r>
              <w:r w:rsidRPr="00573A39">
                <w:rPr>
                  <w:rFonts w:eastAsiaTheme="minorEastAsia"/>
                </w:rPr>
                <w:t>7,742.04</w:t>
              </w:r>
              <w:r w:rsidRPr="00573A39">
                <w:rPr>
                  <w:rFonts w:eastAsiaTheme="minorEastAsia" w:hint="eastAsia"/>
                </w:rPr>
                <w:t>万元</w:t>
              </w:r>
              <w:r w:rsidRPr="0011172A">
                <w:rPr>
                  <w:rFonts w:eastAsiaTheme="minorEastAsia" w:hint="eastAsia"/>
                </w:rPr>
                <w:t>，土地使用权的净值为</w:t>
              </w:r>
              <w:r w:rsidRPr="0011172A">
                <w:rPr>
                  <w:rFonts w:eastAsiaTheme="minorEastAsia" w:hint="eastAsia"/>
                </w:rPr>
                <w:t>401.90</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30" w:hangingChars="300" w:hanging="630"/>
                <w:rPr>
                  <w:rFonts w:eastAsiaTheme="minorEastAsia"/>
                </w:rPr>
              </w:pPr>
              <w:r>
                <w:rPr>
                  <w:rFonts w:eastAsiaTheme="minorEastAsia" w:hint="eastAsia"/>
                </w:rPr>
                <w:t>（</w:t>
              </w:r>
              <w:r>
                <w:rPr>
                  <w:rFonts w:eastAsiaTheme="minorEastAsia" w:hint="eastAsia"/>
                </w:rPr>
                <w:t>14</w:t>
              </w:r>
              <w:r>
                <w:rPr>
                  <w:rFonts w:eastAsiaTheme="minorEastAsia" w:hint="eastAsia"/>
                </w:rPr>
                <w:t>）</w:t>
              </w:r>
              <w:r w:rsidRPr="0011172A">
                <w:rPr>
                  <w:rFonts w:eastAsiaTheme="minorEastAsia" w:hint="eastAsia"/>
                </w:rPr>
                <w:t>2019</w:t>
              </w:r>
              <w:r w:rsidRPr="0011172A">
                <w:rPr>
                  <w:rFonts w:eastAsiaTheme="minorEastAsia" w:hint="eastAsia"/>
                </w:rPr>
                <w:t>年</w:t>
              </w:r>
              <w:r w:rsidRPr="0011172A">
                <w:rPr>
                  <w:rFonts w:eastAsiaTheme="minorEastAsia" w:hint="eastAsia"/>
                </w:rPr>
                <w:t>5</w:t>
              </w:r>
              <w:r w:rsidRPr="0011172A">
                <w:rPr>
                  <w:rFonts w:eastAsiaTheme="minorEastAsia" w:hint="eastAsia"/>
                </w:rPr>
                <w:t>月</w:t>
              </w:r>
              <w:r w:rsidRPr="0011172A">
                <w:rPr>
                  <w:rFonts w:eastAsiaTheme="minorEastAsia" w:hint="eastAsia"/>
                </w:rPr>
                <w:t>27</w:t>
              </w:r>
              <w:r w:rsidRPr="0011172A">
                <w:rPr>
                  <w:rFonts w:eastAsiaTheme="minorEastAsia" w:hint="eastAsia"/>
                </w:rPr>
                <w:t>日，宁波中鑫与中国农业银行股份有限公司宁波贵驷支行签订合同号为“</w:t>
              </w:r>
              <w:r w:rsidRPr="0011172A">
                <w:rPr>
                  <w:rFonts w:eastAsiaTheme="minorEastAsia" w:hint="eastAsia"/>
                </w:rPr>
                <w:t>82010120190003594</w:t>
              </w:r>
              <w:r w:rsidRPr="0011172A">
                <w:rPr>
                  <w:rFonts w:eastAsiaTheme="minorEastAsia" w:hint="eastAsia"/>
                </w:rPr>
                <w:t>”的短期借款合同，借款本金为</w:t>
              </w:r>
              <w:r w:rsidRPr="0011172A">
                <w:rPr>
                  <w:rFonts w:eastAsiaTheme="minorEastAsia" w:hint="eastAsia"/>
                </w:rPr>
                <w:t>430.00</w:t>
              </w:r>
              <w:r w:rsidRPr="0011172A">
                <w:rPr>
                  <w:rFonts w:eastAsiaTheme="minorEastAsia" w:hint="eastAsia"/>
                </w:rPr>
                <w:t>万元。宁波中鑫以房产作为抵押，抵押合同号为“</w:t>
              </w:r>
              <w:r w:rsidRPr="0011172A">
                <w:rPr>
                  <w:rFonts w:eastAsiaTheme="minorEastAsia" w:hint="eastAsia"/>
                </w:rPr>
                <w:t>82100620180001694</w:t>
              </w:r>
              <w:r w:rsidRPr="0011172A">
                <w:rPr>
                  <w:rFonts w:eastAsiaTheme="minorEastAsia" w:hint="eastAsia"/>
                </w:rPr>
                <w:t>”，截至</w:t>
              </w:r>
              <w:r w:rsidRPr="0011172A">
                <w:rPr>
                  <w:rFonts w:eastAsiaTheme="minorEastAsia" w:hint="eastAsia"/>
                </w:rPr>
                <w:t>2019</w:t>
              </w:r>
              <w:r w:rsidRPr="0011172A">
                <w:rPr>
                  <w:rFonts w:eastAsiaTheme="minorEastAsia" w:hint="eastAsia"/>
                </w:rPr>
                <w:t>年</w:t>
              </w:r>
              <w:r w:rsidRPr="0011172A">
                <w:rPr>
                  <w:rFonts w:eastAsiaTheme="minorEastAsia" w:hint="eastAsia"/>
                </w:rPr>
                <w:t>12</w:t>
              </w:r>
              <w:r w:rsidRPr="0011172A">
                <w:rPr>
                  <w:rFonts w:eastAsiaTheme="minorEastAsia" w:hint="eastAsia"/>
                </w:rPr>
                <w:t>月</w:t>
              </w:r>
              <w:r w:rsidRPr="0011172A">
                <w:rPr>
                  <w:rFonts w:eastAsiaTheme="minorEastAsia" w:hint="eastAsia"/>
                </w:rPr>
                <w:t>31</w:t>
              </w:r>
              <w:r w:rsidRPr="0011172A">
                <w:rPr>
                  <w:rFonts w:eastAsiaTheme="minorEastAsia" w:hint="eastAsia"/>
                </w:rPr>
                <w:t>日，抵押房产的净值为</w:t>
              </w:r>
              <w:r w:rsidRPr="0011172A">
                <w:rPr>
                  <w:rFonts w:eastAsiaTheme="minorEastAsia" w:hint="eastAsia"/>
                </w:rPr>
                <w:t>41.45</w:t>
              </w:r>
              <w:r w:rsidRPr="0011172A">
                <w:rPr>
                  <w:rFonts w:eastAsiaTheme="minorEastAsia" w:hint="eastAsia"/>
                </w:rPr>
                <w:t>万元</w:t>
              </w:r>
              <w:r>
                <w:rPr>
                  <w:rFonts w:eastAsiaTheme="minorEastAsia" w:hint="eastAsia"/>
                </w:rPr>
                <w:t>；</w:t>
              </w:r>
            </w:p>
            <w:p w:rsidR="007254D8" w:rsidRDefault="007254D8" w:rsidP="00167A17">
              <w:pPr>
                <w:pStyle w:val="36"/>
                <w:spacing w:line="240" w:lineRule="auto"/>
                <w:ind w:left="629"/>
                <w:rPr>
                  <w:rFonts w:eastAsiaTheme="minorEastAsia"/>
                </w:rPr>
              </w:pPr>
              <w:r>
                <w:rPr>
                  <w:rFonts w:eastAsiaTheme="minorEastAsia" w:hint="eastAsia"/>
                </w:rPr>
                <w:t>（</w:t>
              </w:r>
              <w:r>
                <w:rPr>
                  <w:rFonts w:eastAsiaTheme="minorEastAsia" w:hint="eastAsia"/>
                </w:rPr>
                <w:t>15</w:t>
              </w:r>
              <w:r>
                <w:rPr>
                  <w:rFonts w:eastAsiaTheme="minorEastAsia" w:hint="eastAsia"/>
                </w:rPr>
                <w:t>）</w:t>
              </w:r>
              <w:r w:rsidRPr="00FE2412">
                <w:rPr>
                  <w:rFonts w:eastAsiaTheme="minorEastAsia" w:hint="eastAsia"/>
                </w:rPr>
                <w:t>2019</w:t>
              </w:r>
              <w:r w:rsidRPr="00FE2412">
                <w:rPr>
                  <w:rFonts w:eastAsiaTheme="minorEastAsia" w:hint="eastAsia"/>
                </w:rPr>
                <w:t>年</w:t>
              </w:r>
              <w:r w:rsidRPr="00FE2412">
                <w:rPr>
                  <w:rFonts w:eastAsiaTheme="minorEastAsia" w:hint="eastAsia"/>
                </w:rPr>
                <w:t>5</w:t>
              </w:r>
              <w:r w:rsidRPr="00FE2412">
                <w:rPr>
                  <w:rFonts w:eastAsiaTheme="minorEastAsia" w:hint="eastAsia"/>
                </w:rPr>
                <w:t>月</w:t>
              </w:r>
              <w:r w:rsidRPr="00FE2412">
                <w:rPr>
                  <w:rFonts w:eastAsiaTheme="minorEastAsia" w:hint="eastAsia"/>
                </w:rPr>
                <w:t>5</w:t>
              </w:r>
              <w:r w:rsidRPr="00FE2412">
                <w:rPr>
                  <w:rFonts w:eastAsiaTheme="minorEastAsia" w:hint="eastAsia"/>
                </w:rPr>
                <w:t>日，</w:t>
              </w:r>
              <w:r>
                <w:rPr>
                  <w:rFonts w:eastAsiaTheme="minorEastAsia" w:hint="eastAsia"/>
                </w:rPr>
                <w:t>孙公司</w:t>
              </w:r>
              <w:r w:rsidRPr="00FE2412">
                <w:rPr>
                  <w:rFonts w:eastAsiaTheme="minorEastAsia" w:hint="eastAsia"/>
                </w:rPr>
                <w:t>宁波中鑫毛纺集团江山有限公司</w:t>
              </w:r>
              <w:r>
                <w:rPr>
                  <w:rFonts w:eastAsiaTheme="minorEastAsia" w:hint="eastAsia"/>
                </w:rPr>
                <w:t>（以下简称江山公司）</w:t>
              </w:r>
              <w:r w:rsidRPr="00FE2412">
                <w:rPr>
                  <w:rFonts w:eastAsiaTheme="minorEastAsia" w:hint="eastAsia"/>
                </w:rPr>
                <w:t>与中国银行股份有限公司江山市支行签订合同号为“江山</w:t>
              </w:r>
              <w:r w:rsidRPr="00FE2412">
                <w:rPr>
                  <w:rFonts w:eastAsiaTheme="minorEastAsia" w:hint="eastAsia"/>
                </w:rPr>
                <w:t>2019</w:t>
              </w:r>
              <w:r w:rsidRPr="00FE2412">
                <w:rPr>
                  <w:rFonts w:eastAsiaTheme="minorEastAsia" w:hint="eastAsia"/>
                </w:rPr>
                <w:t>人借</w:t>
              </w:r>
              <w:r w:rsidRPr="00FE2412">
                <w:rPr>
                  <w:rFonts w:eastAsiaTheme="minorEastAsia" w:hint="eastAsia"/>
                </w:rPr>
                <w:t>080</w:t>
              </w:r>
              <w:r w:rsidRPr="00FE2412">
                <w:rPr>
                  <w:rFonts w:eastAsiaTheme="minorEastAsia" w:hint="eastAsia"/>
                </w:rPr>
                <w:t>”的借款合同，借款本金为</w:t>
              </w:r>
              <w:r w:rsidRPr="00FE2412">
                <w:rPr>
                  <w:rFonts w:eastAsiaTheme="minorEastAsia" w:hint="eastAsia"/>
                </w:rPr>
                <w:t>1,000.00</w:t>
              </w:r>
              <w:r w:rsidRPr="00FE2412">
                <w:rPr>
                  <w:rFonts w:eastAsiaTheme="minorEastAsia" w:hint="eastAsia"/>
                </w:rPr>
                <w:t>万元；</w:t>
              </w:r>
              <w:r w:rsidRPr="00FE2412">
                <w:rPr>
                  <w:rFonts w:eastAsiaTheme="minorEastAsia" w:hint="eastAsia"/>
                </w:rPr>
                <w:t>2019</w:t>
              </w:r>
              <w:r w:rsidRPr="00FE2412">
                <w:rPr>
                  <w:rFonts w:eastAsiaTheme="minorEastAsia" w:hint="eastAsia"/>
                </w:rPr>
                <w:t>年</w:t>
              </w:r>
              <w:r w:rsidRPr="00FE2412">
                <w:rPr>
                  <w:rFonts w:eastAsiaTheme="minorEastAsia" w:hint="eastAsia"/>
                </w:rPr>
                <w:t>9</w:t>
              </w:r>
              <w:r w:rsidRPr="00FE2412">
                <w:rPr>
                  <w:rFonts w:eastAsiaTheme="minorEastAsia" w:hint="eastAsia"/>
                </w:rPr>
                <w:t>月</w:t>
              </w:r>
              <w:r w:rsidRPr="00FE2412">
                <w:rPr>
                  <w:rFonts w:eastAsiaTheme="minorEastAsia" w:hint="eastAsia"/>
                </w:rPr>
                <w:t>17</w:t>
              </w:r>
              <w:r w:rsidRPr="00FE2412">
                <w:rPr>
                  <w:rFonts w:eastAsiaTheme="minorEastAsia" w:hint="eastAsia"/>
                </w:rPr>
                <w:t>日，公司与中国银行股份有限公司江山市支行签订合同号为“江山</w:t>
              </w:r>
              <w:r w:rsidRPr="00FE2412">
                <w:rPr>
                  <w:rFonts w:eastAsiaTheme="minorEastAsia" w:hint="eastAsia"/>
                </w:rPr>
                <w:t>2019</w:t>
              </w:r>
              <w:r w:rsidRPr="00FE2412">
                <w:rPr>
                  <w:rFonts w:eastAsiaTheme="minorEastAsia" w:hint="eastAsia"/>
                </w:rPr>
                <w:t>人借</w:t>
              </w:r>
              <w:r w:rsidRPr="00FE2412">
                <w:rPr>
                  <w:rFonts w:eastAsiaTheme="minorEastAsia" w:hint="eastAsia"/>
                </w:rPr>
                <w:t>142</w:t>
              </w:r>
              <w:r w:rsidRPr="00FE2412">
                <w:rPr>
                  <w:rFonts w:eastAsiaTheme="minorEastAsia" w:hint="eastAsia"/>
                </w:rPr>
                <w:t>”的借款合同，借款本金为</w:t>
              </w:r>
              <w:r w:rsidRPr="00FE2412">
                <w:rPr>
                  <w:rFonts w:eastAsiaTheme="minorEastAsia" w:hint="eastAsia"/>
                </w:rPr>
                <w:t>1,000.00</w:t>
              </w:r>
              <w:r w:rsidRPr="00FE2412">
                <w:rPr>
                  <w:rFonts w:eastAsiaTheme="minorEastAsia" w:hint="eastAsia"/>
                </w:rPr>
                <w:t>万元；</w:t>
              </w:r>
              <w:r w:rsidRPr="00FE2412">
                <w:rPr>
                  <w:rFonts w:eastAsiaTheme="minorEastAsia" w:hint="eastAsia"/>
                </w:rPr>
                <w:t>2019</w:t>
              </w:r>
              <w:r w:rsidRPr="00FE2412">
                <w:rPr>
                  <w:rFonts w:eastAsiaTheme="minorEastAsia" w:hint="eastAsia"/>
                </w:rPr>
                <w:t>年</w:t>
              </w:r>
              <w:r w:rsidRPr="00FE2412">
                <w:rPr>
                  <w:rFonts w:eastAsiaTheme="minorEastAsia" w:hint="eastAsia"/>
                </w:rPr>
                <w:t>11</w:t>
              </w:r>
              <w:r w:rsidRPr="00FE2412">
                <w:rPr>
                  <w:rFonts w:eastAsiaTheme="minorEastAsia" w:hint="eastAsia"/>
                </w:rPr>
                <w:t>月</w:t>
              </w:r>
              <w:r w:rsidRPr="00FE2412">
                <w:rPr>
                  <w:rFonts w:eastAsiaTheme="minorEastAsia" w:hint="eastAsia"/>
                </w:rPr>
                <w:t>7</w:t>
              </w:r>
              <w:r w:rsidRPr="00FE2412">
                <w:rPr>
                  <w:rFonts w:eastAsiaTheme="minorEastAsia" w:hint="eastAsia"/>
                </w:rPr>
                <w:t>日，公司与中国银行股份有限公司江山市支行签订合同号为“江山</w:t>
              </w:r>
              <w:r w:rsidRPr="00FE2412">
                <w:rPr>
                  <w:rFonts w:eastAsiaTheme="minorEastAsia" w:hint="eastAsia"/>
                </w:rPr>
                <w:t>2019</w:t>
              </w:r>
              <w:r w:rsidRPr="00FE2412">
                <w:rPr>
                  <w:rFonts w:eastAsiaTheme="minorEastAsia" w:hint="eastAsia"/>
                </w:rPr>
                <w:t>人借</w:t>
              </w:r>
              <w:r w:rsidRPr="00FE2412">
                <w:rPr>
                  <w:rFonts w:eastAsiaTheme="minorEastAsia" w:hint="eastAsia"/>
                </w:rPr>
                <w:t>173</w:t>
              </w:r>
              <w:r w:rsidRPr="00FE2412">
                <w:rPr>
                  <w:rFonts w:eastAsiaTheme="minorEastAsia" w:hint="eastAsia"/>
                </w:rPr>
                <w:t>”的借款合同，借款本金为</w:t>
              </w:r>
              <w:r w:rsidRPr="00FE2412">
                <w:rPr>
                  <w:rFonts w:eastAsiaTheme="minorEastAsia" w:hint="eastAsia"/>
                </w:rPr>
                <w:t>500.00</w:t>
              </w:r>
              <w:r w:rsidRPr="00FE2412">
                <w:rPr>
                  <w:rFonts w:eastAsiaTheme="minorEastAsia" w:hint="eastAsia"/>
                </w:rPr>
                <w:t>万元；</w:t>
              </w:r>
              <w:r w:rsidRPr="00FE2412">
                <w:rPr>
                  <w:rFonts w:eastAsiaTheme="minorEastAsia" w:hint="eastAsia"/>
                </w:rPr>
                <w:t>2019</w:t>
              </w:r>
              <w:r w:rsidRPr="00FE2412">
                <w:rPr>
                  <w:rFonts w:eastAsiaTheme="minorEastAsia" w:hint="eastAsia"/>
                </w:rPr>
                <w:t>年</w:t>
              </w:r>
              <w:r w:rsidRPr="00FE2412">
                <w:rPr>
                  <w:rFonts w:eastAsiaTheme="minorEastAsia" w:hint="eastAsia"/>
                </w:rPr>
                <w:t>5</w:t>
              </w:r>
              <w:r w:rsidRPr="00FE2412">
                <w:rPr>
                  <w:rFonts w:eastAsiaTheme="minorEastAsia" w:hint="eastAsia"/>
                </w:rPr>
                <w:t>月</w:t>
              </w:r>
              <w:r w:rsidRPr="00FE2412">
                <w:rPr>
                  <w:rFonts w:eastAsiaTheme="minorEastAsia" w:hint="eastAsia"/>
                </w:rPr>
                <w:t>16</w:t>
              </w:r>
              <w:r w:rsidRPr="00FE2412">
                <w:rPr>
                  <w:rFonts w:eastAsiaTheme="minorEastAsia" w:hint="eastAsia"/>
                </w:rPr>
                <w:t>日，</w:t>
              </w:r>
              <w:r>
                <w:rPr>
                  <w:rFonts w:eastAsiaTheme="minorEastAsia" w:hint="eastAsia"/>
                </w:rPr>
                <w:t>江山公司</w:t>
              </w:r>
              <w:r w:rsidRPr="00FE2412">
                <w:rPr>
                  <w:rFonts w:eastAsiaTheme="minorEastAsia" w:hint="eastAsia"/>
                </w:rPr>
                <w:t>与中国银行股份有限公司江山市支行签订合同号为“江山</w:t>
              </w:r>
              <w:r w:rsidRPr="00FE2412">
                <w:rPr>
                  <w:rFonts w:eastAsiaTheme="minorEastAsia" w:hint="eastAsia"/>
                </w:rPr>
                <w:t>2019</w:t>
              </w:r>
              <w:r w:rsidRPr="00FE2412">
                <w:rPr>
                  <w:rFonts w:eastAsiaTheme="minorEastAsia" w:hint="eastAsia"/>
                </w:rPr>
                <w:t>人借</w:t>
              </w:r>
              <w:r w:rsidRPr="00FE2412">
                <w:rPr>
                  <w:rFonts w:eastAsiaTheme="minorEastAsia" w:hint="eastAsia"/>
                </w:rPr>
                <w:t>089</w:t>
              </w:r>
              <w:r w:rsidRPr="00FE2412">
                <w:rPr>
                  <w:rFonts w:eastAsiaTheme="minorEastAsia" w:hint="eastAsia"/>
                </w:rPr>
                <w:t>”的借款合同，借款本金为</w:t>
              </w:r>
              <w:r w:rsidRPr="00FE2412">
                <w:rPr>
                  <w:rFonts w:eastAsiaTheme="minorEastAsia" w:hint="eastAsia"/>
                </w:rPr>
                <w:t>800.00</w:t>
              </w:r>
              <w:r w:rsidRPr="00FE2412">
                <w:rPr>
                  <w:rFonts w:eastAsiaTheme="minorEastAsia" w:hint="eastAsia"/>
                </w:rPr>
                <w:t>万元</w:t>
              </w:r>
              <w:r>
                <w:rPr>
                  <w:rFonts w:eastAsiaTheme="minorEastAsia" w:hint="eastAsia"/>
                </w:rPr>
                <w:t>，</w:t>
              </w:r>
              <w:r w:rsidRPr="00A7217D">
                <w:rPr>
                  <w:rFonts w:eastAsiaTheme="minorEastAsia" w:hint="eastAsia"/>
                </w:rPr>
                <w:t>该借款由宁波中鑫毛纺集团有限公司提供担保，公司以房产土地抵押。最高额保证合同为“江山</w:t>
              </w:r>
              <w:r w:rsidRPr="00A7217D">
                <w:rPr>
                  <w:rFonts w:eastAsiaTheme="minorEastAsia" w:hint="eastAsia"/>
                </w:rPr>
                <w:t>2018</w:t>
              </w:r>
              <w:r w:rsidRPr="00A7217D">
                <w:rPr>
                  <w:rFonts w:eastAsiaTheme="minorEastAsia" w:hint="eastAsia"/>
                </w:rPr>
                <w:t>人高保</w:t>
              </w:r>
              <w:r w:rsidRPr="00A7217D">
                <w:rPr>
                  <w:rFonts w:eastAsiaTheme="minorEastAsia" w:hint="eastAsia"/>
                </w:rPr>
                <w:t>074</w:t>
              </w:r>
              <w:r w:rsidRPr="00A7217D">
                <w:rPr>
                  <w:rFonts w:eastAsiaTheme="minorEastAsia" w:hint="eastAsia"/>
                </w:rPr>
                <w:t>”</w:t>
              </w:r>
              <w:r>
                <w:rPr>
                  <w:rFonts w:eastAsiaTheme="minorEastAsia" w:hint="eastAsia"/>
                </w:rPr>
                <w:t>。</w:t>
              </w:r>
              <w:r w:rsidRPr="00FE2412">
                <w:rPr>
                  <w:rFonts w:eastAsiaTheme="minorEastAsia" w:hint="eastAsia"/>
                </w:rPr>
                <w:t>截至</w:t>
              </w:r>
              <w:r w:rsidRPr="00FE2412">
                <w:rPr>
                  <w:rFonts w:eastAsiaTheme="minorEastAsia" w:hint="eastAsia"/>
                </w:rPr>
                <w:t>2019</w:t>
              </w:r>
              <w:r w:rsidRPr="00FE2412">
                <w:rPr>
                  <w:rFonts w:eastAsiaTheme="minorEastAsia" w:hint="eastAsia"/>
                </w:rPr>
                <w:t>年</w:t>
              </w:r>
              <w:r w:rsidRPr="00FE2412">
                <w:rPr>
                  <w:rFonts w:eastAsiaTheme="minorEastAsia" w:hint="eastAsia"/>
                </w:rPr>
                <w:t>12</w:t>
              </w:r>
              <w:r w:rsidRPr="00FE2412">
                <w:rPr>
                  <w:rFonts w:eastAsiaTheme="minorEastAsia" w:hint="eastAsia"/>
                </w:rPr>
                <w:t>月</w:t>
              </w:r>
              <w:r w:rsidRPr="00FE2412">
                <w:rPr>
                  <w:rFonts w:eastAsiaTheme="minorEastAsia" w:hint="eastAsia"/>
                </w:rPr>
                <w:t>31</w:t>
              </w:r>
              <w:r w:rsidRPr="00FE2412">
                <w:rPr>
                  <w:rFonts w:eastAsiaTheme="minorEastAsia" w:hint="eastAsia"/>
                </w:rPr>
                <w:t>日，抵押房产净值为</w:t>
              </w:r>
              <w:r w:rsidRPr="00FE2412">
                <w:rPr>
                  <w:rFonts w:eastAsiaTheme="minorEastAsia"/>
                </w:rPr>
                <w:t>4,941.4</w:t>
              </w:r>
              <w:r>
                <w:rPr>
                  <w:rFonts w:eastAsiaTheme="minorEastAsia" w:hint="eastAsia"/>
                </w:rPr>
                <w:t>7</w:t>
              </w:r>
              <w:r w:rsidRPr="00FE2412">
                <w:rPr>
                  <w:rFonts w:eastAsiaTheme="minorEastAsia" w:hint="eastAsia"/>
                </w:rPr>
                <w:t>万元，抵押土地净值为</w:t>
              </w:r>
              <w:r w:rsidRPr="00FE2412">
                <w:rPr>
                  <w:rFonts w:eastAsiaTheme="minorEastAsia"/>
                </w:rPr>
                <w:t>597.93</w:t>
              </w:r>
              <w:r w:rsidRPr="00FE2412">
                <w:rPr>
                  <w:rFonts w:eastAsiaTheme="minorEastAsia" w:hint="eastAsia"/>
                </w:rPr>
                <w:t>万元</w:t>
              </w:r>
              <w:r>
                <w:rPr>
                  <w:rFonts w:eastAsiaTheme="minorEastAsia" w:hint="eastAsia"/>
                </w:rPr>
                <w:t>；</w:t>
              </w:r>
            </w:p>
            <w:p w:rsidR="007254D8" w:rsidRPr="00573A39" w:rsidRDefault="007254D8" w:rsidP="00167A17">
              <w:pPr>
                <w:pStyle w:val="36"/>
                <w:spacing w:line="240" w:lineRule="auto"/>
                <w:ind w:left="629"/>
                <w:rPr>
                  <w:rFonts w:eastAsiaTheme="minorEastAsia"/>
                </w:rPr>
              </w:pPr>
              <w:r w:rsidRPr="00573A39">
                <w:rPr>
                  <w:rFonts w:eastAsiaTheme="minorEastAsia" w:hint="eastAsia"/>
                </w:rPr>
                <w:t>（</w:t>
              </w:r>
              <w:r w:rsidRPr="00573A39">
                <w:rPr>
                  <w:rFonts w:eastAsiaTheme="minorEastAsia" w:hint="eastAsia"/>
                </w:rPr>
                <w:t>16</w:t>
              </w:r>
              <w:r w:rsidRPr="00573A39">
                <w:rPr>
                  <w:rFonts w:eastAsiaTheme="minorEastAsia" w:hint="eastAsia"/>
                </w:rPr>
                <w:t>）</w:t>
              </w:r>
              <w:r w:rsidRPr="00573A39">
                <w:rPr>
                  <w:rFonts w:eastAsiaTheme="minorEastAsia" w:hint="eastAsia"/>
                </w:rPr>
                <w:t>2019</w:t>
              </w:r>
              <w:r w:rsidRPr="00573A39">
                <w:rPr>
                  <w:rFonts w:eastAsiaTheme="minorEastAsia" w:hint="eastAsia"/>
                </w:rPr>
                <w:t>年</w:t>
              </w:r>
              <w:r w:rsidRPr="00573A39">
                <w:rPr>
                  <w:rFonts w:eastAsiaTheme="minorEastAsia" w:hint="eastAsia"/>
                </w:rPr>
                <w:t>3</w:t>
              </w:r>
              <w:r w:rsidRPr="00573A39">
                <w:rPr>
                  <w:rFonts w:eastAsiaTheme="minorEastAsia" w:hint="eastAsia"/>
                </w:rPr>
                <w:t>月</w:t>
              </w:r>
              <w:r w:rsidRPr="00573A39">
                <w:rPr>
                  <w:rFonts w:eastAsiaTheme="minorEastAsia" w:hint="eastAsia"/>
                </w:rPr>
                <w:t>5</w:t>
              </w:r>
              <w:r w:rsidRPr="00573A39">
                <w:rPr>
                  <w:rFonts w:eastAsiaTheme="minorEastAsia" w:hint="eastAsia"/>
                </w:rPr>
                <w:t>日，公司与交通银行股份有限公司浙江省分行签订借款合同号为“</w:t>
              </w:r>
              <w:r w:rsidRPr="00573A39">
                <w:rPr>
                  <w:rFonts w:eastAsiaTheme="minorEastAsia"/>
                </w:rPr>
                <w:t>ZA191010</w:t>
              </w:r>
              <w:r w:rsidRPr="00573A39">
                <w:rPr>
                  <w:rFonts w:eastAsiaTheme="minorEastAsia" w:hint="eastAsia"/>
                </w:rPr>
                <w:t>”、“</w:t>
              </w:r>
              <w:r w:rsidRPr="00573A39">
                <w:rPr>
                  <w:rFonts w:eastAsiaTheme="minorEastAsia"/>
                </w:rPr>
                <w:t>ZA191009</w:t>
              </w:r>
              <w:r w:rsidRPr="00573A39">
                <w:rPr>
                  <w:rFonts w:eastAsiaTheme="minorEastAsia" w:hint="eastAsia"/>
                </w:rPr>
                <w:t>”的借款合同，借款本金分别为</w:t>
              </w:r>
              <w:r w:rsidRPr="00573A39">
                <w:rPr>
                  <w:rFonts w:eastAsiaTheme="minorEastAsia"/>
                </w:rPr>
                <w:t>2,000.00</w:t>
              </w:r>
              <w:r w:rsidRPr="00573A39">
                <w:rPr>
                  <w:rFonts w:eastAsiaTheme="minorEastAsia" w:hint="eastAsia"/>
                </w:rPr>
                <w:t>万元、</w:t>
              </w:r>
              <w:r w:rsidRPr="00573A39">
                <w:rPr>
                  <w:rFonts w:eastAsiaTheme="minorEastAsia"/>
                </w:rPr>
                <w:t>2,500.00</w:t>
              </w:r>
              <w:r w:rsidRPr="00573A39">
                <w:rPr>
                  <w:rFonts w:eastAsiaTheme="minorEastAsia" w:hint="eastAsia"/>
                </w:rPr>
                <w:t>万元；</w:t>
              </w:r>
              <w:r w:rsidRPr="00573A39">
                <w:rPr>
                  <w:rFonts w:eastAsiaTheme="minorEastAsia" w:hint="eastAsia"/>
                </w:rPr>
                <w:t>2019</w:t>
              </w:r>
              <w:r w:rsidRPr="00573A39">
                <w:rPr>
                  <w:rFonts w:eastAsiaTheme="minorEastAsia" w:hint="eastAsia"/>
                </w:rPr>
                <w:t>年</w:t>
              </w:r>
              <w:r w:rsidRPr="00573A39">
                <w:rPr>
                  <w:rFonts w:eastAsiaTheme="minorEastAsia" w:hint="eastAsia"/>
                </w:rPr>
                <w:t>3</w:t>
              </w:r>
              <w:r w:rsidRPr="00573A39">
                <w:rPr>
                  <w:rFonts w:eastAsiaTheme="minorEastAsia" w:hint="eastAsia"/>
                </w:rPr>
                <w:t>月</w:t>
              </w:r>
              <w:r w:rsidRPr="00573A39">
                <w:rPr>
                  <w:rFonts w:eastAsiaTheme="minorEastAsia" w:hint="eastAsia"/>
                </w:rPr>
                <w:t>23</w:t>
              </w:r>
              <w:r w:rsidRPr="00573A39">
                <w:rPr>
                  <w:rFonts w:eastAsiaTheme="minorEastAsia" w:hint="eastAsia"/>
                </w:rPr>
                <w:t>日，公司与交通银行股份有限公司浙江省分行签订借款合同号为“</w:t>
              </w:r>
              <w:r w:rsidRPr="00573A39">
                <w:rPr>
                  <w:rFonts w:eastAsiaTheme="minorEastAsia"/>
                </w:rPr>
                <w:t>ZA191012</w:t>
              </w:r>
              <w:r w:rsidRPr="00573A39">
                <w:rPr>
                  <w:rFonts w:eastAsiaTheme="minorEastAsia" w:hint="eastAsia"/>
                </w:rPr>
                <w:t>”的借款合同，借款本金分别为</w:t>
              </w:r>
              <w:r w:rsidRPr="00573A39">
                <w:rPr>
                  <w:rFonts w:eastAsiaTheme="minorEastAsia"/>
                </w:rPr>
                <w:t>3,000.00</w:t>
              </w:r>
              <w:r w:rsidRPr="00573A39">
                <w:rPr>
                  <w:rFonts w:eastAsiaTheme="minorEastAsia" w:hint="eastAsia"/>
                </w:rPr>
                <w:t>万元；上述借款由子公司成都航天通信设备有限责任公司为其提供保证，保证合同为“</w:t>
              </w:r>
              <w:r w:rsidRPr="00573A39">
                <w:rPr>
                  <w:rFonts w:eastAsiaTheme="minorEastAsia"/>
                </w:rPr>
                <w:t>ZA194035</w:t>
              </w:r>
              <w:r w:rsidRPr="00573A39">
                <w:rPr>
                  <w:rFonts w:eastAsiaTheme="minorEastAsia" w:hint="eastAsia"/>
                </w:rPr>
                <w:t>”；</w:t>
              </w:r>
            </w:p>
            <w:p w:rsidR="007254D8" w:rsidRDefault="007254D8" w:rsidP="00167A17">
              <w:pPr>
                <w:pStyle w:val="36"/>
                <w:spacing w:line="240" w:lineRule="auto"/>
                <w:ind w:left="629"/>
                <w:rPr>
                  <w:rFonts w:eastAsiaTheme="minorEastAsia"/>
                </w:rPr>
              </w:pPr>
              <w:r w:rsidRPr="00573A39">
                <w:rPr>
                  <w:rFonts w:eastAsiaTheme="minorEastAsia" w:hint="eastAsia"/>
                </w:rPr>
                <w:t>（</w:t>
              </w:r>
              <w:r w:rsidRPr="00573A39">
                <w:rPr>
                  <w:rFonts w:eastAsiaTheme="minorEastAsia" w:hint="eastAsia"/>
                </w:rPr>
                <w:t>17</w:t>
              </w:r>
              <w:r w:rsidRPr="00573A39">
                <w:rPr>
                  <w:rFonts w:eastAsiaTheme="minorEastAsia" w:hint="eastAsia"/>
                </w:rPr>
                <w:t>）</w:t>
              </w:r>
              <w:r w:rsidRPr="00573A39">
                <w:rPr>
                  <w:rFonts w:eastAsiaTheme="minorEastAsia" w:hint="eastAsia"/>
                </w:rPr>
                <w:t>2019</w:t>
              </w:r>
              <w:r w:rsidRPr="00573A39">
                <w:rPr>
                  <w:rFonts w:eastAsiaTheme="minorEastAsia" w:hint="eastAsia"/>
                </w:rPr>
                <w:t>年</w:t>
              </w:r>
              <w:r w:rsidRPr="00573A39">
                <w:rPr>
                  <w:rFonts w:eastAsiaTheme="minorEastAsia" w:hint="eastAsia"/>
                </w:rPr>
                <w:t>8</w:t>
              </w:r>
              <w:r w:rsidRPr="00573A39">
                <w:rPr>
                  <w:rFonts w:eastAsiaTheme="minorEastAsia" w:hint="eastAsia"/>
                </w:rPr>
                <w:t>月</w:t>
              </w:r>
              <w:r w:rsidRPr="00573A39">
                <w:rPr>
                  <w:rFonts w:eastAsiaTheme="minorEastAsia" w:hint="eastAsia"/>
                </w:rPr>
                <w:t>19</w:t>
              </w:r>
              <w:r w:rsidRPr="00573A39">
                <w:rPr>
                  <w:rFonts w:eastAsiaTheme="minorEastAsia" w:hint="eastAsia"/>
                </w:rPr>
                <w:t>日，公司与航天科工财务有限责任公司签订</w:t>
              </w:r>
              <w:r>
                <w:rPr>
                  <w:rFonts w:eastAsiaTheme="minorEastAsia" w:hint="eastAsia"/>
                </w:rPr>
                <w:t>借款合同号为“</w:t>
              </w:r>
              <w:r w:rsidRPr="00A7217D">
                <w:rPr>
                  <w:rFonts w:eastAsiaTheme="minorEastAsia"/>
                </w:rPr>
                <w:t>F-2019010138</w:t>
              </w:r>
              <w:r>
                <w:rPr>
                  <w:rFonts w:eastAsiaTheme="minorEastAsia" w:hint="eastAsia"/>
                </w:rPr>
                <w:t>”的借款合同，借款本金为</w:t>
              </w:r>
              <w:r w:rsidRPr="00A7217D">
                <w:rPr>
                  <w:rFonts w:eastAsiaTheme="minorEastAsia"/>
                </w:rPr>
                <w:t>11,000.00</w:t>
              </w:r>
              <w:r>
                <w:rPr>
                  <w:rFonts w:eastAsiaTheme="minorEastAsia" w:hint="eastAsia"/>
                </w:rPr>
                <w:t>万元，该借款由</w:t>
              </w:r>
              <w:r w:rsidRPr="00A7217D">
                <w:rPr>
                  <w:rFonts w:eastAsiaTheme="minorEastAsia" w:hint="eastAsia"/>
                </w:rPr>
                <w:t>中国航天科工集团有限公司</w:t>
              </w:r>
              <w:r>
                <w:rPr>
                  <w:rFonts w:eastAsiaTheme="minorEastAsia" w:hint="eastAsia"/>
                </w:rPr>
                <w:t>为其提供保证；</w:t>
              </w:r>
            </w:p>
            <w:p w:rsidR="00E00493" w:rsidRDefault="007254D8" w:rsidP="00B16835">
              <w:pPr>
                <w:pStyle w:val="36"/>
                <w:spacing w:line="240" w:lineRule="auto"/>
                <w:ind w:left="629"/>
              </w:pPr>
              <w:r>
                <w:rPr>
                  <w:rFonts w:eastAsiaTheme="minorEastAsia" w:hint="eastAsia"/>
                </w:rPr>
                <w:t>（</w:t>
              </w:r>
              <w:r>
                <w:rPr>
                  <w:rFonts w:eastAsiaTheme="minorEastAsia" w:hint="eastAsia"/>
                </w:rPr>
                <w:t>18</w:t>
              </w:r>
              <w:r>
                <w:rPr>
                  <w:rFonts w:eastAsiaTheme="minorEastAsia" w:hint="eastAsia"/>
                </w:rPr>
                <w:t>）“保证借款”中公司为各子公司提供的保证借款为</w:t>
              </w:r>
              <w:r w:rsidRPr="00E035DB">
                <w:rPr>
                  <w:rFonts w:eastAsiaTheme="minorEastAsia"/>
                </w:rPr>
                <w:t>48,867.85</w:t>
              </w:r>
              <w:r>
                <w:rPr>
                  <w:rFonts w:eastAsiaTheme="minorEastAsia" w:hint="eastAsia"/>
                </w:rPr>
                <w:t>万元，详见本附注“十、（五）关联交易情况”的关联担保情况。</w:t>
              </w:r>
            </w:p>
          </w:sdtContent>
        </w:sdt>
        <w:p w:rsidR="00E00493" w:rsidRDefault="0010282A">
          <w:pPr>
            <w:snapToGrid w:val="0"/>
            <w:spacing w:line="240" w:lineRule="atLeast"/>
            <w:rPr>
              <w:color w:val="000000" w:themeColor="text1"/>
            </w:rPr>
          </w:pPr>
        </w:p>
      </w:sdtContent>
    </w:sdt>
    <w:sdt>
      <w:sdtPr>
        <w:rPr>
          <w:rFonts w:ascii="宋体" w:eastAsia="宋体" w:hAnsi="宋体" w:cs="宋体" w:hint="eastAsia"/>
          <w:b w:val="0"/>
          <w:bCs w:val="0"/>
          <w:kern w:val="0"/>
          <w:szCs w:val="24"/>
        </w:rPr>
        <w:alias w:val="模块:已到期未偿还的短期借款情况"/>
        <w:tag w:val="_SEC_b35d2ea88a124242b0bd88394a858993"/>
        <w:id w:val="1575932530"/>
        <w:lock w:val="sdtLocked"/>
        <w:placeholder>
          <w:docPart w:val="GBC22222222222222222222222222222"/>
        </w:placeholder>
      </w:sdtPr>
      <w:sdtEndPr>
        <w:rPr>
          <w:rFonts w:asciiTheme="minorHAnsi" w:eastAsiaTheme="minorEastAsia" w:hAnsiTheme="minorHAnsi" w:cstheme="minorBidi" w:hint="default"/>
          <w:color w:val="000000" w:themeColor="text1"/>
          <w:kern w:val="2"/>
          <w:szCs w:val="21"/>
        </w:rPr>
      </w:sdtEndPr>
      <w:sdtContent>
        <w:p w:rsidR="00E00493" w:rsidRDefault="00AC1FEC" w:rsidP="00A06A9E">
          <w:pPr>
            <w:pStyle w:val="4"/>
            <w:numPr>
              <w:ilvl w:val="0"/>
              <w:numId w:val="100"/>
            </w:numPr>
            <w:ind w:left="426" w:hanging="426"/>
          </w:pPr>
          <w:r>
            <w:rPr>
              <w:rFonts w:hint="eastAsia"/>
            </w:rPr>
            <w:t>已逾期未偿还的短期借款情况</w:t>
          </w:r>
        </w:p>
        <w:sdt>
          <w:sdtPr>
            <w:alias w:val="是否适用：已逾期未偿还的短期借款情况[双击切换]"/>
            <w:tag w:val="_GBC_b92057263cbf4b81a96df7b9d664c576"/>
            <w:id w:val="-1713265243"/>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E00493"/>
        <w:p w:rsidR="00E00493" w:rsidRDefault="00AC1FEC">
          <w:r>
            <w:t>其中重要的已逾期未偿还的短期借款情况如下：</w:t>
          </w:r>
        </w:p>
        <w:sdt>
          <w:sdtPr>
            <w:alias w:val="是否适用：其中重要的已逾期未偿还的短期借款情况[双击切换]"/>
            <w:tag w:val="_GBC_7c9437a678604c0382802a3e97f4d126"/>
            <w:id w:val="-606894604"/>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sdtContent>
    </w:sdt>
    <w:sdt>
      <w:sdtPr>
        <w:rPr>
          <w:rFonts w:hint="eastAsia"/>
        </w:rPr>
        <w:alias w:val="模块:短期借款的说明"/>
        <w:tag w:val="_SEC_7331bb834b364e3baab9f33a89c455ca"/>
        <w:id w:val="311065813"/>
        <w:lock w:val="sdtLocked"/>
        <w:placeholder>
          <w:docPart w:val="GBC22222222222222222222222222222"/>
        </w:placeholder>
      </w:sdtPr>
      <w:sdtContent>
        <w:p w:rsidR="00E00493" w:rsidRDefault="00AC1FEC">
          <w:r>
            <w:rPr>
              <w:rFonts w:hint="eastAsia"/>
            </w:rPr>
            <w:t>其他说明</w:t>
          </w:r>
        </w:p>
        <w:sdt>
          <w:sdtPr>
            <w:alias w:val="是否适用：短期借款的说明[双击切换]"/>
            <w:tag w:val="_GBC_c52256f82238457bbb4708bc99652730"/>
            <w:id w:val="405039450"/>
            <w:lock w:val="sdtContentLocked"/>
            <w:placeholder>
              <w:docPart w:val="GBC22222222222222222222222222222"/>
            </w:placeholder>
          </w:sdtPr>
          <w:sdtContent>
            <w:p w:rsidR="00E00493" w:rsidRDefault="0010282A" w:rsidP="00B16835">
              <w:r>
                <w:fldChar w:fldCharType="begin"/>
              </w:r>
              <w:r w:rsidR="00B16835">
                <w:rPr>
                  <w:rFonts w:hint="eastAsia"/>
                </w:rPr>
                <w:instrText xml:space="preserve">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10282A"/>
      </w:sdtContent>
    </w:sdt>
    <w:bookmarkStart w:id="187" w:name="_Hlk533670147" w:displacedByCustomXml="next"/>
    <w:bookmarkStart w:id="188" w:name="_Hlk533422954" w:displacedByCustomXml="next"/>
    <w:sdt>
      <w:sdtPr>
        <w:rPr>
          <w:rFonts w:ascii="宋体" w:eastAsiaTheme="minorEastAsia" w:hAnsi="宋体" w:cs="宋体" w:hint="eastAsia"/>
          <w:b w:val="0"/>
          <w:bCs w:val="0"/>
          <w:kern w:val="0"/>
          <w:szCs w:val="21"/>
        </w:rPr>
        <w:alias w:val="模块:交易性金融负债"/>
        <w:tag w:val="_SEC_76cb151d14e6437cbef4c8c5df1588bd"/>
        <w:id w:val="-1447312314"/>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rFonts w:hint="eastAsia"/>
              <w:szCs w:val="21"/>
            </w:rPr>
            <w:t>交易性金融负债</w:t>
          </w:r>
        </w:p>
        <w:sdt>
          <w:sdtPr>
            <w:alias w:val="是否适用：交易性金融负债[双击切换]"/>
            <w:tag w:val="_GBC_c7e98597070f45a4a30160e35e818445"/>
            <w:id w:val="756332136"/>
            <w:lock w:val="sdtContentLocked"/>
            <w:placeholder>
              <w:docPart w:val="GBC22222222222222222222222222222"/>
            </w:placeholder>
          </w:sdtPr>
          <w:sdtContent>
            <w:p w:rsidR="00B16835" w:rsidRDefault="0010282A" w:rsidP="00B16835">
              <w:r>
                <w:fldChar w:fldCharType="begin"/>
              </w:r>
              <w:r w:rsidR="00B16835">
                <w:rPr>
                  <w:rFonts w:hint="eastAsia"/>
                </w:rPr>
                <w:instrText xml:space="preserve"> MACROBUTTON  SnrToggleCheckbox </w:instrText>
              </w:r>
              <w:r w:rsidR="00B16835">
                <w:rPr>
                  <w:rFonts w:hint="eastAsia"/>
                </w:rPr>
                <w:instrText>□适用</w:instrText>
              </w:r>
              <w:r w:rsidR="00B16835">
                <w:rPr>
                  <w:rFonts w:hint="eastAsia"/>
                </w:rPr>
                <w:instrText xml:space="preserve"> </w:instrText>
              </w:r>
              <w:r>
                <w:fldChar w:fldCharType="end"/>
              </w:r>
              <w:r>
                <w:fldChar w:fldCharType="begin"/>
              </w:r>
              <w:r w:rsidR="00B16835">
                <w:rPr>
                  <w:rFonts w:hint="eastAsia"/>
                </w:rPr>
                <w:instrText xml:space="preserve"> MACROBUTTON  SnrToggleCheckbox </w:instrText>
              </w:r>
              <w:r w:rsidR="00B16835">
                <w:rPr>
                  <w:rFonts w:hint="eastAsia"/>
                </w:rPr>
                <w:instrText>√不适用</w:instrText>
              </w:r>
              <w:r w:rsidR="00B16835">
                <w:rPr>
                  <w:rFonts w:hint="eastAsia"/>
                </w:rPr>
                <w:instrText xml:space="preserve"> </w:instrText>
              </w:r>
              <w:r>
                <w:fldChar w:fldCharType="end"/>
              </w:r>
            </w:p>
          </w:sdtContent>
        </w:sdt>
        <w:p w:rsidR="00E00493" w:rsidRDefault="00E00493"/>
        <w:p w:rsidR="00E00493" w:rsidRDefault="0010282A"/>
      </w:sdtContent>
    </w:sdt>
    <w:bookmarkEnd w:id="187" w:displacedByCustomXml="prev"/>
    <w:bookmarkEnd w:id="188" w:displacedByCustomXml="prev"/>
    <w:sdt>
      <w:sdtPr>
        <w:rPr>
          <w:rFonts w:ascii="宋体" w:eastAsiaTheme="minorEastAsia" w:hAnsi="宋体" w:cs="宋体" w:hint="eastAsia"/>
          <w:b w:val="0"/>
          <w:bCs w:val="0"/>
          <w:kern w:val="0"/>
          <w:szCs w:val="21"/>
        </w:rPr>
        <w:alias w:val="模块:衍生金融负债"/>
        <w:tag w:val="_SEC_55cf02a075b245feae9823bc0e924f07"/>
        <w:id w:val="765659315"/>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p w:rsidR="007F16D3" w:rsidRDefault="0010282A" w:rsidP="007F16D3">
          <w:sdt>
            <w:sdtPr>
              <w:alias w:val="是否适用：衍生金融负债[双击切换]"/>
              <w:tag w:val="_GBC_9a70de9cca174edeb1bce62f4a47d15c"/>
              <w:id w:val="1215707541"/>
              <w:lock w:val="sdtContentLocked"/>
              <w:placeholder>
                <w:docPart w:val="GBC22222222222222222222222222222"/>
              </w:placeholder>
            </w:sdtPr>
            <w:sdtContent>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sdtContent>
          </w:sdt>
        </w:p>
        <w:p w:rsidR="00E00493" w:rsidRDefault="00E00493"/>
        <w:p w:rsidR="00E00493" w:rsidRDefault="0010282A"/>
      </w:sdtContent>
    </w:sdt>
    <w:p w:rsidR="00E00493" w:rsidRDefault="00AC1FEC">
      <w:pPr>
        <w:pStyle w:val="3"/>
        <w:numPr>
          <w:ilvl w:val="0"/>
          <w:numId w:val="21"/>
        </w:numPr>
        <w:tabs>
          <w:tab w:val="left" w:pos="504"/>
        </w:tabs>
        <w:rPr>
          <w:szCs w:val="21"/>
        </w:rPr>
      </w:pPr>
      <w:r>
        <w:rPr>
          <w:rFonts w:hint="eastAsia"/>
        </w:rPr>
        <w:t>应付票据</w:t>
      </w:r>
    </w:p>
    <w:p w:rsidR="00E00493" w:rsidRDefault="00AC1FEC" w:rsidP="00A06A9E">
      <w:pPr>
        <w:pStyle w:val="4"/>
        <w:numPr>
          <w:ilvl w:val="0"/>
          <w:numId w:val="101"/>
        </w:numPr>
        <w:ind w:left="426" w:hanging="426"/>
      </w:pPr>
      <w:r>
        <w:rPr>
          <w:rFonts w:hint="eastAsia"/>
        </w:rPr>
        <w:t>应付票据列示</w:t>
      </w:r>
    </w:p>
    <w:sdt>
      <w:sdtPr>
        <w:alias w:val="是否适用：应付票据[双击切换]"/>
        <w:tag w:val="_GBC_c0116f9cd6f34dcfa483a1f112dac85a"/>
        <w:id w:val="-1574269680"/>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bookmarkStart w:id="189" w:name="_Hlk24103817" w:displacedByCustomXml="next"/>
    <w:sdt>
      <w:sdtPr>
        <w:rPr>
          <w:rFonts w:hint="eastAsia"/>
          <w:b/>
          <w:bCs/>
        </w:rPr>
        <w:alias w:val="模块:应付票据"/>
        <w:tag w:val="_SEC_42d38d00af52480383edb08e04ca3f9e"/>
        <w:id w:val="-1344385649"/>
        <w:lock w:val="sdtLocked"/>
        <w:placeholder>
          <w:docPart w:val="GBC22222222222222222222222222222"/>
        </w:placeholder>
      </w:sdtPr>
      <w:sdtEndPr>
        <w:rPr>
          <w:rFonts w:hint="default"/>
          <w:b w:val="0"/>
          <w:bCs w:val="0"/>
        </w:rPr>
      </w:sdtEndPr>
      <w:sdtContent>
        <w:p w:rsidR="00E00493" w:rsidRDefault="00AC1FEC">
          <w:pPr>
            <w:jc w:val="right"/>
          </w:pPr>
          <w:r>
            <w:rPr>
              <w:rFonts w:hint="eastAsia"/>
            </w:rPr>
            <w:t>单位：</w:t>
          </w:r>
          <w:sdt>
            <w:sdtPr>
              <w:rPr>
                <w:rFonts w:hint="eastAsia"/>
              </w:rPr>
              <w:alias w:val="单位：财务附注：应付票据"/>
              <w:tag w:val="_GBC_15d55f1cad24473fb8cfaa98468213e2"/>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付票据"/>
              <w:tag w:val="_GBC_db171c7622f3432ab2c9c6ae31a7aba7"/>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167A17" w:rsidTr="00167A17">
            <w:trPr>
              <w:cantSplit/>
            </w:trPr>
            <w:sdt>
              <w:sdtPr>
                <w:tag w:val="_PLD_73e624e5fe424f71bbf918594e2a1c9a"/>
                <w:id w:val="379355502"/>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167A17" w:rsidRDefault="00167A17" w:rsidP="00167A17">
                    <w:pPr>
                      <w:autoSpaceDE w:val="0"/>
                      <w:autoSpaceDN w:val="0"/>
                      <w:adjustRightInd w:val="0"/>
                      <w:snapToGrid w:val="0"/>
                      <w:spacing w:line="240" w:lineRule="atLeast"/>
                      <w:jc w:val="center"/>
                    </w:pPr>
                    <w:r>
                      <w:rPr>
                        <w:rFonts w:hint="eastAsia"/>
                      </w:rPr>
                      <w:t>种类</w:t>
                    </w:r>
                  </w:p>
                </w:tc>
              </w:sdtContent>
            </w:sdt>
            <w:sdt>
              <w:sdtPr>
                <w:tag w:val="_PLD_cca40679bdc548d8af0315d52fd2660e"/>
                <w:id w:val="379355503"/>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167A17" w:rsidRDefault="00167A17" w:rsidP="00167A17">
                    <w:pPr>
                      <w:autoSpaceDE w:val="0"/>
                      <w:autoSpaceDN w:val="0"/>
                      <w:adjustRightInd w:val="0"/>
                      <w:snapToGrid w:val="0"/>
                      <w:spacing w:line="240" w:lineRule="atLeast"/>
                      <w:jc w:val="center"/>
                    </w:pPr>
                    <w:r>
                      <w:rPr>
                        <w:rFonts w:hint="eastAsia"/>
                      </w:rPr>
                      <w:t>期末余额</w:t>
                    </w:r>
                  </w:p>
                </w:tc>
              </w:sdtContent>
            </w:sdt>
            <w:sdt>
              <w:sdtPr>
                <w:tag w:val="_PLD_6429209ce46840dba67a32ae31e71913"/>
                <w:id w:val="379355504"/>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167A17" w:rsidRDefault="00167A17" w:rsidP="00167A17">
                    <w:pPr>
                      <w:autoSpaceDE w:val="0"/>
                      <w:autoSpaceDN w:val="0"/>
                      <w:adjustRightInd w:val="0"/>
                      <w:snapToGrid w:val="0"/>
                      <w:spacing w:line="240" w:lineRule="atLeast"/>
                      <w:jc w:val="center"/>
                    </w:pPr>
                    <w:r>
                      <w:rPr>
                        <w:rFonts w:hint="eastAsia"/>
                      </w:rPr>
                      <w:t>期初余额</w:t>
                    </w:r>
                  </w:p>
                </w:tc>
              </w:sdtContent>
            </w:sdt>
          </w:tr>
          <w:tr w:rsidR="00167A17" w:rsidTr="00167A17">
            <w:trPr>
              <w:cantSplit/>
            </w:trPr>
            <w:sdt>
              <w:sdtPr>
                <w:tag w:val="_PLD_8355a82a67d34753a3fc963fb2f86238"/>
                <w:id w:val="379355505"/>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autoSpaceDE w:val="0"/>
                      <w:autoSpaceDN w:val="0"/>
                      <w:adjustRightInd w:val="0"/>
                      <w:snapToGrid w:val="0"/>
                      <w:spacing w:line="240" w:lineRule="atLeast"/>
                    </w:pPr>
                    <w:r>
                      <w:rPr>
                        <w:rFonts w:hint="eastAsia"/>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ind w:right="13"/>
                  <w:jc w:val="right"/>
                </w:pPr>
                <w:r>
                  <w:t>356,752,352.83</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jc w:val="right"/>
                </w:pPr>
                <w:r>
                  <w:t>849,355,019.79</w:t>
                </w:r>
              </w:p>
            </w:tc>
          </w:tr>
          <w:tr w:rsidR="00167A17" w:rsidTr="00167A17">
            <w:trPr>
              <w:cantSplit/>
            </w:trPr>
            <w:sdt>
              <w:sdtPr>
                <w:tag w:val="_PLD_f377c5f3aa1b4c669a448f31632245aa"/>
                <w:id w:val="379355506"/>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autoSpaceDE w:val="0"/>
                      <w:autoSpaceDN w:val="0"/>
                      <w:adjustRightInd w:val="0"/>
                      <w:snapToGrid w:val="0"/>
                      <w:spacing w:line="240" w:lineRule="atLeast"/>
                    </w:pPr>
                    <w:r>
                      <w:rPr>
                        <w:rFonts w:hint="eastAsia"/>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ind w:right="13"/>
                  <w:jc w:val="right"/>
                </w:pPr>
                <w:r>
                  <w:t>35,157,265.72</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jc w:val="right"/>
                </w:pPr>
                <w:r>
                  <w:t>197,147,106.33</w:t>
                </w:r>
              </w:p>
            </w:tc>
          </w:tr>
          <w:sdt>
            <w:sdtPr>
              <w:alias w:val="应付票据明细"/>
              <w:tag w:val="_TUP_2617b8494e134e94b74596015ded9389"/>
              <w:id w:val="379355507"/>
              <w:lock w:val="sdtLocked"/>
            </w:sdtPr>
            <w:sdtContent>
              <w:tr w:rsidR="00167A17" w:rsidTr="00167A17">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autoSpaceDE w:val="0"/>
                      <w:autoSpaceDN w:val="0"/>
                      <w:adjustRightInd w:val="0"/>
                      <w:snapToGrid w:val="0"/>
                      <w:spacing w:line="240" w:lineRule="atLeast"/>
                    </w:pPr>
                  </w:p>
                </w:tc>
                <w:tc>
                  <w:tcPr>
                    <w:tcW w:w="1877"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ind w:right="13"/>
                      <w:jc w:val="right"/>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jc w:val="right"/>
                    </w:pPr>
                  </w:p>
                </w:tc>
              </w:tr>
            </w:sdtContent>
          </w:sdt>
          <w:sdt>
            <w:sdtPr>
              <w:alias w:val="应付票据明细"/>
              <w:tag w:val="_TUP_2617b8494e134e94b74596015ded9389"/>
              <w:id w:val="379355508"/>
              <w:lock w:val="sdtLocked"/>
            </w:sdtPr>
            <w:sdtContent>
              <w:tr w:rsidR="00167A17" w:rsidTr="00167A17">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autoSpaceDE w:val="0"/>
                      <w:autoSpaceDN w:val="0"/>
                      <w:adjustRightInd w:val="0"/>
                      <w:snapToGrid w:val="0"/>
                      <w:spacing w:line="240" w:lineRule="atLeast"/>
                    </w:pPr>
                  </w:p>
                </w:tc>
                <w:tc>
                  <w:tcPr>
                    <w:tcW w:w="1877"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ind w:right="13"/>
                      <w:jc w:val="right"/>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167A17" w:rsidRDefault="00167A17" w:rsidP="00167A17">
                    <w:pPr>
                      <w:jc w:val="right"/>
                    </w:pPr>
                  </w:p>
                </w:tc>
              </w:tr>
            </w:sdtContent>
          </w:sdt>
          <w:tr w:rsidR="00167A17" w:rsidTr="00167A17">
            <w:trPr>
              <w:cantSplit/>
            </w:trPr>
            <w:sdt>
              <w:sdtPr>
                <w:tag w:val="_PLD_d9ecb67ca389423d99aef124c2e3d0b9"/>
                <w:id w:val="379355509"/>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167A17" w:rsidRDefault="00167A17" w:rsidP="00167A17">
                    <w:pPr>
                      <w:autoSpaceDE w:val="0"/>
                      <w:autoSpaceDN w:val="0"/>
                      <w:adjustRightInd w:val="0"/>
                      <w:snapToGrid w:val="0"/>
                      <w:spacing w:line="240" w:lineRule="atLeast"/>
                      <w:jc w:val="center"/>
                    </w:pPr>
                    <w:r>
                      <w:rPr>
                        <w:rFonts w:hint="eastAsia"/>
                      </w:rPr>
                      <w:t>合计</w:t>
                    </w:r>
                  </w:p>
                </w:tc>
              </w:sdtContent>
            </w:sdt>
            <w:tc>
              <w:tcPr>
                <w:tcW w:w="1877" w:type="pct"/>
                <w:tcBorders>
                  <w:top w:val="single" w:sz="6" w:space="0" w:color="auto"/>
                  <w:left w:val="single" w:sz="6" w:space="0" w:color="auto"/>
                  <w:bottom w:val="single" w:sz="6" w:space="0" w:color="auto"/>
                  <w:right w:val="single" w:sz="6" w:space="0" w:color="auto"/>
                </w:tcBorders>
              </w:tcPr>
              <w:p w:rsidR="00167A17" w:rsidRDefault="00167A17" w:rsidP="00167A17">
                <w:pPr>
                  <w:jc w:val="right"/>
                </w:pPr>
                <w:r>
                  <w:t>391,909,618.55</w:t>
                </w:r>
              </w:p>
            </w:tc>
            <w:tc>
              <w:tcPr>
                <w:tcW w:w="1824" w:type="pct"/>
                <w:tcBorders>
                  <w:top w:val="single" w:sz="6" w:space="0" w:color="auto"/>
                  <w:left w:val="single" w:sz="6" w:space="0" w:color="auto"/>
                  <w:bottom w:val="single" w:sz="6" w:space="0" w:color="auto"/>
                  <w:right w:val="single" w:sz="6" w:space="0" w:color="auto"/>
                </w:tcBorders>
              </w:tcPr>
              <w:p w:rsidR="00167A17" w:rsidRDefault="00167A17" w:rsidP="00167A17">
                <w:pPr>
                  <w:jc w:val="right"/>
                </w:pPr>
                <w:r>
                  <w:t>1,046,502,126.12</w:t>
                </w:r>
              </w:p>
            </w:tc>
          </w:tr>
        </w:tbl>
        <w:p w:rsidR="00167A17" w:rsidRDefault="00167A17"/>
        <w:p w:rsidR="00E00493" w:rsidRDefault="00AC1FEC">
          <w:pPr>
            <w:snapToGrid w:val="0"/>
            <w:spacing w:line="240" w:lineRule="atLeast"/>
          </w:pPr>
          <w:r>
            <w:rPr>
              <w:rFonts w:hint="eastAsia"/>
            </w:rPr>
            <w:t>本期末已到期未支付的应</w:t>
          </w:r>
          <w:r w:rsidRPr="007F16D3">
            <w:rPr>
              <w:rFonts w:hint="eastAsia"/>
            </w:rPr>
            <w:t>付票据总额</w:t>
          </w:r>
          <w:r>
            <w:rPr>
              <w:rFonts w:hint="eastAsia"/>
            </w:rPr>
            <w:t>为</w:t>
          </w:r>
          <w:sdt>
            <w:sdtPr>
              <w:rPr>
                <w:rFonts w:hint="eastAsia"/>
              </w:rPr>
              <w:alias w:val="已到期未支付的应付票据总额"/>
              <w:tag w:val="_GBC_0987f9272cb2419f937357595042911e"/>
              <w:id w:val="-94866411"/>
              <w:lock w:val="sdtLocked"/>
              <w:placeholder>
                <w:docPart w:val="GBC22222222222222222222222222222"/>
              </w:placeholder>
            </w:sdtPr>
            <w:sdtContent>
              <w:r w:rsidR="00167A17">
                <w:rPr>
                  <w:rFonts w:hint="eastAsia"/>
                </w:rPr>
                <w:t>0</w:t>
              </w:r>
            </w:sdtContent>
          </w:sdt>
          <w:r>
            <w:rPr>
              <w:rFonts w:hint="eastAsia"/>
            </w:rPr>
            <w:t xml:space="preserve"> </w:t>
          </w:r>
          <w:r>
            <w:rPr>
              <w:rFonts w:hint="eastAsia"/>
            </w:rPr>
            <w:t>元。</w:t>
          </w:r>
        </w:p>
      </w:sdtContent>
    </w:sdt>
    <w:bookmarkEnd w:id="189" w:displacedByCustomXml="prev"/>
    <w:p w:rsidR="00E00493" w:rsidRDefault="00E00493"/>
    <w:p w:rsidR="00E00493" w:rsidRDefault="00AC1FEC">
      <w:pPr>
        <w:pStyle w:val="3"/>
        <w:numPr>
          <w:ilvl w:val="0"/>
          <w:numId w:val="21"/>
        </w:numPr>
        <w:tabs>
          <w:tab w:val="left" w:pos="504"/>
        </w:tabs>
      </w:pPr>
      <w:r>
        <w:rPr>
          <w:rFonts w:hint="eastAsia"/>
        </w:rPr>
        <w:t>应付账款</w:t>
      </w:r>
    </w:p>
    <w:sdt>
      <w:sdtPr>
        <w:rPr>
          <w:rFonts w:ascii="宋体" w:eastAsia="宋体" w:hAnsi="宋体" w:cs="宋体" w:hint="eastAsia"/>
          <w:b w:val="0"/>
          <w:bCs w:val="0"/>
          <w:kern w:val="0"/>
          <w:szCs w:val="24"/>
        </w:rPr>
        <w:alias w:val="模块:应付账款情况"/>
        <w:tag w:val="_SEC_6983b90893c6404eb7c7286ec627bbd3"/>
        <w:id w:val="126187417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02"/>
            </w:numPr>
            <w:ind w:left="426" w:hanging="426"/>
          </w:pPr>
          <w:r>
            <w:rPr>
              <w:rFonts w:hint="eastAsia"/>
            </w:rPr>
            <w:t>应付账款列示</w:t>
          </w:r>
        </w:p>
        <w:sdt>
          <w:sdtPr>
            <w:alias w:val="是否适用：应付账款列示[双击切换]"/>
            <w:tag w:val="_GBC_dfb190a9e762454c9f89eb6be64b6eae"/>
            <w:id w:val="130603835"/>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167A17" w:rsidRDefault="00AC1FEC">
          <w:pPr>
            <w:jc w:val="right"/>
          </w:pPr>
          <w:r>
            <w:rPr>
              <w:rFonts w:hint="eastAsia"/>
            </w:rPr>
            <w:t>单位：</w:t>
          </w:r>
          <w:sdt>
            <w:sdtPr>
              <w:rPr>
                <w:rFonts w:hint="eastAsia"/>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167A17" w:rsidTr="00167A17">
            <w:sdt>
              <w:sdtPr>
                <w:tag w:val="_PLD_8270d78e97cf4a1cb18154c5c5dafe58"/>
                <w:id w:val="379355694"/>
                <w:lock w:val="sdtLocked"/>
              </w:sdtPr>
              <w:sdtContent>
                <w:tc>
                  <w:tcPr>
                    <w:tcW w:w="1570" w:type="pct"/>
                    <w:shd w:val="clear" w:color="auto" w:fill="auto"/>
                  </w:tcPr>
                  <w:p w:rsidR="00167A17" w:rsidRDefault="00167A17" w:rsidP="00167A17">
                    <w:pPr>
                      <w:jc w:val="center"/>
                    </w:pPr>
                    <w:r>
                      <w:rPr>
                        <w:rFonts w:hint="eastAsia"/>
                      </w:rPr>
                      <w:t>项目</w:t>
                    </w:r>
                  </w:p>
                </w:tc>
              </w:sdtContent>
            </w:sdt>
            <w:sdt>
              <w:sdtPr>
                <w:tag w:val="_PLD_56127cd5754c44aaacae0a1320139a7a"/>
                <w:id w:val="379355695"/>
                <w:lock w:val="sdtLocked"/>
              </w:sdtPr>
              <w:sdtContent>
                <w:tc>
                  <w:tcPr>
                    <w:tcW w:w="1584" w:type="pct"/>
                    <w:shd w:val="clear" w:color="auto" w:fill="auto"/>
                  </w:tcPr>
                  <w:p w:rsidR="00167A17" w:rsidRDefault="00167A17" w:rsidP="00167A17">
                    <w:pPr>
                      <w:jc w:val="center"/>
                    </w:pPr>
                    <w:r>
                      <w:rPr>
                        <w:rFonts w:hint="eastAsia"/>
                      </w:rPr>
                      <w:t>期末余额</w:t>
                    </w:r>
                  </w:p>
                </w:tc>
              </w:sdtContent>
            </w:sdt>
            <w:sdt>
              <w:sdtPr>
                <w:tag w:val="_PLD_27c6d2ca479446539fe00ab23ee1dc13"/>
                <w:id w:val="379355696"/>
                <w:lock w:val="sdtLocked"/>
              </w:sdtPr>
              <w:sdtContent>
                <w:tc>
                  <w:tcPr>
                    <w:tcW w:w="1846" w:type="pct"/>
                    <w:shd w:val="clear" w:color="auto" w:fill="auto"/>
                  </w:tcPr>
                  <w:p w:rsidR="00167A17" w:rsidRDefault="00167A17" w:rsidP="00167A17">
                    <w:pPr>
                      <w:jc w:val="center"/>
                    </w:pPr>
                    <w:r>
                      <w:rPr>
                        <w:rFonts w:hint="eastAsia"/>
                      </w:rPr>
                      <w:t>期初余额</w:t>
                    </w:r>
                  </w:p>
                </w:tc>
              </w:sdtContent>
            </w:sdt>
          </w:tr>
          <w:sdt>
            <w:sdtPr>
              <w:rPr>
                <w:rFonts w:hint="eastAsia"/>
              </w:rPr>
              <w:alias w:val="应付账款情况明细"/>
              <w:tag w:val="_TUP_f092ddb351f143359436bc8808c3f1ee"/>
              <w:id w:val="379355697"/>
              <w:lock w:val="sdtLocked"/>
            </w:sdtPr>
            <w:sdtContent>
              <w:tr w:rsidR="00167A17" w:rsidTr="00167A17">
                <w:tc>
                  <w:tcPr>
                    <w:tcW w:w="1570" w:type="pct"/>
                    <w:shd w:val="clear" w:color="auto" w:fill="auto"/>
                  </w:tcPr>
                  <w:p w:rsidR="00167A17" w:rsidRDefault="00167A17" w:rsidP="00167A17">
                    <w:r>
                      <w:t>货物采购款</w:t>
                    </w:r>
                  </w:p>
                </w:tc>
                <w:tc>
                  <w:tcPr>
                    <w:tcW w:w="1584" w:type="pct"/>
                    <w:shd w:val="clear" w:color="auto" w:fill="auto"/>
                  </w:tcPr>
                  <w:p w:rsidR="00167A17" w:rsidRDefault="00167A17" w:rsidP="00167A17">
                    <w:pPr>
                      <w:jc w:val="right"/>
                    </w:pPr>
                    <w:r>
                      <w:t>959,021,604.88</w:t>
                    </w:r>
                  </w:p>
                </w:tc>
                <w:tc>
                  <w:tcPr>
                    <w:tcW w:w="1846" w:type="pct"/>
                    <w:shd w:val="clear" w:color="auto" w:fill="auto"/>
                  </w:tcPr>
                  <w:p w:rsidR="00167A17" w:rsidRDefault="00167A17" w:rsidP="00167A17">
                    <w:pPr>
                      <w:jc w:val="right"/>
                    </w:pPr>
                    <w:r>
                      <w:t>2,525,810,430.09</w:t>
                    </w:r>
                  </w:p>
                </w:tc>
              </w:tr>
            </w:sdtContent>
          </w:sdt>
          <w:sdt>
            <w:sdtPr>
              <w:rPr>
                <w:rFonts w:hint="eastAsia"/>
              </w:rPr>
              <w:alias w:val="应付账款情况明细"/>
              <w:tag w:val="_TUP_f092ddb351f143359436bc8808c3f1ee"/>
              <w:id w:val="379355698"/>
              <w:lock w:val="sdtLocked"/>
            </w:sdtPr>
            <w:sdtContent>
              <w:tr w:rsidR="00167A17" w:rsidTr="00167A17">
                <w:tc>
                  <w:tcPr>
                    <w:tcW w:w="1570" w:type="pct"/>
                    <w:shd w:val="clear" w:color="auto" w:fill="auto"/>
                  </w:tcPr>
                  <w:p w:rsidR="00167A17" w:rsidRDefault="00167A17" w:rsidP="00167A17">
                    <w:r>
                      <w:t>设备采购款</w:t>
                    </w:r>
                  </w:p>
                </w:tc>
                <w:tc>
                  <w:tcPr>
                    <w:tcW w:w="1584" w:type="pct"/>
                    <w:shd w:val="clear" w:color="auto" w:fill="auto"/>
                  </w:tcPr>
                  <w:p w:rsidR="00167A17" w:rsidRDefault="00167A17" w:rsidP="00167A17">
                    <w:pPr>
                      <w:jc w:val="right"/>
                    </w:pPr>
                  </w:p>
                </w:tc>
                <w:tc>
                  <w:tcPr>
                    <w:tcW w:w="1846" w:type="pct"/>
                    <w:shd w:val="clear" w:color="auto" w:fill="auto"/>
                  </w:tcPr>
                  <w:p w:rsidR="00167A17" w:rsidRDefault="00167A17" w:rsidP="00167A17">
                    <w:pPr>
                      <w:jc w:val="right"/>
                    </w:pPr>
                    <w:r>
                      <w:t>3,727,497.36</w:t>
                    </w:r>
                  </w:p>
                </w:tc>
              </w:tr>
            </w:sdtContent>
          </w:sdt>
          <w:sdt>
            <w:sdtPr>
              <w:rPr>
                <w:rFonts w:hint="eastAsia"/>
              </w:rPr>
              <w:alias w:val="应付账款情况明细"/>
              <w:tag w:val="_TUP_f092ddb351f143359436bc8808c3f1ee"/>
              <w:id w:val="379355699"/>
              <w:lock w:val="sdtLocked"/>
            </w:sdtPr>
            <w:sdtContent>
              <w:tr w:rsidR="00167A17" w:rsidTr="00167A17">
                <w:tc>
                  <w:tcPr>
                    <w:tcW w:w="1570" w:type="pct"/>
                    <w:shd w:val="clear" w:color="auto" w:fill="auto"/>
                  </w:tcPr>
                  <w:p w:rsidR="00167A17" w:rsidRDefault="00167A17" w:rsidP="00167A17">
                    <w:r>
                      <w:t>工程应付款</w:t>
                    </w:r>
                  </w:p>
                </w:tc>
                <w:tc>
                  <w:tcPr>
                    <w:tcW w:w="1584" w:type="pct"/>
                    <w:shd w:val="clear" w:color="auto" w:fill="auto"/>
                  </w:tcPr>
                  <w:p w:rsidR="00167A17" w:rsidRDefault="00167A17" w:rsidP="00167A17">
                    <w:pPr>
                      <w:jc w:val="right"/>
                    </w:pPr>
                  </w:p>
                </w:tc>
                <w:tc>
                  <w:tcPr>
                    <w:tcW w:w="1846" w:type="pct"/>
                    <w:shd w:val="clear" w:color="auto" w:fill="auto"/>
                  </w:tcPr>
                  <w:p w:rsidR="00167A17" w:rsidRDefault="00167A17" w:rsidP="00167A17">
                    <w:pPr>
                      <w:jc w:val="right"/>
                    </w:pPr>
                    <w:r>
                      <w:t>2,247,441.38</w:t>
                    </w:r>
                  </w:p>
                </w:tc>
              </w:tr>
            </w:sdtContent>
          </w:sdt>
          <w:tr w:rsidR="00167A17" w:rsidRPr="00167A17" w:rsidTr="00167A17">
            <w:sdt>
              <w:sdtPr>
                <w:tag w:val="_PLD_8c494311a3a446fa9ed8956bb8a7f277"/>
                <w:id w:val="379355700"/>
                <w:lock w:val="sdtLocked"/>
              </w:sdtPr>
              <w:sdtContent>
                <w:tc>
                  <w:tcPr>
                    <w:tcW w:w="1570" w:type="pct"/>
                    <w:shd w:val="clear" w:color="auto" w:fill="auto"/>
                  </w:tcPr>
                  <w:p w:rsidR="00167A17" w:rsidRDefault="00167A17" w:rsidP="00167A17">
                    <w:pPr>
                      <w:jc w:val="center"/>
                      <w:rPr>
                        <w:color w:val="000000" w:themeColor="text1"/>
                      </w:rPr>
                    </w:pPr>
                    <w:r>
                      <w:rPr>
                        <w:rFonts w:hint="eastAsia"/>
                        <w:color w:val="000000" w:themeColor="text1"/>
                      </w:rPr>
                      <w:t>合计</w:t>
                    </w:r>
                  </w:p>
                </w:tc>
              </w:sdtContent>
            </w:sdt>
            <w:tc>
              <w:tcPr>
                <w:tcW w:w="1584" w:type="pct"/>
                <w:shd w:val="clear" w:color="auto" w:fill="auto"/>
              </w:tcPr>
              <w:p w:rsidR="00167A17" w:rsidRPr="00167A17" w:rsidRDefault="00167A17" w:rsidP="00167A17">
                <w:r>
                  <w:t>959,021,604.88</w:t>
                </w:r>
              </w:p>
            </w:tc>
            <w:tc>
              <w:tcPr>
                <w:tcW w:w="1846" w:type="pct"/>
                <w:shd w:val="clear" w:color="auto" w:fill="auto"/>
              </w:tcPr>
              <w:p w:rsidR="00167A17" w:rsidRPr="00167A17" w:rsidRDefault="00167A17" w:rsidP="00167A17">
                <w:r>
                  <w:t>2,531,785,368.83</w:t>
                </w:r>
              </w:p>
            </w:tc>
          </w:tr>
        </w:tbl>
        <w:p w:rsidR="00167A17" w:rsidRDefault="00167A17"/>
        <w:p w:rsidR="00E00493" w:rsidRPr="00167A17" w:rsidRDefault="0010282A" w:rsidP="00167A17"/>
      </w:sdtContent>
    </w:sdt>
    <w:p w:rsidR="00E00493" w:rsidRDefault="00E00493">
      <w:pPr>
        <w:rPr>
          <w:b/>
        </w:rPr>
      </w:pPr>
    </w:p>
    <w:sdt>
      <w:sdtPr>
        <w:rPr>
          <w:rFonts w:asciiTheme="minorHAnsi" w:eastAsia="宋体" w:hAnsiTheme="minorHAnsi" w:cstheme="minorBidi" w:hint="eastAsia"/>
          <w:b w:val="0"/>
          <w:bCs w:val="0"/>
          <w:kern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EndPr>
        <w:rPr>
          <w:rFonts w:eastAsiaTheme="minorEastAsia"/>
          <w:kern w:val="2"/>
        </w:rPr>
      </w:sdtEndPr>
      <w:sdtContent>
        <w:p w:rsidR="00E00493" w:rsidRDefault="00AC1FEC" w:rsidP="00A06A9E">
          <w:pPr>
            <w:pStyle w:val="4"/>
            <w:numPr>
              <w:ilvl w:val="0"/>
              <w:numId w:val="102"/>
            </w:numPr>
            <w:ind w:left="426" w:hanging="426"/>
          </w:pPr>
          <w:r>
            <w:rPr>
              <w:rFonts w:hint="eastAsia"/>
            </w:rPr>
            <w:t>账龄超过</w:t>
          </w:r>
          <w:r>
            <w:t>1年的重要应付账款</w:t>
          </w:r>
        </w:p>
        <w:sdt>
          <w:sdtPr>
            <w:alias w:val="是否适用：账龄超过1年的重要应付账款[双击切换]"/>
            <w:tag w:val="_GBC_0eff470980a54dc3a4ea5996ab7721ce"/>
            <w:id w:val="-665702211"/>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重要的账龄超过1年的应付账款"/>
              <w:tag w:val="_GBC_400afb873eea4650b57e850422f00616"/>
              <w:id w:val="-639801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重要的账龄超过1年的应付账款"/>
              <w:tag w:val="_GBC_e8618ecbab754a8a9213d0e97303efbc"/>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167A17" w:rsidTr="00167A17">
            <w:sdt>
              <w:sdtPr>
                <w:tag w:val="_PLD_fdad43e863d14167af7eeaf4873d2a72"/>
                <w:id w:val="379356044"/>
                <w:lock w:val="sdtLocked"/>
              </w:sdtPr>
              <w:sdtContent>
                <w:tc>
                  <w:tcPr>
                    <w:tcW w:w="1814" w:type="pct"/>
                    <w:shd w:val="clear" w:color="auto" w:fill="auto"/>
                    <w:vAlign w:val="center"/>
                  </w:tcPr>
                  <w:p w:rsidR="00167A17" w:rsidRDefault="00167A17" w:rsidP="00167A17">
                    <w:pPr>
                      <w:jc w:val="center"/>
                    </w:pPr>
                    <w:r>
                      <w:rPr>
                        <w:rFonts w:hint="eastAsia"/>
                      </w:rPr>
                      <w:t>项目</w:t>
                    </w:r>
                  </w:p>
                </w:tc>
              </w:sdtContent>
            </w:sdt>
            <w:sdt>
              <w:sdtPr>
                <w:tag w:val="_PLD_cd3e87440a294e4685cb5994a6fce19b"/>
                <w:id w:val="379356045"/>
                <w:lock w:val="sdtLocked"/>
              </w:sdtPr>
              <w:sdtContent>
                <w:tc>
                  <w:tcPr>
                    <w:tcW w:w="1562" w:type="pct"/>
                    <w:shd w:val="clear" w:color="auto" w:fill="auto"/>
                    <w:vAlign w:val="center"/>
                  </w:tcPr>
                  <w:p w:rsidR="00167A17" w:rsidRDefault="00167A17" w:rsidP="00167A17">
                    <w:pPr>
                      <w:jc w:val="center"/>
                    </w:pPr>
                    <w:r>
                      <w:rPr>
                        <w:rFonts w:hint="eastAsia"/>
                      </w:rPr>
                      <w:t>期末余额</w:t>
                    </w:r>
                  </w:p>
                </w:tc>
              </w:sdtContent>
            </w:sdt>
            <w:sdt>
              <w:sdtPr>
                <w:tag w:val="_PLD_3948dc08dbd84dbd875d1bd042c28c03"/>
                <w:id w:val="379356046"/>
                <w:lock w:val="sdtLocked"/>
              </w:sdtPr>
              <w:sdtContent>
                <w:tc>
                  <w:tcPr>
                    <w:tcW w:w="1624" w:type="pct"/>
                    <w:shd w:val="clear" w:color="auto" w:fill="auto"/>
                    <w:vAlign w:val="center"/>
                  </w:tcPr>
                  <w:p w:rsidR="00167A17" w:rsidRDefault="00167A17" w:rsidP="00167A17">
                    <w:pPr>
                      <w:jc w:val="center"/>
                    </w:pPr>
                    <w:r>
                      <w:rPr>
                        <w:rFonts w:hint="eastAsia"/>
                      </w:rPr>
                      <w:t>未偿还或结转的原因</w:t>
                    </w:r>
                  </w:p>
                </w:tc>
              </w:sdtContent>
            </w:sdt>
          </w:tr>
          <w:sdt>
            <w:sdtPr>
              <w:alias w:val="重要的账龄超过1年的应付账款明细"/>
              <w:tag w:val="_TUP_eb35159b40154d30921830d673015213"/>
              <w:id w:val="379356047"/>
              <w:lock w:val="sdtLocked"/>
            </w:sdtPr>
            <w:sdtContent>
              <w:tr w:rsidR="00167A17" w:rsidTr="00167A17">
                <w:tc>
                  <w:tcPr>
                    <w:tcW w:w="1814" w:type="pct"/>
                    <w:tcBorders>
                      <w:bottom w:val="single" w:sz="4" w:space="0" w:color="auto"/>
                    </w:tcBorders>
                    <w:shd w:val="clear" w:color="auto" w:fill="auto"/>
                  </w:tcPr>
                  <w:p w:rsidR="00167A17" w:rsidRDefault="00167A17" w:rsidP="00167A17">
                    <w:r>
                      <w:t>陕西华星电子工业集团有限公司</w:t>
                    </w:r>
                  </w:p>
                </w:tc>
                <w:tc>
                  <w:tcPr>
                    <w:tcW w:w="1562" w:type="pct"/>
                    <w:shd w:val="clear" w:color="auto" w:fill="auto"/>
                  </w:tcPr>
                  <w:p w:rsidR="00167A17" w:rsidRDefault="00167A17" w:rsidP="00167A17">
                    <w:pPr>
                      <w:jc w:val="right"/>
                    </w:pPr>
                    <w:r>
                      <w:t>35,997,240.00</w:t>
                    </w:r>
                  </w:p>
                </w:tc>
                <w:tc>
                  <w:tcPr>
                    <w:tcW w:w="1624" w:type="pct"/>
                    <w:shd w:val="clear" w:color="auto" w:fill="auto"/>
                  </w:tcPr>
                  <w:p w:rsidR="00167A17" w:rsidRDefault="00167A17" w:rsidP="00167A17">
                    <w:r>
                      <w:t>待结算</w:t>
                    </w:r>
                  </w:p>
                </w:tc>
              </w:tr>
            </w:sdtContent>
          </w:sdt>
          <w:sdt>
            <w:sdtPr>
              <w:alias w:val="重要的账龄超过1年的应付账款明细"/>
              <w:tag w:val="_TUP_eb35159b40154d30921830d673015213"/>
              <w:id w:val="379356048"/>
              <w:lock w:val="sdtLocked"/>
            </w:sdtPr>
            <w:sdtContent>
              <w:tr w:rsidR="00167A17" w:rsidTr="00167A17">
                <w:tc>
                  <w:tcPr>
                    <w:tcW w:w="1814" w:type="pct"/>
                    <w:tcBorders>
                      <w:bottom w:val="single" w:sz="4" w:space="0" w:color="auto"/>
                    </w:tcBorders>
                    <w:shd w:val="clear" w:color="auto" w:fill="auto"/>
                  </w:tcPr>
                  <w:p w:rsidR="00167A17" w:rsidRDefault="00167A17" w:rsidP="00167A17">
                    <w:r>
                      <w:t>陕西航天动力高科技股份有限公</w:t>
                    </w:r>
                    <w:r>
                      <w:lastRenderedPageBreak/>
                      <w:t>司</w:t>
                    </w:r>
                  </w:p>
                </w:tc>
                <w:tc>
                  <w:tcPr>
                    <w:tcW w:w="1562" w:type="pct"/>
                    <w:shd w:val="clear" w:color="auto" w:fill="auto"/>
                  </w:tcPr>
                  <w:p w:rsidR="00167A17" w:rsidRDefault="00167A17" w:rsidP="00167A17">
                    <w:pPr>
                      <w:jc w:val="right"/>
                    </w:pPr>
                    <w:r>
                      <w:lastRenderedPageBreak/>
                      <w:t>31,325,087.75</w:t>
                    </w:r>
                  </w:p>
                </w:tc>
                <w:tc>
                  <w:tcPr>
                    <w:tcW w:w="1624" w:type="pct"/>
                    <w:shd w:val="clear" w:color="auto" w:fill="auto"/>
                  </w:tcPr>
                  <w:p w:rsidR="00167A17" w:rsidRDefault="00167A17" w:rsidP="00167A17">
                    <w:r>
                      <w:t>诉讼未决</w:t>
                    </w:r>
                  </w:p>
                </w:tc>
              </w:tr>
            </w:sdtContent>
          </w:sdt>
          <w:sdt>
            <w:sdtPr>
              <w:alias w:val="重要的账龄超过1年的应付账款明细"/>
              <w:tag w:val="_TUP_eb35159b40154d30921830d673015213"/>
              <w:id w:val="379356049"/>
              <w:lock w:val="sdtLocked"/>
            </w:sdtPr>
            <w:sdtContent>
              <w:tr w:rsidR="00167A17" w:rsidTr="00167A17">
                <w:tc>
                  <w:tcPr>
                    <w:tcW w:w="1814" w:type="pct"/>
                    <w:tcBorders>
                      <w:bottom w:val="single" w:sz="4" w:space="0" w:color="auto"/>
                    </w:tcBorders>
                    <w:shd w:val="clear" w:color="auto" w:fill="auto"/>
                  </w:tcPr>
                  <w:p w:rsidR="00167A17" w:rsidRDefault="00167A17" w:rsidP="00167A17">
                    <w:r>
                      <w:t>南京熊猫汉达科技有限公司</w:t>
                    </w:r>
                  </w:p>
                </w:tc>
                <w:tc>
                  <w:tcPr>
                    <w:tcW w:w="1562" w:type="pct"/>
                    <w:shd w:val="clear" w:color="auto" w:fill="auto"/>
                  </w:tcPr>
                  <w:p w:rsidR="00167A17" w:rsidRDefault="00167A17" w:rsidP="00167A17">
                    <w:pPr>
                      <w:jc w:val="right"/>
                    </w:pPr>
                    <w:r>
                      <w:t>19,742,520.00</w:t>
                    </w:r>
                  </w:p>
                </w:tc>
                <w:tc>
                  <w:tcPr>
                    <w:tcW w:w="1624" w:type="pct"/>
                    <w:shd w:val="clear" w:color="auto" w:fill="auto"/>
                  </w:tcPr>
                  <w:p w:rsidR="00167A17" w:rsidRDefault="00167A17" w:rsidP="00167A17">
                    <w:r>
                      <w:t>业务未完成，尚未结算</w:t>
                    </w:r>
                  </w:p>
                </w:tc>
              </w:tr>
            </w:sdtContent>
          </w:sdt>
          <w:sdt>
            <w:sdtPr>
              <w:alias w:val="重要的账龄超过1年的应付账款明细"/>
              <w:tag w:val="_TUP_eb35159b40154d30921830d673015213"/>
              <w:id w:val="379356050"/>
              <w:lock w:val="sdtLocked"/>
            </w:sdtPr>
            <w:sdtContent>
              <w:tr w:rsidR="00167A17" w:rsidTr="00167A17">
                <w:tc>
                  <w:tcPr>
                    <w:tcW w:w="1814" w:type="pct"/>
                    <w:tcBorders>
                      <w:bottom w:val="single" w:sz="4" w:space="0" w:color="auto"/>
                    </w:tcBorders>
                    <w:shd w:val="clear" w:color="auto" w:fill="auto"/>
                  </w:tcPr>
                  <w:p w:rsidR="00167A17" w:rsidRDefault="00167A17" w:rsidP="00167A17">
                    <w:r>
                      <w:t>四川明日宇航工业有限责任公司</w:t>
                    </w:r>
                  </w:p>
                </w:tc>
                <w:tc>
                  <w:tcPr>
                    <w:tcW w:w="1562" w:type="pct"/>
                    <w:shd w:val="clear" w:color="auto" w:fill="auto"/>
                  </w:tcPr>
                  <w:p w:rsidR="00167A17" w:rsidRDefault="00167A17" w:rsidP="00167A17">
                    <w:pPr>
                      <w:jc w:val="right"/>
                    </w:pPr>
                    <w:r>
                      <w:t>16,568,200.00</w:t>
                    </w:r>
                  </w:p>
                </w:tc>
                <w:tc>
                  <w:tcPr>
                    <w:tcW w:w="1624" w:type="pct"/>
                    <w:shd w:val="clear" w:color="auto" w:fill="auto"/>
                  </w:tcPr>
                  <w:p w:rsidR="00167A17" w:rsidRDefault="00167A17" w:rsidP="00167A17">
                    <w:r>
                      <w:t>待结算</w:t>
                    </w:r>
                  </w:p>
                </w:tc>
              </w:tr>
            </w:sdtContent>
          </w:sdt>
          <w:sdt>
            <w:sdtPr>
              <w:alias w:val="重要的账龄超过1年的应付账款明细"/>
              <w:tag w:val="_TUP_eb35159b40154d30921830d673015213"/>
              <w:id w:val="379356051"/>
              <w:lock w:val="sdtLocked"/>
            </w:sdtPr>
            <w:sdtContent>
              <w:tr w:rsidR="00167A17" w:rsidTr="00167A17">
                <w:tc>
                  <w:tcPr>
                    <w:tcW w:w="1814" w:type="pct"/>
                    <w:tcBorders>
                      <w:bottom w:val="single" w:sz="4" w:space="0" w:color="auto"/>
                    </w:tcBorders>
                    <w:shd w:val="clear" w:color="auto" w:fill="auto"/>
                  </w:tcPr>
                  <w:p w:rsidR="00167A17" w:rsidRDefault="00167A17" w:rsidP="00167A17">
                    <w:r>
                      <w:t>科工集团北京四部</w:t>
                    </w:r>
                  </w:p>
                </w:tc>
                <w:tc>
                  <w:tcPr>
                    <w:tcW w:w="1562" w:type="pct"/>
                    <w:shd w:val="clear" w:color="auto" w:fill="auto"/>
                  </w:tcPr>
                  <w:p w:rsidR="00167A17" w:rsidRDefault="00167A17" w:rsidP="00167A17">
                    <w:pPr>
                      <w:jc w:val="right"/>
                    </w:pPr>
                    <w:r>
                      <w:t>14,888,276.62</w:t>
                    </w:r>
                  </w:p>
                </w:tc>
                <w:tc>
                  <w:tcPr>
                    <w:tcW w:w="1624" w:type="pct"/>
                    <w:shd w:val="clear" w:color="auto" w:fill="auto"/>
                  </w:tcPr>
                  <w:p w:rsidR="00167A17" w:rsidRDefault="00167A17" w:rsidP="00167A17">
                    <w:r>
                      <w:t>业务未完成，尚未结算</w:t>
                    </w:r>
                  </w:p>
                </w:tc>
              </w:tr>
            </w:sdtContent>
          </w:sdt>
          <w:sdt>
            <w:sdtPr>
              <w:alias w:val="重要的账龄超过1年的应付账款明细"/>
              <w:tag w:val="_TUP_eb35159b40154d30921830d673015213"/>
              <w:id w:val="379356052"/>
              <w:lock w:val="sdtLocked"/>
            </w:sdtPr>
            <w:sdtContent>
              <w:tr w:rsidR="00167A17" w:rsidTr="00167A17">
                <w:tc>
                  <w:tcPr>
                    <w:tcW w:w="1814" w:type="pct"/>
                    <w:tcBorders>
                      <w:bottom w:val="single" w:sz="4" w:space="0" w:color="auto"/>
                    </w:tcBorders>
                    <w:shd w:val="clear" w:color="auto" w:fill="auto"/>
                  </w:tcPr>
                  <w:p w:rsidR="00167A17" w:rsidRDefault="00167A17" w:rsidP="00167A17">
                    <w:r>
                      <w:t>沈阳圣鑫铝业有限公司</w:t>
                    </w:r>
                  </w:p>
                </w:tc>
                <w:tc>
                  <w:tcPr>
                    <w:tcW w:w="1562" w:type="pct"/>
                    <w:shd w:val="clear" w:color="auto" w:fill="auto"/>
                  </w:tcPr>
                  <w:p w:rsidR="00167A17" w:rsidRDefault="00167A17" w:rsidP="00167A17">
                    <w:pPr>
                      <w:jc w:val="right"/>
                    </w:pPr>
                    <w:r>
                      <w:t>13,390,000.00</w:t>
                    </w:r>
                  </w:p>
                </w:tc>
                <w:tc>
                  <w:tcPr>
                    <w:tcW w:w="1624" w:type="pct"/>
                    <w:shd w:val="clear" w:color="auto" w:fill="auto"/>
                  </w:tcPr>
                  <w:p w:rsidR="00167A17" w:rsidRDefault="00167A17" w:rsidP="00167A17">
                    <w:r>
                      <w:t>业务未完成，尚未结算</w:t>
                    </w:r>
                  </w:p>
                </w:tc>
              </w:tr>
            </w:sdtContent>
          </w:sdt>
          <w:sdt>
            <w:sdtPr>
              <w:alias w:val="重要的账龄超过1年的应付账款明细"/>
              <w:tag w:val="_TUP_eb35159b40154d30921830d673015213"/>
              <w:id w:val="379356053"/>
              <w:lock w:val="sdtLocked"/>
            </w:sdtPr>
            <w:sdtContent>
              <w:tr w:rsidR="00167A17" w:rsidTr="00167A17">
                <w:tc>
                  <w:tcPr>
                    <w:tcW w:w="1814" w:type="pct"/>
                    <w:tcBorders>
                      <w:bottom w:val="single" w:sz="4" w:space="0" w:color="auto"/>
                    </w:tcBorders>
                    <w:shd w:val="clear" w:color="auto" w:fill="auto"/>
                  </w:tcPr>
                  <w:p w:rsidR="00167A17" w:rsidRDefault="00167A17" w:rsidP="00167A17">
                    <w:r>
                      <w:t>沈阳明腾科技有限公司</w:t>
                    </w:r>
                  </w:p>
                </w:tc>
                <w:tc>
                  <w:tcPr>
                    <w:tcW w:w="1562" w:type="pct"/>
                    <w:shd w:val="clear" w:color="auto" w:fill="auto"/>
                  </w:tcPr>
                  <w:p w:rsidR="00167A17" w:rsidRDefault="00167A17" w:rsidP="00167A17">
                    <w:pPr>
                      <w:jc w:val="right"/>
                    </w:pPr>
                    <w:r>
                      <w:t>12,025,082.00</w:t>
                    </w:r>
                  </w:p>
                </w:tc>
                <w:tc>
                  <w:tcPr>
                    <w:tcW w:w="1624" w:type="pct"/>
                    <w:shd w:val="clear" w:color="auto" w:fill="auto"/>
                  </w:tcPr>
                  <w:p w:rsidR="00167A17" w:rsidRDefault="00167A17" w:rsidP="00167A17">
                    <w:r>
                      <w:t>业务未完成，尚未结算</w:t>
                    </w:r>
                  </w:p>
                </w:tc>
              </w:tr>
            </w:sdtContent>
          </w:sdt>
          <w:sdt>
            <w:sdtPr>
              <w:alias w:val="重要的账龄超过1年的应付账款明细"/>
              <w:tag w:val="_TUP_eb35159b40154d30921830d673015213"/>
              <w:id w:val="379356054"/>
              <w:lock w:val="sdtLocked"/>
            </w:sdtPr>
            <w:sdtContent>
              <w:tr w:rsidR="00167A17" w:rsidTr="00167A17">
                <w:tc>
                  <w:tcPr>
                    <w:tcW w:w="1814" w:type="pct"/>
                    <w:tcBorders>
                      <w:bottom w:val="single" w:sz="4" w:space="0" w:color="auto"/>
                    </w:tcBorders>
                    <w:shd w:val="clear" w:color="auto" w:fill="auto"/>
                  </w:tcPr>
                  <w:p w:rsidR="00167A17" w:rsidRDefault="00167A17" w:rsidP="00167A17">
                    <w:r>
                      <w:t>西安航天金通物资公司</w:t>
                    </w:r>
                  </w:p>
                </w:tc>
                <w:tc>
                  <w:tcPr>
                    <w:tcW w:w="1562" w:type="pct"/>
                    <w:shd w:val="clear" w:color="auto" w:fill="auto"/>
                  </w:tcPr>
                  <w:p w:rsidR="00167A17" w:rsidRDefault="00167A17" w:rsidP="00167A17">
                    <w:pPr>
                      <w:jc w:val="right"/>
                    </w:pPr>
                    <w:r>
                      <w:t>11,765,452.91</w:t>
                    </w:r>
                  </w:p>
                </w:tc>
                <w:tc>
                  <w:tcPr>
                    <w:tcW w:w="1624" w:type="pct"/>
                    <w:shd w:val="clear" w:color="auto" w:fill="auto"/>
                  </w:tcPr>
                  <w:p w:rsidR="00167A17" w:rsidRDefault="00167A17" w:rsidP="00167A17">
                    <w:r>
                      <w:t>诉讼未决</w:t>
                    </w:r>
                  </w:p>
                </w:tc>
              </w:tr>
            </w:sdtContent>
          </w:sdt>
          <w:tr w:rsidR="00167A17" w:rsidTr="00167A17">
            <w:sdt>
              <w:sdtPr>
                <w:tag w:val="_PLD_9758d2b659b1497e80249fe4dcd9da2a"/>
                <w:id w:val="379356055"/>
                <w:lock w:val="sdtLocked"/>
              </w:sdtPr>
              <w:sdtContent>
                <w:tc>
                  <w:tcPr>
                    <w:tcW w:w="1814" w:type="pct"/>
                    <w:shd w:val="clear" w:color="auto" w:fill="auto"/>
                    <w:vAlign w:val="center"/>
                  </w:tcPr>
                  <w:p w:rsidR="00167A17" w:rsidRDefault="00167A17" w:rsidP="00167A17">
                    <w:pPr>
                      <w:jc w:val="center"/>
                    </w:pPr>
                    <w:r>
                      <w:rPr>
                        <w:rFonts w:hint="eastAsia"/>
                      </w:rPr>
                      <w:t>合计</w:t>
                    </w:r>
                  </w:p>
                </w:tc>
              </w:sdtContent>
            </w:sdt>
            <w:tc>
              <w:tcPr>
                <w:tcW w:w="1562" w:type="pct"/>
                <w:shd w:val="clear" w:color="auto" w:fill="auto"/>
              </w:tcPr>
              <w:p w:rsidR="00167A17" w:rsidRDefault="00167A17" w:rsidP="00167A17">
                <w:pPr>
                  <w:jc w:val="right"/>
                </w:pPr>
                <w:r>
                  <w:t>155,701,859.28</w:t>
                </w:r>
              </w:p>
            </w:tc>
            <w:tc>
              <w:tcPr>
                <w:tcW w:w="1624" w:type="pct"/>
                <w:shd w:val="clear" w:color="auto" w:fill="auto"/>
              </w:tcPr>
              <w:p w:rsidR="00167A17" w:rsidRDefault="00167A17" w:rsidP="00167A17">
                <w:pPr>
                  <w:jc w:val="center"/>
                </w:pPr>
                <w:r>
                  <w:rPr>
                    <w:rFonts w:hint="eastAsia"/>
                  </w:rPr>
                  <w:t>/</w:t>
                </w:r>
              </w:p>
            </w:tc>
          </w:tr>
        </w:tbl>
        <w:p w:rsidR="00E00493" w:rsidRDefault="0010282A"/>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hint="default"/>
          <w:b w:val="0"/>
          <w:bCs w:val="0"/>
        </w:rPr>
      </w:sdtEndPr>
      <w:sdtContent>
        <w:p w:rsidR="00E00493" w:rsidRDefault="00AC1FEC">
          <w:r>
            <w:rPr>
              <w:rFonts w:hint="eastAsia"/>
            </w:rPr>
            <w:t>其他说明</w:t>
          </w:r>
        </w:p>
        <w:sdt>
          <w:sdtPr>
            <w:alias w:val="是否适用：应付账款的其他说明[双击切换]"/>
            <w:tag w:val="_GBC_5dc0587a83084b71961a20293aaa95fb"/>
            <w:id w:val="-1823266690"/>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p w:rsidR="00E00493" w:rsidRDefault="00E00493">
      <w:pPr>
        <w:snapToGrid w:val="0"/>
        <w:spacing w:line="240" w:lineRule="atLeast"/>
      </w:pPr>
    </w:p>
    <w:p w:rsidR="00E00493" w:rsidRDefault="00AC1FEC">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eastAsia="宋体" w:hAnsi="宋体" w:cs="宋体" w:hint="eastAsia"/>
          <w:b w:val="0"/>
          <w:bCs w:val="0"/>
          <w:kern w:val="0"/>
          <w:szCs w:val="24"/>
        </w:rPr>
        <w:alias w:val="模块:预收账款情况"/>
        <w:tag w:val="_SEC_6c51b7b8aad944a6a7343a7c4468bc35"/>
        <w:id w:val="-1694531492"/>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52"/>
            </w:numPr>
          </w:pPr>
          <w:r>
            <w:rPr>
              <w:rFonts w:hint="eastAsia"/>
            </w:rPr>
            <w:t>预收账款项列示</w:t>
          </w:r>
        </w:p>
        <w:sdt>
          <w:sdtPr>
            <w:alias w:val="是否适用：预收账款项列示[双击切换]"/>
            <w:tag w:val="_GBC_87fabe8d5b22400ca19233d7f82c54fc"/>
            <w:id w:val="238835542"/>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167A17" w:rsidRDefault="00AC1FEC">
          <w:pPr>
            <w:jc w:val="right"/>
          </w:pPr>
          <w:r>
            <w:rPr>
              <w:rFonts w:hint="eastAsia"/>
            </w:rPr>
            <w:t>单位：</w:t>
          </w:r>
          <w:sdt>
            <w:sdtPr>
              <w:rPr>
                <w:rFonts w:hint="eastAsia"/>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167A17" w:rsidTr="00167A17">
            <w:sdt>
              <w:sdtPr>
                <w:tag w:val="_PLD_d5178a0aff824e07b02041ccbb504bd9"/>
                <w:id w:val="379356183"/>
                <w:lock w:val="sdtLocked"/>
              </w:sdtPr>
              <w:sdtContent>
                <w:tc>
                  <w:tcPr>
                    <w:tcW w:w="1601" w:type="pct"/>
                    <w:shd w:val="clear" w:color="auto" w:fill="auto"/>
                  </w:tcPr>
                  <w:p w:rsidR="00167A17" w:rsidRDefault="00167A17" w:rsidP="00167A17">
                    <w:pPr>
                      <w:jc w:val="center"/>
                    </w:pPr>
                    <w:r>
                      <w:rPr>
                        <w:rFonts w:hint="eastAsia"/>
                      </w:rPr>
                      <w:t>项目</w:t>
                    </w:r>
                  </w:p>
                </w:tc>
              </w:sdtContent>
            </w:sdt>
            <w:sdt>
              <w:sdtPr>
                <w:tag w:val="_PLD_4365dc5a9b404da5ab51b4fe0a65574b"/>
                <w:id w:val="379356184"/>
                <w:lock w:val="sdtLocked"/>
              </w:sdtPr>
              <w:sdtContent>
                <w:tc>
                  <w:tcPr>
                    <w:tcW w:w="1701" w:type="pct"/>
                    <w:shd w:val="clear" w:color="auto" w:fill="auto"/>
                  </w:tcPr>
                  <w:p w:rsidR="00167A17" w:rsidRDefault="00167A17" w:rsidP="00167A17">
                    <w:pPr>
                      <w:jc w:val="center"/>
                    </w:pPr>
                    <w:r>
                      <w:rPr>
                        <w:rFonts w:hint="eastAsia"/>
                      </w:rPr>
                      <w:t>期末余额</w:t>
                    </w:r>
                  </w:p>
                </w:tc>
              </w:sdtContent>
            </w:sdt>
            <w:sdt>
              <w:sdtPr>
                <w:tag w:val="_PLD_319db0af23654ebca500fecfff199482"/>
                <w:id w:val="379356185"/>
                <w:lock w:val="sdtLocked"/>
              </w:sdtPr>
              <w:sdtContent>
                <w:tc>
                  <w:tcPr>
                    <w:tcW w:w="1698" w:type="pct"/>
                    <w:shd w:val="clear" w:color="auto" w:fill="auto"/>
                  </w:tcPr>
                  <w:p w:rsidR="00167A17" w:rsidRDefault="00167A17" w:rsidP="00167A17">
                    <w:pPr>
                      <w:jc w:val="center"/>
                    </w:pPr>
                    <w:r>
                      <w:rPr>
                        <w:rFonts w:hint="eastAsia"/>
                      </w:rPr>
                      <w:t>期初余额</w:t>
                    </w:r>
                  </w:p>
                </w:tc>
              </w:sdtContent>
            </w:sdt>
          </w:tr>
          <w:sdt>
            <w:sdtPr>
              <w:rPr>
                <w:rFonts w:hint="eastAsia"/>
              </w:rPr>
              <w:alias w:val="预收账款情况明细"/>
              <w:tag w:val="_TUP_0af6e828511d4083b0185cdfce7c8ab4"/>
              <w:id w:val="379356186"/>
              <w:lock w:val="sdtLocked"/>
            </w:sdtPr>
            <w:sdtContent>
              <w:tr w:rsidR="00167A17" w:rsidTr="00167A17">
                <w:tc>
                  <w:tcPr>
                    <w:tcW w:w="1601" w:type="pct"/>
                    <w:shd w:val="clear" w:color="auto" w:fill="auto"/>
                  </w:tcPr>
                  <w:p w:rsidR="00167A17" w:rsidRDefault="00167A17" w:rsidP="00167A17">
                    <w:r>
                      <w:t>货款</w:t>
                    </w:r>
                  </w:p>
                </w:tc>
                <w:tc>
                  <w:tcPr>
                    <w:tcW w:w="1701" w:type="pct"/>
                    <w:shd w:val="clear" w:color="auto" w:fill="auto"/>
                  </w:tcPr>
                  <w:p w:rsidR="00167A17" w:rsidRDefault="00167A17" w:rsidP="00167A17">
                    <w:pPr>
                      <w:jc w:val="right"/>
                    </w:pPr>
                    <w:r>
                      <w:t>255,810,688.71</w:t>
                    </w:r>
                  </w:p>
                </w:tc>
                <w:tc>
                  <w:tcPr>
                    <w:tcW w:w="1698" w:type="pct"/>
                    <w:shd w:val="clear" w:color="auto" w:fill="auto"/>
                  </w:tcPr>
                  <w:p w:rsidR="00167A17" w:rsidRDefault="00167A17" w:rsidP="00167A17">
                    <w:pPr>
                      <w:jc w:val="right"/>
                    </w:pPr>
                    <w:r>
                      <w:t>248,541,859.15</w:t>
                    </w:r>
                  </w:p>
                </w:tc>
              </w:tr>
            </w:sdtContent>
          </w:sdt>
          <w:sdt>
            <w:sdtPr>
              <w:rPr>
                <w:rFonts w:hint="eastAsia"/>
              </w:rPr>
              <w:alias w:val="预收账款情况明细"/>
              <w:tag w:val="_TUP_0af6e828511d4083b0185cdfce7c8ab4"/>
              <w:id w:val="379356187"/>
              <w:lock w:val="sdtLocked"/>
            </w:sdtPr>
            <w:sdtContent>
              <w:tr w:rsidR="00167A17" w:rsidTr="00167A17">
                <w:tc>
                  <w:tcPr>
                    <w:tcW w:w="1601" w:type="pct"/>
                    <w:shd w:val="clear" w:color="auto" w:fill="auto"/>
                  </w:tcPr>
                  <w:p w:rsidR="00167A17" w:rsidRDefault="00167A17" w:rsidP="00167A17"/>
                </w:tc>
                <w:tc>
                  <w:tcPr>
                    <w:tcW w:w="1701" w:type="pct"/>
                    <w:shd w:val="clear" w:color="auto" w:fill="auto"/>
                  </w:tcPr>
                  <w:p w:rsidR="00167A17" w:rsidRDefault="00167A17" w:rsidP="00167A17">
                    <w:pPr>
                      <w:jc w:val="right"/>
                    </w:pPr>
                  </w:p>
                </w:tc>
                <w:tc>
                  <w:tcPr>
                    <w:tcW w:w="1698" w:type="pct"/>
                    <w:shd w:val="clear" w:color="auto" w:fill="auto"/>
                  </w:tcPr>
                  <w:p w:rsidR="00167A17" w:rsidRDefault="00167A17" w:rsidP="00167A17">
                    <w:pPr>
                      <w:jc w:val="right"/>
                    </w:pPr>
                  </w:p>
                </w:tc>
              </w:tr>
            </w:sdtContent>
          </w:sdt>
          <w:tr w:rsidR="00167A17" w:rsidRPr="00167A17" w:rsidTr="00167A17">
            <w:sdt>
              <w:sdtPr>
                <w:tag w:val="_PLD_3803b4f46dba4b32a39eb56ce03e1481"/>
                <w:id w:val="379356188"/>
                <w:lock w:val="sdtLocked"/>
              </w:sdtPr>
              <w:sdtContent>
                <w:tc>
                  <w:tcPr>
                    <w:tcW w:w="1601" w:type="pct"/>
                    <w:shd w:val="clear" w:color="auto" w:fill="auto"/>
                  </w:tcPr>
                  <w:p w:rsidR="00167A17" w:rsidRDefault="00167A17" w:rsidP="00167A17">
                    <w:pPr>
                      <w:jc w:val="center"/>
                      <w:rPr>
                        <w:color w:val="000000" w:themeColor="text1"/>
                      </w:rPr>
                    </w:pPr>
                    <w:r>
                      <w:rPr>
                        <w:rFonts w:hint="eastAsia"/>
                        <w:color w:val="000000" w:themeColor="text1"/>
                      </w:rPr>
                      <w:t>合计</w:t>
                    </w:r>
                  </w:p>
                </w:tc>
              </w:sdtContent>
            </w:sdt>
            <w:tc>
              <w:tcPr>
                <w:tcW w:w="1701" w:type="pct"/>
                <w:shd w:val="clear" w:color="auto" w:fill="auto"/>
              </w:tcPr>
              <w:p w:rsidR="00167A17" w:rsidRPr="00167A17" w:rsidRDefault="00167A17" w:rsidP="00167A17">
                <w:pPr>
                  <w:jc w:val="right"/>
                </w:pPr>
                <w:r>
                  <w:t>255,810,688.71</w:t>
                </w:r>
              </w:p>
            </w:tc>
            <w:tc>
              <w:tcPr>
                <w:tcW w:w="1698" w:type="pct"/>
                <w:shd w:val="clear" w:color="auto" w:fill="auto"/>
              </w:tcPr>
              <w:p w:rsidR="00167A17" w:rsidRPr="00167A17" w:rsidRDefault="00167A17" w:rsidP="00167A17">
                <w:pPr>
                  <w:jc w:val="right"/>
                </w:pPr>
                <w:r>
                  <w:t>248,541,859.15</w:t>
                </w:r>
              </w:p>
            </w:tc>
          </w:tr>
        </w:tbl>
        <w:p w:rsidR="00E00493" w:rsidRPr="00167A17" w:rsidRDefault="0010282A" w:rsidP="00167A17"/>
      </w:sdtContent>
    </w:sdt>
    <w:p w:rsidR="00E00493" w:rsidRDefault="00E00493">
      <w:pPr>
        <w:tabs>
          <w:tab w:val="left" w:pos="8280"/>
          <w:tab w:val="left" w:pos="9720"/>
        </w:tabs>
        <w:ind w:rightChars="12" w:right="25"/>
      </w:pPr>
    </w:p>
    <w:sdt>
      <w:sdtPr>
        <w:rPr>
          <w:rFonts w:ascii="宋体" w:eastAsia="宋体" w:hAnsi="宋体" w:cstheme="minorBidi" w:hint="eastAsia"/>
          <w:b w:val="0"/>
          <w:bCs w:val="0"/>
          <w:kern w:val="0"/>
          <w:szCs w:val="21"/>
        </w:rPr>
        <w:alias w:val="模块:账龄超过1年的重要预收款项"/>
        <w:tag w:val="_SEC_1558d55950074b35a4413fcf746a38ce"/>
        <w:id w:val="95211671"/>
        <w:lock w:val="sdtLocked"/>
        <w:placeholder>
          <w:docPart w:val="GBC22222222222222222222222222222"/>
        </w:placeholder>
      </w:sdtPr>
      <w:sdtEndPr>
        <w:rPr>
          <w:rFonts w:asciiTheme="minorHAnsi" w:eastAsiaTheme="minorEastAsia" w:hAnsiTheme="minorHAnsi"/>
          <w:kern w:val="2"/>
        </w:rPr>
      </w:sdtEndPr>
      <w:sdtContent>
        <w:p w:rsidR="00E00493" w:rsidRDefault="00AC1FEC" w:rsidP="00A06A9E">
          <w:pPr>
            <w:pStyle w:val="4"/>
            <w:numPr>
              <w:ilvl w:val="0"/>
              <w:numId w:val="52"/>
            </w:numPr>
          </w:pPr>
          <w:r>
            <w:rPr>
              <w:rFonts w:hint="eastAsia"/>
            </w:rPr>
            <w:t>账龄超过</w:t>
          </w:r>
          <w:r>
            <w:t>1年的重要预收款项</w:t>
          </w:r>
        </w:p>
        <w:sdt>
          <w:sdtPr>
            <w:alias w:val="是否适用：账龄超过1年的重要预收款项[双击切换]"/>
            <w:tag w:val="_GBC_79146ea4ecd2426b824d2bcf21203a69"/>
            <w:id w:val="-416713078"/>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重要的账龄超过1年的预收账款"/>
              <w:tag w:val="_GBC_c991a1347a0d40299da34c08ee7f1f0a"/>
              <w:id w:val="-9823831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重要的账龄超过1年的预收账款"/>
              <w:tag w:val="_GBC_0e89b98c845c4dbca151afacd933111f"/>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3012"/>
            <w:gridCol w:w="3048"/>
          </w:tblGrid>
          <w:tr w:rsidR="00167A17" w:rsidTr="00167A17">
            <w:sdt>
              <w:sdtPr>
                <w:tag w:val="_PLD_a96aa82b22fe43bb99c5cf2808712fcd"/>
                <w:id w:val="379356485"/>
                <w:lock w:val="sdtLocked"/>
              </w:sdtPr>
              <w:sdtContent>
                <w:tc>
                  <w:tcPr>
                    <w:tcW w:w="1652" w:type="pct"/>
                    <w:shd w:val="clear" w:color="auto" w:fill="auto"/>
                    <w:vAlign w:val="center"/>
                  </w:tcPr>
                  <w:p w:rsidR="00167A17" w:rsidRDefault="00167A17" w:rsidP="00167A17">
                    <w:pPr>
                      <w:jc w:val="center"/>
                    </w:pPr>
                    <w:r>
                      <w:rPr>
                        <w:rFonts w:hint="eastAsia"/>
                      </w:rPr>
                      <w:t>项目</w:t>
                    </w:r>
                  </w:p>
                </w:tc>
              </w:sdtContent>
            </w:sdt>
            <w:sdt>
              <w:sdtPr>
                <w:tag w:val="_PLD_fd1663b68721431a9777fac38814b86b"/>
                <w:id w:val="379356486"/>
                <w:lock w:val="sdtLocked"/>
              </w:sdtPr>
              <w:sdtContent>
                <w:tc>
                  <w:tcPr>
                    <w:tcW w:w="1664" w:type="pct"/>
                    <w:shd w:val="clear" w:color="auto" w:fill="auto"/>
                    <w:vAlign w:val="center"/>
                  </w:tcPr>
                  <w:p w:rsidR="00167A17" w:rsidRDefault="00167A17" w:rsidP="00167A17">
                    <w:pPr>
                      <w:jc w:val="center"/>
                    </w:pPr>
                    <w:r>
                      <w:rPr>
                        <w:rFonts w:hint="eastAsia"/>
                      </w:rPr>
                      <w:t>期末余额</w:t>
                    </w:r>
                  </w:p>
                </w:tc>
              </w:sdtContent>
            </w:sdt>
            <w:sdt>
              <w:sdtPr>
                <w:tag w:val="_PLD_0c341996e2d34e05813f4e4e386eefeb"/>
                <w:id w:val="379356487"/>
                <w:lock w:val="sdtLocked"/>
              </w:sdtPr>
              <w:sdtContent>
                <w:tc>
                  <w:tcPr>
                    <w:tcW w:w="1684" w:type="pct"/>
                    <w:shd w:val="clear" w:color="auto" w:fill="auto"/>
                    <w:vAlign w:val="center"/>
                  </w:tcPr>
                  <w:p w:rsidR="00167A17" w:rsidRDefault="00167A17" w:rsidP="00167A17">
                    <w:pPr>
                      <w:jc w:val="center"/>
                    </w:pPr>
                    <w:r>
                      <w:rPr>
                        <w:rFonts w:hint="eastAsia"/>
                      </w:rPr>
                      <w:t>未偿还或结转的原因</w:t>
                    </w:r>
                  </w:p>
                </w:tc>
              </w:sdtContent>
            </w:sdt>
          </w:tr>
          <w:sdt>
            <w:sdtPr>
              <w:alias w:val="重要的账龄超过1年的预收账款明细"/>
              <w:tag w:val="_TUP_5799362ad4e9468aa16a56e8b89975ea"/>
              <w:id w:val="379356488"/>
              <w:lock w:val="sdtLocked"/>
            </w:sdtPr>
            <w:sdtContent>
              <w:tr w:rsidR="00167A17" w:rsidTr="00167A17">
                <w:tc>
                  <w:tcPr>
                    <w:tcW w:w="1652" w:type="pct"/>
                    <w:tcBorders>
                      <w:bottom w:val="single" w:sz="4" w:space="0" w:color="auto"/>
                    </w:tcBorders>
                    <w:shd w:val="clear" w:color="auto" w:fill="auto"/>
                  </w:tcPr>
                  <w:p w:rsidR="00167A17" w:rsidRDefault="00167A17" w:rsidP="00167A17">
                    <w:r>
                      <w:t>北讯电信河北有限公司</w:t>
                    </w:r>
                  </w:p>
                </w:tc>
                <w:tc>
                  <w:tcPr>
                    <w:tcW w:w="1664" w:type="pct"/>
                    <w:shd w:val="clear" w:color="auto" w:fill="auto"/>
                  </w:tcPr>
                  <w:p w:rsidR="00167A17" w:rsidRDefault="00167A17" w:rsidP="00167A17">
                    <w:pPr>
                      <w:jc w:val="right"/>
                    </w:pPr>
                    <w:r>
                      <w:t>25,780,000.00</w:t>
                    </w:r>
                  </w:p>
                </w:tc>
                <w:tc>
                  <w:tcPr>
                    <w:tcW w:w="1684" w:type="pct"/>
                    <w:shd w:val="clear" w:color="auto" w:fill="auto"/>
                  </w:tcPr>
                  <w:p w:rsidR="00167A17" w:rsidRDefault="00167A17" w:rsidP="00167A17">
                    <w:r>
                      <w:t>合同执行中</w:t>
                    </w:r>
                  </w:p>
                </w:tc>
              </w:tr>
            </w:sdtContent>
          </w:sdt>
          <w:sdt>
            <w:sdtPr>
              <w:alias w:val="重要的账龄超过1年的预收账款明细"/>
              <w:tag w:val="_TUP_5799362ad4e9468aa16a56e8b89975ea"/>
              <w:id w:val="379356489"/>
              <w:lock w:val="sdtLocked"/>
            </w:sdtPr>
            <w:sdtContent>
              <w:tr w:rsidR="00167A17" w:rsidTr="00167A17">
                <w:tc>
                  <w:tcPr>
                    <w:tcW w:w="1652" w:type="pct"/>
                    <w:tcBorders>
                      <w:bottom w:val="single" w:sz="4" w:space="0" w:color="auto"/>
                    </w:tcBorders>
                    <w:shd w:val="clear" w:color="auto" w:fill="auto"/>
                  </w:tcPr>
                  <w:p w:rsidR="00167A17" w:rsidRDefault="00167A17" w:rsidP="00167A17">
                    <w:r>
                      <w:t>南充市人民防空办公室</w:t>
                    </w:r>
                  </w:p>
                </w:tc>
                <w:tc>
                  <w:tcPr>
                    <w:tcW w:w="1664" w:type="pct"/>
                    <w:shd w:val="clear" w:color="auto" w:fill="auto"/>
                  </w:tcPr>
                  <w:p w:rsidR="00167A17" w:rsidRDefault="00167A17" w:rsidP="00167A17">
                    <w:pPr>
                      <w:jc w:val="right"/>
                    </w:pPr>
                    <w:r>
                      <w:t>5,400,000.00</w:t>
                    </w:r>
                  </w:p>
                </w:tc>
                <w:tc>
                  <w:tcPr>
                    <w:tcW w:w="1684" w:type="pct"/>
                    <w:shd w:val="clear" w:color="auto" w:fill="auto"/>
                  </w:tcPr>
                  <w:p w:rsidR="00167A17" w:rsidRDefault="00167A17" w:rsidP="00167A17">
                    <w:r>
                      <w:t>合同执行中</w:t>
                    </w:r>
                  </w:p>
                </w:tc>
              </w:tr>
            </w:sdtContent>
          </w:sdt>
          <w:sdt>
            <w:sdtPr>
              <w:alias w:val="重要的账龄超过1年的预收账款明细"/>
              <w:tag w:val="_TUP_5799362ad4e9468aa16a56e8b89975ea"/>
              <w:id w:val="379356490"/>
              <w:lock w:val="sdtLocked"/>
            </w:sdtPr>
            <w:sdtContent>
              <w:tr w:rsidR="00167A17" w:rsidTr="00167A17">
                <w:tc>
                  <w:tcPr>
                    <w:tcW w:w="1652" w:type="pct"/>
                    <w:tcBorders>
                      <w:bottom w:val="single" w:sz="4" w:space="0" w:color="auto"/>
                    </w:tcBorders>
                    <w:shd w:val="clear" w:color="auto" w:fill="auto"/>
                  </w:tcPr>
                  <w:p w:rsidR="00167A17" w:rsidRDefault="00167A17" w:rsidP="00167A17">
                    <w:r>
                      <w:t>美格丰</w:t>
                    </w:r>
                    <w:r>
                      <w:t>(</w:t>
                    </w:r>
                    <w:r>
                      <w:t>远东</w:t>
                    </w:r>
                    <w:r>
                      <w:t>)</w:t>
                    </w:r>
                    <w:r>
                      <w:t>有限公司</w:t>
                    </w:r>
                  </w:p>
                </w:tc>
                <w:tc>
                  <w:tcPr>
                    <w:tcW w:w="1664" w:type="pct"/>
                    <w:shd w:val="clear" w:color="auto" w:fill="auto"/>
                  </w:tcPr>
                  <w:p w:rsidR="00167A17" w:rsidRDefault="00167A17" w:rsidP="00167A17">
                    <w:pPr>
                      <w:jc w:val="right"/>
                    </w:pPr>
                    <w:r>
                      <w:t>5,069,164.65</w:t>
                    </w:r>
                  </w:p>
                </w:tc>
                <w:tc>
                  <w:tcPr>
                    <w:tcW w:w="1684" w:type="pct"/>
                    <w:shd w:val="clear" w:color="auto" w:fill="auto"/>
                  </w:tcPr>
                  <w:p w:rsidR="00167A17" w:rsidRDefault="00167A17" w:rsidP="00167A17">
                    <w:r>
                      <w:t>合同执行中</w:t>
                    </w:r>
                  </w:p>
                </w:tc>
              </w:tr>
            </w:sdtContent>
          </w:sdt>
          <w:sdt>
            <w:sdtPr>
              <w:alias w:val="重要的账龄超过1年的预收账款明细"/>
              <w:tag w:val="_TUP_5799362ad4e9468aa16a56e8b89975ea"/>
              <w:id w:val="379356491"/>
              <w:lock w:val="sdtLocked"/>
            </w:sdtPr>
            <w:sdtContent>
              <w:tr w:rsidR="00167A17" w:rsidTr="00167A17">
                <w:tc>
                  <w:tcPr>
                    <w:tcW w:w="1652" w:type="pct"/>
                    <w:tcBorders>
                      <w:bottom w:val="single" w:sz="4" w:space="0" w:color="auto"/>
                    </w:tcBorders>
                    <w:shd w:val="clear" w:color="auto" w:fill="auto"/>
                  </w:tcPr>
                  <w:p w:rsidR="00167A17" w:rsidRDefault="00167A17" w:rsidP="00167A17">
                    <w:r>
                      <w:t>MAST INDUSTRIES</w:t>
                    </w:r>
                    <w:r>
                      <w:t>（</w:t>
                    </w:r>
                    <w:r>
                      <w:t xml:space="preserve">FAR EAST </w:t>
                    </w:r>
                    <w:r>
                      <w:t>）</w:t>
                    </w:r>
                    <w:r>
                      <w:t>LTD</w:t>
                    </w:r>
                  </w:p>
                </w:tc>
                <w:tc>
                  <w:tcPr>
                    <w:tcW w:w="1664" w:type="pct"/>
                    <w:shd w:val="clear" w:color="auto" w:fill="auto"/>
                  </w:tcPr>
                  <w:p w:rsidR="00167A17" w:rsidRDefault="00167A17" w:rsidP="00167A17">
                    <w:pPr>
                      <w:jc w:val="right"/>
                    </w:pPr>
                    <w:r>
                      <w:t>2,208,115.27</w:t>
                    </w:r>
                  </w:p>
                </w:tc>
                <w:tc>
                  <w:tcPr>
                    <w:tcW w:w="1684" w:type="pct"/>
                    <w:shd w:val="clear" w:color="auto" w:fill="auto"/>
                  </w:tcPr>
                  <w:p w:rsidR="00167A17" w:rsidRDefault="00167A17" w:rsidP="00167A17">
                    <w:r>
                      <w:t>合同执行中</w:t>
                    </w:r>
                  </w:p>
                </w:tc>
              </w:tr>
            </w:sdtContent>
          </w:sdt>
          <w:sdt>
            <w:sdtPr>
              <w:alias w:val="重要的账龄超过1年的预收账款明细"/>
              <w:tag w:val="_TUP_5799362ad4e9468aa16a56e8b89975ea"/>
              <w:id w:val="379356492"/>
              <w:lock w:val="sdtLocked"/>
            </w:sdtPr>
            <w:sdtContent>
              <w:tr w:rsidR="00167A17" w:rsidTr="00167A17">
                <w:tc>
                  <w:tcPr>
                    <w:tcW w:w="1652" w:type="pct"/>
                    <w:tcBorders>
                      <w:bottom w:val="single" w:sz="4" w:space="0" w:color="auto"/>
                    </w:tcBorders>
                    <w:shd w:val="clear" w:color="auto" w:fill="auto"/>
                  </w:tcPr>
                  <w:p w:rsidR="00167A17" w:rsidRDefault="00167A17" w:rsidP="00167A17">
                    <w:r>
                      <w:t>GAP INC C/O</w:t>
                    </w:r>
                  </w:p>
                </w:tc>
                <w:tc>
                  <w:tcPr>
                    <w:tcW w:w="1664" w:type="pct"/>
                    <w:shd w:val="clear" w:color="auto" w:fill="auto"/>
                  </w:tcPr>
                  <w:p w:rsidR="00167A17" w:rsidRDefault="00167A17" w:rsidP="00167A17">
                    <w:pPr>
                      <w:jc w:val="right"/>
                    </w:pPr>
                    <w:r>
                      <w:t>1,884,933.89</w:t>
                    </w:r>
                  </w:p>
                </w:tc>
                <w:tc>
                  <w:tcPr>
                    <w:tcW w:w="1684" w:type="pct"/>
                    <w:shd w:val="clear" w:color="auto" w:fill="auto"/>
                  </w:tcPr>
                  <w:p w:rsidR="00167A17" w:rsidRDefault="00167A17" w:rsidP="00167A17">
                    <w:r>
                      <w:t>合同执行中</w:t>
                    </w:r>
                  </w:p>
                </w:tc>
              </w:tr>
            </w:sdtContent>
          </w:sdt>
          <w:sdt>
            <w:sdtPr>
              <w:alias w:val="重要的账龄超过1年的预收账款明细"/>
              <w:tag w:val="_TUP_5799362ad4e9468aa16a56e8b89975ea"/>
              <w:id w:val="379356493"/>
              <w:lock w:val="sdtLocked"/>
            </w:sdtPr>
            <w:sdtContent>
              <w:tr w:rsidR="00167A17" w:rsidTr="00167A17">
                <w:tc>
                  <w:tcPr>
                    <w:tcW w:w="1652" w:type="pct"/>
                    <w:tcBorders>
                      <w:bottom w:val="single" w:sz="4" w:space="0" w:color="auto"/>
                    </w:tcBorders>
                    <w:shd w:val="clear" w:color="auto" w:fill="auto"/>
                  </w:tcPr>
                  <w:p w:rsidR="00167A17" w:rsidRDefault="00167A17" w:rsidP="00167A17">
                    <w:r>
                      <w:t>中国科学院光电技术研究所</w:t>
                    </w:r>
                  </w:p>
                </w:tc>
                <w:tc>
                  <w:tcPr>
                    <w:tcW w:w="1664" w:type="pct"/>
                    <w:shd w:val="clear" w:color="auto" w:fill="auto"/>
                  </w:tcPr>
                  <w:p w:rsidR="00167A17" w:rsidRDefault="00167A17" w:rsidP="00167A17">
                    <w:pPr>
                      <w:jc w:val="right"/>
                    </w:pPr>
                    <w:r>
                      <w:t>1,554,500.00</w:t>
                    </w:r>
                  </w:p>
                </w:tc>
                <w:tc>
                  <w:tcPr>
                    <w:tcW w:w="1684" w:type="pct"/>
                    <w:shd w:val="clear" w:color="auto" w:fill="auto"/>
                  </w:tcPr>
                  <w:p w:rsidR="00167A17" w:rsidRDefault="00167A17" w:rsidP="00167A17">
                    <w:r>
                      <w:t>合同执行中</w:t>
                    </w:r>
                  </w:p>
                </w:tc>
              </w:tr>
            </w:sdtContent>
          </w:sdt>
          <w:sdt>
            <w:sdtPr>
              <w:alias w:val="重要的账龄超过1年的预收账款明细"/>
              <w:tag w:val="_TUP_5799362ad4e9468aa16a56e8b89975ea"/>
              <w:id w:val="379356494"/>
              <w:lock w:val="sdtLocked"/>
            </w:sdtPr>
            <w:sdtContent>
              <w:tr w:rsidR="00167A17" w:rsidTr="00167A17">
                <w:tc>
                  <w:tcPr>
                    <w:tcW w:w="1652" w:type="pct"/>
                    <w:tcBorders>
                      <w:bottom w:val="single" w:sz="4" w:space="0" w:color="auto"/>
                    </w:tcBorders>
                    <w:shd w:val="clear" w:color="auto" w:fill="auto"/>
                  </w:tcPr>
                  <w:p w:rsidR="00167A17" w:rsidRDefault="00167A17" w:rsidP="00167A17">
                    <w:r>
                      <w:t>中国船舶重工集团公司第</w:t>
                    </w:r>
                    <w:r>
                      <w:t>724</w:t>
                    </w:r>
                    <w:r>
                      <w:lastRenderedPageBreak/>
                      <w:t>研究所</w:t>
                    </w:r>
                  </w:p>
                </w:tc>
                <w:tc>
                  <w:tcPr>
                    <w:tcW w:w="1664" w:type="pct"/>
                    <w:shd w:val="clear" w:color="auto" w:fill="auto"/>
                  </w:tcPr>
                  <w:p w:rsidR="00167A17" w:rsidRDefault="00167A17" w:rsidP="00167A17">
                    <w:pPr>
                      <w:jc w:val="right"/>
                    </w:pPr>
                    <w:r>
                      <w:lastRenderedPageBreak/>
                      <w:t>1,110,000.00</w:t>
                    </w:r>
                  </w:p>
                </w:tc>
                <w:tc>
                  <w:tcPr>
                    <w:tcW w:w="1684" w:type="pct"/>
                    <w:shd w:val="clear" w:color="auto" w:fill="auto"/>
                  </w:tcPr>
                  <w:p w:rsidR="00167A17" w:rsidRDefault="00167A17" w:rsidP="00167A17">
                    <w:r>
                      <w:t>合同执行中</w:t>
                    </w:r>
                  </w:p>
                </w:tc>
              </w:tr>
            </w:sdtContent>
          </w:sdt>
          <w:tr w:rsidR="00167A17" w:rsidTr="00167A17">
            <w:sdt>
              <w:sdtPr>
                <w:tag w:val="_PLD_d817f49203c342df975c2c9e9dcf55df"/>
                <w:id w:val="379356495"/>
                <w:lock w:val="sdtLocked"/>
              </w:sdtPr>
              <w:sdtContent>
                <w:tc>
                  <w:tcPr>
                    <w:tcW w:w="1652" w:type="pct"/>
                    <w:shd w:val="clear" w:color="auto" w:fill="auto"/>
                    <w:vAlign w:val="center"/>
                  </w:tcPr>
                  <w:p w:rsidR="00167A17" w:rsidRDefault="00167A17" w:rsidP="00167A17">
                    <w:pPr>
                      <w:jc w:val="center"/>
                    </w:pPr>
                    <w:r>
                      <w:rPr>
                        <w:rFonts w:hint="eastAsia"/>
                      </w:rPr>
                      <w:t>合计</w:t>
                    </w:r>
                  </w:p>
                </w:tc>
              </w:sdtContent>
            </w:sdt>
            <w:tc>
              <w:tcPr>
                <w:tcW w:w="1664" w:type="pct"/>
                <w:shd w:val="clear" w:color="auto" w:fill="auto"/>
              </w:tcPr>
              <w:p w:rsidR="00167A17" w:rsidRDefault="00167A17" w:rsidP="00167A17">
                <w:pPr>
                  <w:jc w:val="right"/>
                </w:pPr>
                <w:r>
                  <w:t>43,006,713.81</w:t>
                </w:r>
              </w:p>
            </w:tc>
            <w:tc>
              <w:tcPr>
                <w:tcW w:w="1684" w:type="pct"/>
                <w:shd w:val="clear" w:color="auto" w:fill="auto"/>
              </w:tcPr>
              <w:p w:rsidR="00167A17" w:rsidRDefault="00167A17" w:rsidP="00167A17">
                <w:pPr>
                  <w:jc w:val="center"/>
                </w:pPr>
                <w:r>
                  <w:rPr>
                    <w:rFonts w:hint="eastAsia"/>
                  </w:rPr>
                  <w:t>/</w:t>
                </w:r>
              </w:p>
            </w:tc>
          </w:tr>
        </w:tbl>
        <w:p w:rsidR="00E00493" w:rsidRDefault="0010282A">
          <w:pPr>
            <w:tabs>
              <w:tab w:val="left" w:pos="8280"/>
              <w:tab w:val="left" w:pos="9720"/>
            </w:tabs>
            <w:ind w:rightChars="12" w:right="25"/>
          </w:pPr>
        </w:p>
      </w:sdtContent>
    </w:sdt>
    <w:sdt>
      <w:sdtPr>
        <w:rPr>
          <w:rFonts w:ascii="宋体" w:eastAsia="宋体" w:hAnsi="宋体" w:cs="宋体" w:hint="eastAsia"/>
          <w:b w:val="0"/>
          <w:bCs w:val="0"/>
          <w:kern w:val="0"/>
          <w:szCs w:val="24"/>
        </w:rPr>
        <w:alias w:val="模块:建造合同形成的已结算未完工项目情况"/>
        <w:tag w:val="_SEC_5593931d495f45d59565f7a65bdc21aa"/>
        <w:id w:val="15595958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52"/>
            </w:numPr>
          </w:pPr>
          <w:r>
            <w:rPr>
              <w:rFonts w:ascii="宋体" w:hAnsi="宋体" w:hint="eastAsia"/>
              <w:kern w:val="0"/>
            </w:rPr>
            <w:t>期末</w:t>
          </w:r>
          <w:r>
            <w:rPr>
              <w:rFonts w:hint="eastAsia"/>
            </w:rPr>
            <w:t>建造合同形成的已结算未完工项目情况</w:t>
          </w:r>
        </w:p>
        <w:sdt>
          <w:sdtPr>
            <w:alias w:val="是否适用：期末建造合同形成的已结算未完工项目情况[双击切换]"/>
            <w:tag w:val="_GBC_0596f53af08a4189a968372a5ee9e226"/>
            <w:id w:val="-670330988"/>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sdt>
      <w:sdtPr>
        <w:rPr>
          <w:rFonts w:hint="eastAsia"/>
          <w:b/>
          <w:bCs/>
        </w:rPr>
        <w:alias w:val="模块:预收账款的其他说明"/>
        <w:tag w:val="_SEC_edc815d452784f559d4667a474aec74d"/>
        <w:id w:val="-87003104"/>
        <w:lock w:val="sdtLocked"/>
        <w:placeholder>
          <w:docPart w:val="GBC22222222222222222222222222222"/>
        </w:placeholder>
      </w:sdtPr>
      <w:sdtEndPr>
        <w:rPr>
          <w:rFonts w:hint="default"/>
          <w:b w:val="0"/>
          <w:bCs w:val="0"/>
          <w:color w:val="000000" w:themeColor="text1"/>
        </w:rPr>
      </w:sdtEndPr>
      <w:sdtContent>
        <w:p w:rsidR="00E00493" w:rsidRDefault="00AC1FEC">
          <w:r>
            <w:rPr>
              <w:rFonts w:hint="eastAsia"/>
            </w:rPr>
            <w:t>其他说明</w:t>
          </w:r>
        </w:p>
        <w:sdt>
          <w:sdtPr>
            <w:alias w:val="是否适用：预收账款的其他说明[双击切换]"/>
            <w:tag w:val="_GBC_c0e961ba454e4e2cb91293bde731349d"/>
            <w:id w:val="716396321"/>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10282A">
          <w:pPr>
            <w:rPr>
              <w:color w:val="000000" w:themeColor="text1"/>
            </w:rPr>
          </w:pPr>
        </w:p>
      </w:sdtContent>
    </w:sdt>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eastAsia="宋体" w:hAnsi="宋体" w:cs="宋体"/>
          <w:b w:val="0"/>
          <w:bCs w:val="0"/>
          <w:kern w:val="0"/>
          <w:szCs w:val="24"/>
        </w:rPr>
        <w:alias w:val="模块:应付职工薪酬列示："/>
        <w:tag w:val="_SEC_8ac62232cfc54f38aff1f89058d89f36"/>
        <w:id w:val="-125574595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03"/>
            </w:numPr>
          </w:pPr>
          <w:r>
            <w:rPr>
              <w:rFonts w:hint="eastAsia"/>
            </w:rPr>
            <w:t>应付职工薪酬列示</w:t>
          </w:r>
        </w:p>
        <w:sdt>
          <w:sdtPr>
            <w:alias w:val="是否适用：应付职工薪酬列示[双击切换]"/>
            <w:tag w:val="_GBC_215b41e091df4b2bbb2009fd3c8040b5"/>
            <w:id w:val="-1692292240"/>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167A17" w:rsidTr="00167A17">
            <w:sdt>
              <w:sdtPr>
                <w:tag w:val="_PLD_4761dc2d96c64c3fb5d407cdbec097a2"/>
                <w:id w:val="379356666"/>
                <w:lock w:val="sdtLocked"/>
              </w:sdtPr>
              <w:sdtContent>
                <w:tc>
                  <w:tcPr>
                    <w:tcW w:w="1437" w:type="pct"/>
                    <w:shd w:val="clear" w:color="auto" w:fill="auto"/>
                    <w:vAlign w:val="center"/>
                  </w:tcPr>
                  <w:p w:rsidR="00167A17" w:rsidRDefault="00167A17" w:rsidP="00167A17">
                    <w:pPr>
                      <w:jc w:val="center"/>
                    </w:pPr>
                    <w:r>
                      <w:rPr>
                        <w:rFonts w:hint="eastAsia"/>
                      </w:rPr>
                      <w:t>项目</w:t>
                    </w:r>
                  </w:p>
                </w:tc>
              </w:sdtContent>
            </w:sdt>
            <w:sdt>
              <w:sdtPr>
                <w:tag w:val="_PLD_f666739d3c0f4f9891bd8f4974d101ec"/>
                <w:id w:val="379356667"/>
                <w:lock w:val="sdtLocked"/>
              </w:sdtPr>
              <w:sdtContent>
                <w:tc>
                  <w:tcPr>
                    <w:tcW w:w="890" w:type="pct"/>
                    <w:shd w:val="clear" w:color="auto" w:fill="auto"/>
                    <w:vAlign w:val="center"/>
                  </w:tcPr>
                  <w:p w:rsidR="00167A17" w:rsidRDefault="00167A17" w:rsidP="00167A17">
                    <w:pPr>
                      <w:jc w:val="center"/>
                    </w:pPr>
                    <w:r>
                      <w:rPr>
                        <w:rFonts w:hint="eastAsia"/>
                      </w:rPr>
                      <w:t>期初余额</w:t>
                    </w:r>
                  </w:p>
                </w:tc>
              </w:sdtContent>
            </w:sdt>
            <w:sdt>
              <w:sdtPr>
                <w:tag w:val="_PLD_cc701d3a5a44484d862c996437df1e7d"/>
                <w:id w:val="379356668"/>
                <w:lock w:val="sdtLocked"/>
              </w:sdtPr>
              <w:sdtContent>
                <w:tc>
                  <w:tcPr>
                    <w:tcW w:w="888" w:type="pct"/>
                    <w:shd w:val="clear" w:color="auto" w:fill="auto"/>
                    <w:vAlign w:val="center"/>
                  </w:tcPr>
                  <w:p w:rsidR="00167A17" w:rsidRDefault="00167A17" w:rsidP="00167A17">
                    <w:pPr>
                      <w:jc w:val="center"/>
                    </w:pPr>
                    <w:r>
                      <w:rPr>
                        <w:rFonts w:hint="eastAsia"/>
                      </w:rPr>
                      <w:t>本期增加</w:t>
                    </w:r>
                  </w:p>
                </w:tc>
              </w:sdtContent>
            </w:sdt>
            <w:sdt>
              <w:sdtPr>
                <w:tag w:val="_PLD_0e8f833fca684ce592b0cba6d04c75ef"/>
                <w:id w:val="379356669"/>
                <w:lock w:val="sdtLocked"/>
              </w:sdtPr>
              <w:sdtContent>
                <w:tc>
                  <w:tcPr>
                    <w:tcW w:w="890" w:type="pct"/>
                    <w:shd w:val="clear" w:color="auto" w:fill="auto"/>
                    <w:vAlign w:val="center"/>
                  </w:tcPr>
                  <w:p w:rsidR="00167A17" w:rsidRDefault="00167A17" w:rsidP="00167A17">
                    <w:pPr>
                      <w:jc w:val="center"/>
                    </w:pPr>
                    <w:r>
                      <w:rPr>
                        <w:rFonts w:hint="eastAsia"/>
                      </w:rPr>
                      <w:t>本期减少</w:t>
                    </w:r>
                  </w:p>
                </w:tc>
              </w:sdtContent>
            </w:sdt>
            <w:sdt>
              <w:sdtPr>
                <w:tag w:val="_PLD_c39a265e94994f0480d13abd59d3eb39"/>
                <w:id w:val="379356670"/>
                <w:lock w:val="sdtLocked"/>
              </w:sdtPr>
              <w:sdtContent>
                <w:tc>
                  <w:tcPr>
                    <w:tcW w:w="895" w:type="pct"/>
                    <w:shd w:val="clear" w:color="auto" w:fill="auto"/>
                    <w:vAlign w:val="center"/>
                  </w:tcPr>
                  <w:p w:rsidR="00167A17" w:rsidRDefault="00167A17" w:rsidP="00167A17">
                    <w:pPr>
                      <w:jc w:val="center"/>
                    </w:pPr>
                    <w:r>
                      <w:rPr>
                        <w:rFonts w:hint="eastAsia"/>
                      </w:rPr>
                      <w:t>期末余额</w:t>
                    </w:r>
                  </w:p>
                </w:tc>
              </w:sdtContent>
            </w:sdt>
          </w:tr>
          <w:tr w:rsidR="00167A17" w:rsidTr="00167A17">
            <w:sdt>
              <w:sdtPr>
                <w:tag w:val="_PLD_e3e45a1b3a8f49a9bebab9921a080935"/>
                <w:id w:val="379356671"/>
                <w:lock w:val="sdtLocked"/>
              </w:sdtPr>
              <w:sdtContent>
                <w:tc>
                  <w:tcPr>
                    <w:tcW w:w="1437" w:type="pct"/>
                    <w:shd w:val="clear" w:color="auto" w:fill="auto"/>
                  </w:tcPr>
                  <w:p w:rsidR="00167A17" w:rsidRDefault="00167A17" w:rsidP="00167A17">
                    <w:r>
                      <w:rPr>
                        <w:rFonts w:hint="eastAsia"/>
                      </w:rPr>
                      <w:t>一、短期薪酬</w:t>
                    </w:r>
                  </w:p>
                </w:tc>
              </w:sdtContent>
            </w:sdt>
            <w:tc>
              <w:tcPr>
                <w:tcW w:w="890" w:type="pct"/>
                <w:shd w:val="clear" w:color="auto" w:fill="auto"/>
              </w:tcPr>
              <w:p w:rsidR="00167A17" w:rsidRDefault="00167A17" w:rsidP="00167A17">
                <w:pPr>
                  <w:jc w:val="right"/>
                </w:pPr>
                <w:r>
                  <w:t>125,766,706.36</w:t>
                </w:r>
              </w:p>
            </w:tc>
            <w:tc>
              <w:tcPr>
                <w:tcW w:w="888" w:type="pct"/>
                <w:shd w:val="clear" w:color="auto" w:fill="auto"/>
              </w:tcPr>
              <w:p w:rsidR="00167A17" w:rsidRDefault="00167A17" w:rsidP="00167A17">
                <w:pPr>
                  <w:jc w:val="right"/>
                  <w:rPr>
                    <w:highlight w:val="yellow"/>
                  </w:rPr>
                </w:pPr>
                <w:r>
                  <w:t>756,579,478.99</w:t>
                </w:r>
              </w:p>
            </w:tc>
            <w:tc>
              <w:tcPr>
                <w:tcW w:w="890" w:type="pct"/>
                <w:shd w:val="clear" w:color="auto" w:fill="auto"/>
              </w:tcPr>
              <w:p w:rsidR="00167A17" w:rsidRDefault="00167A17" w:rsidP="00167A17">
                <w:pPr>
                  <w:jc w:val="right"/>
                  <w:rPr>
                    <w:highlight w:val="yellow"/>
                  </w:rPr>
                </w:pPr>
                <w:r>
                  <w:t>825,843,505.79</w:t>
                </w:r>
              </w:p>
            </w:tc>
            <w:tc>
              <w:tcPr>
                <w:tcW w:w="895" w:type="pct"/>
                <w:shd w:val="clear" w:color="auto" w:fill="auto"/>
              </w:tcPr>
              <w:p w:rsidR="00167A17" w:rsidDel="0038014A" w:rsidRDefault="00167A17" w:rsidP="00167A17">
                <w:pPr>
                  <w:jc w:val="right"/>
                </w:pPr>
                <w:r>
                  <w:t>56,502,679.56</w:t>
                </w:r>
              </w:p>
            </w:tc>
          </w:tr>
          <w:tr w:rsidR="00167A17" w:rsidTr="00167A17">
            <w:sdt>
              <w:sdtPr>
                <w:tag w:val="_PLD_85c469f474b84d03aec3c8ae8d2d17fa"/>
                <w:id w:val="379356672"/>
                <w:lock w:val="sdtLocked"/>
              </w:sdtPr>
              <w:sdtContent>
                <w:tc>
                  <w:tcPr>
                    <w:tcW w:w="1437" w:type="pct"/>
                    <w:shd w:val="clear" w:color="auto" w:fill="auto"/>
                  </w:tcPr>
                  <w:p w:rsidR="00167A17" w:rsidRDefault="00167A17" w:rsidP="00167A17">
                    <w:r>
                      <w:rPr>
                        <w:rFonts w:hint="eastAsia"/>
                      </w:rPr>
                      <w:t>二、离职后福利</w:t>
                    </w:r>
                    <w:r>
                      <w:rPr>
                        <w:rFonts w:hint="eastAsia"/>
                      </w:rPr>
                      <w:t>-</w:t>
                    </w:r>
                    <w:r>
                      <w:rPr>
                        <w:rFonts w:hint="eastAsia"/>
                      </w:rPr>
                      <w:t>设定提存计划</w:t>
                    </w:r>
                  </w:p>
                </w:tc>
              </w:sdtContent>
            </w:sdt>
            <w:tc>
              <w:tcPr>
                <w:tcW w:w="890" w:type="pct"/>
                <w:shd w:val="clear" w:color="auto" w:fill="auto"/>
              </w:tcPr>
              <w:p w:rsidR="00167A17" w:rsidRDefault="00167A17" w:rsidP="00167A17">
                <w:pPr>
                  <w:jc w:val="right"/>
                </w:pPr>
                <w:r>
                  <w:t>4,210,518.60</w:t>
                </w:r>
              </w:p>
            </w:tc>
            <w:tc>
              <w:tcPr>
                <w:tcW w:w="888" w:type="pct"/>
                <w:shd w:val="clear" w:color="auto" w:fill="auto"/>
              </w:tcPr>
              <w:p w:rsidR="00167A17" w:rsidRDefault="00167A17" w:rsidP="00167A17">
                <w:pPr>
                  <w:jc w:val="right"/>
                </w:pPr>
                <w:r>
                  <w:t>66,077,662.07</w:t>
                </w:r>
              </w:p>
            </w:tc>
            <w:tc>
              <w:tcPr>
                <w:tcW w:w="890" w:type="pct"/>
                <w:shd w:val="clear" w:color="auto" w:fill="auto"/>
              </w:tcPr>
              <w:p w:rsidR="00167A17" w:rsidRDefault="00167A17" w:rsidP="00167A17">
                <w:pPr>
                  <w:jc w:val="right"/>
                </w:pPr>
                <w:r>
                  <w:t>65,255,684.47</w:t>
                </w:r>
              </w:p>
            </w:tc>
            <w:tc>
              <w:tcPr>
                <w:tcW w:w="895" w:type="pct"/>
                <w:shd w:val="clear" w:color="auto" w:fill="auto"/>
              </w:tcPr>
              <w:p w:rsidR="00167A17" w:rsidRDefault="00167A17" w:rsidP="00167A17">
                <w:pPr>
                  <w:jc w:val="right"/>
                </w:pPr>
                <w:r>
                  <w:t>5,032,496.20</w:t>
                </w:r>
              </w:p>
            </w:tc>
          </w:tr>
          <w:tr w:rsidR="00167A17" w:rsidTr="00167A17">
            <w:sdt>
              <w:sdtPr>
                <w:tag w:val="_PLD_2836a9d646024a08a05edfa8ec8dfb80"/>
                <w:id w:val="379356673"/>
                <w:lock w:val="sdtLocked"/>
              </w:sdtPr>
              <w:sdtContent>
                <w:tc>
                  <w:tcPr>
                    <w:tcW w:w="1437" w:type="pct"/>
                    <w:shd w:val="clear" w:color="auto" w:fill="auto"/>
                  </w:tcPr>
                  <w:p w:rsidR="00167A17" w:rsidRDefault="00167A17" w:rsidP="00167A17">
                    <w:r>
                      <w:rPr>
                        <w:rFonts w:hint="eastAsia"/>
                      </w:rPr>
                      <w:t>三、辞退福利</w:t>
                    </w:r>
                  </w:p>
                </w:tc>
              </w:sdtContent>
            </w:sdt>
            <w:tc>
              <w:tcPr>
                <w:tcW w:w="890" w:type="pct"/>
                <w:shd w:val="clear" w:color="auto" w:fill="auto"/>
              </w:tcPr>
              <w:p w:rsidR="00167A17" w:rsidRDefault="00167A17" w:rsidP="00167A17">
                <w:pPr>
                  <w:jc w:val="right"/>
                </w:pPr>
              </w:p>
            </w:tc>
            <w:tc>
              <w:tcPr>
                <w:tcW w:w="888" w:type="pct"/>
                <w:shd w:val="clear" w:color="auto" w:fill="auto"/>
              </w:tcPr>
              <w:p w:rsidR="00167A17" w:rsidRDefault="00167A17" w:rsidP="00167A17">
                <w:pPr>
                  <w:jc w:val="right"/>
                </w:pPr>
                <w:r>
                  <w:t>4,498,799.73</w:t>
                </w:r>
              </w:p>
            </w:tc>
            <w:tc>
              <w:tcPr>
                <w:tcW w:w="890" w:type="pct"/>
                <w:shd w:val="clear" w:color="auto" w:fill="auto"/>
              </w:tcPr>
              <w:p w:rsidR="00167A17" w:rsidRDefault="00167A17" w:rsidP="00167A17">
                <w:pPr>
                  <w:jc w:val="right"/>
                </w:pPr>
                <w:r>
                  <w:t>468,540.81</w:t>
                </w:r>
              </w:p>
            </w:tc>
            <w:tc>
              <w:tcPr>
                <w:tcW w:w="895" w:type="pct"/>
                <w:shd w:val="clear" w:color="auto" w:fill="auto"/>
              </w:tcPr>
              <w:p w:rsidR="00167A17" w:rsidRDefault="00167A17" w:rsidP="00167A17">
                <w:pPr>
                  <w:jc w:val="right"/>
                </w:pPr>
                <w:r>
                  <w:t>4,030,258.92</w:t>
                </w:r>
              </w:p>
            </w:tc>
          </w:tr>
          <w:tr w:rsidR="00167A17" w:rsidTr="00167A17">
            <w:sdt>
              <w:sdtPr>
                <w:tag w:val="_PLD_01019de3ccd64eaa84acd956d8bfee10"/>
                <w:id w:val="379356674"/>
                <w:lock w:val="sdtLocked"/>
              </w:sdtPr>
              <w:sdtContent>
                <w:tc>
                  <w:tcPr>
                    <w:tcW w:w="1437" w:type="pct"/>
                    <w:shd w:val="clear" w:color="auto" w:fill="auto"/>
                  </w:tcPr>
                  <w:p w:rsidR="00167A17" w:rsidRDefault="00167A17" w:rsidP="00167A17">
                    <w:r>
                      <w:rPr>
                        <w:rFonts w:hint="eastAsia"/>
                      </w:rPr>
                      <w:t>四、一年内到期的其他福利</w:t>
                    </w:r>
                  </w:p>
                </w:tc>
              </w:sdtContent>
            </w:sdt>
            <w:tc>
              <w:tcPr>
                <w:tcW w:w="890" w:type="pct"/>
                <w:shd w:val="clear" w:color="auto" w:fill="auto"/>
              </w:tcPr>
              <w:p w:rsidR="00167A17" w:rsidRDefault="00167A17" w:rsidP="00167A17">
                <w:pPr>
                  <w:jc w:val="right"/>
                </w:pPr>
              </w:p>
            </w:tc>
            <w:tc>
              <w:tcPr>
                <w:tcW w:w="888" w:type="pct"/>
                <w:shd w:val="clear" w:color="auto" w:fill="auto"/>
              </w:tcPr>
              <w:p w:rsidR="00167A17" w:rsidRDefault="00167A17" w:rsidP="00167A17">
                <w:pPr>
                  <w:jc w:val="right"/>
                </w:pPr>
              </w:p>
            </w:tc>
            <w:tc>
              <w:tcPr>
                <w:tcW w:w="890" w:type="pct"/>
                <w:shd w:val="clear" w:color="auto" w:fill="auto"/>
              </w:tcPr>
              <w:p w:rsidR="00167A17" w:rsidRDefault="00167A17" w:rsidP="00167A17">
                <w:pPr>
                  <w:jc w:val="right"/>
                </w:pPr>
              </w:p>
            </w:tc>
            <w:tc>
              <w:tcPr>
                <w:tcW w:w="895" w:type="pct"/>
                <w:shd w:val="clear" w:color="auto" w:fill="auto"/>
              </w:tcPr>
              <w:p w:rsidR="00167A17" w:rsidRDefault="00167A17" w:rsidP="00167A17">
                <w:pPr>
                  <w:jc w:val="right"/>
                </w:pPr>
              </w:p>
            </w:tc>
          </w:tr>
          <w:sdt>
            <w:sdtPr>
              <w:alias w:val="应付职工薪酬列示明细"/>
              <w:tag w:val="_TUP_489836286b414ef59dafada47247ae83"/>
              <w:id w:val="379356675"/>
              <w:lock w:val="sdtLocked"/>
            </w:sdtPr>
            <w:sdtContent>
              <w:tr w:rsidR="00167A17" w:rsidTr="00167A17">
                <w:tc>
                  <w:tcPr>
                    <w:tcW w:w="1437" w:type="pct"/>
                    <w:shd w:val="clear" w:color="auto" w:fill="auto"/>
                  </w:tcPr>
                  <w:p w:rsidR="00167A17" w:rsidRDefault="00167A17" w:rsidP="00167A17"/>
                </w:tc>
                <w:tc>
                  <w:tcPr>
                    <w:tcW w:w="890" w:type="pct"/>
                    <w:shd w:val="clear" w:color="auto" w:fill="auto"/>
                  </w:tcPr>
                  <w:p w:rsidR="00167A17" w:rsidRDefault="00167A17" w:rsidP="00167A17">
                    <w:pPr>
                      <w:jc w:val="right"/>
                    </w:pPr>
                  </w:p>
                </w:tc>
                <w:tc>
                  <w:tcPr>
                    <w:tcW w:w="888" w:type="pct"/>
                    <w:shd w:val="clear" w:color="auto" w:fill="auto"/>
                  </w:tcPr>
                  <w:p w:rsidR="00167A17" w:rsidRDefault="00167A17" w:rsidP="00167A17">
                    <w:pPr>
                      <w:jc w:val="right"/>
                    </w:pPr>
                  </w:p>
                </w:tc>
                <w:tc>
                  <w:tcPr>
                    <w:tcW w:w="890" w:type="pct"/>
                    <w:shd w:val="clear" w:color="auto" w:fill="auto"/>
                  </w:tcPr>
                  <w:p w:rsidR="00167A17" w:rsidRDefault="00167A17" w:rsidP="00167A17">
                    <w:pPr>
                      <w:jc w:val="right"/>
                    </w:pPr>
                  </w:p>
                </w:tc>
                <w:tc>
                  <w:tcPr>
                    <w:tcW w:w="895" w:type="pct"/>
                    <w:shd w:val="clear" w:color="auto" w:fill="auto"/>
                  </w:tcPr>
                  <w:p w:rsidR="00167A17" w:rsidRDefault="00167A17" w:rsidP="00167A17">
                    <w:pPr>
                      <w:jc w:val="right"/>
                    </w:pPr>
                  </w:p>
                </w:tc>
              </w:tr>
            </w:sdtContent>
          </w:sdt>
          <w:sdt>
            <w:sdtPr>
              <w:alias w:val="应付职工薪酬列示明细"/>
              <w:tag w:val="_TUP_489836286b414ef59dafada47247ae83"/>
              <w:id w:val="379356676"/>
              <w:lock w:val="sdtLocked"/>
            </w:sdtPr>
            <w:sdtContent>
              <w:tr w:rsidR="00167A17" w:rsidTr="00167A17">
                <w:tc>
                  <w:tcPr>
                    <w:tcW w:w="1437" w:type="pct"/>
                    <w:shd w:val="clear" w:color="auto" w:fill="auto"/>
                  </w:tcPr>
                  <w:p w:rsidR="00167A17" w:rsidRDefault="00167A17" w:rsidP="00167A17"/>
                </w:tc>
                <w:tc>
                  <w:tcPr>
                    <w:tcW w:w="890" w:type="pct"/>
                    <w:shd w:val="clear" w:color="auto" w:fill="auto"/>
                  </w:tcPr>
                  <w:p w:rsidR="00167A17" w:rsidRDefault="00167A17" w:rsidP="00167A17">
                    <w:pPr>
                      <w:jc w:val="right"/>
                    </w:pPr>
                  </w:p>
                </w:tc>
                <w:tc>
                  <w:tcPr>
                    <w:tcW w:w="888" w:type="pct"/>
                    <w:shd w:val="clear" w:color="auto" w:fill="auto"/>
                  </w:tcPr>
                  <w:p w:rsidR="00167A17" w:rsidRDefault="00167A17" w:rsidP="00167A17">
                    <w:pPr>
                      <w:jc w:val="right"/>
                    </w:pPr>
                  </w:p>
                </w:tc>
                <w:tc>
                  <w:tcPr>
                    <w:tcW w:w="890" w:type="pct"/>
                    <w:shd w:val="clear" w:color="auto" w:fill="auto"/>
                  </w:tcPr>
                  <w:p w:rsidR="00167A17" w:rsidRDefault="00167A17" w:rsidP="00167A17">
                    <w:pPr>
                      <w:jc w:val="right"/>
                    </w:pPr>
                  </w:p>
                </w:tc>
                <w:tc>
                  <w:tcPr>
                    <w:tcW w:w="895" w:type="pct"/>
                    <w:shd w:val="clear" w:color="auto" w:fill="auto"/>
                  </w:tcPr>
                  <w:p w:rsidR="00167A17" w:rsidRDefault="00167A17" w:rsidP="00167A17">
                    <w:pPr>
                      <w:jc w:val="right"/>
                    </w:pPr>
                  </w:p>
                </w:tc>
              </w:tr>
            </w:sdtContent>
          </w:sdt>
          <w:tr w:rsidR="00167A17" w:rsidTr="00167A17">
            <w:sdt>
              <w:sdtPr>
                <w:tag w:val="_PLD_bb217d7a2d104da696101497dda89e28"/>
                <w:id w:val="379356677"/>
                <w:lock w:val="sdtLocked"/>
              </w:sdtPr>
              <w:sdtContent>
                <w:tc>
                  <w:tcPr>
                    <w:tcW w:w="1437" w:type="pct"/>
                    <w:shd w:val="clear" w:color="auto" w:fill="auto"/>
                    <w:vAlign w:val="center"/>
                  </w:tcPr>
                  <w:p w:rsidR="00167A17" w:rsidRDefault="00167A17" w:rsidP="00167A17">
                    <w:pPr>
                      <w:jc w:val="center"/>
                    </w:pPr>
                    <w:r>
                      <w:rPr>
                        <w:rFonts w:hint="eastAsia"/>
                      </w:rPr>
                      <w:t>合计</w:t>
                    </w:r>
                  </w:p>
                </w:tc>
              </w:sdtContent>
            </w:sdt>
            <w:tc>
              <w:tcPr>
                <w:tcW w:w="890" w:type="pct"/>
                <w:shd w:val="clear" w:color="auto" w:fill="auto"/>
              </w:tcPr>
              <w:p w:rsidR="00167A17" w:rsidRDefault="00167A17" w:rsidP="00167A17">
                <w:pPr>
                  <w:jc w:val="right"/>
                </w:pPr>
                <w:r>
                  <w:t>129,977,224.96</w:t>
                </w:r>
              </w:p>
            </w:tc>
            <w:tc>
              <w:tcPr>
                <w:tcW w:w="888" w:type="pct"/>
                <w:shd w:val="clear" w:color="auto" w:fill="auto"/>
              </w:tcPr>
              <w:p w:rsidR="00167A17" w:rsidRDefault="00167A17" w:rsidP="00167A17">
                <w:pPr>
                  <w:jc w:val="right"/>
                </w:pPr>
                <w:r>
                  <w:t>827,155,940.79</w:t>
                </w:r>
              </w:p>
            </w:tc>
            <w:tc>
              <w:tcPr>
                <w:tcW w:w="890" w:type="pct"/>
                <w:shd w:val="clear" w:color="auto" w:fill="auto"/>
              </w:tcPr>
              <w:p w:rsidR="00167A17" w:rsidRDefault="00167A17" w:rsidP="00167A17">
                <w:pPr>
                  <w:jc w:val="right"/>
                </w:pPr>
                <w:r>
                  <w:t>891,567,731.07</w:t>
                </w:r>
              </w:p>
            </w:tc>
            <w:tc>
              <w:tcPr>
                <w:tcW w:w="895" w:type="pct"/>
                <w:shd w:val="clear" w:color="auto" w:fill="auto"/>
              </w:tcPr>
              <w:p w:rsidR="00167A17" w:rsidRDefault="00167A17" w:rsidP="00167A17">
                <w:pPr>
                  <w:jc w:val="right"/>
                </w:pPr>
                <w:r>
                  <w:t>65,565,434.68</w:t>
                </w:r>
              </w:p>
            </w:tc>
          </w:tr>
        </w:tbl>
        <w:p w:rsidR="00E00493" w:rsidRDefault="0010282A"/>
      </w:sdtContent>
    </w:sdt>
    <w:sdt>
      <w:sdtPr>
        <w:rPr>
          <w:rFonts w:ascii="宋体" w:eastAsia="宋体" w:hAnsi="宋体" w:cs="宋体" w:hint="eastAsia"/>
          <w:b w:val="0"/>
          <w:bCs w:val="0"/>
          <w:kern w:val="0"/>
          <w:szCs w:val="24"/>
        </w:rPr>
        <w:alias w:val="模块:短期薪酬列示"/>
        <w:tag w:val="_SEC_1cb33e613a2043aba490a4f493078cdf"/>
        <w:id w:val="-1294366427"/>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103"/>
            </w:numPr>
          </w:pPr>
          <w:r>
            <w:rPr>
              <w:rFonts w:hint="eastAsia"/>
            </w:rPr>
            <w:t>短期薪酬列示</w:t>
          </w:r>
        </w:p>
        <w:sdt>
          <w:sdtPr>
            <w:alias w:val="是否适用：短期薪酬列示[双击切换]"/>
            <w:tag w:val="_GBC_531fef0ef27e47ad98c1bb26abdf204f"/>
            <w:id w:val="1302655742"/>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短期薪酬"/>
              <w:tag w:val="_GBC_4710a4978b1b4a4bbcd5757aaf80b8d7"/>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433435" w:rsidTr="00DD182E">
            <w:sdt>
              <w:sdtPr>
                <w:tag w:val="_PLD_977153d49ca449b191bb833cd5f689b2"/>
                <w:id w:val="379356966"/>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433435" w:rsidRDefault="00433435" w:rsidP="00DD182E">
                    <w:pPr>
                      <w:autoSpaceDE w:val="0"/>
                      <w:autoSpaceDN w:val="0"/>
                      <w:adjustRightInd w:val="0"/>
                      <w:jc w:val="center"/>
                    </w:pPr>
                    <w:r>
                      <w:rPr>
                        <w:rFonts w:hint="eastAsia"/>
                      </w:rPr>
                      <w:t>项目</w:t>
                    </w:r>
                  </w:p>
                </w:tc>
              </w:sdtContent>
            </w:sdt>
            <w:sdt>
              <w:sdtPr>
                <w:tag w:val="_PLD_557c49ee2a4f40de99f948c76f4c3adc"/>
                <w:id w:val="379356967"/>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433435" w:rsidRDefault="00433435" w:rsidP="00DD182E">
                    <w:pPr>
                      <w:autoSpaceDE w:val="0"/>
                      <w:autoSpaceDN w:val="0"/>
                      <w:adjustRightInd w:val="0"/>
                      <w:jc w:val="center"/>
                    </w:pPr>
                    <w:r>
                      <w:rPr>
                        <w:rFonts w:hint="eastAsia"/>
                      </w:rPr>
                      <w:t>期初余额</w:t>
                    </w:r>
                  </w:p>
                </w:tc>
              </w:sdtContent>
            </w:sdt>
            <w:sdt>
              <w:sdtPr>
                <w:tag w:val="_PLD_98d1ab48f8084264aff0ef3a30e8ba71"/>
                <w:id w:val="379356968"/>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433435" w:rsidRDefault="00433435" w:rsidP="00DD182E">
                    <w:pPr>
                      <w:jc w:val="center"/>
                    </w:pPr>
                    <w:r>
                      <w:rPr>
                        <w:rFonts w:hint="eastAsia"/>
                      </w:rPr>
                      <w:t>本期增加</w:t>
                    </w:r>
                  </w:p>
                </w:tc>
              </w:sdtContent>
            </w:sdt>
            <w:sdt>
              <w:sdtPr>
                <w:tag w:val="_PLD_e35c4f26db444503b2f9a32896872169"/>
                <w:id w:val="379356969"/>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433435" w:rsidRDefault="00433435" w:rsidP="00DD182E">
                    <w:pPr>
                      <w:jc w:val="center"/>
                    </w:pPr>
                    <w:r>
                      <w:t>本期减少</w:t>
                    </w:r>
                  </w:p>
                </w:tc>
              </w:sdtContent>
            </w:sdt>
            <w:sdt>
              <w:sdtPr>
                <w:tag w:val="_PLD_e67d191300ac43c2b1b07c1beddfe891"/>
                <w:id w:val="379356970"/>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433435" w:rsidRDefault="00433435" w:rsidP="00DD182E">
                    <w:pPr>
                      <w:autoSpaceDE w:val="0"/>
                      <w:autoSpaceDN w:val="0"/>
                      <w:adjustRightInd w:val="0"/>
                      <w:jc w:val="center"/>
                    </w:pPr>
                    <w:r>
                      <w:rPr>
                        <w:rFonts w:hint="eastAsia"/>
                      </w:rPr>
                      <w:t>期末余额</w:t>
                    </w:r>
                  </w:p>
                </w:tc>
              </w:sdtContent>
            </w:sdt>
          </w:tr>
          <w:tr w:rsidR="00433435" w:rsidTr="00DD182E">
            <w:sdt>
              <w:sdtPr>
                <w:tag w:val="_PLD_887f068b039b44a99f27487cfa74131d"/>
                <w:id w:val="379356971"/>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117,329,785.44</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508,264,018.50</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575,637,851.30</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49,955,952.64</w:t>
                </w:r>
              </w:p>
            </w:tc>
          </w:tr>
          <w:tr w:rsidR="00433435" w:rsidTr="00DD182E">
            <w:sdt>
              <w:sdtPr>
                <w:tag w:val="_PLD_73d6cf6c562b4c03b4db52d8f6a162bf"/>
                <w:id w:val="379356972"/>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1,211,180.18</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32,356,073.26</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32,330,998.66</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1,236,254.78</w:t>
                </w:r>
              </w:p>
            </w:tc>
          </w:tr>
          <w:tr w:rsidR="00433435" w:rsidTr="00DD182E">
            <w:sdt>
              <w:sdtPr>
                <w:tag w:val="_PLD_5011e3a4fe354f7a9e7ed202f78200ac"/>
                <w:id w:val="379356973"/>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445,831.18</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36,107,541.79</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35,666,449.65</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886,923.32</w:t>
                </w:r>
              </w:p>
            </w:tc>
          </w:tr>
          <w:tr w:rsidR="00433435" w:rsidTr="00DD182E">
            <w:sdt>
              <w:sdtPr>
                <w:tag w:val="_PLD_9d186f69dd324ed3abe373aa87498a4e"/>
                <w:id w:val="379356974"/>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rPr>
                        <w:color w:val="008000"/>
                      </w:rPr>
                    </w:pPr>
                    <w:r>
                      <w:rPr>
                        <w:rFonts w:hint="eastAsia"/>
                      </w:rPr>
                      <w:t>其中：</w:t>
                    </w:r>
                    <w: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235,896.74</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32,088,189.67</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31,625,582.91</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698,503.50</w:t>
                </w:r>
              </w:p>
            </w:tc>
          </w:tr>
          <w:tr w:rsidR="00433435" w:rsidTr="00DD182E">
            <w:sdt>
              <w:sdtPr>
                <w:tag w:val="_PLD_b436db8b255c424989dd912d9da0810f"/>
                <w:id w:val="379356975"/>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ind w:firstLineChars="300" w:firstLine="630"/>
                    </w:pPr>
                    <w:r>
                      <w:rPr>
                        <w:rFonts w:hint="eastAsia"/>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157,115.29</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1,955,044.50</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1,981,831.99</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130,327.80</w:t>
                </w:r>
              </w:p>
            </w:tc>
          </w:tr>
          <w:tr w:rsidR="00433435" w:rsidTr="00DD182E">
            <w:sdt>
              <w:sdtPr>
                <w:tag w:val="_PLD_2c537c2776fc4170be41d466293e3ace"/>
                <w:id w:val="379356976"/>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ind w:firstLineChars="300" w:firstLine="630"/>
                    </w:pPr>
                    <w:r>
                      <w:rPr>
                        <w:rFonts w:hint="eastAsia"/>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52,819.15</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1,707,673.10</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1,702,400.23</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58,092.02</w:t>
                </w:r>
              </w:p>
            </w:tc>
          </w:tr>
          <w:sdt>
            <w:sdtPr>
              <w:alias w:val="应付职工薪酬中的社会保险费明细"/>
              <w:tag w:val="_TUP_37216225b69148ef91151535e83f1747"/>
              <w:id w:val="379356977"/>
              <w:lock w:val="sdtLocked"/>
            </w:sdtPr>
            <w:sdtContent>
              <w:tr w:rsidR="00433435" w:rsidTr="00DD182E">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ind w:firstLineChars="300" w:firstLine="630"/>
                    </w:pPr>
                    <w:r>
                      <w:rPr>
                        <w:rFonts w:hint="eastAsia"/>
                      </w:rPr>
                      <w:t>其他</w:t>
                    </w:r>
                  </w:p>
                </w:tc>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356,634.52</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356,634.52</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r>
            </w:sdtContent>
          </w:sdt>
          <w:sdt>
            <w:sdtPr>
              <w:alias w:val="应付职工薪酬中的社会保险费明细"/>
              <w:tag w:val="_TUP_37216225b69148ef91151535e83f1747"/>
              <w:id w:val="379356978"/>
              <w:lock w:val="sdtLocked"/>
            </w:sdtPr>
            <w:sdtContent>
              <w:tr w:rsidR="00433435" w:rsidTr="00DD182E">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ind w:firstLineChars="300" w:firstLine="630"/>
                    </w:pPr>
                  </w:p>
                </w:tc>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r>
            </w:sdtContent>
          </w:sdt>
          <w:tr w:rsidR="00433435" w:rsidTr="00DD182E">
            <w:sdt>
              <w:sdtPr>
                <w:tag w:val="_PLD_3930d81c2c064993bcbc2324f2678afe"/>
                <w:id w:val="379356979"/>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1,391,932.03</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35,145,375.30</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34,075,933.30</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2,461,374.03</w:t>
                </w:r>
              </w:p>
            </w:tc>
          </w:tr>
          <w:tr w:rsidR="00433435" w:rsidTr="00DD182E">
            <w:sdt>
              <w:sdtPr>
                <w:tag w:val="_PLD_5933de2245bb4749bc8731371b57fd14"/>
                <w:id w:val="379356980"/>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5,387,977.53</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9,140,354.83</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12,566,157.57</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1,962,174.79</w:t>
                </w:r>
              </w:p>
            </w:tc>
          </w:tr>
          <w:tr w:rsidR="00433435" w:rsidTr="00DD182E">
            <w:sdt>
              <w:sdtPr>
                <w:tag w:val="_PLD_3b8c0eeaa431422fa1ad262899b738f2"/>
                <w:id w:val="379356981"/>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r>
          <w:tr w:rsidR="00433435" w:rsidTr="00DD182E">
            <w:sdt>
              <w:sdtPr>
                <w:tag w:val="_PLD_f452ad04150b46f2bfd616a7555ac734"/>
                <w:id w:val="379356982"/>
                <w:lock w:val="sdtLocked"/>
              </w:sdtPr>
              <w:sdtContent>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pPr>
                      <w:autoSpaceDE w:val="0"/>
                      <w:autoSpaceDN w:val="0"/>
                      <w:adjustRightInd w:val="0"/>
                    </w:pPr>
                    <w:r>
                      <w:rPr>
                        <w:rFonts w:hint="eastAsia"/>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r>
          <w:sdt>
            <w:sdtPr>
              <w:alias w:val="应付职工薪酬中的其他应付薪酬明细"/>
              <w:tag w:val="_TUP_a5f0c65f7a22443499a2871b0a0efb7a"/>
              <w:id w:val="379356983"/>
              <w:lock w:val="sdtLocked"/>
            </w:sdtPr>
            <w:sdtEndPr>
              <w:rPr>
                <w:color w:val="000000" w:themeColor="text1"/>
              </w:rPr>
            </w:sdtEndPr>
            <w:sdtContent>
              <w:tr w:rsidR="00433435" w:rsidTr="00DD182E">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r>
                      <w:rPr>
                        <w:rFonts w:hint="eastAsia"/>
                      </w:rPr>
                      <w:t>八、其他短期薪酬</w:t>
                    </w:r>
                  </w:p>
                </w:tc>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135,566,115.31</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135,566,115.31</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r>
            </w:sdtContent>
          </w:sdt>
          <w:sdt>
            <w:sdtPr>
              <w:alias w:val="应付职工薪酬中的其他应付薪酬明细"/>
              <w:tag w:val="_TUP_a5f0c65f7a22443499a2871b0a0efb7a"/>
              <w:id w:val="379356984"/>
              <w:lock w:val="sdtLocked"/>
            </w:sdtPr>
            <w:sdtEndPr>
              <w:rPr>
                <w:color w:val="000000" w:themeColor="text1"/>
              </w:rPr>
            </w:sdtEndPr>
            <w:sdtContent>
              <w:tr w:rsidR="00433435" w:rsidTr="00DD182E">
                <w:tc>
                  <w:tcPr>
                    <w:tcW w:w="1444" w:type="pct"/>
                    <w:tcBorders>
                      <w:top w:val="single" w:sz="4" w:space="0" w:color="auto"/>
                      <w:left w:val="single" w:sz="4" w:space="0" w:color="auto"/>
                      <w:bottom w:val="single" w:sz="4" w:space="0" w:color="auto"/>
                      <w:right w:val="single" w:sz="4" w:space="0" w:color="auto"/>
                    </w:tcBorders>
                  </w:tcPr>
                  <w:p w:rsidR="00433435" w:rsidRDefault="00433435" w:rsidP="00DD182E"/>
                </w:tc>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p>
                </w:tc>
              </w:tr>
            </w:sdtContent>
          </w:sdt>
          <w:tr w:rsidR="00433435" w:rsidTr="00DD182E">
            <w:sdt>
              <w:sdtPr>
                <w:tag w:val="_PLD_2d43dc7142ef4f83aac50116249ad759"/>
                <w:id w:val="379356985"/>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433435" w:rsidRDefault="00433435" w:rsidP="00DD182E">
                    <w:pPr>
                      <w:autoSpaceDE w:val="0"/>
                      <w:autoSpaceDN w:val="0"/>
                      <w:adjustRightInd w:val="0"/>
                      <w:jc w:val="center"/>
                    </w:pPr>
                    <w:r>
                      <w:rPr>
                        <w:rFonts w:hint="eastAsia"/>
                      </w:rPr>
                      <w:t>合计</w:t>
                    </w:r>
                  </w:p>
                </w:tc>
              </w:sdtContent>
            </w:sdt>
            <w:tc>
              <w:tcPr>
                <w:tcW w:w="89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125,766,706.36</w:t>
                </w:r>
              </w:p>
            </w:tc>
            <w:tc>
              <w:tcPr>
                <w:tcW w:w="881"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756,579,478.99</w:t>
                </w:r>
              </w:p>
            </w:tc>
            <w:tc>
              <w:tcPr>
                <w:tcW w:w="889"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825,843,505.79</w:t>
                </w:r>
              </w:p>
            </w:tc>
            <w:tc>
              <w:tcPr>
                <w:tcW w:w="895" w:type="pct"/>
                <w:tcBorders>
                  <w:top w:val="single" w:sz="4" w:space="0" w:color="auto"/>
                  <w:left w:val="single" w:sz="4" w:space="0" w:color="auto"/>
                  <w:bottom w:val="single" w:sz="4" w:space="0" w:color="auto"/>
                  <w:right w:val="single" w:sz="4" w:space="0" w:color="auto"/>
                </w:tcBorders>
              </w:tcPr>
              <w:p w:rsidR="00433435" w:rsidRDefault="00433435" w:rsidP="00DD182E">
                <w:pPr>
                  <w:jc w:val="right"/>
                </w:pPr>
                <w:r>
                  <w:t>56,502,679.56</w:t>
                </w:r>
              </w:p>
            </w:tc>
          </w:tr>
        </w:tbl>
        <w:p w:rsidR="00E00493" w:rsidRDefault="0010282A">
          <w:pPr>
            <w:rPr>
              <w:color w:val="000000" w:themeColor="text1"/>
            </w:rPr>
          </w:pPr>
        </w:p>
      </w:sdtContent>
    </w:sdt>
    <w:sdt>
      <w:sdtPr>
        <w:rPr>
          <w:rFonts w:ascii="宋体" w:eastAsia="宋体" w:hAnsi="宋体" w:cs="宋体" w:hint="eastAsia"/>
          <w:b w:val="0"/>
          <w:bCs w:val="0"/>
          <w:kern w:val="0"/>
          <w:szCs w:val="24"/>
        </w:rPr>
        <w:alias w:val="模块:设定提存计划列示"/>
        <w:tag w:val="_SEC_09e47a9c2ace47f19c4a16776060c867"/>
        <w:id w:val="-50643988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03"/>
            </w:numPr>
          </w:pPr>
          <w:r>
            <w:rPr>
              <w:rFonts w:hint="eastAsia"/>
            </w:rPr>
            <w:t>设定提存计划列示</w:t>
          </w:r>
        </w:p>
        <w:p w:rsidR="00E00493" w:rsidRDefault="0010282A">
          <w:sdt>
            <w:sdtPr>
              <w:alias w:val="是否适用：设定提存计划列示[双击切换]"/>
              <w:tag w:val="_GBC_b10b1dbaca2d418ba8658bab8f732ec8"/>
              <w:id w:val="1525593866"/>
              <w:lock w:val="sdtContentLocked"/>
              <w:placeholder>
                <w:docPart w:val="GBC22222222222222222222222222222"/>
              </w:placeholder>
            </w:sdtPr>
            <w:sdtContent>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sdtContent>
          </w:sdt>
        </w:p>
        <w:p w:rsidR="00E00493" w:rsidRDefault="00AC1FEC">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433435" w:rsidTr="00DD182E">
            <w:sdt>
              <w:sdtPr>
                <w:tag w:val="_PLD_5a05fd1b5f8842ba9ae6094f6792dfbe"/>
                <w:id w:val="37935706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433435" w:rsidRDefault="00433435" w:rsidP="00DD182E">
                    <w:pPr>
                      <w:jc w:val="center"/>
                    </w:pPr>
                    <w:r>
                      <w:rPr>
                        <w:rFonts w:hint="eastAsia"/>
                      </w:rPr>
                      <w:t>项目</w:t>
                    </w:r>
                  </w:p>
                </w:tc>
              </w:sdtContent>
            </w:sdt>
            <w:sdt>
              <w:sdtPr>
                <w:tag w:val="_PLD_fae7d76d85e4429d925f3d30ff27566f"/>
                <w:id w:val="379357063"/>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433435" w:rsidRDefault="00433435" w:rsidP="00DD182E">
                    <w:pPr>
                      <w:jc w:val="center"/>
                    </w:pPr>
                    <w:r>
                      <w:rPr>
                        <w:rFonts w:hint="eastAsia"/>
                      </w:rPr>
                      <w:t>期初余额</w:t>
                    </w:r>
                  </w:p>
                </w:tc>
              </w:sdtContent>
            </w:sdt>
            <w:sdt>
              <w:sdtPr>
                <w:tag w:val="_PLD_cd3c897871944aa0a1ea524d70e51704"/>
                <w:id w:val="379357064"/>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433435" w:rsidRDefault="00433435" w:rsidP="00DD182E">
                    <w:pPr>
                      <w:jc w:val="center"/>
                    </w:pPr>
                    <w:r>
                      <w:rPr>
                        <w:rFonts w:hint="eastAsia"/>
                      </w:rPr>
                      <w:t>本期增加</w:t>
                    </w:r>
                  </w:p>
                </w:tc>
              </w:sdtContent>
            </w:sdt>
            <w:sdt>
              <w:sdtPr>
                <w:tag w:val="_PLD_5ef10b06a3d24730bad93c45f119182f"/>
                <w:id w:val="379357065"/>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433435" w:rsidRDefault="00433435" w:rsidP="00DD182E">
                    <w:pPr>
                      <w:jc w:val="center"/>
                    </w:pPr>
                    <w:r>
                      <w:rPr>
                        <w:rFonts w:hint="eastAsia"/>
                      </w:rPr>
                      <w:t>本期减少</w:t>
                    </w:r>
                  </w:p>
                </w:tc>
              </w:sdtContent>
            </w:sdt>
            <w:sdt>
              <w:sdtPr>
                <w:tag w:val="_PLD_13d5e5df016d4921aa56218755dfb8f4"/>
                <w:id w:val="379357066"/>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433435" w:rsidRDefault="00433435" w:rsidP="00DD182E">
                    <w:pPr>
                      <w:jc w:val="center"/>
                    </w:pPr>
                    <w:r>
                      <w:rPr>
                        <w:rFonts w:hint="eastAsia"/>
                      </w:rPr>
                      <w:t>期末余额</w:t>
                    </w:r>
                  </w:p>
                </w:tc>
              </w:sdtContent>
            </w:sdt>
          </w:tr>
          <w:tr w:rsidR="00433435" w:rsidTr="00DD182E">
            <w:sdt>
              <w:sdtPr>
                <w:tag w:val="_PLD_192f35728476417fb8764a48f0f9f81a"/>
                <w:id w:val="379357067"/>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433435" w:rsidRDefault="00433435" w:rsidP="00DD182E">
                    <w:r>
                      <w:rPr>
                        <w:rFonts w:hint="eastAsia"/>
                      </w:rPr>
                      <w:t>1</w:t>
                    </w:r>
                    <w:r>
                      <w:rPr>
                        <w:rFonts w:hint="eastAsia"/>
                      </w:rPr>
                      <w:t>、基本养老保险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433435" w:rsidRDefault="00433435" w:rsidP="00DD182E">
                <w:pPr>
                  <w:jc w:val="right"/>
                </w:pPr>
                <w:r>
                  <w:t>3,084,043.31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56,205,282.66</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56,032,196.06</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3,257,129.91</w:t>
                </w:r>
              </w:p>
            </w:tc>
          </w:tr>
          <w:tr w:rsidR="00433435" w:rsidTr="00DD182E">
            <w:sdt>
              <w:sdtPr>
                <w:tag w:val="_PLD_4cc792e49f2f4282bad089744bc43079"/>
                <w:id w:val="37935706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433435" w:rsidRDefault="00433435" w:rsidP="00DD182E">
                    <w:r>
                      <w:rPr>
                        <w:rFonts w:hint="eastAsia"/>
                      </w:rPr>
                      <w:t>2</w:t>
                    </w:r>
                    <w:r>
                      <w:rPr>
                        <w:rFonts w:hint="eastAsia"/>
                      </w:rPr>
                      <w:t>、失业保险费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433435" w:rsidRDefault="00433435" w:rsidP="00DD182E">
                <w:pPr>
                  <w:jc w:val="right"/>
                </w:pPr>
                <w:r>
                  <w:t>73,225.09</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1,814,322.21</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1,772,366.80</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115,180.50</w:t>
                </w:r>
              </w:p>
            </w:tc>
          </w:tr>
          <w:tr w:rsidR="00433435" w:rsidTr="00DD182E">
            <w:sdt>
              <w:sdtPr>
                <w:tag w:val="_PLD_a3a47267e86e4e5f8ca47222510e775d"/>
                <w:id w:val="379357069"/>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433435" w:rsidRDefault="00433435" w:rsidP="00DD182E">
                    <w:r>
                      <w:rPr>
                        <w:rFonts w:hint="eastAsia"/>
                      </w:rPr>
                      <w:t>3</w:t>
                    </w:r>
                    <w:r>
                      <w:rPr>
                        <w:rFonts w:hint="eastAsia"/>
                      </w:rPr>
                      <w:t>、企业年金缴费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433435" w:rsidRDefault="00433435" w:rsidP="00DD182E">
                <w:pPr>
                  <w:jc w:val="right"/>
                </w:pPr>
                <w:r>
                  <w:t>1,053,250.20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8,058,057.20</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7,451,121.61</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1,660,185.79</w:t>
                </w:r>
              </w:p>
            </w:tc>
          </w:tr>
          <w:sdt>
            <w:sdtPr>
              <w:rPr>
                <w:rFonts w:hint="eastAsia"/>
              </w:rPr>
              <w:alias w:val="设定提存计划列示明细"/>
              <w:tag w:val="_TUP_922518b71287418dace9e3515eac228f"/>
              <w:id w:val="379357070"/>
              <w:lock w:val="sdtLocked"/>
            </w:sdtPr>
            <w:sdtContent>
              <w:tr w:rsidR="00433435" w:rsidTr="00DD182E">
                <w:tc>
                  <w:tcPr>
                    <w:tcW w:w="1429" w:type="pct"/>
                    <w:tcBorders>
                      <w:top w:val="single" w:sz="6" w:space="0" w:color="auto"/>
                      <w:left w:val="single" w:sz="6" w:space="0" w:color="auto"/>
                      <w:bottom w:val="single" w:sz="6" w:space="0" w:color="auto"/>
                      <w:right w:val="single" w:sz="6" w:space="0" w:color="auto"/>
                    </w:tcBorders>
                    <w:shd w:val="clear" w:color="auto" w:fill="auto"/>
                  </w:tcPr>
                  <w:p w:rsidR="00433435" w:rsidRDefault="00433435" w:rsidP="00DD182E"/>
                </w:tc>
                <w:tc>
                  <w:tcPr>
                    <w:tcW w:w="897" w:type="pct"/>
                    <w:tcBorders>
                      <w:top w:val="single" w:sz="4" w:space="0" w:color="auto"/>
                      <w:left w:val="single" w:sz="6" w:space="0" w:color="auto"/>
                      <w:bottom w:val="single" w:sz="4" w:space="0" w:color="auto"/>
                      <w:right w:val="single" w:sz="4" w:space="0" w:color="auto"/>
                    </w:tcBorders>
                    <w:shd w:val="clear" w:color="auto" w:fill="auto"/>
                  </w:tcPr>
                  <w:p w:rsidR="00433435" w:rsidRDefault="00433435" w:rsidP="00DD182E">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p>
                </w:tc>
              </w:tr>
            </w:sdtContent>
          </w:sdt>
          <w:sdt>
            <w:sdtPr>
              <w:rPr>
                <w:rFonts w:hint="eastAsia"/>
              </w:rPr>
              <w:alias w:val="设定提存计划列示明细"/>
              <w:tag w:val="_TUP_922518b71287418dace9e3515eac228f"/>
              <w:id w:val="379357071"/>
              <w:lock w:val="sdtLocked"/>
            </w:sdtPr>
            <w:sdtContent>
              <w:tr w:rsidR="00433435" w:rsidTr="00DD182E">
                <w:tc>
                  <w:tcPr>
                    <w:tcW w:w="1429" w:type="pct"/>
                    <w:tcBorders>
                      <w:top w:val="single" w:sz="6" w:space="0" w:color="auto"/>
                      <w:left w:val="single" w:sz="6" w:space="0" w:color="auto"/>
                      <w:bottom w:val="single" w:sz="6" w:space="0" w:color="auto"/>
                      <w:right w:val="single" w:sz="6" w:space="0" w:color="auto"/>
                    </w:tcBorders>
                    <w:shd w:val="clear" w:color="auto" w:fill="auto"/>
                  </w:tcPr>
                  <w:p w:rsidR="00433435" w:rsidRDefault="00433435" w:rsidP="00DD182E"/>
                </w:tc>
                <w:tc>
                  <w:tcPr>
                    <w:tcW w:w="897" w:type="pct"/>
                    <w:tcBorders>
                      <w:top w:val="single" w:sz="4" w:space="0" w:color="auto"/>
                      <w:left w:val="single" w:sz="6" w:space="0" w:color="auto"/>
                      <w:bottom w:val="single" w:sz="4" w:space="0" w:color="auto"/>
                      <w:right w:val="single" w:sz="4" w:space="0" w:color="auto"/>
                    </w:tcBorders>
                    <w:shd w:val="clear" w:color="auto" w:fill="auto"/>
                  </w:tcPr>
                  <w:p w:rsidR="00433435" w:rsidRDefault="00433435" w:rsidP="00DD182E">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p>
                </w:tc>
              </w:tr>
            </w:sdtContent>
          </w:sdt>
          <w:tr w:rsidR="00433435" w:rsidTr="00DD182E">
            <w:sdt>
              <w:sdtPr>
                <w:tag w:val="_PLD_1be2c89c2b8b4426a1997730a6fc3f32"/>
                <w:id w:val="37935707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433435" w:rsidRDefault="00433435" w:rsidP="00DD182E">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433435" w:rsidRDefault="00433435" w:rsidP="00DD182E">
                <w:pPr>
                  <w:jc w:val="right"/>
                </w:pPr>
                <w:r>
                  <w:t>4,210,518.60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66,077,662.07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65,255,684.47</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433435" w:rsidRDefault="00433435" w:rsidP="00DD182E">
                <w:pPr>
                  <w:jc w:val="right"/>
                </w:pPr>
                <w:r>
                  <w:t>5,032,496.20</w:t>
                </w:r>
              </w:p>
            </w:tc>
          </w:tr>
        </w:tbl>
        <w:p w:rsidR="00E00493" w:rsidRDefault="0010282A">
          <w:pPr>
            <w:autoSpaceDE w:val="0"/>
            <w:autoSpaceDN w:val="0"/>
            <w:adjustRightInd w:val="0"/>
          </w:pPr>
        </w:p>
      </w:sdtContent>
    </w:sdt>
    <w:sdt>
      <w:sdtPr>
        <w:rPr>
          <w:rFonts w:hint="eastAsia"/>
        </w:rPr>
        <w:alias w:val="模块:应付职工薪酬说明"/>
        <w:tag w:val="_SEC_edbce81fdb28449ba35de2db232257b2"/>
        <w:id w:val="-343862367"/>
        <w:lock w:val="sdtLocked"/>
        <w:placeholder>
          <w:docPart w:val="GBC22222222222222222222222222222"/>
        </w:placeholder>
      </w:sdtPr>
      <w:sdtContent>
        <w:p w:rsidR="00E00493" w:rsidRDefault="00AC1FEC">
          <w:pPr>
            <w:autoSpaceDE w:val="0"/>
            <w:autoSpaceDN w:val="0"/>
            <w:adjustRightInd w:val="0"/>
          </w:pPr>
          <w:r>
            <w:rPr>
              <w:rFonts w:hint="eastAsia"/>
            </w:rPr>
            <w:t>其他说明：</w:t>
          </w:r>
        </w:p>
        <w:sdt>
          <w:sdtPr>
            <w:alias w:val="是否适用：应付职工薪酬的说明[双击切换]"/>
            <w:tag w:val="_GBC_140070104764414eae4680364e4d0b62"/>
            <w:id w:val="2027983131"/>
            <w:lock w:val="sdtContentLocked"/>
            <w:placeholder>
              <w:docPart w:val="GBC22222222222222222222222222222"/>
            </w:placeholder>
          </w:sdtPr>
          <w:sdtContent>
            <w:p w:rsidR="00E00493" w:rsidRDefault="0010282A" w:rsidP="007F16D3">
              <w:pPr>
                <w:autoSpaceDE w:val="0"/>
                <w:autoSpaceDN w:val="0"/>
                <w:adjustRightInd w:val="0"/>
              </w:pPr>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p w:rsidR="00E00493" w:rsidRDefault="00E00493">
      <w:pPr>
        <w:autoSpaceDE w:val="0"/>
        <w:autoSpaceDN w:val="0"/>
        <w:adjustRightInd w:val="0"/>
      </w:pPr>
    </w:p>
    <w:sdt>
      <w:sdtPr>
        <w:rPr>
          <w:rFonts w:ascii="宋体" w:eastAsiaTheme="minorEastAsia" w:hAnsi="宋体" w:cs="宋体" w:hint="eastAsia"/>
          <w:b w:val="0"/>
          <w:bCs w:val="0"/>
          <w:kern w:val="0"/>
          <w:szCs w:val="21"/>
        </w:rPr>
        <w:alias w:val="模块:应交税费"/>
        <w:tag w:val="_SEC_be9a46a3e37649b39960634f96204c34"/>
        <w:id w:val="35717856"/>
        <w:lock w:val="sdtLocked"/>
        <w:placeholder>
          <w:docPart w:val="GBC22222222222222222222222222222"/>
        </w:placeholder>
      </w:sdtPr>
      <w:sdtEndPr>
        <w:rPr>
          <w:rFonts w:asciiTheme="minorHAnsi" w:hAnsiTheme="minorHAnsi" w:cstheme="minorBidi" w:hint="default"/>
          <w:color w:val="000000" w:themeColor="text1"/>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433435" w:rsidTr="00DD182E">
            <w:trPr>
              <w:cantSplit/>
            </w:trPr>
            <w:sdt>
              <w:sdtPr>
                <w:tag w:val="_PLD_6c8ac0907441450eac644085301d6804"/>
                <w:id w:val="379358029"/>
                <w:lock w:val="sdtLocked"/>
              </w:sdtPr>
              <w:sdtContent>
                <w:tc>
                  <w:tcPr>
                    <w:tcW w:w="1675" w:type="pct"/>
                    <w:vAlign w:val="center"/>
                  </w:tcPr>
                  <w:p w:rsidR="00433435" w:rsidRDefault="00433435" w:rsidP="00DD182E">
                    <w:pPr>
                      <w:ind w:right="105"/>
                      <w:jc w:val="center"/>
                    </w:pPr>
                    <w:r>
                      <w:rPr>
                        <w:rFonts w:hint="eastAsia"/>
                      </w:rPr>
                      <w:t>项目</w:t>
                    </w:r>
                  </w:p>
                </w:tc>
              </w:sdtContent>
            </w:sdt>
            <w:sdt>
              <w:sdtPr>
                <w:tag w:val="_PLD_8dab1e5e153c4b93a2d18673e1365591"/>
                <w:id w:val="379358030"/>
                <w:lock w:val="sdtLocked"/>
              </w:sdtPr>
              <w:sdtContent>
                <w:tc>
                  <w:tcPr>
                    <w:tcW w:w="1661" w:type="pct"/>
                    <w:vAlign w:val="center"/>
                  </w:tcPr>
                  <w:p w:rsidR="00433435" w:rsidRDefault="00433435" w:rsidP="00DD182E">
                    <w:pPr>
                      <w:jc w:val="center"/>
                    </w:pPr>
                    <w:r>
                      <w:rPr>
                        <w:rFonts w:hint="eastAsia"/>
                      </w:rPr>
                      <w:t>期末余额</w:t>
                    </w:r>
                  </w:p>
                </w:tc>
              </w:sdtContent>
            </w:sdt>
            <w:sdt>
              <w:sdtPr>
                <w:tag w:val="_PLD_9793c5ba001a43cb914658d949d3dcec"/>
                <w:id w:val="379358031"/>
                <w:lock w:val="sdtLocked"/>
              </w:sdtPr>
              <w:sdtContent>
                <w:tc>
                  <w:tcPr>
                    <w:tcW w:w="1664" w:type="pct"/>
                    <w:vAlign w:val="center"/>
                  </w:tcPr>
                  <w:p w:rsidR="00433435" w:rsidRDefault="00433435" w:rsidP="00DD182E">
                    <w:pPr>
                      <w:jc w:val="center"/>
                    </w:pPr>
                    <w:r>
                      <w:rPr>
                        <w:rFonts w:hint="eastAsia"/>
                      </w:rPr>
                      <w:t>期初余额</w:t>
                    </w:r>
                  </w:p>
                </w:tc>
              </w:sdtContent>
            </w:sdt>
          </w:tr>
          <w:tr w:rsidR="00433435" w:rsidTr="00DD182E">
            <w:trPr>
              <w:cantSplit/>
            </w:trPr>
            <w:sdt>
              <w:sdtPr>
                <w:tag w:val="_PLD_c48b89ee1b074897ad6eca8ff01447a6"/>
                <w:id w:val="379358032"/>
                <w:lock w:val="sdtLocked"/>
              </w:sdtPr>
              <w:sdtContent>
                <w:tc>
                  <w:tcPr>
                    <w:tcW w:w="1675" w:type="pct"/>
                    <w:shd w:val="clear" w:color="auto" w:fill="auto"/>
                  </w:tcPr>
                  <w:p w:rsidR="00433435" w:rsidRDefault="00433435" w:rsidP="00DD182E">
                    <w:pPr>
                      <w:ind w:right="105"/>
                    </w:pPr>
                    <w:r>
                      <w:rPr>
                        <w:rFonts w:hint="eastAsia"/>
                      </w:rPr>
                      <w:t>增值税</w:t>
                    </w:r>
                  </w:p>
                </w:tc>
              </w:sdtContent>
            </w:sdt>
            <w:tc>
              <w:tcPr>
                <w:tcW w:w="1661" w:type="pct"/>
                <w:shd w:val="clear" w:color="auto" w:fill="auto"/>
              </w:tcPr>
              <w:p w:rsidR="00433435" w:rsidRDefault="00433435" w:rsidP="00DD182E">
                <w:pPr>
                  <w:ind w:right="73"/>
                  <w:jc w:val="right"/>
                </w:pPr>
                <w:r>
                  <w:t>89,112,109.34</w:t>
                </w:r>
              </w:p>
            </w:tc>
            <w:tc>
              <w:tcPr>
                <w:tcW w:w="1664" w:type="pct"/>
                <w:shd w:val="clear" w:color="auto" w:fill="auto"/>
              </w:tcPr>
              <w:p w:rsidR="00433435" w:rsidRDefault="00433435" w:rsidP="00DD182E">
                <w:pPr>
                  <w:jc w:val="right"/>
                </w:pPr>
                <w:r>
                  <w:t>560,157,854.49</w:t>
                </w:r>
              </w:p>
            </w:tc>
          </w:tr>
          <w:tr w:rsidR="00433435" w:rsidTr="00DD182E">
            <w:trPr>
              <w:cantSplit/>
            </w:trPr>
            <w:sdt>
              <w:sdtPr>
                <w:tag w:val="_PLD_4d030b955a614622b69aba22ad95922f"/>
                <w:id w:val="379358033"/>
                <w:lock w:val="sdtLocked"/>
              </w:sdtPr>
              <w:sdtContent>
                <w:tc>
                  <w:tcPr>
                    <w:tcW w:w="1675" w:type="pct"/>
                    <w:shd w:val="clear" w:color="auto" w:fill="auto"/>
                  </w:tcPr>
                  <w:p w:rsidR="00433435" w:rsidRDefault="00433435" w:rsidP="00DD182E">
                    <w:pPr>
                      <w:ind w:right="105"/>
                    </w:pPr>
                    <w:r>
                      <w:rPr>
                        <w:rFonts w:hint="eastAsia"/>
                      </w:rPr>
                      <w:t>消费税</w:t>
                    </w:r>
                  </w:p>
                </w:tc>
              </w:sdtContent>
            </w:sdt>
            <w:tc>
              <w:tcPr>
                <w:tcW w:w="1661" w:type="pct"/>
                <w:shd w:val="clear" w:color="auto" w:fill="auto"/>
              </w:tcPr>
              <w:p w:rsidR="00433435" w:rsidRDefault="00433435" w:rsidP="00DD182E">
                <w:pPr>
                  <w:ind w:right="73"/>
                  <w:jc w:val="right"/>
                </w:pPr>
              </w:p>
            </w:tc>
            <w:tc>
              <w:tcPr>
                <w:tcW w:w="1664" w:type="pct"/>
                <w:shd w:val="clear" w:color="auto" w:fill="auto"/>
              </w:tcPr>
              <w:p w:rsidR="00433435" w:rsidRDefault="00433435" w:rsidP="00DD182E">
                <w:pPr>
                  <w:jc w:val="right"/>
                </w:pPr>
              </w:p>
            </w:tc>
          </w:tr>
          <w:tr w:rsidR="00433435" w:rsidTr="00DD182E">
            <w:trPr>
              <w:cantSplit/>
            </w:trPr>
            <w:sdt>
              <w:sdtPr>
                <w:tag w:val="_PLD_0bfcdc96571247378beda4baa3cf54fe"/>
                <w:id w:val="379358034"/>
                <w:lock w:val="sdtLocked"/>
              </w:sdtPr>
              <w:sdtContent>
                <w:tc>
                  <w:tcPr>
                    <w:tcW w:w="1675" w:type="pct"/>
                    <w:shd w:val="clear" w:color="auto" w:fill="auto"/>
                  </w:tcPr>
                  <w:p w:rsidR="00433435" w:rsidRDefault="00433435" w:rsidP="00DD182E">
                    <w:pPr>
                      <w:ind w:right="105"/>
                    </w:pPr>
                    <w:r>
                      <w:rPr>
                        <w:rFonts w:hint="eastAsia"/>
                      </w:rPr>
                      <w:t>营业税</w:t>
                    </w:r>
                  </w:p>
                </w:tc>
              </w:sdtContent>
            </w:sdt>
            <w:tc>
              <w:tcPr>
                <w:tcW w:w="1661" w:type="pct"/>
                <w:shd w:val="clear" w:color="auto" w:fill="auto"/>
              </w:tcPr>
              <w:p w:rsidR="00433435" w:rsidRDefault="00433435" w:rsidP="00DD182E">
                <w:pPr>
                  <w:ind w:right="73"/>
                  <w:jc w:val="right"/>
                </w:pPr>
              </w:p>
            </w:tc>
            <w:tc>
              <w:tcPr>
                <w:tcW w:w="1664" w:type="pct"/>
                <w:shd w:val="clear" w:color="auto" w:fill="auto"/>
              </w:tcPr>
              <w:p w:rsidR="00433435" w:rsidRDefault="00433435" w:rsidP="00DD182E">
                <w:pPr>
                  <w:jc w:val="right"/>
                </w:pPr>
                <w:r>
                  <w:t>165,632.67</w:t>
                </w:r>
              </w:p>
            </w:tc>
          </w:tr>
          <w:tr w:rsidR="00433435" w:rsidTr="00DD182E">
            <w:trPr>
              <w:cantSplit/>
            </w:trPr>
            <w:sdt>
              <w:sdtPr>
                <w:tag w:val="_PLD_49b8dc872bb9404cb0839f96df5b2cfe"/>
                <w:id w:val="379358035"/>
                <w:lock w:val="sdtLocked"/>
              </w:sdtPr>
              <w:sdtContent>
                <w:tc>
                  <w:tcPr>
                    <w:tcW w:w="1675" w:type="pct"/>
                    <w:shd w:val="clear" w:color="auto" w:fill="auto"/>
                  </w:tcPr>
                  <w:p w:rsidR="00433435" w:rsidRDefault="00433435" w:rsidP="00DD182E">
                    <w:pPr>
                      <w:ind w:right="105"/>
                    </w:pPr>
                    <w:r>
                      <w:rPr>
                        <w:rFonts w:hint="eastAsia"/>
                      </w:rPr>
                      <w:t>企业所得税</w:t>
                    </w:r>
                  </w:p>
                </w:tc>
              </w:sdtContent>
            </w:sdt>
            <w:tc>
              <w:tcPr>
                <w:tcW w:w="1661" w:type="pct"/>
                <w:shd w:val="clear" w:color="auto" w:fill="auto"/>
              </w:tcPr>
              <w:p w:rsidR="00433435" w:rsidRDefault="00433435" w:rsidP="00DD182E">
                <w:pPr>
                  <w:ind w:right="73"/>
                  <w:jc w:val="right"/>
                </w:pPr>
                <w:r>
                  <w:t>59,198,961.53</w:t>
                </w:r>
              </w:p>
            </w:tc>
            <w:tc>
              <w:tcPr>
                <w:tcW w:w="1664" w:type="pct"/>
                <w:shd w:val="clear" w:color="auto" w:fill="auto"/>
              </w:tcPr>
              <w:p w:rsidR="00433435" w:rsidRDefault="00433435" w:rsidP="00DD182E">
                <w:pPr>
                  <w:jc w:val="right"/>
                </w:pPr>
                <w:r>
                  <w:t>53,693,375.57</w:t>
                </w:r>
              </w:p>
            </w:tc>
          </w:tr>
          <w:tr w:rsidR="00433435" w:rsidTr="00DD182E">
            <w:trPr>
              <w:cantSplit/>
            </w:trPr>
            <w:sdt>
              <w:sdtPr>
                <w:tag w:val="_PLD_286bae1276454142bcbbbd304c37de69"/>
                <w:id w:val="379358036"/>
                <w:lock w:val="sdtLocked"/>
              </w:sdtPr>
              <w:sdtContent>
                <w:tc>
                  <w:tcPr>
                    <w:tcW w:w="1675" w:type="pct"/>
                    <w:shd w:val="clear" w:color="auto" w:fill="auto"/>
                  </w:tcPr>
                  <w:p w:rsidR="00433435" w:rsidRDefault="00433435" w:rsidP="00DD182E">
                    <w:pPr>
                      <w:ind w:right="105"/>
                    </w:pPr>
                    <w:r>
                      <w:rPr>
                        <w:rFonts w:hint="eastAsia"/>
                      </w:rPr>
                      <w:t>个人所得税</w:t>
                    </w:r>
                  </w:p>
                </w:tc>
              </w:sdtContent>
            </w:sdt>
            <w:tc>
              <w:tcPr>
                <w:tcW w:w="1661" w:type="pct"/>
                <w:shd w:val="clear" w:color="auto" w:fill="auto"/>
              </w:tcPr>
              <w:p w:rsidR="00433435" w:rsidRDefault="00433435" w:rsidP="00DD182E">
                <w:pPr>
                  <w:ind w:right="73"/>
                  <w:jc w:val="right"/>
                </w:pPr>
                <w:r>
                  <w:t>2,971,396.85</w:t>
                </w:r>
              </w:p>
            </w:tc>
            <w:tc>
              <w:tcPr>
                <w:tcW w:w="1664" w:type="pct"/>
                <w:shd w:val="clear" w:color="auto" w:fill="auto"/>
              </w:tcPr>
              <w:p w:rsidR="00433435" w:rsidRDefault="00433435" w:rsidP="00DD182E">
                <w:pPr>
                  <w:jc w:val="right"/>
                </w:pPr>
                <w:r>
                  <w:t>2,333,783.24</w:t>
                </w:r>
              </w:p>
            </w:tc>
          </w:tr>
          <w:tr w:rsidR="00433435" w:rsidTr="00DD182E">
            <w:trPr>
              <w:cantSplit/>
            </w:trPr>
            <w:sdt>
              <w:sdtPr>
                <w:tag w:val="_PLD_a8b0debdaa39485db785fba69d402925"/>
                <w:id w:val="379358037"/>
                <w:lock w:val="sdtLocked"/>
              </w:sdtPr>
              <w:sdtContent>
                <w:tc>
                  <w:tcPr>
                    <w:tcW w:w="1675" w:type="pct"/>
                    <w:shd w:val="clear" w:color="auto" w:fill="auto"/>
                  </w:tcPr>
                  <w:p w:rsidR="00433435" w:rsidRDefault="00433435" w:rsidP="00DD182E">
                    <w:pPr>
                      <w:ind w:right="105"/>
                    </w:pPr>
                    <w:r>
                      <w:rPr>
                        <w:rFonts w:hint="eastAsia"/>
                      </w:rPr>
                      <w:t>城市维护建设税</w:t>
                    </w:r>
                  </w:p>
                </w:tc>
              </w:sdtContent>
            </w:sdt>
            <w:tc>
              <w:tcPr>
                <w:tcW w:w="1661" w:type="pct"/>
                <w:shd w:val="clear" w:color="auto" w:fill="auto"/>
              </w:tcPr>
              <w:p w:rsidR="00433435" w:rsidRDefault="00433435" w:rsidP="00DD182E">
                <w:pPr>
                  <w:ind w:right="73"/>
                  <w:jc w:val="right"/>
                </w:pPr>
                <w:r>
                  <w:t>440,348.71</w:t>
                </w:r>
              </w:p>
            </w:tc>
            <w:tc>
              <w:tcPr>
                <w:tcW w:w="1664" w:type="pct"/>
                <w:shd w:val="clear" w:color="auto" w:fill="auto"/>
              </w:tcPr>
              <w:p w:rsidR="00433435" w:rsidRDefault="00433435" w:rsidP="00DD182E">
                <w:pPr>
                  <w:jc w:val="right"/>
                </w:pPr>
                <w:r>
                  <w:t>10,544,862.00</w:t>
                </w:r>
              </w:p>
            </w:tc>
          </w:tr>
          <w:sdt>
            <w:sdtPr>
              <w:rPr>
                <w:rFonts w:hint="eastAsia"/>
              </w:rPr>
              <w:alias w:val="应交税金明细"/>
              <w:tag w:val="_TUP_36dc5b70803f4b0599ef63bb69424b3f"/>
              <w:id w:val="379358038"/>
              <w:lock w:val="sdtLocked"/>
            </w:sdtPr>
            <w:sdtContent>
              <w:tr w:rsidR="00433435" w:rsidTr="00DD182E">
                <w:trPr>
                  <w:cantSplit/>
                </w:trPr>
                <w:tc>
                  <w:tcPr>
                    <w:tcW w:w="1675" w:type="pct"/>
                  </w:tcPr>
                  <w:p w:rsidR="00433435" w:rsidRDefault="00433435" w:rsidP="00DD182E">
                    <w:pPr>
                      <w:ind w:right="105"/>
                    </w:pPr>
                    <w:r>
                      <w:t>房产税</w:t>
                    </w:r>
                  </w:p>
                </w:tc>
                <w:tc>
                  <w:tcPr>
                    <w:tcW w:w="1661" w:type="pct"/>
                  </w:tcPr>
                  <w:p w:rsidR="00433435" w:rsidRDefault="00433435" w:rsidP="00DD182E">
                    <w:pPr>
                      <w:ind w:right="73"/>
                      <w:jc w:val="right"/>
                    </w:pPr>
                    <w:r>
                      <w:t>2,513,040.22</w:t>
                    </w:r>
                  </w:p>
                </w:tc>
                <w:tc>
                  <w:tcPr>
                    <w:tcW w:w="1664" w:type="pct"/>
                  </w:tcPr>
                  <w:p w:rsidR="00433435" w:rsidRDefault="00433435" w:rsidP="00DD182E">
                    <w:pPr>
                      <w:jc w:val="right"/>
                    </w:pPr>
                    <w:r>
                      <w:t>11,263,312.78</w:t>
                    </w:r>
                  </w:p>
                </w:tc>
              </w:tr>
            </w:sdtContent>
          </w:sdt>
          <w:sdt>
            <w:sdtPr>
              <w:rPr>
                <w:rFonts w:hint="eastAsia"/>
              </w:rPr>
              <w:alias w:val="应交税金明细"/>
              <w:tag w:val="_TUP_36dc5b70803f4b0599ef63bb69424b3f"/>
              <w:id w:val="379358039"/>
              <w:lock w:val="sdtLocked"/>
            </w:sdtPr>
            <w:sdtContent>
              <w:tr w:rsidR="00433435" w:rsidTr="00DD182E">
                <w:trPr>
                  <w:cantSplit/>
                </w:trPr>
                <w:tc>
                  <w:tcPr>
                    <w:tcW w:w="1675" w:type="pct"/>
                  </w:tcPr>
                  <w:p w:rsidR="00433435" w:rsidRDefault="00433435" w:rsidP="00DD182E">
                    <w:pPr>
                      <w:ind w:right="105"/>
                    </w:pPr>
                    <w:r>
                      <w:t>土地使用税</w:t>
                    </w:r>
                  </w:p>
                </w:tc>
                <w:tc>
                  <w:tcPr>
                    <w:tcW w:w="1661" w:type="pct"/>
                  </w:tcPr>
                  <w:p w:rsidR="00433435" w:rsidRDefault="00433435" w:rsidP="00DD182E">
                    <w:pPr>
                      <w:ind w:right="73"/>
                      <w:jc w:val="right"/>
                    </w:pPr>
                    <w:r>
                      <w:t>749,082.15</w:t>
                    </w:r>
                  </w:p>
                </w:tc>
                <w:tc>
                  <w:tcPr>
                    <w:tcW w:w="1664" w:type="pct"/>
                  </w:tcPr>
                  <w:p w:rsidR="00433435" w:rsidRDefault="00433435" w:rsidP="00DD182E">
                    <w:pPr>
                      <w:jc w:val="right"/>
                    </w:pPr>
                    <w:r>
                      <w:t>1,576,745.32</w:t>
                    </w:r>
                  </w:p>
                </w:tc>
              </w:tr>
            </w:sdtContent>
          </w:sdt>
          <w:sdt>
            <w:sdtPr>
              <w:rPr>
                <w:rFonts w:hint="eastAsia"/>
              </w:rPr>
              <w:alias w:val="应交税金明细"/>
              <w:tag w:val="_TUP_36dc5b70803f4b0599ef63bb69424b3f"/>
              <w:id w:val="379358040"/>
              <w:lock w:val="sdtLocked"/>
            </w:sdtPr>
            <w:sdtContent>
              <w:tr w:rsidR="00433435" w:rsidTr="00DD182E">
                <w:trPr>
                  <w:cantSplit/>
                </w:trPr>
                <w:tc>
                  <w:tcPr>
                    <w:tcW w:w="1675" w:type="pct"/>
                  </w:tcPr>
                  <w:p w:rsidR="00433435" w:rsidRDefault="00433435" w:rsidP="00DD182E">
                    <w:pPr>
                      <w:ind w:right="105"/>
                    </w:pPr>
                    <w:r>
                      <w:t>教育费附加</w:t>
                    </w:r>
                  </w:p>
                </w:tc>
                <w:tc>
                  <w:tcPr>
                    <w:tcW w:w="1661" w:type="pct"/>
                  </w:tcPr>
                  <w:p w:rsidR="00433435" w:rsidRDefault="00433435" w:rsidP="00DD182E">
                    <w:pPr>
                      <w:ind w:right="73"/>
                      <w:jc w:val="right"/>
                    </w:pPr>
                    <w:r>
                      <w:t>288,117.26</w:t>
                    </w:r>
                  </w:p>
                </w:tc>
                <w:tc>
                  <w:tcPr>
                    <w:tcW w:w="1664" w:type="pct"/>
                  </w:tcPr>
                  <w:p w:rsidR="00433435" w:rsidRDefault="00433435" w:rsidP="00DD182E">
                    <w:pPr>
                      <w:jc w:val="right"/>
                    </w:pPr>
                    <w:r>
                      <w:t>4,693,249.17</w:t>
                    </w:r>
                  </w:p>
                </w:tc>
              </w:tr>
            </w:sdtContent>
          </w:sdt>
          <w:sdt>
            <w:sdtPr>
              <w:rPr>
                <w:rFonts w:hint="eastAsia"/>
              </w:rPr>
              <w:alias w:val="应交税金明细"/>
              <w:tag w:val="_TUP_36dc5b70803f4b0599ef63bb69424b3f"/>
              <w:id w:val="379358041"/>
              <w:lock w:val="sdtLocked"/>
            </w:sdtPr>
            <w:sdtContent>
              <w:tr w:rsidR="00433435" w:rsidTr="00DD182E">
                <w:trPr>
                  <w:cantSplit/>
                </w:trPr>
                <w:tc>
                  <w:tcPr>
                    <w:tcW w:w="1675" w:type="pct"/>
                  </w:tcPr>
                  <w:p w:rsidR="00433435" w:rsidRDefault="00433435" w:rsidP="00DD182E">
                    <w:pPr>
                      <w:ind w:right="105"/>
                    </w:pPr>
                    <w:r>
                      <w:t>印花税</w:t>
                    </w:r>
                  </w:p>
                </w:tc>
                <w:tc>
                  <w:tcPr>
                    <w:tcW w:w="1661" w:type="pct"/>
                  </w:tcPr>
                  <w:p w:rsidR="00433435" w:rsidRDefault="00433435" w:rsidP="00DD182E">
                    <w:pPr>
                      <w:ind w:right="73"/>
                      <w:jc w:val="right"/>
                    </w:pPr>
                    <w:r>
                      <w:t>180,350.18</w:t>
                    </w:r>
                  </w:p>
                </w:tc>
                <w:tc>
                  <w:tcPr>
                    <w:tcW w:w="1664" w:type="pct"/>
                  </w:tcPr>
                  <w:p w:rsidR="00433435" w:rsidRDefault="00433435" w:rsidP="00DD182E">
                    <w:pPr>
                      <w:jc w:val="right"/>
                    </w:pPr>
                    <w:r>
                      <w:t>799,672.71</w:t>
                    </w:r>
                  </w:p>
                </w:tc>
              </w:tr>
            </w:sdtContent>
          </w:sdt>
          <w:sdt>
            <w:sdtPr>
              <w:rPr>
                <w:rFonts w:hint="eastAsia"/>
              </w:rPr>
              <w:alias w:val="应交税金明细"/>
              <w:tag w:val="_TUP_36dc5b70803f4b0599ef63bb69424b3f"/>
              <w:id w:val="379358042"/>
              <w:lock w:val="sdtLocked"/>
            </w:sdtPr>
            <w:sdtContent>
              <w:tr w:rsidR="00433435" w:rsidTr="00DD182E">
                <w:trPr>
                  <w:cantSplit/>
                </w:trPr>
                <w:tc>
                  <w:tcPr>
                    <w:tcW w:w="1675" w:type="pct"/>
                  </w:tcPr>
                  <w:p w:rsidR="00433435" w:rsidRDefault="00433435" w:rsidP="00DD182E">
                    <w:pPr>
                      <w:ind w:right="105"/>
                    </w:pPr>
                    <w:r>
                      <w:t>地方教育费附加</w:t>
                    </w:r>
                  </w:p>
                </w:tc>
                <w:tc>
                  <w:tcPr>
                    <w:tcW w:w="1661" w:type="pct"/>
                  </w:tcPr>
                  <w:p w:rsidR="00433435" w:rsidRDefault="00433435" w:rsidP="00DD182E">
                    <w:pPr>
                      <w:ind w:right="73"/>
                      <w:jc w:val="right"/>
                    </w:pPr>
                    <w:r>
                      <w:t>25,427.41</w:t>
                    </w:r>
                  </w:p>
                </w:tc>
                <w:tc>
                  <w:tcPr>
                    <w:tcW w:w="1664" w:type="pct"/>
                  </w:tcPr>
                  <w:p w:rsidR="00433435" w:rsidRDefault="00433435" w:rsidP="00DD182E">
                    <w:pPr>
                      <w:jc w:val="right"/>
                    </w:pPr>
                    <w:r>
                      <w:t>2,836,815.96</w:t>
                    </w:r>
                  </w:p>
                </w:tc>
              </w:tr>
            </w:sdtContent>
          </w:sdt>
          <w:sdt>
            <w:sdtPr>
              <w:rPr>
                <w:rFonts w:hint="eastAsia"/>
              </w:rPr>
              <w:alias w:val="应交税金明细"/>
              <w:tag w:val="_TUP_36dc5b70803f4b0599ef63bb69424b3f"/>
              <w:id w:val="379358043"/>
              <w:lock w:val="sdtLocked"/>
            </w:sdtPr>
            <w:sdtContent>
              <w:tr w:rsidR="00433435" w:rsidTr="00DD182E">
                <w:trPr>
                  <w:cantSplit/>
                </w:trPr>
                <w:tc>
                  <w:tcPr>
                    <w:tcW w:w="1675" w:type="pct"/>
                  </w:tcPr>
                  <w:p w:rsidR="00433435" w:rsidRDefault="00433435" w:rsidP="00DD182E">
                    <w:pPr>
                      <w:ind w:right="105"/>
                    </w:pPr>
                    <w:r>
                      <w:t>其他税费</w:t>
                    </w:r>
                  </w:p>
                </w:tc>
                <w:tc>
                  <w:tcPr>
                    <w:tcW w:w="1661" w:type="pct"/>
                  </w:tcPr>
                  <w:p w:rsidR="00433435" w:rsidRDefault="00433435" w:rsidP="00DD182E">
                    <w:pPr>
                      <w:ind w:right="73"/>
                      <w:jc w:val="right"/>
                    </w:pPr>
                    <w:r>
                      <w:t>105,576.95</w:t>
                    </w:r>
                  </w:p>
                </w:tc>
                <w:tc>
                  <w:tcPr>
                    <w:tcW w:w="1664" w:type="pct"/>
                  </w:tcPr>
                  <w:p w:rsidR="00433435" w:rsidRDefault="00433435" w:rsidP="00DD182E">
                    <w:pPr>
                      <w:jc w:val="right"/>
                    </w:pPr>
                    <w:r>
                      <w:t>987,631.96</w:t>
                    </w:r>
                  </w:p>
                </w:tc>
              </w:tr>
            </w:sdtContent>
          </w:sdt>
          <w:tr w:rsidR="00433435" w:rsidTr="00DD182E">
            <w:trPr>
              <w:cantSplit/>
            </w:trPr>
            <w:sdt>
              <w:sdtPr>
                <w:tag w:val="_PLD_20c6a13df16b42419ce5934e954d56b1"/>
                <w:id w:val="379358044"/>
                <w:lock w:val="sdtLocked"/>
              </w:sdtPr>
              <w:sdtContent>
                <w:tc>
                  <w:tcPr>
                    <w:tcW w:w="1675" w:type="pct"/>
                    <w:vAlign w:val="center"/>
                  </w:tcPr>
                  <w:p w:rsidR="00433435" w:rsidRDefault="00433435" w:rsidP="00DD182E">
                    <w:pPr>
                      <w:ind w:right="105"/>
                      <w:jc w:val="center"/>
                    </w:pPr>
                    <w:r>
                      <w:rPr>
                        <w:rFonts w:hint="eastAsia"/>
                      </w:rPr>
                      <w:t>合计</w:t>
                    </w:r>
                  </w:p>
                </w:tc>
              </w:sdtContent>
            </w:sdt>
            <w:tc>
              <w:tcPr>
                <w:tcW w:w="1661" w:type="pct"/>
              </w:tcPr>
              <w:p w:rsidR="00433435" w:rsidRDefault="00433435" w:rsidP="00DD182E">
                <w:pPr>
                  <w:ind w:right="73"/>
                  <w:jc w:val="right"/>
                </w:pPr>
                <w:r>
                  <w:t>155,584,410.60</w:t>
                </w:r>
              </w:p>
            </w:tc>
            <w:tc>
              <w:tcPr>
                <w:tcW w:w="1664" w:type="pct"/>
              </w:tcPr>
              <w:p w:rsidR="00433435" w:rsidRDefault="00433435" w:rsidP="00DD182E">
                <w:pPr>
                  <w:jc w:val="right"/>
                </w:pPr>
                <w:r>
                  <w:t>649,052,935.87</w:t>
                </w:r>
              </w:p>
            </w:tc>
          </w:tr>
        </w:tbl>
        <w:p w:rsidR="00433435" w:rsidRDefault="00433435"/>
        <w:p w:rsidR="00E00493" w:rsidRDefault="00AC1FEC">
          <w:r>
            <w:rPr>
              <w:rFonts w:hint="eastAsia"/>
            </w:rPr>
            <w:t>其他说明：</w:t>
          </w:r>
        </w:p>
        <w:sdt>
          <w:sdtPr>
            <w:alias w:val="应交税金的说明"/>
            <w:tag w:val="_GBC_e365cc8f407645ca84ccf91263d3cc28"/>
            <w:id w:val="786930848"/>
            <w:lock w:val="sdtLocked"/>
            <w:placeholder>
              <w:docPart w:val="GBC22222222222222222222222222222"/>
            </w:placeholder>
          </w:sdtPr>
          <w:sdtContent>
            <w:p w:rsidR="00E00493" w:rsidRDefault="00433435">
              <w:r>
                <w:rPr>
                  <w:rFonts w:hint="eastAsia"/>
                </w:rPr>
                <w:t>无</w:t>
              </w:r>
            </w:p>
          </w:sdtContent>
        </w:sdt>
        <w:p w:rsidR="00E00493" w:rsidRDefault="0010282A"/>
      </w:sdtContent>
    </w:sdt>
    <w:p w:rsidR="00E00493" w:rsidRDefault="00AC1FEC">
      <w:pPr>
        <w:pStyle w:val="3"/>
        <w:numPr>
          <w:ilvl w:val="0"/>
          <w:numId w:val="21"/>
        </w:numPr>
        <w:tabs>
          <w:tab w:val="left" w:pos="504"/>
        </w:tabs>
        <w:rPr>
          <w:szCs w:val="21"/>
        </w:rPr>
      </w:pPr>
      <w:r>
        <w:rPr>
          <w:rFonts w:hint="eastAsia"/>
          <w:szCs w:val="21"/>
        </w:rPr>
        <w:t>其他应付款</w:t>
      </w:r>
    </w:p>
    <w:bookmarkStart w:id="190" w:name="_Hlk532910042" w:displacedByCustomXml="next"/>
    <w:sdt>
      <w:sdtPr>
        <w:rPr>
          <w:rFonts w:ascii="宋体" w:eastAsia="宋体" w:hAnsi="宋体" w:cs="宋体" w:hint="eastAsia"/>
          <w:b w:val="0"/>
          <w:bCs w:val="0"/>
          <w:kern w:val="0"/>
          <w:szCs w:val="24"/>
        </w:rPr>
        <w:alias w:val="模块:其他应付款分类列示"/>
        <w:tag w:val="_SEC_89b79d5c0cf746108f038a99e63ca62a"/>
        <w:id w:val="488675029"/>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pPr>
          <w:r>
            <w:rPr>
              <w:rFonts w:hint="eastAsia"/>
            </w:rPr>
            <w:t>项目列示</w:t>
          </w:r>
        </w:p>
        <w:sdt>
          <w:sdtPr>
            <w:alias w:val="是否适用：其他应付款分类列示[双击切换]"/>
            <w:tag w:val="_GBC_66f20e30acfe43c3b4edf860d086ad10"/>
            <w:id w:val="-1402127924"/>
            <w:lock w:val="sdtContentLocked"/>
            <w:placeholder>
              <w:docPart w:val="GBC22222222222222222222222222222"/>
            </w:placeholder>
          </w:sdtPr>
          <w:sdtContent>
            <w:p w:rsidR="00E00493" w:rsidRDefault="0010282A">
              <w:r>
                <w:fldChar w:fldCharType="begin"/>
              </w:r>
              <w:r w:rsidR="007F16D3">
                <w:rPr>
                  <w:rFonts w:hint="eastAsia"/>
                </w:rPr>
                <w:instrText xml:space="preserve"> 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433435" w:rsidRDefault="00AC1FEC">
          <w:pPr>
            <w:jc w:val="right"/>
          </w:pPr>
          <w:r>
            <w:rPr>
              <w:rFonts w:hint="eastAsia"/>
            </w:rPr>
            <w:t>单位：</w:t>
          </w:r>
          <w:sdt>
            <w:sdtPr>
              <w:rPr>
                <w:rFonts w:hint="eastAsia"/>
              </w:rPr>
              <w:alias w:val="单位：其他应付款分类列示"/>
              <w:tag w:val="_GBC_1d2c755c7a60470390b86f677f589d52"/>
              <w:id w:val="2039000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其他应付款分类列示"/>
              <w:tag w:val="_GBC_54becc5fdf374134a56007701ad1c4e0"/>
              <w:id w:val="1131207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23685" w:rsidTr="00E81D32">
            <w:sdt>
              <w:sdtPr>
                <w:tag w:val="_PLD_5b32323c48c441e4832da1fe28654990"/>
                <w:id w:val="3279184"/>
                <w:lock w:val="sdtLocked"/>
              </w:sdtPr>
              <w:sdtContent>
                <w:tc>
                  <w:tcPr>
                    <w:tcW w:w="1828" w:type="pct"/>
                    <w:shd w:val="clear" w:color="auto" w:fill="auto"/>
                    <w:vAlign w:val="center"/>
                  </w:tcPr>
                  <w:p w:rsidR="00D23685" w:rsidRDefault="00D23685" w:rsidP="00E81D32">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427fe40919c945eaada0e2529b497787"/>
                <w:id w:val="3279185"/>
                <w:lock w:val="sdtLocked"/>
              </w:sdtPr>
              <w:sdtContent>
                <w:tc>
                  <w:tcPr>
                    <w:tcW w:w="1582" w:type="pct"/>
                    <w:shd w:val="clear" w:color="auto" w:fill="auto"/>
                    <w:vAlign w:val="center"/>
                  </w:tcPr>
                  <w:p w:rsidR="00D23685" w:rsidRDefault="00D23685" w:rsidP="00E81D32">
                    <w:pPr>
                      <w:jc w:val="center"/>
                    </w:pPr>
                    <w:r>
                      <w:rPr>
                        <w:rFonts w:hint="eastAsia"/>
                      </w:rPr>
                      <w:t>期末余额</w:t>
                    </w:r>
                  </w:p>
                </w:tc>
              </w:sdtContent>
            </w:sdt>
            <w:sdt>
              <w:sdtPr>
                <w:tag w:val="_PLD_963dd0fff1a644319fa667127e37c635"/>
                <w:id w:val="3279186"/>
                <w:lock w:val="sdtLocked"/>
              </w:sdtPr>
              <w:sdtContent>
                <w:tc>
                  <w:tcPr>
                    <w:tcW w:w="1590" w:type="pct"/>
                    <w:shd w:val="clear" w:color="auto" w:fill="auto"/>
                    <w:vAlign w:val="center"/>
                  </w:tcPr>
                  <w:p w:rsidR="00D23685" w:rsidRDefault="00D23685" w:rsidP="00E81D32">
                    <w:pPr>
                      <w:jc w:val="center"/>
                    </w:pPr>
                    <w:r>
                      <w:rPr>
                        <w:rFonts w:hint="eastAsia"/>
                      </w:rPr>
                      <w:t>期初余额</w:t>
                    </w:r>
                  </w:p>
                </w:tc>
              </w:sdtContent>
            </w:sdt>
          </w:tr>
          <w:tr w:rsidR="00D23685" w:rsidTr="00E81D32">
            <w:sdt>
              <w:sdtPr>
                <w:tag w:val="_PLD_0d8db0f39a8f4ce288a938e24fa2c383"/>
                <w:id w:val="3279187"/>
                <w:lock w:val="sdtLocked"/>
              </w:sdtPr>
              <w:sdtContent>
                <w:tc>
                  <w:tcPr>
                    <w:tcW w:w="1828"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pPr>
                    <w:r>
                      <w:rPr>
                        <w:rFonts w:hint="eastAsia"/>
                      </w:rPr>
                      <w:t>应付利息</w:t>
                    </w:r>
                  </w:p>
                </w:tc>
              </w:sdtContent>
            </w:sdt>
            <w:tc>
              <w:tcPr>
                <w:tcW w:w="1582"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p>
            </w:tc>
            <w:tc>
              <w:tcPr>
                <w:tcW w:w="1590"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p>
            </w:tc>
          </w:tr>
          <w:tr w:rsidR="00D23685" w:rsidTr="00E81D32">
            <w:sdt>
              <w:sdtPr>
                <w:tag w:val="_PLD_d58bd770751d483f8745dbb7b00bc1bc"/>
                <w:id w:val="3279188"/>
                <w:lock w:val="sdtLocked"/>
              </w:sdtPr>
              <w:sdtContent>
                <w:tc>
                  <w:tcPr>
                    <w:tcW w:w="1828"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pPr>
                    <w:r>
                      <w:rPr>
                        <w:rFonts w:hint="eastAsia"/>
                      </w:rPr>
                      <w:t>应付股利</w:t>
                    </w:r>
                  </w:p>
                </w:tc>
              </w:sdtContent>
            </w:sdt>
            <w:tc>
              <w:tcPr>
                <w:tcW w:w="1582"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r>
                  <w:t>103,710,817.40</w:t>
                </w:r>
              </w:p>
            </w:tc>
            <w:tc>
              <w:tcPr>
                <w:tcW w:w="1590"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r>
                  <w:t>118,574,319.10</w:t>
                </w:r>
              </w:p>
            </w:tc>
          </w:tr>
          <w:tr w:rsidR="00D23685" w:rsidTr="00E81D32">
            <w:sdt>
              <w:sdtPr>
                <w:tag w:val="_PLD_c83cb5058f1e4c4a90af87f7c5034615"/>
                <w:id w:val="3279189"/>
                <w:lock w:val="sdtLocked"/>
              </w:sdtPr>
              <w:sdtContent>
                <w:tc>
                  <w:tcPr>
                    <w:tcW w:w="1828"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pPr>
                    <w:r>
                      <w:rPr>
                        <w:rFonts w:hint="eastAsia"/>
                      </w:rPr>
                      <w:t>其他应付款</w:t>
                    </w:r>
                  </w:p>
                </w:tc>
              </w:sdtContent>
            </w:sdt>
            <w:tc>
              <w:tcPr>
                <w:tcW w:w="1582"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r>
                  <w:t>793,171,099.27</w:t>
                </w:r>
              </w:p>
            </w:tc>
            <w:tc>
              <w:tcPr>
                <w:tcW w:w="1590"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r>
                  <w:t>543,393,468.86</w:t>
                </w:r>
              </w:p>
            </w:tc>
          </w:tr>
          <w:tr w:rsidR="00D23685" w:rsidRPr="00433435" w:rsidTr="00E81D32">
            <w:sdt>
              <w:sdtPr>
                <w:tag w:val="_PLD_48846159369b4ecc8e1c94c6ae222651"/>
                <w:id w:val="3279190"/>
                <w:lock w:val="sdtLocked"/>
              </w:sdtPr>
              <w:sdtContent>
                <w:tc>
                  <w:tcPr>
                    <w:tcW w:w="1828"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pPr>
                    <w:r>
                      <w:rPr>
                        <w:rFonts w:hint="eastAsia"/>
                      </w:rPr>
                      <w:t>合计</w:t>
                    </w:r>
                  </w:p>
                </w:tc>
              </w:sdtContent>
            </w:sdt>
            <w:tc>
              <w:tcPr>
                <w:tcW w:w="1582"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r>
                  <w:t>896,881,916.67</w:t>
                </w:r>
              </w:p>
            </w:tc>
            <w:tc>
              <w:tcPr>
                <w:tcW w:w="1590" w:type="pct"/>
                <w:shd w:val="clear" w:color="auto" w:fill="auto"/>
              </w:tcPr>
              <w:p w:rsidR="00D23685" w:rsidRDefault="00D23685" w:rsidP="00E81D32">
                <w:pPr>
                  <w:tabs>
                    <w:tab w:val="right" w:pos="3690"/>
                    <w:tab w:val="right" w:pos="5130"/>
                    <w:tab w:val="right" w:pos="6030"/>
                    <w:tab w:val="right" w:pos="7650"/>
                    <w:tab w:val="right" w:pos="9270"/>
                  </w:tabs>
                  <w:adjustRightInd w:val="0"/>
                  <w:snapToGrid w:val="0"/>
                  <w:jc w:val="right"/>
                </w:pPr>
                <w:r>
                  <w:t>661,967,787.96</w:t>
                </w:r>
              </w:p>
            </w:tc>
          </w:tr>
        </w:tbl>
        <w:p w:rsidR="00D23685" w:rsidRDefault="00D23685"/>
        <w:p w:rsidR="00E00493" w:rsidRPr="00433435" w:rsidRDefault="0010282A" w:rsidP="00433435"/>
      </w:sdtContent>
    </w:sdt>
    <w:bookmarkEnd w:id="190"/>
    <w:p w:rsidR="00E00493" w:rsidRDefault="00E00493"/>
    <w:sdt>
      <w:sdtPr>
        <w:rPr>
          <w:rFonts w:hint="eastAsia"/>
        </w:rPr>
        <w:alias w:val="模块:其他应付款分类列示其他说明"/>
        <w:tag w:val="_SEC_6345efe048154a68a2b9789f203377af"/>
        <w:id w:val="381215542"/>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其他应付款分类列示其他说明[双击切换]"/>
            <w:tag w:val="_GBC_0a193210dc5a48968a718098f9b47a3d"/>
            <w:id w:val="65620126"/>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 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p w:rsidR="00E00493" w:rsidRDefault="00E00493"/>
    <w:sdt>
      <w:sdtPr>
        <w:rPr>
          <w:rFonts w:ascii="宋体" w:eastAsia="宋体" w:hAnsi="宋体" w:cs="宋体"/>
          <w:b w:val="0"/>
          <w:bCs w:val="0"/>
          <w:kern w:val="0"/>
          <w:szCs w:val="22"/>
        </w:rPr>
        <w:alias w:val="模块:应付利息"/>
        <w:tag w:val="_SEC_387989ce789d404fab98beb488dfa010"/>
        <w:id w:val="47325796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ind w:left="360" w:hanging="360"/>
          </w:pPr>
          <w:r>
            <w:rPr>
              <w:rFonts w:hint="eastAsia"/>
            </w:rPr>
            <w:t>应付利息</w:t>
          </w:r>
        </w:p>
        <w:p w:rsidR="00E00493" w:rsidRDefault="00AC1FEC" w:rsidP="00A06A9E">
          <w:pPr>
            <w:pStyle w:val="4"/>
            <w:numPr>
              <w:ilvl w:val="0"/>
              <w:numId w:val="82"/>
            </w:numPr>
          </w:pPr>
          <w:r>
            <w:rPr>
              <w:rFonts w:hint="eastAsia"/>
            </w:rPr>
            <w:t>分类列示</w:t>
          </w:r>
        </w:p>
        <w:sdt>
          <w:sdtPr>
            <w:alias w:val="是否适用：应付利息[双击切换]"/>
            <w:tag w:val="_GBC_85af862d19904f96b30527124af698c1"/>
            <w:id w:val="1842272621"/>
            <w:lock w:val="sdtContentLocked"/>
            <w:placeholder>
              <w:docPart w:val="GBC22222222222222222222222222222"/>
            </w:placeholder>
          </w:sdtPr>
          <w:sdtContent>
            <w:p w:rsidR="003C34A1" w:rsidRDefault="0010282A" w:rsidP="003C34A1">
              <w:r>
                <w:fldChar w:fldCharType="begin"/>
              </w:r>
              <w:r w:rsidR="003C34A1">
                <w:rPr>
                  <w:rFonts w:hint="eastAsia"/>
                </w:rPr>
                <w:instrText xml:space="preserve">MACROBUTTON  SnrToggleCheckbox </w:instrText>
              </w:r>
              <w:r w:rsidR="003C34A1">
                <w:rPr>
                  <w:rFonts w:hint="eastAsia"/>
                </w:rPr>
                <w:instrText>□适用</w:instrText>
              </w:r>
              <w:r w:rsidR="003C34A1">
                <w:rPr>
                  <w:rFonts w:hint="eastAsia"/>
                </w:rPr>
                <w:instrText xml:space="preserve"> </w:instrText>
              </w:r>
              <w:r>
                <w:fldChar w:fldCharType="end"/>
              </w:r>
              <w:r>
                <w:fldChar w:fldCharType="begin"/>
              </w:r>
              <w:r w:rsidR="003C34A1">
                <w:rPr>
                  <w:rFonts w:hint="eastAsia"/>
                </w:rPr>
                <w:instrText xml:space="preserve"> MACROBUTTON  SnrToggleCheckbox </w:instrText>
              </w:r>
              <w:r w:rsidR="003C34A1">
                <w:rPr>
                  <w:rFonts w:hint="eastAsia"/>
                </w:rPr>
                <w:instrText>√不适用</w:instrText>
              </w:r>
              <w:r w:rsidR="003C34A1">
                <w:rPr>
                  <w:rFonts w:hint="eastAsia"/>
                </w:rPr>
                <w:instrText xml:space="preserve"> </w:instrText>
              </w:r>
              <w:r>
                <w:fldChar w:fldCharType="end"/>
              </w:r>
            </w:p>
          </w:sdtContent>
        </w:sdt>
        <w:p w:rsidR="00E00493" w:rsidRDefault="00E00493" w:rsidP="007F16D3">
          <w:pPr>
            <w:spacing w:before="60" w:after="60"/>
          </w:pPr>
        </w:p>
        <w:p w:rsidR="00E00493" w:rsidRDefault="0010282A"/>
      </w:sdtContent>
    </w:sdt>
    <w:sdt>
      <w:sdtPr>
        <w:rPr>
          <w:rFonts w:ascii="宋体" w:eastAsia="宋体" w:hAnsi="宋体" w:cs="宋体"/>
          <w:b w:val="0"/>
          <w:bCs w:val="0"/>
          <w:kern w:val="0"/>
          <w:szCs w:val="24"/>
        </w:rPr>
        <w:alias w:val="模块:应付股利"/>
        <w:tag w:val="_SEC_8fa7e393d06b440f9c82ae0d64899eaa"/>
        <w:id w:val="-675654532"/>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ind w:left="360" w:hanging="360"/>
          </w:pPr>
          <w:r>
            <w:rPr>
              <w:rFonts w:hint="eastAsia"/>
            </w:rPr>
            <w:t>应付股利</w:t>
          </w:r>
        </w:p>
        <w:p w:rsidR="00E00493" w:rsidRDefault="00AC1FEC" w:rsidP="00A06A9E">
          <w:pPr>
            <w:pStyle w:val="4"/>
            <w:numPr>
              <w:ilvl w:val="0"/>
              <w:numId w:val="83"/>
            </w:numPr>
          </w:pPr>
          <w:r>
            <w:rPr>
              <w:rFonts w:hint="eastAsia"/>
            </w:rPr>
            <w:t>分类列示</w:t>
          </w:r>
        </w:p>
        <w:sdt>
          <w:sdtPr>
            <w:alias w:val="是否适用：应付股利[双击切换]"/>
            <w:tag w:val="_GBC_57df9a637d8e4610a89d25f277c3a9c3"/>
            <w:id w:val="-1437600814"/>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应付股利"/>
              <w:tag w:val="_GBC_a816a4da2a71411abe18c8e803b7c62e"/>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应付股利"/>
              <w:tag w:val="_GBC_12cc39d598d147bf88fa40336f011a53"/>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433435" w:rsidTr="00DD182E">
            <w:trPr>
              <w:cantSplit/>
            </w:trPr>
            <w:sdt>
              <w:sdtPr>
                <w:tag w:val="_PLD_0a86b0a609c64067bceb086fe3b56e07"/>
                <w:id w:val="379358508"/>
                <w:lock w:val="sdtLocked"/>
              </w:sdtPr>
              <w:sdtContent>
                <w:tc>
                  <w:tcPr>
                    <w:tcW w:w="1607" w:type="pct"/>
                  </w:tcPr>
                  <w:p w:rsidR="00433435" w:rsidRDefault="00433435" w:rsidP="00DD182E">
                    <w:pPr>
                      <w:ind w:right="105"/>
                      <w:jc w:val="center"/>
                    </w:pPr>
                    <w:r>
                      <w:rPr>
                        <w:rFonts w:hint="eastAsia"/>
                      </w:rPr>
                      <w:t>项目</w:t>
                    </w:r>
                  </w:p>
                </w:tc>
              </w:sdtContent>
            </w:sdt>
            <w:sdt>
              <w:sdtPr>
                <w:tag w:val="_PLD_7fb1fcbe07004f36810db86b0edb2f95"/>
                <w:id w:val="379358509"/>
                <w:lock w:val="sdtLocked"/>
              </w:sdtPr>
              <w:sdtContent>
                <w:tc>
                  <w:tcPr>
                    <w:tcW w:w="1696" w:type="pct"/>
                  </w:tcPr>
                  <w:p w:rsidR="00433435" w:rsidRDefault="00433435" w:rsidP="00DD182E">
                    <w:pPr>
                      <w:jc w:val="center"/>
                    </w:pPr>
                    <w:r>
                      <w:rPr>
                        <w:rFonts w:hint="eastAsia"/>
                      </w:rPr>
                      <w:t>期末余额</w:t>
                    </w:r>
                  </w:p>
                </w:tc>
              </w:sdtContent>
            </w:sdt>
            <w:sdt>
              <w:sdtPr>
                <w:tag w:val="_PLD_a1bac2002d6e4be08e5352b018a9cf9b"/>
                <w:id w:val="379358510"/>
                <w:lock w:val="sdtLocked"/>
              </w:sdtPr>
              <w:sdtContent>
                <w:tc>
                  <w:tcPr>
                    <w:tcW w:w="1697" w:type="pct"/>
                  </w:tcPr>
                  <w:p w:rsidR="00433435" w:rsidRDefault="00433435" w:rsidP="00DD182E">
                    <w:pPr>
                      <w:jc w:val="center"/>
                    </w:pPr>
                    <w:r>
                      <w:rPr>
                        <w:rFonts w:hint="eastAsia"/>
                      </w:rPr>
                      <w:t>期初余额</w:t>
                    </w:r>
                  </w:p>
                </w:tc>
              </w:sdtContent>
            </w:sdt>
          </w:tr>
          <w:tr w:rsidR="00433435" w:rsidTr="00DD182E">
            <w:trPr>
              <w:cantSplit/>
            </w:trPr>
            <w:sdt>
              <w:sdtPr>
                <w:tag w:val="_PLD_c76dcb28c9ce41a4a8898cb22d1c24eb"/>
                <w:id w:val="379358511"/>
                <w:lock w:val="sdtLocked"/>
              </w:sdtPr>
              <w:sdtContent>
                <w:tc>
                  <w:tcPr>
                    <w:tcW w:w="1607" w:type="pct"/>
                  </w:tcPr>
                  <w:p w:rsidR="00433435" w:rsidRDefault="00433435" w:rsidP="00DD182E">
                    <w:pPr>
                      <w:ind w:right="105"/>
                    </w:pPr>
                    <w:r>
                      <w:rPr>
                        <w:rFonts w:hint="eastAsia"/>
                      </w:rPr>
                      <w:t>普通股股利</w:t>
                    </w:r>
                  </w:p>
                </w:tc>
              </w:sdtContent>
            </w:sdt>
            <w:tc>
              <w:tcPr>
                <w:tcW w:w="1696" w:type="pct"/>
              </w:tcPr>
              <w:p w:rsidR="00433435" w:rsidRDefault="00433435" w:rsidP="00DD182E">
                <w:pPr>
                  <w:ind w:right="73"/>
                  <w:jc w:val="right"/>
                </w:pPr>
                <w:r>
                  <w:t>103,710,817.40</w:t>
                </w:r>
              </w:p>
            </w:tc>
            <w:tc>
              <w:tcPr>
                <w:tcW w:w="1697" w:type="pct"/>
              </w:tcPr>
              <w:p w:rsidR="00433435" w:rsidRDefault="00433435" w:rsidP="00DD182E">
                <w:pPr>
                  <w:ind w:right="73"/>
                  <w:jc w:val="right"/>
                </w:pPr>
                <w:r>
                  <w:t>118,574,319.10</w:t>
                </w:r>
              </w:p>
            </w:tc>
          </w:tr>
          <w:tr w:rsidR="00433435" w:rsidTr="00DD182E">
            <w:trPr>
              <w:cantSplit/>
            </w:trPr>
            <w:sdt>
              <w:sdtPr>
                <w:tag w:val="_PLD_a63810b7398f46aa8278599a07b30c01"/>
                <w:id w:val="379358512"/>
                <w:lock w:val="sdtLocked"/>
              </w:sdtPr>
              <w:sdtContent>
                <w:tc>
                  <w:tcPr>
                    <w:tcW w:w="1607" w:type="pct"/>
                  </w:tcPr>
                  <w:p w:rsidR="00433435" w:rsidRDefault="00433435" w:rsidP="00DD182E">
                    <w:pPr>
                      <w:ind w:right="105"/>
                      <w:rPr>
                        <w:color w:val="000000" w:themeColor="text1"/>
                      </w:rPr>
                    </w:pPr>
                    <w:r>
                      <w:rPr>
                        <w:rFonts w:hint="eastAsia"/>
                      </w:rPr>
                      <w:t>划分为权益工具的优先股</w:t>
                    </w:r>
                    <w:r>
                      <w:rPr>
                        <w:rFonts w:hint="eastAsia"/>
                      </w:rPr>
                      <w:t>\</w:t>
                    </w:r>
                    <w:r>
                      <w:rPr>
                        <w:rFonts w:hint="eastAsia"/>
                      </w:rPr>
                      <w:t>永续债股利</w:t>
                    </w:r>
                  </w:p>
                </w:tc>
              </w:sdtContent>
            </w:sdt>
            <w:tc>
              <w:tcPr>
                <w:tcW w:w="1696" w:type="pct"/>
              </w:tcPr>
              <w:p w:rsidR="00433435" w:rsidRDefault="00433435" w:rsidP="00DD182E">
                <w:pPr>
                  <w:ind w:right="73"/>
                  <w:jc w:val="right"/>
                </w:pPr>
              </w:p>
            </w:tc>
            <w:tc>
              <w:tcPr>
                <w:tcW w:w="1697" w:type="pct"/>
              </w:tcPr>
              <w:p w:rsidR="00433435" w:rsidRDefault="00433435" w:rsidP="00DD182E">
                <w:pPr>
                  <w:ind w:right="73"/>
                  <w:jc w:val="right"/>
                </w:pPr>
              </w:p>
            </w:tc>
          </w:tr>
          <w:sdt>
            <w:sdtPr>
              <w:rPr>
                <w:rFonts w:hint="eastAsia"/>
              </w:rPr>
              <w:alias w:val="划分为权益工具的优先股或永续债股利明细"/>
              <w:tag w:val="_TUP_a94a1d5ba31a490993ec26e45a34e98e"/>
              <w:id w:val="379358513"/>
              <w:lock w:val="sdtLocked"/>
            </w:sdtPr>
            <w:sdtEndPr>
              <w:rPr>
                <w:rFonts w:hint="default"/>
                <w:color w:val="000000" w:themeColor="text1"/>
              </w:rPr>
            </w:sdtEndPr>
            <w:sdtContent>
              <w:tr w:rsidR="00433435" w:rsidTr="00DD182E">
                <w:trPr>
                  <w:cantSplit/>
                </w:trPr>
                <w:tc>
                  <w:tcPr>
                    <w:tcW w:w="1607" w:type="pct"/>
                  </w:tcPr>
                  <w:p w:rsidR="00433435" w:rsidRDefault="00433435" w:rsidP="00DD182E">
                    <w:pPr>
                      <w:ind w:firstLineChars="200" w:firstLine="420"/>
                    </w:pPr>
                    <w:r>
                      <w:rPr>
                        <w:rFonts w:hint="eastAsia"/>
                      </w:rPr>
                      <w:t>优先股</w:t>
                    </w:r>
                    <w:r>
                      <w:t>\</w:t>
                    </w:r>
                    <w:r>
                      <w:t>永续债股利</w:t>
                    </w:r>
                    <w:r>
                      <w:t>-XXX</w:t>
                    </w:r>
                  </w:p>
                </w:tc>
                <w:tc>
                  <w:tcPr>
                    <w:tcW w:w="1696" w:type="pct"/>
                  </w:tcPr>
                  <w:p w:rsidR="00433435" w:rsidRDefault="00433435" w:rsidP="00DD182E">
                    <w:pPr>
                      <w:ind w:right="73"/>
                      <w:jc w:val="right"/>
                    </w:pPr>
                  </w:p>
                </w:tc>
                <w:tc>
                  <w:tcPr>
                    <w:tcW w:w="1697" w:type="pct"/>
                  </w:tcPr>
                  <w:p w:rsidR="00433435" w:rsidRDefault="00433435" w:rsidP="00DD182E">
                    <w:pPr>
                      <w:ind w:right="73"/>
                      <w:jc w:val="right"/>
                    </w:pPr>
                  </w:p>
                </w:tc>
              </w:tr>
            </w:sdtContent>
          </w:sdt>
          <w:sdt>
            <w:sdtPr>
              <w:rPr>
                <w:rFonts w:hint="eastAsia"/>
              </w:rPr>
              <w:alias w:val="划分为权益工具的优先股或永续债股利明细"/>
              <w:tag w:val="_TUP_a94a1d5ba31a490993ec26e45a34e98e"/>
              <w:id w:val="379358514"/>
              <w:lock w:val="sdtLocked"/>
            </w:sdtPr>
            <w:sdtEndPr>
              <w:rPr>
                <w:rFonts w:hint="default"/>
                <w:color w:val="000000" w:themeColor="text1"/>
              </w:rPr>
            </w:sdtEndPr>
            <w:sdtContent>
              <w:tr w:rsidR="00433435" w:rsidTr="00DD182E">
                <w:trPr>
                  <w:cantSplit/>
                </w:trPr>
                <w:tc>
                  <w:tcPr>
                    <w:tcW w:w="1607" w:type="pct"/>
                  </w:tcPr>
                  <w:p w:rsidR="00433435" w:rsidRDefault="00433435" w:rsidP="00DD182E">
                    <w:pPr>
                      <w:ind w:firstLineChars="200" w:firstLine="420"/>
                    </w:pPr>
                    <w:r>
                      <w:rPr>
                        <w:rFonts w:hint="eastAsia"/>
                      </w:rPr>
                      <w:t>优先股</w:t>
                    </w:r>
                    <w:r>
                      <w:t>\</w:t>
                    </w:r>
                    <w:r>
                      <w:t>永续债股利</w:t>
                    </w:r>
                    <w:r>
                      <w:t>-XXX</w:t>
                    </w:r>
                  </w:p>
                </w:tc>
                <w:tc>
                  <w:tcPr>
                    <w:tcW w:w="1696" w:type="pct"/>
                  </w:tcPr>
                  <w:p w:rsidR="00433435" w:rsidRDefault="00433435" w:rsidP="00DD182E">
                    <w:pPr>
                      <w:ind w:right="73"/>
                      <w:jc w:val="right"/>
                    </w:pPr>
                  </w:p>
                </w:tc>
                <w:tc>
                  <w:tcPr>
                    <w:tcW w:w="1697" w:type="pct"/>
                  </w:tcPr>
                  <w:p w:rsidR="00433435" w:rsidRDefault="00433435" w:rsidP="00DD182E">
                    <w:pPr>
                      <w:ind w:right="73"/>
                      <w:jc w:val="right"/>
                    </w:pPr>
                  </w:p>
                </w:tc>
              </w:tr>
            </w:sdtContent>
          </w:sdt>
          <w:sdt>
            <w:sdtPr>
              <w:rPr>
                <w:rFonts w:hint="eastAsia"/>
                <w:color w:val="000000" w:themeColor="text1"/>
              </w:rPr>
              <w:alias w:val="应付股利明细"/>
              <w:tag w:val="_TUP_ab216a38f6804ead821317f5207ba20f"/>
              <w:id w:val="379358515"/>
              <w:lock w:val="sdtLocked"/>
            </w:sdtPr>
            <w:sdtEndPr>
              <w:rPr>
                <w:rFonts w:hint="default"/>
                <w:color w:val="auto"/>
              </w:rPr>
            </w:sdtEndPr>
            <w:sdtContent>
              <w:tr w:rsidR="00433435" w:rsidTr="00DD182E">
                <w:trPr>
                  <w:cantSplit/>
                </w:trPr>
                <w:tc>
                  <w:tcPr>
                    <w:tcW w:w="1607" w:type="pct"/>
                  </w:tcPr>
                  <w:p w:rsidR="00433435" w:rsidRDefault="00433435" w:rsidP="00DD182E">
                    <w:r>
                      <w:rPr>
                        <w:rFonts w:hint="eastAsia"/>
                      </w:rPr>
                      <w:t>应付股利</w:t>
                    </w:r>
                    <w:r>
                      <w:t>-XXX</w:t>
                    </w:r>
                  </w:p>
                </w:tc>
                <w:tc>
                  <w:tcPr>
                    <w:tcW w:w="1696" w:type="pct"/>
                  </w:tcPr>
                  <w:p w:rsidR="00433435" w:rsidRDefault="00433435" w:rsidP="00DD182E">
                    <w:pPr>
                      <w:ind w:right="73"/>
                      <w:jc w:val="right"/>
                    </w:pPr>
                  </w:p>
                </w:tc>
                <w:tc>
                  <w:tcPr>
                    <w:tcW w:w="1697" w:type="pct"/>
                  </w:tcPr>
                  <w:p w:rsidR="00433435" w:rsidRDefault="00433435" w:rsidP="00DD182E">
                    <w:pPr>
                      <w:ind w:right="73"/>
                      <w:jc w:val="right"/>
                    </w:pPr>
                  </w:p>
                </w:tc>
              </w:tr>
            </w:sdtContent>
          </w:sdt>
          <w:sdt>
            <w:sdtPr>
              <w:rPr>
                <w:rFonts w:hint="eastAsia"/>
                <w:color w:val="000000" w:themeColor="text1"/>
              </w:rPr>
              <w:alias w:val="应付股利明细"/>
              <w:tag w:val="_TUP_ab216a38f6804ead821317f5207ba20f"/>
              <w:id w:val="379358516"/>
              <w:lock w:val="sdtLocked"/>
            </w:sdtPr>
            <w:sdtEndPr>
              <w:rPr>
                <w:rFonts w:hint="default"/>
                <w:color w:val="auto"/>
              </w:rPr>
            </w:sdtEndPr>
            <w:sdtContent>
              <w:tr w:rsidR="00433435" w:rsidTr="00DD182E">
                <w:trPr>
                  <w:cantSplit/>
                </w:trPr>
                <w:tc>
                  <w:tcPr>
                    <w:tcW w:w="1607" w:type="pct"/>
                  </w:tcPr>
                  <w:p w:rsidR="00433435" w:rsidRDefault="00433435" w:rsidP="00DD182E">
                    <w:r>
                      <w:rPr>
                        <w:rFonts w:hint="eastAsia"/>
                      </w:rPr>
                      <w:t>应付股利</w:t>
                    </w:r>
                    <w:r>
                      <w:t>-XXX</w:t>
                    </w:r>
                  </w:p>
                </w:tc>
                <w:tc>
                  <w:tcPr>
                    <w:tcW w:w="1696" w:type="pct"/>
                  </w:tcPr>
                  <w:p w:rsidR="00433435" w:rsidRDefault="00433435" w:rsidP="00DD182E">
                    <w:pPr>
                      <w:ind w:right="73"/>
                      <w:jc w:val="right"/>
                    </w:pPr>
                  </w:p>
                </w:tc>
                <w:tc>
                  <w:tcPr>
                    <w:tcW w:w="1697" w:type="pct"/>
                  </w:tcPr>
                  <w:p w:rsidR="00433435" w:rsidRDefault="00433435" w:rsidP="00DD182E">
                    <w:pPr>
                      <w:ind w:right="73"/>
                      <w:jc w:val="right"/>
                    </w:pPr>
                  </w:p>
                </w:tc>
              </w:tr>
            </w:sdtContent>
          </w:sdt>
          <w:tr w:rsidR="00433435" w:rsidTr="00DD182E">
            <w:trPr>
              <w:cantSplit/>
            </w:trPr>
            <w:sdt>
              <w:sdtPr>
                <w:tag w:val="_PLD_06df13dedacc42e4be585da0994a97c5"/>
                <w:id w:val="379358517"/>
                <w:lock w:val="sdtLocked"/>
              </w:sdtPr>
              <w:sdtContent>
                <w:tc>
                  <w:tcPr>
                    <w:tcW w:w="1607" w:type="pct"/>
                  </w:tcPr>
                  <w:p w:rsidR="00433435" w:rsidRDefault="00433435" w:rsidP="00DD182E">
                    <w:pPr>
                      <w:ind w:right="105"/>
                      <w:jc w:val="center"/>
                      <w:rPr>
                        <w:color w:val="000000" w:themeColor="text1"/>
                      </w:rPr>
                    </w:pPr>
                    <w:r>
                      <w:rPr>
                        <w:rFonts w:hint="eastAsia"/>
                        <w:color w:val="000000" w:themeColor="text1"/>
                      </w:rPr>
                      <w:t>合计</w:t>
                    </w:r>
                  </w:p>
                </w:tc>
              </w:sdtContent>
            </w:sdt>
            <w:tc>
              <w:tcPr>
                <w:tcW w:w="1696" w:type="pct"/>
              </w:tcPr>
              <w:p w:rsidR="00433435" w:rsidRDefault="00433435" w:rsidP="00DD182E">
                <w:pPr>
                  <w:ind w:right="73"/>
                  <w:jc w:val="right"/>
                </w:pPr>
                <w:r>
                  <w:t>103,710,817.40</w:t>
                </w:r>
              </w:p>
            </w:tc>
            <w:tc>
              <w:tcPr>
                <w:tcW w:w="1697" w:type="pct"/>
              </w:tcPr>
              <w:p w:rsidR="00433435" w:rsidRDefault="00433435" w:rsidP="00DD182E">
                <w:pPr>
                  <w:ind w:right="73"/>
                  <w:jc w:val="right"/>
                </w:pPr>
                <w:r>
                  <w:t>118,574,319.10</w:t>
                </w:r>
              </w:p>
            </w:tc>
          </w:tr>
        </w:tbl>
        <w:p w:rsidR="00433435" w:rsidRDefault="00433435"/>
        <w:p w:rsidR="00E00493" w:rsidRDefault="00AC1FEC">
          <w:pPr>
            <w:snapToGrid w:val="0"/>
          </w:pPr>
          <w:r>
            <w:rPr>
              <w:rFonts w:hint="eastAsia"/>
            </w:rPr>
            <w:t>其他说明，包括重要的超过</w:t>
          </w:r>
          <w:r>
            <w:t>1</w:t>
          </w:r>
          <w:r>
            <w:t>年未支付的应付股利，应披露未支付原因：</w:t>
          </w:r>
        </w:p>
        <w:p w:rsidR="00E00493" w:rsidRDefault="0010282A">
          <w:pPr>
            <w:snapToGrid w:val="0"/>
          </w:pPr>
          <w:sdt>
            <w:sdtPr>
              <w:alias w:val="应付股利的说明"/>
              <w:tag w:val="_GBC_c26084e6b4984321b1a742c636f3683b"/>
              <w:id w:val="2023588854"/>
              <w:lock w:val="sdtLocked"/>
              <w:placeholder>
                <w:docPart w:val="GBC22222222222222222222222222222"/>
              </w:placeholder>
            </w:sdtPr>
            <w:sdtContent>
              <w:r w:rsidR="00433435">
                <w:rPr>
                  <w:rFonts w:hint="eastAsia"/>
                </w:rPr>
                <w:t>无</w:t>
              </w:r>
            </w:sdtContent>
          </w:sdt>
        </w:p>
        <w:p w:rsidR="00E00493" w:rsidRDefault="0010282A">
          <w:pPr>
            <w:snapToGrid w:val="0"/>
          </w:pPr>
        </w:p>
      </w:sdtContent>
    </w:sdt>
    <w:sdt>
      <w:sdtPr>
        <w:rPr>
          <w:rFonts w:ascii="宋体" w:eastAsia="宋体" w:hAnsi="宋体" w:cs="宋体" w:hint="eastAsia"/>
          <w:b w:val="0"/>
          <w:bCs w:val="0"/>
          <w:kern w:val="0"/>
          <w:szCs w:val="24"/>
        </w:rPr>
        <w:alias w:val="模块:其他应付款"/>
        <w:tag w:val="_SEC_63718a543ca94cc0ab86d1bd47798003"/>
        <w:id w:val="-875853009"/>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pPr>
            <w:pStyle w:val="4"/>
            <w:ind w:left="360" w:hanging="360"/>
          </w:pPr>
          <w:r>
            <w:rPr>
              <w:rFonts w:hint="eastAsia"/>
            </w:rPr>
            <w:t>其他应付款</w:t>
          </w:r>
        </w:p>
        <w:p w:rsidR="00E00493" w:rsidRDefault="00AC1FEC" w:rsidP="00A06A9E">
          <w:pPr>
            <w:pStyle w:val="4"/>
            <w:numPr>
              <w:ilvl w:val="3"/>
              <w:numId w:val="53"/>
            </w:numPr>
          </w:pPr>
          <w:r>
            <w:rPr>
              <w:rFonts w:hint="eastAsia"/>
            </w:rPr>
            <w:t>按款项性质列示其他应付款</w:t>
          </w:r>
        </w:p>
        <w:sdt>
          <w:sdtPr>
            <w:alias w:val="是否适用：按款项性质列示其他应付款[双击切换]"/>
            <w:tag w:val="_GBC_2129eaafa70540f79a93d0085630a5fe"/>
            <w:id w:val="-1414770067"/>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2D571A" w:rsidTr="00DD182E">
            <w:sdt>
              <w:sdtPr>
                <w:tag w:val="_PLD_cccd20120c59428c9fb5486db901b651"/>
                <w:id w:val="379359299"/>
                <w:lock w:val="sdtLocked"/>
              </w:sdtPr>
              <w:sdtContent>
                <w:tc>
                  <w:tcPr>
                    <w:tcW w:w="1615" w:type="pct"/>
                    <w:shd w:val="clear" w:color="auto" w:fill="auto"/>
                  </w:tcPr>
                  <w:p w:rsidR="002D571A" w:rsidRDefault="002D571A" w:rsidP="00DD182E">
                    <w:pPr>
                      <w:jc w:val="center"/>
                    </w:pPr>
                    <w:r>
                      <w:rPr>
                        <w:rFonts w:hint="eastAsia"/>
                      </w:rPr>
                      <w:t>项目</w:t>
                    </w:r>
                  </w:p>
                </w:tc>
              </w:sdtContent>
            </w:sdt>
            <w:sdt>
              <w:sdtPr>
                <w:tag w:val="_PLD_e2d62dec5e0841a581c413f632730f49"/>
                <w:id w:val="379359300"/>
                <w:lock w:val="sdtLocked"/>
              </w:sdtPr>
              <w:sdtContent>
                <w:tc>
                  <w:tcPr>
                    <w:tcW w:w="1657" w:type="pct"/>
                    <w:shd w:val="clear" w:color="auto" w:fill="auto"/>
                  </w:tcPr>
                  <w:p w:rsidR="002D571A" w:rsidRDefault="002D571A" w:rsidP="00DD182E">
                    <w:pPr>
                      <w:jc w:val="center"/>
                    </w:pPr>
                    <w:r>
                      <w:rPr>
                        <w:rFonts w:hint="eastAsia"/>
                      </w:rPr>
                      <w:t>期末余额</w:t>
                    </w:r>
                  </w:p>
                </w:tc>
              </w:sdtContent>
            </w:sdt>
            <w:sdt>
              <w:sdtPr>
                <w:tag w:val="_PLD_7d5bd8bc96cd40388e383699d37c8d10"/>
                <w:id w:val="379359301"/>
                <w:lock w:val="sdtLocked"/>
              </w:sdtPr>
              <w:sdtContent>
                <w:tc>
                  <w:tcPr>
                    <w:tcW w:w="1728" w:type="pct"/>
                    <w:shd w:val="clear" w:color="auto" w:fill="auto"/>
                  </w:tcPr>
                  <w:p w:rsidR="002D571A" w:rsidRDefault="002D571A" w:rsidP="00DD182E">
                    <w:pPr>
                      <w:jc w:val="center"/>
                    </w:pPr>
                    <w:r>
                      <w:rPr>
                        <w:rFonts w:hint="eastAsia"/>
                      </w:rPr>
                      <w:t>期初余额</w:t>
                    </w:r>
                  </w:p>
                </w:tc>
              </w:sdtContent>
            </w:sdt>
          </w:tr>
          <w:sdt>
            <w:sdtPr>
              <w:rPr>
                <w:rFonts w:hint="eastAsia"/>
              </w:rPr>
              <w:alias w:val="其他应付款情况明细"/>
              <w:tag w:val="_TUP_c5fd807cf68b4815b97a33bdc075d5e4"/>
              <w:id w:val="379359302"/>
              <w:lock w:val="sdtLocked"/>
            </w:sdtPr>
            <w:sdtEndPr>
              <w:rPr>
                <w:rFonts w:hint="default"/>
              </w:rPr>
            </w:sdtEndPr>
            <w:sdtContent>
              <w:tr w:rsidR="002D571A" w:rsidTr="00DD182E">
                <w:tc>
                  <w:tcPr>
                    <w:tcW w:w="1615" w:type="pct"/>
                    <w:shd w:val="clear" w:color="auto" w:fill="auto"/>
                  </w:tcPr>
                  <w:p w:rsidR="002D571A" w:rsidRDefault="002D571A" w:rsidP="00DD182E">
                    <w:r>
                      <w:t>继续涉入负债</w:t>
                    </w:r>
                  </w:p>
                </w:tc>
                <w:tc>
                  <w:tcPr>
                    <w:tcW w:w="1657" w:type="pct"/>
                    <w:shd w:val="clear" w:color="auto" w:fill="auto"/>
                  </w:tcPr>
                  <w:p w:rsidR="002D571A" w:rsidRDefault="002D571A" w:rsidP="00DD182E">
                    <w:pPr>
                      <w:jc w:val="right"/>
                    </w:pPr>
                    <w:r>
                      <w:t>63,528,775.19</w:t>
                    </w:r>
                  </w:p>
                </w:tc>
                <w:tc>
                  <w:tcPr>
                    <w:tcW w:w="1728" w:type="pct"/>
                    <w:shd w:val="clear" w:color="auto" w:fill="auto"/>
                  </w:tcPr>
                  <w:p w:rsidR="002D571A" w:rsidRDefault="002D571A" w:rsidP="00DD182E">
                    <w:pPr>
                      <w:jc w:val="right"/>
                    </w:pPr>
                  </w:p>
                </w:tc>
              </w:tr>
            </w:sdtContent>
          </w:sdt>
          <w:sdt>
            <w:sdtPr>
              <w:rPr>
                <w:rFonts w:hint="eastAsia"/>
              </w:rPr>
              <w:alias w:val="其他应付款情况明细"/>
              <w:tag w:val="_TUP_c5fd807cf68b4815b97a33bdc075d5e4"/>
              <w:id w:val="379359303"/>
              <w:lock w:val="sdtLocked"/>
            </w:sdtPr>
            <w:sdtEndPr>
              <w:rPr>
                <w:rFonts w:hint="default"/>
              </w:rPr>
            </w:sdtEndPr>
            <w:sdtContent>
              <w:tr w:rsidR="002D571A" w:rsidTr="00DD182E">
                <w:tc>
                  <w:tcPr>
                    <w:tcW w:w="1615" w:type="pct"/>
                    <w:shd w:val="clear" w:color="auto" w:fill="auto"/>
                  </w:tcPr>
                  <w:p w:rsidR="002D571A" w:rsidRDefault="002D571A" w:rsidP="00DD182E">
                    <w:r>
                      <w:t>押金及保证金</w:t>
                    </w:r>
                  </w:p>
                </w:tc>
                <w:tc>
                  <w:tcPr>
                    <w:tcW w:w="1657" w:type="pct"/>
                    <w:shd w:val="clear" w:color="auto" w:fill="auto"/>
                  </w:tcPr>
                  <w:p w:rsidR="002D571A" w:rsidRDefault="002D571A" w:rsidP="00DD182E">
                    <w:pPr>
                      <w:jc w:val="right"/>
                    </w:pPr>
                    <w:r>
                      <w:t>65,927,364.02</w:t>
                    </w:r>
                  </w:p>
                </w:tc>
                <w:tc>
                  <w:tcPr>
                    <w:tcW w:w="1728" w:type="pct"/>
                    <w:shd w:val="clear" w:color="auto" w:fill="auto"/>
                  </w:tcPr>
                  <w:p w:rsidR="002D571A" w:rsidRDefault="002D571A" w:rsidP="00DD182E">
                    <w:pPr>
                      <w:jc w:val="right"/>
                    </w:pPr>
                    <w:r>
                      <w:t>17,664,519.22</w:t>
                    </w:r>
                  </w:p>
                </w:tc>
              </w:tr>
            </w:sdtContent>
          </w:sdt>
          <w:sdt>
            <w:sdtPr>
              <w:rPr>
                <w:rFonts w:hint="eastAsia"/>
              </w:rPr>
              <w:alias w:val="其他应付款情况明细"/>
              <w:tag w:val="_TUP_c5fd807cf68b4815b97a33bdc075d5e4"/>
              <w:id w:val="379359304"/>
              <w:lock w:val="sdtLocked"/>
            </w:sdtPr>
            <w:sdtEndPr>
              <w:rPr>
                <w:rFonts w:hint="default"/>
              </w:rPr>
            </w:sdtEndPr>
            <w:sdtContent>
              <w:tr w:rsidR="002D571A" w:rsidTr="00DD182E">
                <w:tc>
                  <w:tcPr>
                    <w:tcW w:w="1615" w:type="pct"/>
                    <w:shd w:val="clear" w:color="auto" w:fill="auto"/>
                  </w:tcPr>
                  <w:p w:rsidR="002D571A" w:rsidRDefault="002D571A" w:rsidP="00DD182E">
                    <w:r>
                      <w:t>修理费</w:t>
                    </w:r>
                  </w:p>
                </w:tc>
                <w:tc>
                  <w:tcPr>
                    <w:tcW w:w="1657" w:type="pct"/>
                    <w:shd w:val="clear" w:color="auto" w:fill="auto"/>
                  </w:tcPr>
                  <w:p w:rsidR="002D571A" w:rsidRDefault="002D571A" w:rsidP="00DD182E">
                    <w:pPr>
                      <w:jc w:val="right"/>
                    </w:pPr>
                    <w:r>
                      <w:t>1,019,729.03</w:t>
                    </w:r>
                  </w:p>
                </w:tc>
                <w:tc>
                  <w:tcPr>
                    <w:tcW w:w="1728" w:type="pct"/>
                    <w:shd w:val="clear" w:color="auto" w:fill="auto"/>
                  </w:tcPr>
                  <w:p w:rsidR="002D571A" w:rsidRDefault="002D571A" w:rsidP="00DD182E">
                    <w:pPr>
                      <w:jc w:val="right"/>
                    </w:pPr>
                    <w:r>
                      <w:t>28,733,732.78</w:t>
                    </w:r>
                  </w:p>
                </w:tc>
              </w:tr>
            </w:sdtContent>
          </w:sdt>
          <w:sdt>
            <w:sdtPr>
              <w:rPr>
                <w:rFonts w:hint="eastAsia"/>
              </w:rPr>
              <w:alias w:val="其他应付款情况明细"/>
              <w:tag w:val="_TUP_c5fd807cf68b4815b97a33bdc075d5e4"/>
              <w:id w:val="379359305"/>
              <w:lock w:val="sdtLocked"/>
            </w:sdtPr>
            <w:sdtEndPr>
              <w:rPr>
                <w:rFonts w:hint="default"/>
              </w:rPr>
            </w:sdtEndPr>
            <w:sdtContent>
              <w:tr w:rsidR="002D571A" w:rsidTr="00DD182E">
                <w:tc>
                  <w:tcPr>
                    <w:tcW w:w="1615" w:type="pct"/>
                    <w:shd w:val="clear" w:color="auto" w:fill="auto"/>
                  </w:tcPr>
                  <w:p w:rsidR="002D571A" w:rsidRDefault="002D571A" w:rsidP="00DD182E">
                    <w:r>
                      <w:t>应收暂付款</w:t>
                    </w:r>
                  </w:p>
                </w:tc>
                <w:tc>
                  <w:tcPr>
                    <w:tcW w:w="1657" w:type="pct"/>
                    <w:shd w:val="clear" w:color="auto" w:fill="auto"/>
                  </w:tcPr>
                  <w:p w:rsidR="002D571A" w:rsidRDefault="002D571A" w:rsidP="00DD182E">
                    <w:pPr>
                      <w:jc w:val="right"/>
                    </w:pPr>
                    <w:r>
                      <w:t>91,184,006.40</w:t>
                    </w:r>
                  </w:p>
                </w:tc>
                <w:tc>
                  <w:tcPr>
                    <w:tcW w:w="1728" w:type="pct"/>
                    <w:shd w:val="clear" w:color="auto" w:fill="auto"/>
                  </w:tcPr>
                  <w:p w:rsidR="002D571A" w:rsidRDefault="002D571A" w:rsidP="00DD182E">
                    <w:pPr>
                      <w:jc w:val="right"/>
                    </w:pPr>
                    <w:r>
                      <w:t>142,912,857.50</w:t>
                    </w:r>
                  </w:p>
                </w:tc>
              </w:tr>
            </w:sdtContent>
          </w:sdt>
          <w:sdt>
            <w:sdtPr>
              <w:rPr>
                <w:rFonts w:hint="eastAsia"/>
              </w:rPr>
              <w:alias w:val="其他应付款情况明细"/>
              <w:tag w:val="_TUP_c5fd807cf68b4815b97a33bdc075d5e4"/>
              <w:id w:val="379359306"/>
              <w:lock w:val="sdtLocked"/>
            </w:sdtPr>
            <w:sdtEndPr>
              <w:rPr>
                <w:rFonts w:hint="default"/>
              </w:rPr>
            </w:sdtEndPr>
            <w:sdtContent>
              <w:tr w:rsidR="002D571A" w:rsidTr="00DD182E">
                <w:tc>
                  <w:tcPr>
                    <w:tcW w:w="1615" w:type="pct"/>
                    <w:shd w:val="clear" w:color="auto" w:fill="auto"/>
                  </w:tcPr>
                  <w:p w:rsidR="002D571A" w:rsidRDefault="002D571A" w:rsidP="00DD182E">
                    <w:r>
                      <w:t>预提费用</w:t>
                    </w:r>
                  </w:p>
                </w:tc>
                <w:tc>
                  <w:tcPr>
                    <w:tcW w:w="1657" w:type="pct"/>
                    <w:shd w:val="clear" w:color="auto" w:fill="auto"/>
                  </w:tcPr>
                  <w:p w:rsidR="002D571A" w:rsidRDefault="002D571A" w:rsidP="00DD182E">
                    <w:pPr>
                      <w:jc w:val="right"/>
                    </w:pPr>
                    <w:r>
                      <w:t>5,459,907.80</w:t>
                    </w:r>
                  </w:p>
                </w:tc>
                <w:tc>
                  <w:tcPr>
                    <w:tcW w:w="1728" w:type="pct"/>
                    <w:shd w:val="clear" w:color="auto" w:fill="auto"/>
                  </w:tcPr>
                  <w:p w:rsidR="002D571A" w:rsidRDefault="002D571A" w:rsidP="00DD182E">
                    <w:pPr>
                      <w:jc w:val="right"/>
                    </w:pPr>
                    <w:r>
                      <w:t>8,264,885.98</w:t>
                    </w:r>
                  </w:p>
                </w:tc>
              </w:tr>
            </w:sdtContent>
          </w:sdt>
          <w:sdt>
            <w:sdtPr>
              <w:rPr>
                <w:rFonts w:hint="eastAsia"/>
              </w:rPr>
              <w:alias w:val="其他应付款情况明细"/>
              <w:tag w:val="_TUP_c5fd807cf68b4815b97a33bdc075d5e4"/>
              <w:id w:val="379359307"/>
              <w:lock w:val="sdtLocked"/>
            </w:sdtPr>
            <w:sdtEndPr>
              <w:rPr>
                <w:rFonts w:hint="default"/>
              </w:rPr>
            </w:sdtEndPr>
            <w:sdtContent>
              <w:tr w:rsidR="002D571A" w:rsidTr="00DD182E">
                <w:tc>
                  <w:tcPr>
                    <w:tcW w:w="1615" w:type="pct"/>
                    <w:shd w:val="clear" w:color="auto" w:fill="auto"/>
                  </w:tcPr>
                  <w:p w:rsidR="002D571A" w:rsidRDefault="002D571A" w:rsidP="00DD182E">
                    <w:r>
                      <w:t>劳务费</w:t>
                    </w:r>
                  </w:p>
                </w:tc>
                <w:tc>
                  <w:tcPr>
                    <w:tcW w:w="1657" w:type="pct"/>
                    <w:shd w:val="clear" w:color="auto" w:fill="auto"/>
                  </w:tcPr>
                  <w:p w:rsidR="002D571A" w:rsidRDefault="002D571A" w:rsidP="00DD182E">
                    <w:pPr>
                      <w:jc w:val="right"/>
                    </w:pPr>
                    <w:r>
                      <w:t>5,765,612.59</w:t>
                    </w:r>
                  </w:p>
                </w:tc>
                <w:tc>
                  <w:tcPr>
                    <w:tcW w:w="1728" w:type="pct"/>
                    <w:shd w:val="clear" w:color="auto" w:fill="auto"/>
                  </w:tcPr>
                  <w:p w:rsidR="002D571A" w:rsidRDefault="002D571A" w:rsidP="00DD182E">
                    <w:pPr>
                      <w:jc w:val="right"/>
                    </w:pPr>
                    <w:r>
                      <w:t>29,941,708.94</w:t>
                    </w:r>
                  </w:p>
                </w:tc>
              </w:tr>
            </w:sdtContent>
          </w:sdt>
          <w:sdt>
            <w:sdtPr>
              <w:rPr>
                <w:rFonts w:hint="eastAsia"/>
              </w:rPr>
              <w:alias w:val="其他应付款情况明细"/>
              <w:tag w:val="_TUP_c5fd807cf68b4815b97a33bdc075d5e4"/>
              <w:id w:val="379359308"/>
              <w:lock w:val="sdtLocked"/>
            </w:sdtPr>
            <w:sdtEndPr>
              <w:rPr>
                <w:rFonts w:hint="default"/>
              </w:rPr>
            </w:sdtEndPr>
            <w:sdtContent>
              <w:tr w:rsidR="002D571A" w:rsidTr="00DD182E">
                <w:tc>
                  <w:tcPr>
                    <w:tcW w:w="1615" w:type="pct"/>
                    <w:shd w:val="clear" w:color="auto" w:fill="auto"/>
                  </w:tcPr>
                  <w:p w:rsidR="002D571A" w:rsidRDefault="002D571A" w:rsidP="00DD182E">
                    <w:r>
                      <w:t>质保金</w:t>
                    </w:r>
                  </w:p>
                </w:tc>
                <w:tc>
                  <w:tcPr>
                    <w:tcW w:w="1657" w:type="pct"/>
                    <w:shd w:val="clear" w:color="auto" w:fill="auto"/>
                  </w:tcPr>
                  <w:p w:rsidR="002D571A" w:rsidRDefault="002D571A" w:rsidP="00DD182E">
                    <w:pPr>
                      <w:jc w:val="right"/>
                    </w:pPr>
                    <w:r>
                      <w:t>400,000.00</w:t>
                    </w:r>
                  </w:p>
                </w:tc>
                <w:tc>
                  <w:tcPr>
                    <w:tcW w:w="1728" w:type="pct"/>
                    <w:shd w:val="clear" w:color="auto" w:fill="auto"/>
                  </w:tcPr>
                  <w:p w:rsidR="002D571A" w:rsidRDefault="002D571A" w:rsidP="00DD182E">
                    <w:pPr>
                      <w:jc w:val="right"/>
                    </w:pPr>
                    <w:r>
                      <w:t>531,010.27</w:t>
                    </w:r>
                  </w:p>
                </w:tc>
              </w:tr>
            </w:sdtContent>
          </w:sdt>
          <w:sdt>
            <w:sdtPr>
              <w:rPr>
                <w:rFonts w:hint="eastAsia"/>
              </w:rPr>
              <w:alias w:val="其他应付款情况明细"/>
              <w:tag w:val="_TUP_c5fd807cf68b4815b97a33bdc075d5e4"/>
              <w:id w:val="379359309"/>
              <w:lock w:val="sdtLocked"/>
            </w:sdtPr>
            <w:sdtEndPr>
              <w:rPr>
                <w:rFonts w:hint="default"/>
              </w:rPr>
            </w:sdtEndPr>
            <w:sdtContent>
              <w:tr w:rsidR="002D571A" w:rsidTr="00DD182E">
                <w:tc>
                  <w:tcPr>
                    <w:tcW w:w="1615" w:type="pct"/>
                    <w:shd w:val="clear" w:color="auto" w:fill="auto"/>
                  </w:tcPr>
                  <w:p w:rsidR="002D571A" w:rsidRDefault="002D571A" w:rsidP="00DD182E">
                    <w:r>
                      <w:t>其他</w:t>
                    </w:r>
                  </w:p>
                </w:tc>
                <w:tc>
                  <w:tcPr>
                    <w:tcW w:w="1657" w:type="pct"/>
                    <w:shd w:val="clear" w:color="auto" w:fill="auto"/>
                  </w:tcPr>
                  <w:p w:rsidR="002D571A" w:rsidRDefault="002D571A" w:rsidP="00DD182E">
                    <w:pPr>
                      <w:jc w:val="right"/>
                    </w:pPr>
                    <w:r>
                      <w:t>559,885,704.24</w:t>
                    </w:r>
                  </w:p>
                </w:tc>
                <w:tc>
                  <w:tcPr>
                    <w:tcW w:w="1728" w:type="pct"/>
                    <w:shd w:val="clear" w:color="auto" w:fill="auto"/>
                  </w:tcPr>
                  <w:p w:rsidR="002D571A" w:rsidRDefault="002D571A" w:rsidP="00DD182E">
                    <w:pPr>
                      <w:jc w:val="right"/>
                    </w:pPr>
                    <w:r>
                      <w:t>65,261,705.62</w:t>
                    </w:r>
                  </w:p>
                </w:tc>
              </w:tr>
            </w:sdtContent>
          </w:sdt>
          <w:sdt>
            <w:sdtPr>
              <w:rPr>
                <w:rFonts w:hint="eastAsia"/>
              </w:rPr>
              <w:alias w:val="其他应付款情况明细"/>
              <w:tag w:val="_TUP_c5fd807cf68b4815b97a33bdc075d5e4"/>
              <w:id w:val="379359310"/>
              <w:lock w:val="sdtLocked"/>
            </w:sdtPr>
            <w:sdtEndPr>
              <w:rPr>
                <w:rFonts w:hint="default"/>
              </w:rPr>
            </w:sdtEndPr>
            <w:sdtContent>
              <w:tr w:rsidR="002D571A" w:rsidTr="00DD182E">
                <w:tc>
                  <w:tcPr>
                    <w:tcW w:w="1615" w:type="pct"/>
                    <w:shd w:val="clear" w:color="auto" w:fill="auto"/>
                  </w:tcPr>
                  <w:p w:rsidR="002D571A" w:rsidRDefault="002D571A" w:rsidP="00DD182E">
                    <w:r>
                      <w:t>***</w:t>
                    </w:r>
                    <w:r>
                      <w:t>合作款</w:t>
                    </w:r>
                  </w:p>
                </w:tc>
                <w:tc>
                  <w:tcPr>
                    <w:tcW w:w="1657" w:type="pct"/>
                    <w:shd w:val="clear" w:color="auto" w:fill="auto"/>
                  </w:tcPr>
                  <w:p w:rsidR="002D571A" w:rsidRDefault="002D571A" w:rsidP="00DD182E">
                    <w:pPr>
                      <w:jc w:val="right"/>
                    </w:pPr>
                  </w:p>
                </w:tc>
                <w:tc>
                  <w:tcPr>
                    <w:tcW w:w="1728" w:type="pct"/>
                    <w:shd w:val="clear" w:color="auto" w:fill="auto"/>
                  </w:tcPr>
                  <w:p w:rsidR="002D571A" w:rsidRDefault="002D571A" w:rsidP="00DD182E">
                    <w:pPr>
                      <w:jc w:val="right"/>
                    </w:pPr>
                    <w:r>
                      <w:t>250,083,048.55</w:t>
                    </w:r>
                  </w:p>
                </w:tc>
              </w:tr>
            </w:sdtContent>
          </w:sdt>
          <w:tr w:rsidR="002D571A" w:rsidTr="00DD182E">
            <w:sdt>
              <w:sdtPr>
                <w:tag w:val="_PLD_71f559af9c054f8b851f93ba5dcee683"/>
                <w:id w:val="379359311"/>
                <w:lock w:val="sdtLocked"/>
              </w:sdtPr>
              <w:sdtContent>
                <w:tc>
                  <w:tcPr>
                    <w:tcW w:w="1615" w:type="pct"/>
                    <w:shd w:val="clear" w:color="auto" w:fill="auto"/>
                  </w:tcPr>
                  <w:p w:rsidR="002D571A" w:rsidRDefault="002D571A" w:rsidP="00DD182E">
                    <w:pPr>
                      <w:jc w:val="center"/>
                      <w:rPr>
                        <w:color w:val="000000" w:themeColor="text1"/>
                      </w:rPr>
                    </w:pPr>
                    <w:r>
                      <w:rPr>
                        <w:rFonts w:hint="eastAsia"/>
                        <w:color w:val="000000" w:themeColor="text1"/>
                      </w:rPr>
                      <w:t>合计</w:t>
                    </w:r>
                  </w:p>
                </w:tc>
              </w:sdtContent>
            </w:sdt>
            <w:tc>
              <w:tcPr>
                <w:tcW w:w="1657" w:type="pct"/>
                <w:shd w:val="clear" w:color="auto" w:fill="auto"/>
              </w:tcPr>
              <w:p w:rsidR="002D571A" w:rsidRDefault="002D571A" w:rsidP="00DD182E">
                <w:pPr>
                  <w:jc w:val="right"/>
                </w:pPr>
                <w:r>
                  <w:t>793,171,099.27</w:t>
                </w:r>
              </w:p>
            </w:tc>
            <w:tc>
              <w:tcPr>
                <w:tcW w:w="1728" w:type="pct"/>
                <w:shd w:val="clear" w:color="auto" w:fill="auto"/>
              </w:tcPr>
              <w:p w:rsidR="002D571A" w:rsidRDefault="002D571A" w:rsidP="00DD182E">
                <w:pPr>
                  <w:jc w:val="right"/>
                </w:pPr>
                <w:r>
                  <w:t>543,393,468.86</w:t>
                </w:r>
              </w:p>
            </w:tc>
          </w:tr>
        </w:tbl>
        <w:p w:rsidR="002D571A" w:rsidRDefault="002D571A"/>
        <w:p w:rsidR="00E00493" w:rsidRDefault="00AC1FEC" w:rsidP="00A06A9E">
          <w:pPr>
            <w:pStyle w:val="4"/>
            <w:numPr>
              <w:ilvl w:val="3"/>
              <w:numId w:val="53"/>
            </w:numPr>
          </w:pPr>
          <w:r>
            <w:rPr>
              <w:rFonts w:hint="eastAsia"/>
            </w:rPr>
            <w:lastRenderedPageBreak/>
            <w:t>账龄超过</w:t>
          </w:r>
          <w:r>
            <w:t>1年的重要其他应付款</w:t>
          </w:r>
        </w:p>
        <w:p w:rsidR="00E00493" w:rsidRDefault="0010282A">
          <w:sdt>
            <w:sdtPr>
              <w:alias w:val="是否适用：账龄超过1年的重要其他应付款[双击切换]"/>
              <w:tag w:val="_GBC_8c91a7ba05384c71ab6bde19039096ff"/>
              <w:id w:val="1786847676"/>
              <w:lock w:val="sdtContentLocked"/>
              <w:placeholder>
                <w:docPart w:val="GBC22222222222222222222222222222"/>
              </w:placeholder>
            </w:sdtPr>
            <w:sdtContent>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sdtContent>
          </w:sdt>
        </w:p>
        <w:p w:rsidR="00E00493" w:rsidRDefault="00AC1FEC">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2D571A" w:rsidTr="00DD182E">
            <w:trPr>
              <w:trHeight w:val="269"/>
            </w:trPr>
            <w:bookmarkStart w:id="191" w:name="_Toc215903165" w:displacedByCustomXml="next"/>
            <w:sdt>
              <w:sdtPr>
                <w:tag w:val="_PLD_9c8ea996049c4def9d7d14d20087b3b1"/>
                <w:id w:val="379359974"/>
                <w:lock w:val="sdtLocked"/>
              </w:sdtPr>
              <w:sdtContent>
                <w:tc>
                  <w:tcPr>
                    <w:tcW w:w="1607" w:type="pct"/>
                    <w:shd w:val="clear" w:color="auto" w:fill="auto"/>
                    <w:vAlign w:val="center"/>
                  </w:tcPr>
                  <w:p w:rsidR="002D571A" w:rsidRDefault="002D571A" w:rsidP="00DD182E">
                    <w:pPr>
                      <w:jc w:val="center"/>
                    </w:pPr>
                    <w:r>
                      <w:rPr>
                        <w:rFonts w:hint="eastAsia"/>
                      </w:rPr>
                      <w:t>项目</w:t>
                    </w:r>
                  </w:p>
                </w:tc>
              </w:sdtContent>
            </w:sdt>
            <w:sdt>
              <w:sdtPr>
                <w:tag w:val="_PLD_cbf69a41aba142df803e5a24615b92d6"/>
                <w:id w:val="379359975"/>
                <w:lock w:val="sdtLocked"/>
              </w:sdtPr>
              <w:sdtContent>
                <w:tc>
                  <w:tcPr>
                    <w:tcW w:w="1673" w:type="pct"/>
                    <w:shd w:val="clear" w:color="auto" w:fill="auto"/>
                    <w:vAlign w:val="center"/>
                  </w:tcPr>
                  <w:p w:rsidR="002D571A" w:rsidRDefault="002D571A" w:rsidP="00DD182E">
                    <w:pPr>
                      <w:jc w:val="center"/>
                    </w:pPr>
                    <w:r>
                      <w:rPr>
                        <w:rFonts w:hint="eastAsia"/>
                      </w:rPr>
                      <w:t>期末余额</w:t>
                    </w:r>
                  </w:p>
                </w:tc>
              </w:sdtContent>
            </w:sdt>
            <w:sdt>
              <w:sdtPr>
                <w:tag w:val="_PLD_531a09c451564ccb8c2c6f192aca7b55"/>
                <w:id w:val="379359976"/>
                <w:lock w:val="sdtLocked"/>
              </w:sdtPr>
              <w:sdtContent>
                <w:tc>
                  <w:tcPr>
                    <w:tcW w:w="1720" w:type="pct"/>
                    <w:shd w:val="clear" w:color="auto" w:fill="auto"/>
                    <w:vAlign w:val="center"/>
                  </w:tcPr>
                  <w:p w:rsidR="002D571A" w:rsidRDefault="002D571A" w:rsidP="00DD182E">
                    <w:pPr>
                      <w:jc w:val="center"/>
                    </w:pPr>
                    <w:r>
                      <w:rPr>
                        <w:rFonts w:hint="eastAsia"/>
                      </w:rPr>
                      <w:t>未偿还或结转的原因</w:t>
                    </w:r>
                  </w:p>
                </w:tc>
              </w:sdtContent>
            </w:sdt>
          </w:tr>
          <w:sdt>
            <w:sdtPr>
              <w:alias w:val="重要的账龄超过1年的其他应付款明细"/>
              <w:tag w:val="_TUP_4ef01219c72943778183f374f1feaf27"/>
              <w:id w:val="379359977"/>
              <w:lock w:val="sdtLocked"/>
            </w:sdtPr>
            <w:sdtContent>
              <w:tr w:rsidR="002D571A" w:rsidTr="00DD182E">
                <w:tc>
                  <w:tcPr>
                    <w:tcW w:w="1607" w:type="pct"/>
                    <w:tcBorders>
                      <w:bottom w:val="single" w:sz="4" w:space="0" w:color="auto"/>
                    </w:tcBorders>
                    <w:shd w:val="clear" w:color="auto" w:fill="auto"/>
                  </w:tcPr>
                  <w:p w:rsidR="002D571A" w:rsidRDefault="002D571A" w:rsidP="00DD182E">
                    <w:r>
                      <w:t>北京东方智旗电子商务有限公司</w:t>
                    </w:r>
                  </w:p>
                </w:tc>
                <w:tc>
                  <w:tcPr>
                    <w:tcW w:w="1673" w:type="pct"/>
                    <w:shd w:val="clear" w:color="auto" w:fill="auto"/>
                  </w:tcPr>
                  <w:p w:rsidR="002D571A" w:rsidRDefault="002D571A" w:rsidP="00DD182E">
                    <w:pPr>
                      <w:jc w:val="right"/>
                    </w:pPr>
                    <w:r>
                      <w:t>50,000,000.00</w:t>
                    </w:r>
                  </w:p>
                </w:tc>
                <w:tc>
                  <w:tcPr>
                    <w:tcW w:w="1720" w:type="pct"/>
                    <w:shd w:val="clear" w:color="auto" w:fill="auto"/>
                  </w:tcPr>
                  <w:p w:rsidR="002D571A" w:rsidRDefault="002D571A" w:rsidP="00DD182E">
                    <w:r>
                      <w:t>转让股权保证金</w:t>
                    </w:r>
                  </w:p>
                </w:tc>
              </w:tr>
            </w:sdtContent>
          </w:sdt>
          <w:sdt>
            <w:sdtPr>
              <w:alias w:val="重要的账龄超过1年的其他应付款明细"/>
              <w:tag w:val="_TUP_4ef01219c72943778183f374f1feaf27"/>
              <w:id w:val="379359978"/>
              <w:lock w:val="sdtLocked"/>
            </w:sdtPr>
            <w:sdtContent>
              <w:tr w:rsidR="002D571A" w:rsidTr="00DD182E">
                <w:tc>
                  <w:tcPr>
                    <w:tcW w:w="1607" w:type="pct"/>
                    <w:tcBorders>
                      <w:bottom w:val="single" w:sz="4" w:space="0" w:color="auto"/>
                    </w:tcBorders>
                    <w:shd w:val="clear" w:color="auto" w:fill="auto"/>
                  </w:tcPr>
                  <w:p w:rsidR="002D571A" w:rsidRDefault="002D571A" w:rsidP="00DD182E">
                    <w:r>
                      <w:t>成都市成华区人民政府</w:t>
                    </w:r>
                  </w:p>
                </w:tc>
                <w:tc>
                  <w:tcPr>
                    <w:tcW w:w="1673" w:type="pct"/>
                    <w:shd w:val="clear" w:color="auto" w:fill="auto"/>
                  </w:tcPr>
                  <w:p w:rsidR="002D571A" w:rsidRDefault="002D571A" w:rsidP="00DD182E">
                    <w:pPr>
                      <w:jc w:val="right"/>
                    </w:pPr>
                    <w:r>
                      <w:t>43,400,000.00</w:t>
                    </w:r>
                  </w:p>
                </w:tc>
                <w:tc>
                  <w:tcPr>
                    <w:tcW w:w="1720" w:type="pct"/>
                    <w:shd w:val="clear" w:color="auto" w:fill="auto"/>
                  </w:tcPr>
                  <w:p w:rsidR="002D571A" w:rsidRDefault="002D571A" w:rsidP="00DD182E">
                    <w:r>
                      <w:t>预收房租款，分期摊销</w:t>
                    </w:r>
                  </w:p>
                </w:tc>
              </w:tr>
            </w:sdtContent>
          </w:sdt>
          <w:sdt>
            <w:sdtPr>
              <w:alias w:val="重要的账龄超过1年的其他应付款明细"/>
              <w:tag w:val="_TUP_4ef01219c72943778183f374f1feaf27"/>
              <w:id w:val="379359979"/>
              <w:lock w:val="sdtLocked"/>
            </w:sdtPr>
            <w:sdtContent>
              <w:tr w:rsidR="002D571A" w:rsidTr="00DD182E">
                <w:tc>
                  <w:tcPr>
                    <w:tcW w:w="1607" w:type="pct"/>
                    <w:tcBorders>
                      <w:bottom w:val="single" w:sz="4" w:space="0" w:color="auto"/>
                    </w:tcBorders>
                    <w:shd w:val="clear" w:color="auto" w:fill="auto"/>
                  </w:tcPr>
                  <w:p w:rsidR="002D571A" w:rsidRDefault="002D571A" w:rsidP="00DD182E">
                    <w:r>
                      <w:t>计提担保损失款</w:t>
                    </w:r>
                  </w:p>
                </w:tc>
                <w:tc>
                  <w:tcPr>
                    <w:tcW w:w="1673" w:type="pct"/>
                    <w:shd w:val="clear" w:color="auto" w:fill="auto"/>
                  </w:tcPr>
                  <w:p w:rsidR="002D571A" w:rsidRDefault="002D571A" w:rsidP="00DD182E">
                    <w:pPr>
                      <w:jc w:val="right"/>
                    </w:pPr>
                    <w:r>
                      <w:t>15,185,760.29</w:t>
                    </w:r>
                  </w:p>
                </w:tc>
                <w:tc>
                  <w:tcPr>
                    <w:tcW w:w="1720" w:type="pct"/>
                    <w:shd w:val="clear" w:color="auto" w:fill="auto"/>
                  </w:tcPr>
                  <w:p w:rsidR="002D571A" w:rsidRDefault="002D571A" w:rsidP="00DD182E">
                    <w:r>
                      <w:t>银行计提担保金</w:t>
                    </w:r>
                  </w:p>
                </w:tc>
              </w:tr>
            </w:sdtContent>
          </w:sdt>
          <w:sdt>
            <w:sdtPr>
              <w:alias w:val="重要的账龄超过1年的其他应付款明细"/>
              <w:tag w:val="_TUP_4ef01219c72943778183f374f1feaf27"/>
              <w:id w:val="379359980"/>
              <w:lock w:val="sdtLocked"/>
            </w:sdtPr>
            <w:sdtContent>
              <w:tr w:rsidR="002D571A" w:rsidTr="00DD182E">
                <w:tc>
                  <w:tcPr>
                    <w:tcW w:w="1607" w:type="pct"/>
                    <w:tcBorders>
                      <w:bottom w:val="single" w:sz="4" w:space="0" w:color="auto"/>
                    </w:tcBorders>
                    <w:shd w:val="clear" w:color="auto" w:fill="auto"/>
                  </w:tcPr>
                  <w:p w:rsidR="002D571A" w:rsidRDefault="002D571A" w:rsidP="00DD182E">
                    <w:r>
                      <w:t>杭州同力实业有限公司</w:t>
                    </w:r>
                  </w:p>
                </w:tc>
                <w:tc>
                  <w:tcPr>
                    <w:tcW w:w="1673" w:type="pct"/>
                    <w:shd w:val="clear" w:color="auto" w:fill="auto"/>
                  </w:tcPr>
                  <w:p w:rsidR="002D571A" w:rsidRDefault="002D571A" w:rsidP="00DD182E">
                    <w:pPr>
                      <w:jc w:val="right"/>
                    </w:pPr>
                    <w:r>
                      <w:t>4,838,090.00</w:t>
                    </w:r>
                  </w:p>
                </w:tc>
                <w:tc>
                  <w:tcPr>
                    <w:tcW w:w="1720" w:type="pct"/>
                    <w:shd w:val="clear" w:color="auto" w:fill="auto"/>
                  </w:tcPr>
                  <w:p w:rsidR="002D571A" w:rsidRDefault="002D571A" w:rsidP="00DD182E">
                    <w:r>
                      <w:t>房租保证金</w:t>
                    </w:r>
                  </w:p>
                </w:tc>
              </w:tr>
            </w:sdtContent>
          </w:sdt>
          <w:sdt>
            <w:sdtPr>
              <w:alias w:val="重要的账龄超过1年的其他应付款明细"/>
              <w:tag w:val="_TUP_4ef01219c72943778183f374f1feaf27"/>
              <w:id w:val="379359981"/>
              <w:lock w:val="sdtLocked"/>
            </w:sdtPr>
            <w:sdtContent>
              <w:tr w:rsidR="002D571A" w:rsidTr="00DD182E">
                <w:tc>
                  <w:tcPr>
                    <w:tcW w:w="1607" w:type="pct"/>
                    <w:tcBorders>
                      <w:bottom w:val="single" w:sz="4" w:space="0" w:color="auto"/>
                    </w:tcBorders>
                    <w:shd w:val="clear" w:color="auto" w:fill="auto"/>
                  </w:tcPr>
                  <w:p w:rsidR="002D571A" w:rsidRDefault="002D571A" w:rsidP="00DD182E">
                    <w:r>
                      <w:t>中国航天科工集团有限公司</w:t>
                    </w:r>
                  </w:p>
                </w:tc>
                <w:tc>
                  <w:tcPr>
                    <w:tcW w:w="1673" w:type="pct"/>
                    <w:shd w:val="clear" w:color="auto" w:fill="auto"/>
                  </w:tcPr>
                  <w:p w:rsidR="002D571A" w:rsidRDefault="002D571A" w:rsidP="00DD182E">
                    <w:pPr>
                      <w:jc w:val="right"/>
                    </w:pPr>
                    <w:r>
                      <w:t>4,837,220.00</w:t>
                    </w:r>
                  </w:p>
                </w:tc>
                <w:tc>
                  <w:tcPr>
                    <w:tcW w:w="1720" w:type="pct"/>
                    <w:shd w:val="clear" w:color="auto" w:fill="auto"/>
                  </w:tcPr>
                  <w:p w:rsidR="002D571A" w:rsidRDefault="002D571A" w:rsidP="00DD182E">
                    <w:r>
                      <w:t>其他往来款</w:t>
                    </w:r>
                  </w:p>
                </w:tc>
              </w:tr>
            </w:sdtContent>
          </w:sdt>
          <w:sdt>
            <w:sdtPr>
              <w:alias w:val="重要的账龄超过1年的其他应付款明细"/>
              <w:tag w:val="_TUP_4ef01219c72943778183f374f1feaf27"/>
              <w:id w:val="379359982"/>
              <w:lock w:val="sdtLocked"/>
            </w:sdtPr>
            <w:sdtContent>
              <w:tr w:rsidR="002D571A" w:rsidTr="00DD182E">
                <w:tc>
                  <w:tcPr>
                    <w:tcW w:w="1607" w:type="pct"/>
                    <w:tcBorders>
                      <w:bottom w:val="single" w:sz="4" w:space="0" w:color="auto"/>
                    </w:tcBorders>
                    <w:shd w:val="clear" w:color="auto" w:fill="auto"/>
                  </w:tcPr>
                  <w:p w:rsidR="002D571A" w:rsidRDefault="002D571A" w:rsidP="00DD182E">
                    <w:r>
                      <w:t>成都市建设委员会</w:t>
                    </w:r>
                  </w:p>
                </w:tc>
                <w:tc>
                  <w:tcPr>
                    <w:tcW w:w="1673" w:type="pct"/>
                    <w:shd w:val="clear" w:color="auto" w:fill="auto"/>
                  </w:tcPr>
                  <w:p w:rsidR="002D571A" w:rsidRDefault="002D571A" w:rsidP="00DD182E">
                    <w:pPr>
                      <w:jc w:val="right"/>
                    </w:pPr>
                    <w:r>
                      <w:t>3,926,000.00</w:t>
                    </w:r>
                  </w:p>
                </w:tc>
                <w:tc>
                  <w:tcPr>
                    <w:tcW w:w="1720" w:type="pct"/>
                    <w:shd w:val="clear" w:color="auto" w:fill="auto"/>
                  </w:tcPr>
                  <w:p w:rsidR="002D571A" w:rsidRDefault="002D571A" w:rsidP="00DD182E">
                    <w:r>
                      <w:t>保证金</w:t>
                    </w:r>
                  </w:p>
                </w:tc>
              </w:tr>
            </w:sdtContent>
          </w:sdt>
          <w:tr w:rsidR="002D571A" w:rsidTr="00DD182E">
            <w:sdt>
              <w:sdtPr>
                <w:tag w:val="_PLD_e73beec5c0ab425990f727363af34378"/>
                <w:id w:val="379359983"/>
                <w:lock w:val="sdtLocked"/>
              </w:sdtPr>
              <w:sdtContent>
                <w:tc>
                  <w:tcPr>
                    <w:tcW w:w="1607" w:type="pct"/>
                    <w:shd w:val="clear" w:color="auto" w:fill="auto"/>
                    <w:vAlign w:val="center"/>
                  </w:tcPr>
                  <w:p w:rsidR="002D571A" w:rsidRDefault="002D571A" w:rsidP="00DD182E">
                    <w:pPr>
                      <w:jc w:val="center"/>
                    </w:pPr>
                    <w:r>
                      <w:rPr>
                        <w:rFonts w:hint="eastAsia"/>
                      </w:rPr>
                      <w:t>合计</w:t>
                    </w:r>
                  </w:p>
                </w:tc>
              </w:sdtContent>
            </w:sdt>
            <w:tc>
              <w:tcPr>
                <w:tcW w:w="1673" w:type="pct"/>
                <w:shd w:val="clear" w:color="auto" w:fill="auto"/>
              </w:tcPr>
              <w:p w:rsidR="002D571A" w:rsidRDefault="002D571A" w:rsidP="00DD182E">
                <w:pPr>
                  <w:jc w:val="right"/>
                </w:pPr>
                <w:r>
                  <w:t>122,187,070.29</w:t>
                </w:r>
              </w:p>
            </w:tc>
            <w:tc>
              <w:tcPr>
                <w:tcW w:w="1720" w:type="pct"/>
                <w:shd w:val="clear" w:color="auto" w:fill="auto"/>
              </w:tcPr>
              <w:p w:rsidR="002D571A" w:rsidRDefault="002D571A" w:rsidP="00DD182E">
                <w:pPr>
                  <w:jc w:val="center"/>
                </w:pPr>
                <w:r>
                  <w:rPr>
                    <w:rFonts w:hint="eastAsia"/>
                  </w:rPr>
                  <w:t>/</w:t>
                </w:r>
              </w:p>
            </w:tc>
          </w:tr>
        </w:tbl>
        <w:p w:rsidR="002D571A" w:rsidRDefault="002D571A"/>
        <w:p w:rsidR="00E00493" w:rsidRDefault="00AC1FEC">
          <w:r>
            <w:rPr>
              <w:rFonts w:hint="eastAsia"/>
            </w:rPr>
            <w:t>其他说明</w:t>
          </w:r>
          <w:bookmarkEnd w:id="191"/>
          <w:r>
            <w:rPr>
              <w:rFonts w:hint="eastAsia"/>
            </w:rPr>
            <w:t>：</w:t>
          </w:r>
        </w:p>
        <w:sdt>
          <w:sdtPr>
            <w:alias w:val="是否适用：其他应付款的其他说明[双击切换]"/>
            <w:tag w:val="_GBC_0aed5652b81d438d96502aeef7e6dde5"/>
            <w:id w:val="80799944"/>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1"/>
        </w:rPr>
        <w:alias w:val="模块:持有待售负债"/>
        <w:tag w:val="_SEC_2c0a95e5ecb74946b3dc14c7a20e5997"/>
        <w:id w:val="-769306314"/>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851675377"/>
            <w:lock w:val="sdtContentLocked"/>
            <w:placeholder>
              <w:docPart w:val="GBC22222222222222222222222222222"/>
            </w:placeholder>
          </w:sdtPr>
          <w:sdtContent>
            <w:p w:rsidR="007F16D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E00493"/>
        <w:p w:rsidR="00E00493" w:rsidRDefault="0010282A"/>
      </w:sdtContent>
    </w:sdt>
    <w:bookmarkStart w:id="192" w:name="_Hlk24104125" w:displacedByCustomXml="next"/>
    <w:sdt>
      <w:sdtPr>
        <w:rPr>
          <w:rFonts w:ascii="宋体" w:eastAsiaTheme="minorEastAsia" w:hAnsi="宋体" w:cs="宋体" w:hint="eastAsia"/>
          <w:b w:val="0"/>
          <w:bCs w:val="0"/>
          <w:kern w:val="0"/>
          <w:szCs w:val="21"/>
        </w:rPr>
        <w:alias w:val="模块:1年内到期的非流动负债"/>
        <w:tag w:val="_SEC_7d69c48a60a34405b349ddceb0a418a8"/>
        <w:id w:val="-526560051"/>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1年内到期的非流动负债情况"/>
              <w:tag w:val="_GBC_fc5bef9f043c4967ab706b443fc31d3c"/>
              <w:id w:val="-108822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1年内到期的非流动负债情况"/>
              <w:tag w:val="_GBC_fbd4d32585d945468e7aeae52abddc6f"/>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2D571A" w:rsidTr="00DD182E">
            <w:sdt>
              <w:sdtPr>
                <w:tag w:val="_PLD_e20bf58d6f134f4caedbea03f8659c14"/>
                <w:id w:val="379360104"/>
                <w:lock w:val="sdtLocked"/>
              </w:sdtPr>
              <w:sdtContent>
                <w:tc>
                  <w:tcPr>
                    <w:tcW w:w="1607" w:type="pct"/>
                    <w:shd w:val="clear" w:color="auto" w:fill="auto"/>
                  </w:tcPr>
                  <w:p w:rsidR="002D571A" w:rsidRDefault="002D571A" w:rsidP="00DD182E">
                    <w:pPr>
                      <w:jc w:val="center"/>
                    </w:pPr>
                    <w:r>
                      <w:rPr>
                        <w:rFonts w:hint="eastAsia"/>
                      </w:rPr>
                      <w:t>项目</w:t>
                    </w:r>
                  </w:p>
                </w:tc>
              </w:sdtContent>
            </w:sdt>
            <w:sdt>
              <w:sdtPr>
                <w:tag w:val="_PLD_dad829d6a45646668218857399318d20"/>
                <w:id w:val="379360105"/>
                <w:lock w:val="sdtLocked"/>
              </w:sdtPr>
              <w:sdtContent>
                <w:tc>
                  <w:tcPr>
                    <w:tcW w:w="1678" w:type="pct"/>
                    <w:shd w:val="clear" w:color="auto" w:fill="auto"/>
                  </w:tcPr>
                  <w:p w:rsidR="002D571A" w:rsidRDefault="002D571A" w:rsidP="00DD182E">
                    <w:pPr>
                      <w:jc w:val="center"/>
                    </w:pPr>
                    <w:r>
                      <w:rPr>
                        <w:rFonts w:hint="eastAsia"/>
                      </w:rPr>
                      <w:t>期末余额</w:t>
                    </w:r>
                  </w:p>
                </w:tc>
              </w:sdtContent>
            </w:sdt>
            <w:sdt>
              <w:sdtPr>
                <w:tag w:val="_PLD_9d1d036ddf0544b2b2ddd1dc5633a114"/>
                <w:id w:val="379360106"/>
                <w:lock w:val="sdtLocked"/>
              </w:sdtPr>
              <w:sdtContent>
                <w:tc>
                  <w:tcPr>
                    <w:tcW w:w="1715" w:type="pct"/>
                    <w:shd w:val="clear" w:color="auto" w:fill="auto"/>
                  </w:tcPr>
                  <w:p w:rsidR="002D571A" w:rsidRDefault="002D571A" w:rsidP="00DD182E">
                    <w:pPr>
                      <w:jc w:val="center"/>
                    </w:pPr>
                    <w:r>
                      <w:rPr>
                        <w:rFonts w:hint="eastAsia"/>
                      </w:rPr>
                      <w:t>期初余额</w:t>
                    </w:r>
                  </w:p>
                </w:tc>
              </w:sdtContent>
            </w:sdt>
          </w:tr>
          <w:tr w:rsidR="002D571A" w:rsidTr="00DD182E">
            <w:sdt>
              <w:sdtPr>
                <w:tag w:val="_PLD_e1ecc50bff01445b96122b3c77584dd6"/>
                <w:id w:val="379360107"/>
                <w:lock w:val="sdtLocked"/>
              </w:sdtPr>
              <w:sdtContent>
                <w:tc>
                  <w:tcPr>
                    <w:tcW w:w="1607" w:type="pct"/>
                    <w:shd w:val="clear" w:color="auto" w:fill="auto"/>
                  </w:tcPr>
                  <w:p w:rsidR="002D571A" w:rsidRDefault="002D571A" w:rsidP="00DD182E">
                    <w:r>
                      <w:rPr>
                        <w:rFonts w:hint="eastAsia"/>
                      </w:rPr>
                      <w:t>1</w:t>
                    </w:r>
                    <w:r>
                      <w:rPr>
                        <w:rFonts w:hint="eastAsia"/>
                      </w:rPr>
                      <w:t>年内到期的长期借款</w:t>
                    </w:r>
                  </w:p>
                </w:tc>
              </w:sdtContent>
            </w:sdt>
            <w:tc>
              <w:tcPr>
                <w:tcW w:w="1678" w:type="pct"/>
                <w:shd w:val="clear" w:color="auto" w:fill="auto"/>
              </w:tcPr>
              <w:p w:rsidR="002D571A" w:rsidRDefault="002D571A" w:rsidP="00DD182E">
                <w:pPr>
                  <w:jc w:val="right"/>
                </w:pPr>
                <w:r>
                  <w:t>215,965,901.37</w:t>
                </w:r>
              </w:p>
            </w:tc>
            <w:tc>
              <w:tcPr>
                <w:tcW w:w="1715" w:type="pct"/>
                <w:shd w:val="clear" w:color="auto" w:fill="auto"/>
              </w:tcPr>
              <w:p w:rsidR="002D571A" w:rsidRDefault="002D571A" w:rsidP="00DD182E">
                <w:pPr>
                  <w:jc w:val="right"/>
                </w:pPr>
                <w:r>
                  <w:t>205,686,666.67</w:t>
                </w:r>
              </w:p>
            </w:tc>
          </w:tr>
          <w:tr w:rsidR="002D571A" w:rsidTr="00DD182E">
            <w:sdt>
              <w:sdtPr>
                <w:tag w:val="_PLD_ca447706246e46a1848c0ae9ccecfc20"/>
                <w:id w:val="379360108"/>
                <w:lock w:val="sdtLocked"/>
              </w:sdtPr>
              <w:sdtContent>
                <w:tc>
                  <w:tcPr>
                    <w:tcW w:w="1607" w:type="pct"/>
                    <w:shd w:val="clear" w:color="auto" w:fill="auto"/>
                  </w:tcPr>
                  <w:p w:rsidR="002D571A" w:rsidRDefault="002D571A" w:rsidP="00DD182E">
                    <w:r>
                      <w:rPr>
                        <w:rFonts w:hint="eastAsia"/>
                      </w:rPr>
                      <w:t>1</w:t>
                    </w:r>
                    <w:r>
                      <w:rPr>
                        <w:rFonts w:hint="eastAsia"/>
                      </w:rPr>
                      <w:t>年内到期的应付债券</w:t>
                    </w:r>
                  </w:p>
                </w:tc>
              </w:sdtContent>
            </w:sdt>
            <w:tc>
              <w:tcPr>
                <w:tcW w:w="1678" w:type="pct"/>
                <w:shd w:val="clear" w:color="auto" w:fill="auto"/>
              </w:tcPr>
              <w:p w:rsidR="002D571A" w:rsidRDefault="002D571A" w:rsidP="00DD182E">
                <w:pPr>
                  <w:jc w:val="right"/>
                </w:pPr>
              </w:p>
            </w:tc>
            <w:tc>
              <w:tcPr>
                <w:tcW w:w="1715" w:type="pct"/>
                <w:shd w:val="clear" w:color="auto" w:fill="auto"/>
              </w:tcPr>
              <w:p w:rsidR="002D571A" w:rsidRDefault="002D571A" w:rsidP="00DD182E">
                <w:pPr>
                  <w:jc w:val="right"/>
                </w:pPr>
              </w:p>
            </w:tc>
          </w:tr>
          <w:tr w:rsidR="002D571A" w:rsidTr="00DD182E">
            <w:sdt>
              <w:sdtPr>
                <w:tag w:val="_PLD_1318273b209d4f209bc82e93099fb446"/>
                <w:id w:val="379360109"/>
                <w:lock w:val="sdtLocked"/>
              </w:sdtPr>
              <w:sdtContent>
                <w:tc>
                  <w:tcPr>
                    <w:tcW w:w="1607" w:type="pct"/>
                    <w:shd w:val="clear" w:color="auto" w:fill="auto"/>
                  </w:tcPr>
                  <w:p w:rsidR="002D571A" w:rsidRDefault="002D571A" w:rsidP="00DD182E">
                    <w:r>
                      <w:rPr>
                        <w:rFonts w:hint="eastAsia"/>
                      </w:rPr>
                      <w:t>1</w:t>
                    </w:r>
                    <w:r>
                      <w:rPr>
                        <w:rFonts w:hint="eastAsia"/>
                      </w:rPr>
                      <w:t>年内到期的长期应付款</w:t>
                    </w:r>
                  </w:p>
                </w:tc>
              </w:sdtContent>
            </w:sdt>
            <w:tc>
              <w:tcPr>
                <w:tcW w:w="1678" w:type="pct"/>
                <w:shd w:val="clear" w:color="auto" w:fill="auto"/>
              </w:tcPr>
              <w:p w:rsidR="002D571A" w:rsidRDefault="002D571A" w:rsidP="00DD182E">
                <w:pPr>
                  <w:jc w:val="right"/>
                </w:pPr>
              </w:p>
            </w:tc>
            <w:tc>
              <w:tcPr>
                <w:tcW w:w="1715" w:type="pct"/>
                <w:shd w:val="clear" w:color="auto" w:fill="auto"/>
              </w:tcPr>
              <w:p w:rsidR="002D571A" w:rsidRDefault="002D571A" w:rsidP="00DD182E">
                <w:pPr>
                  <w:jc w:val="right"/>
                </w:pPr>
              </w:p>
            </w:tc>
          </w:tr>
          <w:tr w:rsidR="002D571A" w:rsidTr="00DD182E">
            <w:tc>
              <w:tcPr>
                <w:tcW w:w="1607" w:type="pct"/>
                <w:shd w:val="clear" w:color="auto" w:fill="auto"/>
              </w:tcPr>
              <w:sdt>
                <w:sdtPr>
                  <w:rPr>
                    <w:rFonts w:hint="eastAsia"/>
                  </w:rPr>
                  <w:tag w:val="_PLD_2910478c4b5043d09cdfb21fefc96ebe"/>
                  <w:id w:val="379360110"/>
                  <w:lock w:val="sdtLocked"/>
                </w:sdtPr>
                <w:sdtContent>
                  <w:p w:rsidR="002D571A" w:rsidRDefault="002D571A" w:rsidP="00DD182E">
                    <w:r>
                      <w:rPr>
                        <w:rFonts w:hint="eastAsia"/>
                      </w:rPr>
                      <w:t>1</w:t>
                    </w:r>
                    <w:r>
                      <w:rPr>
                        <w:rFonts w:hint="eastAsia"/>
                      </w:rPr>
                      <w:t>年内到期的租赁负债</w:t>
                    </w:r>
                  </w:p>
                </w:sdtContent>
              </w:sdt>
            </w:tc>
            <w:tc>
              <w:tcPr>
                <w:tcW w:w="1678" w:type="pct"/>
                <w:shd w:val="clear" w:color="auto" w:fill="auto"/>
              </w:tcPr>
              <w:p w:rsidR="002D571A" w:rsidRDefault="002D571A" w:rsidP="00DD182E">
                <w:pPr>
                  <w:jc w:val="right"/>
                </w:pPr>
              </w:p>
            </w:tc>
            <w:tc>
              <w:tcPr>
                <w:tcW w:w="1715" w:type="pct"/>
                <w:shd w:val="clear" w:color="auto" w:fill="auto"/>
              </w:tcPr>
              <w:p w:rsidR="002D571A" w:rsidRDefault="002D571A" w:rsidP="00DD182E">
                <w:pPr>
                  <w:jc w:val="right"/>
                </w:pPr>
              </w:p>
            </w:tc>
          </w:tr>
          <w:sdt>
            <w:sdtPr>
              <w:rPr>
                <w:rFonts w:hint="eastAsia"/>
              </w:rPr>
              <w:alias w:val="1年内到期的非流动负债明细"/>
              <w:tag w:val="_TUP_0b146b8e2bde41cc97a280a2e5daa83b"/>
              <w:id w:val="379360111"/>
              <w:lock w:val="sdtLocked"/>
            </w:sdtPr>
            <w:sdtEndPr>
              <w:rPr>
                <w:rFonts w:hint="default"/>
                <w:color w:val="000000" w:themeColor="text1"/>
              </w:rPr>
            </w:sdtEndPr>
            <w:sdtContent>
              <w:tr w:rsidR="002D571A" w:rsidTr="00DD182E">
                <w:tc>
                  <w:tcPr>
                    <w:tcW w:w="1607" w:type="pct"/>
                    <w:shd w:val="clear" w:color="auto" w:fill="auto"/>
                  </w:tcPr>
                  <w:p w:rsidR="002D571A" w:rsidRDefault="002D571A" w:rsidP="00DD182E"/>
                </w:tc>
                <w:tc>
                  <w:tcPr>
                    <w:tcW w:w="1678" w:type="pct"/>
                    <w:shd w:val="clear" w:color="auto" w:fill="auto"/>
                  </w:tcPr>
                  <w:p w:rsidR="002D571A" w:rsidRDefault="002D571A" w:rsidP="00DD182E">
                    <w:pPr>
                      <w:jc w:val="right"/>
                    </w:pPr>
                  </w:p>
                </w:tc>
                <w:tc>
                  <w:tcPr>
                    <w:tcW w:w="1715" w:type="pct"/>
                    <w:shd w:val="clear" w:color="auto" w:fill="auto"/>
                  </w:tcPr>
                  <w:p w:rsidR="002D571A" w:rsidRDefault="002D571A" w:rsidP="00DD182E">
                    <w:pPr>
                      <w:jc w:val="right"/>
                    </w:pPr>
                  </w:p>
                </w:tc>
              </w:tr>
            </w:sdtContent>
          </w:sdt>
          <w:sdt>
            <w:sdtPr>
              <w:rPr>
                <w:rFonts w:hint="eastAsia"/>
              </w:rPr>
              <w:alias w:val="1年内到期的非流动负债明细"/>
              <w:tag w:val="_TUP_0b146b8e2bde41cc97a280a2e5daa83b"/>
              <w:id w:val="379360112"/>
              <w:lock w:val="sdtLocked"/>
            </w:sdtPr>
            <w:sdtEndPr>
              <w:rPr>
                <w:rFonts w:hint="default"/>
                <w:color w:val="000000" w:themeColor="text1"/>
              </w:rPr>
            </w:sdtEndPr>
            <w:sdtContent>
              <w:tr w:rsidR="002D571A" w:rsidTr="00DD182E">
                <w:tc>
                  <w:tcPr>
                    <w:tcW w:w="1607" w:type="pct"/>
                    <w:shd w:val="clear" w:color="auto" w:fill="auto"/>
                  </w:tcPr>
                  <w:p w:rsidR="002D571A" w:rsidRDefault="002D571A" w:rsidP="00DD182E"/>
                </w:tc>
                <w:tc>
                  <w:tcPr>
                    <w:tcW w:w="1678" w:type="pct"/>
                    <w:shd w:val="clear" w:color="auto" w:fill="auto"/>
                  </w:tcPr>
                  <w:p w:rsidR="002D571A" w:rsidRDefault="002D571A" w:rsidP="00DD182E">
                    <w:pPr>
                      <w:jc w:val="right"/>
                    </w:pPr>
                  </w:p>
                </w:tc>
                <w:tc>
                  <w:tcPr>
                    <w:tcW w:w="1715" w:type="pct"/>
                    <w:shd w:val="clear" w:color="auto" w:fill="auto"/>
                  </w:tcPr>
                  <w:p w:rsidR="002D571A" w:rsidRDefault="002D571A" w:rsidP="00DD182E">
                    <w:pPr>
                      <w:jc w:val="right"/>
                    </w:pPr>
                  </w:p>
                </w:tc>
              </w:tr>
            </w:sdtContent>
          </w:sdt>
          <w:tr w:rsidR="002D571A" w:rsidTr="00DD182E">
            <w:sdt>
              <w:sdtPr>
                <w:tag w:val="_PLD_7c3565b4df814772b0dc34a4cbdf3ad4"/>
                <w:id w:val="379360113"/>
                <w:lock w:val="sdtLocked"/>
              </w:sdtPr>
              <w:sdtContent>
                <w:tc>
                  <w:tcPr>
                    <w:tcW w:w="1607" w:type="pct"/>
                    <w:shd w:val="clear" w:color="auto" w:fill="auto"/>
                  </w:tcPr>
                  <w:p w:rsidR="002D571A" w:rsidRDefault="002D571A" w:rsidP="00DD182E">
                    <w:pPr>
                      <w:jc w:val="center"/>
                    </w:pPr>
                    <w:r>
                      <w:rPr>
                        <w:rFonts w:hint="eastAsia"/>
                      </w:rPr>
                      <w:t>合计</w:t>
                    </w:r>
                  </w:p>
                </w:tc>
              </w:sdtContent>
            </w:sdt>
            <w:tc>
              <w:tcPr>
                <w:tcW w:w="1678" w:type="pct"/>
                <w:shd w:val="clear" w:color="auto" w:fill="auto"/>
              </w:tcPr>
              <w:p w:rsidR="002D571A" w:rsidRDefault="002D571A" w:rsidP="00DD182E">
                <w:pPr>
                  <w:jc w:val="right"/>
                </w:pPr>
                <w:r>
                  <w:t>215,965,901.37</w:t>
                </w:r>
              </w:p>
            </w:tc>
            <w:tc>
              <w:tcPr>
                <w:tcW w:w="1715" w:type="pct"/>
                <w:shd w:val="clear" w:color="auto" w:fill="auto"/>
              </w:tcPr>
              <w:p w:rsidR="002D571A" w:rsidRDefault="002D571A" w:rsidP="00DD182E">
                <w:pPr>
                  <w:jc w:val="right"/>
                </w:pPr>
                <w:r>
                  <w:t>205,686,666.67</w:t>
                </w:r>
              </w:p>
            </w:tc>
          </w:tr>
        </w:tbl>
        <w:p w:rsidR="002D571A" w:rsidRDefault="002D571A"/>
        <w:p w:rsidR="00E00493" w:rsidRDefault="00AC1FEC">
          <w:pPr>
            <w:spacing w:before="60" w:after="60"/>
          </w:pPr>
          <w:r>
            <w:rPr>
              <w:rFonts w:hint="eastAsia"/>
            </w:rPr>
            <w:t>其他说明：</w:t>
          </w:r>
        </w:p>
        <w:sdt>
          <w:sdtPr>
            <w:rPr>
              <w:rFonts w:ascii="宋体" w:eastAsiaTheme="minorEastAsia" w:hAnsi="宋体" w:cs="宋体"/>
              <w:color w:val="auto"/>
              <w:kern w:val="0"/>
              <w:szCs w:val="24"/>
            </w:rPr>
            <w:alias w:val="1年内到期的非流动负债说明"/>
            <w:tag w:val="_GBC_8d20cbb6880f4895b7051ae6dee973ca"/>
            <w:id w:val="-2080041315"/>
            <w:lock w:val="sdtLocked"/>
            <w:placeholder>
              <w:docPart w:val="GBC22222222222222222222222222222"/>
            </w:placeholder>
          </w:sdtPr>
          <w:sdtEndPr>
            <w:rPr>
              <w:rFonts w:asciiTheme="minorHAnsi" w:hAnsiTheme="minorHAnsi" w:cstheme="minorBidi"/>
              <w:kern w:val="2"/>
              <w:szCs w:val="21"/>
            </w:rPr>
          </w:sdtEndPr>
          <w:sdtContent>
            <w:p w:rsidR="002D571A" w:rsidRPr="004C4D8C" w:rsidRDefault="002D571A" w:rsidP="002D571A">
              <w:pPr>
                <w:pStyle w:val="23"/>
              </w:pPr>
              <w:r w:rsidRPr="004C4D8C">
                <w:rPr>
                  <w:rFonts w:hint="eastAsia"/>
                </w:rPr>
                <w:t>期末一年内到期的长期借款本金余额</w:t>
              </w:r>
              <w:r w:rsidRPr="00EC7A79">
                <w:t>20,800.00</w:t>
              </w:r>
              <w:r>
                <w:rPr>
                  <w:rFonts w:hint="eastAsia"/>
                </w:rPr>
                <w:t>万</w:t>
              </w:r>
              <w:r w:rsidRPr="004C4D8C">
                <w:rPr>
                  <w:rFonts w:hint="eastAsia"/>
                </w:rPr>
                <w:t>元，未逾期应付利息</w:t>
              </w:r>
              <w:r w:rsidRPr="00EC7A79">
                <w:t>796.59</w:t>
              </w:r>
              <w:r>
                <w:rPr>
                  <w:rFonts w:hint="eastAsia"/>
                </w:rPr>
                <w:t>万</w:t>
              </w:r>
              <w:r w:rsidRPr="004C4D8C">
                <w:rPr>
                  <w:rFonts w:hint="eastAsia"/>
                </w:rPr>
                <w:t>元</w:t>
              </w:r>
              <w:r>
                <w:rPr>
                  <w:rFonts w:hint="eastAsia"/>
                </w:rPr>
                <w:t>。</w:t>
              </w:r>
            </w:p>
            <w:p w:rsidR="00E00493" w:rsidRDefault="0010282A"/>
          </w:sdtContent>
        </w:sdt>
      </w:sdtContent>
    </w:sdt>
    <w:bookmarkEnd w:id="192" w:displacedByCustomXml="prev"/>
    <w:p w:rsidR="00E00493" w:rsidRDefault="00AC1FEC">
      <w:pPr>
        <w:pStyle w:val="3"/>
        <w:numPr>
          <w:ilvl w:val="0"/>
          <w:numId w:val="21"/>
        </w:numPr>
        <w:tabs>
          <w:tab w:val="left" w:pos="504"/>
        </w:tabs>
        <w:rPr>
          <w:rFonts w:ascii="宋体" w:hAnsi="宋体"/>
          <w:szCs w:val="21"/>
        </w:rPr>
      </w:pPr>
      <w:r>
        <w:rPr>
          <w:rFonts w:ascii="宋体" w:hAnsi="宋体" w:hint="eastAsia"/>
          <w:szCs w:val="21"/>
        </w:rPr>
        <w:t>其他流动负债</w:t>
      </w:r>
    </w:p>
    <w:bookmarkStart w:id="193" w:name="_Hlk533670262" w:displacedByCustomXml="next"/>
    <w:sdt>
      <w:sdtPr>
        <w:rPr>
          <w:rFonts w:hint="eastAsia"/>
        </w:rPr>
        <w:alias w:val="模块:其他流动负债"/>
        <w:tag w:val="_SEC_028ee94ad65744bca4ead55dc3233ca9"/>
        <w:id w:val="770134788"/>
        <w:lock w:val="sdtLocked"/>
        <w:placeholder>
          <w:docPart w:val="GBC22222222222222222222222222222"/>
        </w:placeholder>
      </w:sdtPr>
      <w:sdtEndPr>
        <w:rPr>
          <w:rFonts w:hint="default"/>
          <w:color w:val="000000" w:themeColor="text1"/>
        </w:rPr>
      </w:sdtEndPr>
      <w:sdtContent>
        <w:p w:rsidR="00E00493" w:rsidRDefault="00AC1FEC">
          <w:r>
            <w:rPr>
              <w:rFonts w:hint="eastAsia"/>
            </w:rPr>
            <w:t>其他流动负债情况</w:t>
          </w:r>
        </w:p>
        <w:sdt>
          <w:sdtPr>
            <w:rPr>
              <w:rFonts w:hint="eastAsia"/>
            </w:rPr>
            <w:alias w:val="是否适用：其他流动负债情况 [双击切换]"/>
            <w:tag w:val="_GBC_a84ebf5eebf04d4ab9f07c3da85115c2"/>
            <w:id w:val="1639761283"/>
            <w:lock w:val="sdtContentLocked"/>
            <w:placeholder>
              <w:docPart w:val="GBC22222222222222222222222222222"/>
            </w:placeholder>
          </w:sdtPr>
          <w:sdtContent>
            <w:p w:rsidR="00253557" w:rsidRDefault="0010282A" w:rsidP="007F16D3">
              <w:r>
                <w:fldChar w:fldCharType="begin"/>
              </w:r>
              <w:r w:rsidR="00253557">
                <w:rPr>
                  <w:rFonts w:hint="eastAsia"/>
                </w:rPr>
                <w:instrText xml:space="preserve">MACROBUTTON  SnrToggleCheckbox </w:instrText>
              </w:r>
              <w:r w:rsidR="00253557">
                <w:rPr>
                  <w:rFonts w:hint="eastAsia"/>
                </w:rPr>
                <w:instrText>√适用</w:instrText>
              </w:r>
              <w:r w:rsidR="00253557">
                <w:rPr>
                  <w:rFonts w:hint="eastAsia"/>
                </w:rPr>
                <w:instrText xml:space="preserve"> </w:instrText>
              </w:r>
              <w:r>
                <w:fldChar w:fldCharType="end"/>
              </w:r>
              <w:r>
                <w:fldChar w:fldCharType="begin"/>
              </w:r>
              <w:r w:rsidR="00253557">
                <w:rPr>
                  <w:rFonts w:hint="eastAsia"/>
                </w:rPr>
                <w:instrText xml:space="preserve"> MACROBUTTON  SnrToggleCheckbox </w:instrText>
              </w:r>
              <w:r w:rsidR="00253557">
                <w:rPr>
                  <w:rFonts w:hint="eastAsia"/>
                </w:rPr>
                <w:instrText>□不适用</w:instrText>
              </w:r>
              <w:r w:rsidR="00253557">
                <w:rPr>
                  <w:rFonts w:hint="eastAsia"/>
                </w:rPr>
                <w:instrText xml:space="preserve"> </w:instrText>
              </w:r>
              <w:r>
                <w:fldChar w:fldCharType="end"/>
              </w:r>
            </w:p>
          </w:sdtContent>
        </w:sdt>
        <w:p w:rsidR="00253557" w:rsidRDefault="00253557">
          <w:pPr>
            <w:jc w:val="right"/>
          </w:pPr>
          <w:r>
            <w:rPr>
              <w:rFonts w:hint="eastAsia"/>
            </w:rPr>
            <w:t>单位：</w:t>
          </w:r>
          <w:sdt>
            <w:sdtPr>
              <w:rPr>
                <w:rFonts w:hint="eastAsia"/>
              </w:rPr>
              <w:alias w:val="单位：财务附注：其他流动负债"/>
              <w:tag w:val="_GBC_1a3ea80bd2b9426ead4537785c82d01e"/>
              <w:id w:val="-203664328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流动负债"/>
              <w:tag w:val="_GBC_c39ac2b60b0f44cbbd7534c211405631"/>
              <w:id w:val="113868599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118"/>
            <w:gridCol w:w="3129"/>
          </w:tblGrid>
          <w:tr w:rsidR="00253557" w:rsidTr="00253557">
            <w:trPr>
              <w:jc w:val="center"/>
            </w:trPr>
            <w:sdt>
              <w:sdtPr>
                <w:tag w:val="_PLD_96b7e8e5e688449c87d23adc1b63439f"/>
                <w:id w:val="31422602"/>
                <w:lock w:val="sdtLocked"/>
              </w:sdtPr>
              <w:sdtContent>
                <w:tc>
                  <w:tcPr>
                    <w:tcW w:w="1548" w:type="pct"/>
                    <w:tcBorders>
                      <w:top w:val="single" w:sz="4" w:space="0" w:color="auto"/>
                      <w:left w:val="single" w:sz="4" w:space="0" w:color="auto"/>
                      <w:bottom w:val="single" w:sz="4" w:space="0" w:color="auto"/>
                      <w:right w:val="single" w:sz="4" w:space="0" w:color="auto"/>
                    </w:tcBorders>
                    <w:vAlign w:val="bottom"/>
                  </w:tcPr>
                  <w:p w:rsidR="00253557" w:rsidRDefault="00253557" w:rsidP="00253557">
                    <w:pPr>
                      <w:tabs>
                        <w:tab w:val="right" w:pos="3690"/>
                        <w:tab w:val="right" w:pos="5130"/>
                        <w:tab w:val="right" w:pos="6030"/>
                        <w:tab w:val="right" w:pos="7650"/>
                        <w:tab w:val="right" w:pos="9270"/>
                      </w:tabs>
                      <w:snapToGrid w:val="0"/>
                      <w:ind w:leftChars="-52" w:left="-109"/>
                      <w:jc w:val="center"/>
                    </w:pPr>
                    <w:r>
                      <w:rPr>
                        <w:rFonts w:hint="eastAsia"/>
                      </w:rPr>
                      <w:t>项目</w:t>
                    </w:r>
                  </w:p>
                </w:tc>
              </w:sdtContent>
            </w:sdt>
            <w:sdt>
              <w:sdtPr>
                <w:tag w:val="_PLD_741229e75da644bb809ec002cfe06423"/>
                <w:id w:val="31422603"/>
                <w:lock w:val="sdtLocked"/>
              </w:sdtPr>
              <w:sdtContent>
                <w:tc>
                  <w:tcPr>
                    <w:tcW w:w="1723" w:type="pct"/>
                    <w:tcBorders>
                      <w:top w:val="single" w:sz="4" w:space="0" w:color="auto"/>
                      <w:left w:val="single" w:sz="4" w:space="0" w:color="auto"/>
                      <w:bottom w:val="single" w:sz="4" w:space="0" w:color="auto"/>
                      <w:right w:val="single" w:sz="4" w:space="0" w:color="auto"/>
                    </w:tcBorders>
                  </w:tcPr>
                  <w:p w:rsidR="00253557" w:rsidRDefault="00253557" w:rsidP="00253557">
                    <w:pPr>
                      <w:adjustRightInd w:val="0"/>
                      <w:snapToGrid w:val="0"/>
                      <w:jc w:val="center"/>
                    </w:pPr>
                    <w:r>
                      <w:rPr>
                        <w:rFonts w:hint="eastAsia"/>
                      </w:rPr>
                      <w:t>期末余额</w:t>
                    </w:r>
                  </w:p>
                </w:tc>
              </w:sdtContent>
            </w:sdt>
            <w:sdt>
              <w:sdtPr>
                <w:tag w:val="_PLD_426d25a331b04af9b2ec53d6a7e168d4"/>
                <w:id w:val="31422604"/>
                <w:lock w:val="sdtLocked"/>
              </w:sdtPr>
              <w:sdtContent>
                <w:tc>
                  <w:tcPr>
                    <w:tcW w:w="1729" w:type="pct"/>
                    <w:tcBorders>
                      <w:top w:val="single" w:sz="4" w:space="0" w:color="auto"/>
                      <w:left w:val="single" w:sz="4" w:space="0" w:color="auto"/>
                      <w:bottom w:val="single" w:sz="4" w:space="0" w:color="auto"/>
                      <w:right w:val="single" w:sz="4" w:space="0" w:color="auto"/>
                    </w:tcBorders>
                  </w:tcPr>
                  <w:p w:rsidR="00253557" w:rsidRDefault="00253557" w:rsidP="00253557">
                    <w:pPr>
                      <w:adjustRightInd w:val="0"/>
                      <w:snapToGrid w:val="0"/>
                      <w:jc w:val="center"/>
                    </w:pPr>
                    <w:r>
                      <w:rPr>
                        <w:rFonts w:hint="eastAsia"/>
                      </w:rPr>
                      <w:t>期初余额</w:t>
                    </w:r>
                  </w:p>
                </w:tc>
              </w:sdtContent>
            </w:sdt>
          </w:tr>
          <w:tr w:rsidR="00253557" w:rsidTr="00253557">
            <w:trPr>
              <w:jc w:val="center"/>
            </w:trPr>
            <w:sdt>
              <w:sdtPr>
                <w:tag w:val="_PLD_6acc6f161628488bb87cfc7d64aaad61"/>
                <w:id w:val="31422605"/>
                <w:lock w:val="sdtLocked"/>
              </w:sdtPr>
              <w:sdtContent>
                <w:tc>
                  <w:tcPr>
                    <w:tcW w:w="1548" w:type="pct"/>
                    <w:tcBorders>
                      <w:top w:val="single" w:sz="4" w:space="0" w:color="auto"/>
                      <w:left w:val="single" w:sz="4" w:space="0" w:color="auto"/>
                      <w:bottom w:val="single" w:sz="4" w:space="0" w:color="auto"/>
                      <w:right w:val="single" w:sz="4" w:space="0" w:color="auto"/>
                    </w:tcBorders>
                  </w:tcPr>
                  <w:p w:rsidR="00253557" w:rsidRDefault="00253557" w:rsidP="00253557">
                    <w:pPr>
                      <w:rPr>
                        <w:color w:val="000000" w:themeColor="text1"/>
                      </w:rPr>
                    </w:pPr>
                    <w:r>
                      <w:rPr>
                        <w:rFonts w:hint="eastAsia"/>
                      </w:rPr>
                      <w:t>短期应付债券</w:t>
                    </w:r>
                  </w:p>
                </w:tc>
              </w:sdtContent>
            </w:sdt>
            <w:tc>
              <w:tcPr>
                <w:tcW w:w="1723"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p>
            </w:tc>
            <w:tc>
              <w:tcPr>
                <w:tcW w:w="1729"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p>
            </w:tc>
          </w:tr>
          <w:sdt>
            <w:sdtPr>
              <w:rPr>
                <w:rFonts w:hint="eastAsia"/>
              </w:rPr>
              <w:alias w:val="其他流动负债明细"/>
              <w:tag w:val="_TUP_8ef71b98d0004c0995e58d8ec410e844"/>
              <w:id w:val="31422606"/>
              <w:lock w:val="sdtLocked"/>
            </w:sdtPr>
            <w:sdtContent>
              <w:tr w:rsidR="00253557" w:rsidTr="00253557">
                <w:trPr>
                  <w:jc w:val="center"/>
                </w:trPr>
                <w:tc>
                  <w:tcPr>
                    <w:tcW w:w="1548" w:type="pct"/>
                    <w:tcBorders>
                      <w:top w:val="single" w:sz="4" w:space="0" w:color="auto"/>
                      <w:left w:val="single" w:sz="4" w:space="0" w:color="auto"/>
                      <w:bottom w:val="single" w:sz="4" w:space="0" w:color="auto"/>
                      <w:right w:val="single" w:sz="4" w:space="0" w:color="auto"/>
                    </w:tcBorders>
                  </w:tcPr>
                  <w:p w:rsidR="00253557" w:rsidRDefault="00253557" w:rsidP="00253557">
                    <w:r>
                      <w:t>预计负债</w:t>
                    </w:r>
                  </w:p>
                </w:tc>
                <w:tc>
                  <w:tcPr>
                    <w:tcW w:w="1723"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r>
                      <w:t>150,000,000.00</w:t>
                    </w:r>
                  </w:p>
                </w:tc>
                <w:tc>
                  <w:tcPr>
                    <w:tcW w:w="1729"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p>
                </w:tc>
              </w:tr>
            </w:sdtContent>
          </w:sdt>
          <w:sdt>
            <w:sdtPr>
              <w:rPr>
                <w:rFonts w:hint="eastAsia"/>
              </w:rPr>
              <w:alias w:val="其他流动负债明细"/>
              <w:tag w:val="_TUP_8ef71b98d0004c0995e58d8ec410e844"/>
              <w:id w:val="31422607"/>
              <w:lock w:val="sdtLocked"/>
            </w:sdtPr>
            <w:sdtContent>
              <w:tr w:rsidR="00253557" w:rsidTr="00253557">
                <w:trPr>
                  <w:jc w:val="center"/>
                </w:trPr>
                <w:tc>
                  <w:tcPr>
                    <w:tcW w:w="1548" w:type="pct"/>
                    <w:tcBorders>
                      <w:top w:val="single" w:sz="4" w:space="0" w:color="auto"/>
                      <w:left w:val="single" w:sz="4" w:space="0" w:color="auto"/>
                      <w:bottom w:val="single" w:sz="4" w:space="0" w:color="auto"/>
                      <w:right w:val="single" w:sz="4" w:space="0" w:color="auto"/>
                    </w:tcBorders>
                  </w:tcPr>
                  <w:p w:rsidR="00253557" w:rsidRDefault="00253557" w:rsidP="00253557"/>
                </w:tc>
                <w:tc>
                  <w:tcPr>
                    <w:tcW w:w="1723"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p>
                </w:tc>
                <w:tc>
                  <w:tcPr>
                    <w:tcW w:w="1729"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p>
                </w:tc>
              </w:tr>
            </w:sdtContent>
          </w:sdt>
          <w:tr w:rsidR="00253557" w:rsidTr="00253557">
            <w:trPr>
              <w:jc w:val="center"/>
            </w:trPr>
            <w:sdt>
              <w:sdtPr>
                <w:tag w:val="_PLD_757f197500f4471f8e3639c1d01c107a"/>
                <w:id w:val="31422608"/>
                <w:lock w:val="sdtLocked"/>
              </w:sdtPr>
              <w:sdtContent>
                <w:tc>
                  <w:tcPr>
                    <w:tcW w:w="1548" w:type="pct"/>
                    <w:tcBorders>
                      <w:top w:val="single" w:sz="4" w:space="0" w:color="auto"/>
                      <w:left w:val="single" w:sz="4" w:space="0" w:color="auto"/>
                      <w:bottom w:val="single" w:sz="4" w:space="0" w:color="auto"/>
                      <w:right w:val="single" w:sz="4" w:space="0" w:color="auto"/>
                    </w:tcBorders>
                  </w:tcPr>
                  <w:p w:rsidR="00253557" w:rsidRDefault="00253557" w:rsidP="00253557">
                    <w:pPr>
                      <w:jc w:val="center"/>
                    </w:pPr>
                    <w:r>
                      <w:rPr>
                        <w:rFonts w:hint="eastAsia"/>
                      </w:rPr>
                      <w:t>合计</w:t>
                    </w:r>
                  </w:p>
                </w:tc>
              </w:sdtContent>
            </w:sdt>
            <w:tc>
              <w:tcPr>
                <w:tcW w:w="1723"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r>
                  <w:t>150,000,000.00</w:t>
                </w:r>
              </w:p>
            </w:tc>
            <w:tc>
              <w:tcPr>
                <w:tcW w:w="1729" w:type="pct"/>
                <w:tcBorders>
                  <w:top w:val="single" w:sz="4" w:space="0" w:color="auto"/>
                  <w:left w:val="single" w:sz="4" w:space="0" w:color="auto"/>
                  <w:bottom w:val="single" w:sz="4" w:space="0" w:color="auto"/>
                  <w:right w:val="single" w:sz="4" w:space="0" w:color="auto"/>
                </w:tcBorders>
              </w:tcPr>
              <w:p w:rsidR="00253557" w:rsidRDefault="00253557" w:rsidP="00253557">
                <w:pPr>
                  <w:jc w:val="right"/>
                </w:pPr>
              </w:p>
            </w:tc>
          </w:tr>
        </w:tbl>
        <w:p w:rsidR="00253557" w:rsidRDefault="00253557"/>
        <w:p w:rsidR="00E00493" w:rsidRDefault="0010282A" w:rsidP="007F16D3"/>
      </w:sdtContent>
    </w:sdt>
    <w:bookmarkEnd w:id="193" w:displacedByCustomXml="prev"/>
    <w:sdt>
      <w:sdtPr>
        <w:rPr>
          <w:rFonts w:hint="eastAsia"/>
          <w:bCs/>
          <w:szCs w:val="22"/>
        </w:rPr>
        <w:alias w:val="模块:短期应付债券的增减变动"/>
        <w:tag w:val="_SEC_f5491fa163be4d50a9964567324132ed"/>
        <w:id w:val="-464580098"/>
        <w:lock w:val="sdtLocked"/>
        <w:placeholder>
          <w:docPart w:val="GBC22222222222222222222222222222"/>
        </w:placeholder>
      </w:sdtPr>
      <w:sdtEndPr>
        <w:rPr>
          <w:rFonts w:hint="default"/>
          <w:bCs w:val="0"/>
          <w:color w:val="000000" w:themeColor="text1"/>
          <w:szCs w:val="21"/>
        </w:rPr>
      </w:sdtEndPr>
      <w:sdtContent>
        <w:p w:rsidR="00E00493" w:rsidRDefault="00AC1FEC">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sdt>
      <w:sdtPr>
        <w:rPr>
          <w:rFonts w:hint="eastAsia"/>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E00493" w:rsidRDefault="00AC1FEC">
          <w:pPr>
            <w:spacing w:before="60" w:after="60"/>
          </w:pPr>
          <w:r>
            <w:rPr>
              <w:rFonts w:hint="eastAsia"/>
            </w:rPr>
            <w:t>其他说明：</w:t>
          </w:r>
        </w:p>
        <w:sdt>
          <w:sdtPr>
            <w:alias w:val="是否适用：其他流动负债说明[双击切换]"/>
            <w:tag w:val="_GBC_137d3b80ab3041c1a1b255a500c3d52c"/>
            <w:id w:val="-1145272012"/>
            <w:lock w:val="sdtContentLocked"/>
            <w:placeholder>
              <w:docPart w:val="GBC22222222222222222222222222222"/>
            </w:placeholder>
          </w:sdtPr>
          <w:sdtContent>
            <w:p w:rsidR="00253557" w:rsidRDefault="0010282A" w:rsidP="0013165E">
              <w:pPr>
                <w:spacing w:before="60" w:after="60"/>
              </w:pPr>
              <w:r>
                <w:fldChar w:fldCharType="begin"/>
              </w:r>
              <w:r w:rsidR="00253557">
                <w:rPr>
                  <w:rFonts w:hint="eastAsia"/>
                </w:rPr>
                <w:instrText xml:space="preserve">MACROBUTTON  SnrToggleCheckbox </w:instrText>
              </w:r>
              <w:r w:rsidR="00253557">
                <w:rPr>
                  <w:rFonts w:hint="eastAsia"/>
                </w:rPr>
                <w:instrText>√适用</w:instrText>
              </w:r>
              <w:r w:rsidR="00253557">
                <w:rPr>
                  <w:rFonts w:hint="eastAsia"/>
                </w:rPr>
                <w:instrText xml:space="preserve"> </w:instrText>
              </w:r>
              <w:r>
                <w:fldChar w:fldCharType="end"/>
              </w:r>
              <w:r>
                <w:fldChar w:fldCharType="begin"/>
              </w:r>
              <w:r w:rsidR="00253557">
                <w:rPr>
                  <w:rFonts w:hint="eastAsia"/>
                </w:rPr>
                <w:instrText xml:space="preserve"> MACROBUTTON  SnrToggleCheckbox </w:instrText>
              </w:r>
              <w:r w:rsidR="00253557">
                <w:rPr>
                  <w:rFonts w:hint="eastAsia"/>
                </w:rPr>
                <w:instrText>□不适用</w:instrText>
              </w:r>
              <w:r w:rsidR="00253557">
                <w:rPr>
                  <w:rFonts w:hint="eastAsia"/>
                </w:rPr>
                <w:instrText xml:space="preserve"> </w:instrText>
              </w:r>
              <w:r>
                <w:fldChar w:fldCharType="end"/>
              </w:r>
            </w:p>
          </w:sdtContent>
        </w:sdt>
        <w:sdt>
          <w:sdtPr>
            <w:alias w:val="其他流动负债说明"/>
            <w:tag w:val="_GBC_9265531af0c148a48ad23b05c78371be"/>
            <w:id w:val="-1253037460"/>
            <w:lock w:val="sdtLocked"/>
          </w:sdtPr>
          <w:sdtContent>
            <w:p w:rsidR="00253557" w:rsidRDefault="00253557" w:rsidP="00253557">
              <w:pPr>
                <w:spacing w:line="240" w:lineRule="auto"/>
              </w:pPr>
              <w:r>
                <w:rPr>
                  <w:rFonts w:hint="eastAsia"/>
                </w:rPr>
                <w:t>公司为智慧海派向中国进出口银行江西省分行贷款</w:t>
              </w:r>
              <w:r>
                <w:rPr>
                  <w:rFonts w:hint="eastAsia"/>
                </w:rPr>
                <w:t>1.5</w:t>
              </w:r>
              <w:r>
                <w:rPr>
                  <w:rFonts w:hint="eastAsia"/>
                </w:rPr>
                <w:t>亿元人民币提供担保，本年度智慧海派正式进入破产程序，公司基于谨慎性原则，对上述担保事项计提</w:t>
              </w:r>
              <w:r>
                <w:rPr>
                  <w:rFonts w:hint="eastAsia"/>
                </w:rPr>
                <w:t>1.5</w:t>
              </w:r>
              <w:r>
                <w:rPr>
                  <w:rFonts w:hint="eastAsia"/>
                </w:rPr>
                <w:t>亿元预计负债。</w:t>
              </w:r>
            </w:p>
          </w:sdtContent>
        </w:sdt>
        <w:p w:rsidR="00E00493" w:rsidRDefault="0010282A" w:rsidP="0013165E">
          <w:pPr>
            <w:spacing w:before="60" w:after="60"/>
          </w:pPr>
        </w:p>
      </w:sdtContent>
    </w:sdt>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eastAsia="宋体" w:hAnsi="宋体" w:cs="宋体" w:hint="eastAsia"/>
          <w:b w:val="0"/>
          <w:bCs w:val="0"/>
          <w:kern w:val="0"/>
          <w:szCs w:val="22"/>
        </w:rPr>
        <w:alias w:val="模块:长期借款分类 "/>
        <w:tag w:val="_SEC_bb20abc8fd5f49a68916f9dc55e11723"/>
        <w:id w:val="620583430"/>
        <w:lock w:val="sdtLocked"/>
        <w:placeholder>
          <w:docPart w:val="GBC22222222222222222222222222222"/>
        </w:placeholder>
      </w:sdtPr>
      <w:sdtEndPr>
        <w:rPr>
          <w:rFonts w:asciiTheme="minorHAnsi" w:eastAsiaTheme="minorEastAsia" w:hAnsiTheme="minorHAnsi" w:cstheme="minorBidi" w:hint="default"/>
          <w:color w:val="000000" w:themeColor="text1"/>
          <w:kern w:val="2"/>
          <w:szCs w:val="21"/>
        </w:rPr>
      </w:sdtEndPr>
      <w:sdtContent>
        <w:p w:rsidR="00E00493" w:rsidRDefault="00AC1FEC" w:rsidP="00A06A9E">
          <w:pPr>
            <w:pStyle w:val="4"/>
            <w:numPr>
              <w:ilvl w:val="3"/>
              <w:numId w:val="104"/>
            </w:numPr>
          </w:pPr>
          <w:r>
            <w:rPr>
              <w:rFonts w:hint="eastAsia"/>
            </w:rPr>
            <w:t>长期借款分类</w:t>
          </w:r>
        </w:p>
        <w:sdt>
          <w:sdtPr>
            <w:alias w:val="是否适用：长期借款分类[双击切换]"/>
            <w:tag w:val="_GBC_f97d0882083646ed86769469b3ee8875"/>
            <w:id w:val="-1489238957"/>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长期借款分类"/>
              <w:tag w:val="_GBC_1469e55f5b66428a857f07acaf1e4ae0"/>
              <w:id w:val="-17482566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长期借款分类"/>
              <w:tag w:val="_GBC_02e1603886284ce797acd755be7f672a"/>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D84F5E" w:rsidTr="00E81D32">
            <w:trPr>
              <w:cantSplit/>
            </w:trPr>
            <w:sdt>
              <w:sdtPr>
                <w:tag w:val="_PLD_4e1b60888e3248369c96087fd1f19eed"/>
                <w:id w:val="3278975"/>
                <w:lock w:val="sdtLocked"/>
              </w:sdtPr>
              <w:sdtContent>
                <w:tc>
                  <w:tcPr>
                    <w:tcW w:w="1686" w:type="pct"/>
                  </w:tcPr>
                  <w:p w:rsidR="00D84F5E" w:rsidRDefault="00D84F5E" w:rsidP="00E81D32">
                    <w:pPr>
                      <w:autoSpaceDE w:val="0"/>
                      <w:autoSpaceDN w:val="0"/>
                      <w:adjustRightInd w:val="0"/>
                      <w:snapToGrid w:val="0"/>
                      <w:jc w:val="center"/>
                    </w:pPr>
                    <w:r>
                      <w:rPr>
                        <w:rFonts w:hint="eastAsia"/>
                      </w:rPr>
                      <w:t>项目</w:t>
                    </w:r>
                  </w:p>
                </w:tc>
              </w:sdtContent>
            </w:sdt>
            <w:sdt>
              <w:sdtPr>
                <w:tag w:val="_PLD_5eb33a0c1cde49ff9ed499493463ec46"/>
                <w:id w:val="3278976"/>
                <w:lock w:val="sdtLocked"/>
              </w:sdtPr>
              <w:sdtContent>
                <w:tc>
                  <w:tcPr>
                    <w:tcW w:w="1686" w:type="pct"/>
                  </w:tcPr>
                  <w:p w:rsidR="00D84F5E" w:rsidRDefault="00D84F5E" w:rsidP="00E81D32">
                    <w:pPr>
                      <w:jc w:val="center"/>
                    </w:pPr>
                    <w:r>
                      <w:rPr>
                        <w:rFonts w:hint="eastAsia"/>
                      </w:rPr>
                      <w:t>期末余额</w:t>
                    </w:r>
                  </w:p>
                </w:tc>
              </w:sdtContent>
            </w:sdt>
            <w:sdt>
              <w:sdtPr>
                <w:tag w:val="_PLD_9b129c446a5847edb58141b866ffac5d"/>
                <w:id w:val="3278977"/>
                <w:lock w:val="sdtLocked"/>
              </w:sdtPr>
              <w:sdtContent>
                <w:tc>
                  <w:tcPr>
                    <w:tcW w:w="1628" w:type="pct"/>
                  </w:tcPr>
                  <w:p w:rsidR="00D84F5E" w:rsidRDefault="00D84F5E" w:rsidP="00E81D32">
                    <w:pPr>
                      <w:jc w:val="center"/>
                    </w:pPr>
                    <w:r>
                      <w:rPr>
                        <w:rFonts w:hint="eastAsia"/>
                      </w:rPr>
                      <w:t>期初余额</w:t>
                    </w:r>
                  </w:p>
                </w:tc>
              </w:sdtContent>
            </w:sdt>
          </w:tr>
          <w:tr w:rsidR="00D84F5E" w:rsidTr="00E81D32">
            <w:trPr>
              <w:cantSplit/>
            </w:trPr>
            <w:sdt>
              <w:sdtPr>
                <w:tag w:val="_PLD_50db6eab66ba43ef842b4b6366b79cfd"/>
                <w:id w:val="3278978"/>
                <w:lock w:val="sdtLocked"/>
              </w:sdtPr>
              <w:sdtContent>
                <w:tc>
                  <w:tcPr>
                    <w:tcW w:w="1686" w:type="pct"/>
                    <w:shd w:val="clear" w:color="auto" w:fill="auto"/>
                  </w:tcPr>
                  <w:p w:rsidR="00D84F5E" w:rsidRDefault="00D84F5E" w:rsidP="00E81D32">
                    <w:pPr>
                      <w:autoSpaceDE w:val="0"/>
                      <w:autoSpaceDN w:val="0"/>
                      <w:adjustRightInd w:val="0"/>
                      <w:snapToGrid w:val="0"/>
                    </w:pPr>
                    <w:r>
                      <w:rPr>
                        <w:rFonts w:hint="eastAsia"/>
                      </w:rPr>
                      <w:t>质押借款</w:t>
                    </w:r>
                  </w:p>
                </w:tc>
              </w:sdtContent>
            </w:sdt>
            <w:tc>
              <w:tcPr>
                <w:tcW w:w="1686" w:type="pct"/>
                <w:shd w:val="clear" w:color="auto" w:fill="auto"/>
              </w:tcPr>
              <w:p w:rsidR="00D84F5E" w:rsidRDefault="00D84F5E" w:rsidP="00E81D32">
                <w:pPr>
                  <w:autoSpaceDE w:val="0"/>
                  <w:autoSpaceDN w:val="0"/>
                  <w:adjustRightInd w:val="0"/>
                  <w:snapToGrid w:val="0"/>
                  <w:ind w:right="180"/>
                  <w:jc w:val="right"/>
                </w:pPr>
              </w:p>
            </w:tc>
            <w:tc>
              <w:tcPr>
                <w:tcW w:w="1628" w:type="pct"/>
                <w:shd w:val="clear" w:color="auto" w:fill="auto"/>
              </w:tcPr>
              <w:p w:rsidR="00D84F5E" w:rsidRDefault="00D84F5E" w:rsidP="00E81D32">
                <w:pPr>
                  <w:jc w:val="right"/>
                </w:pPr>
              </w:p>
            </w:tc>
          </w:tr>
          <w:tr w:rsidR="00D84F5E" w:rsidTr="00E81D32">
            <w:trPr>
              <w:cantSplit/>
            </w:trPr>
            <w:sdt>
              <w:sdtPr>
                <w:tag w:val="_PLD_1c11b47f4af543b4aa427608cf6764fd"/>
                <w:id w:val="3278979"/>
                <w:lock w:val="sdtLocked"/>
              </w:sdtPr>
              <w:sdtContent>
                <w:tc>
                  <w:tcPr>
                    <w:tcW w:w="1686" w:type="pct"/>
                    <w:shd w:val="clear" w:color="auto" w:fill="auto"/>
                  </w:tcPr>
                  <w:p w:rsidR="00D84F5E" w:rsidRDefault="00D84F5E" w:rsidP="00E81D32">
                    <w:pPr>
                      <w:autoSpaceDE w:val="0"/>
                      <w:autoSpaceDN w:val="0"/>
                      <w:adjustRightInd w:val="0"/>
                      <w:snapToGrid w:val="0"/>
                    </w:pPr>
                    <w:r>
                      <w:rPr>
                        <w:rFonts w:hint="eastAsia"/>
                      </w:rPr>
                      <w:t>抵押借款</w:t>
                    </w:r>
                  </w:p>
                </w:tc>
              </w:sdtContent>
            </w:sdt>
            <w:tc>
              <w:tcPr>
                <w:tcW w:w="1686" w:type="pct"/>
                <w:shd w:val="clear" w:color="auto" w:fill="auto"/>
              </w:tcPr>
              <w:p w:rsidR="00D84F5E" w:rsidRDefault="00D84F5E" w:rsidP="00E81D32">
                <w:pPr>
                  <w:autoSpaceDE w:val="0"/>
                  <w:autoSpaceDN w:val="0"/>
                  <w:adjustRightInd w:val="0"/>
                  <w:snapToGrid w:val="0"/>
                  <w:ind w:right="180"/>
                  <w:jc w:val="right"/>
                </w:pPr>
              </w:p>
            </w:tc>
            <w:tc>
              <w:tcPr>
                <w:tcW w:w="1628" w:type="pct"/>
                <w:shd w:val="clear" w:color="auto" w:fill="auto"/>
              </w:tcPr>
              <w:p w:rsidR="00D84F5E" w:rsidRDefault="00D84F5E" w:rsidP="00E81D32">
                <w:pPr>
                  <w:jc w:val="right"/>
                </w:pPr>
                <w:r>
                  <w:t>127,000,000.00</w:t>
                </w:r>
              </w:p>
            </w:tc>
          </w:tr>
          <w:tr w:rsidR="00D84F5E" w:rsidTr="00E81D32">
            <w:trPr>
              <w:cantSplit/>
            </w:trPr>
            <w:sdt>
              <w:sdtPr>
                <w:tag w:val="_PLD_d23eeeb97a724409bbb7298a6f3f16c7"/>
                <w:id w:val="3278980"/>
                <w:lock w:val="sdtLocked"/>
              </w:sdtPr>
              <w:sdtContent>
                <w:tc>
                  <w:tcPr>
                    <w:tcW w:w="1686" w:type="pct"/>
                    <w:shd w:val="clear" w:color="auto" w:fill="auto"/>
                  </w:tcPr>
                  <w:p w:rsidR="00D84F5E" w:rsidRDefault="00D84F5E" w:rsidP="00E81D32">
                    <w:pPr>
                      <w:autoSpaceDE w:val="0"/>
                      <w:autoSpaceDN w:val="0"/>
                      <w:adjustRightInd w:val="0"/>
                      <w:snapToGrid w:val="0"/>
                    </w:pPr>
                    <w:r>
                      <w:rPr>
                        <w:rFonts w:hint="eastAsia"/>
                      </w:rPr>
                      <w:t>保证借款</w:t>
                    </w:r>
                  </w:p>
                </w:tc>
              </w:sdtContent>
            </w:sdt>
            <w:tc>
              <w:tcPr>
                <w:tcW w:w="1686" w:type="pct"/>
                <w:shd w:val="clear" w:color="auto" w:fill="auto"/>
              </w:tcPr>
              <w:p w:rsidR="00D84F5E" w:rsidRDefault="00D84F5E" w:rsidP="00E81D32">
                <w:pPr>
                  <w:autoSpaceDE w:val="0"/>
                  <w:autoSpaceDN w:val="0"/>
                  <w:adjustRightInd w:val="0"/>
                  <w:snapToGrid w:val="0"/>
                  <w:ind w:right="180"/>
                  <w:jc w:val="right"/>
                </w:pPr>
              </w:p>
            </w:tc>
            <w:tc>
              <w:tcPr>
                <w:tcW w:w="1628" w:type="pct"/>
                <w:shd w:val="clear" w:color="auto" w:fill="auto"/>
              </w:tcPr>
              <w:p w:rsidR="00D84F5E" w:rsidRDefault="00D84F5E" w:rsidP="00E81D32">
                <w:pPr>
                  <w:jc w:val="right"/>
                </w:pPr>
              </w:p>
            </w:tc>
          </w:tr>
          <w:tr w:rsidR="00D84F5E" w:rsidTr="00E81D32">
            <w:trPr>
              <w:cantSplit/>
            </w:trPr>
            <w:sdt>
              <w:sdtPr>
                <w:tag w:val="_PLD_ec8135b6a6214b58bd1402866b228c16"/>
                <w:id w:val="3278981"/>
                <w:lock w:val="sdtLocked"/>
              </w:sdtPr>
              <w:sdtContent>
                <w:tc>
                  <w:tcPr>
                    <w:tcW w:w="1686" w:type="pct"/>
                    <w:shd w:val="clear" w:color="auto" w:fill="auto"/>
                  </w:tcPr>
                  <w:p w:rsidR="00D84F5E" w:rsidRDefault="00D84F5E" w:rsidP="00E81D32">
                    <w:pPr>
                      <w:autoSpaceDE w:val="0"/>
                      <w:autoSpaceDN w:val="0"/>
                      <w:adjustRightInd w:val="0"/>
                      <w:snapToGrid w:val="0"/>
                    </w:pPr>
                    <w:r>
                      <w:rPr>
                        <w:rFonts w:hint="eastAsia"/>
                      </w:rPr>
                      <w:t>信用借款</w:t>
                    </w:r>
                  </w:p>
                </w:tc>
              </w:sdtContent>
            </w:sdt>
            <w:tc>
              <w:tcPr>
                <w:tcW w:w="1686" w:type="pct"/>
                <w:shd w:val="clear" w:color="auto" w:fill="auto"/>
              </w:tcPr>
              <w:p w:rsidR="00D84F5E" w:rsidRDefault="00D84F5E" w:rsidP="00E81D32">
                <w:pPr>
                  <w:autoSpaceDE w:val="0"/>
                  <w:autoSpaceDN w:val="0"/>
                  <w:adjustRightInd w:val="0"/>
                  <w:snapToGrid w:val="0"/>
                  <w:ind w:right="180"/>
                  <w:jc w:val="right"/>
                </w:pPr>
                <w:r>
                  <w:t>335,965,901.37</w:t>
                </w:r>
              </w:p>
            </w:tc>
            <w:tc>
              <w:tcPr>
                <w:tcW w:w="1628" w:type="pct"/>
                <w:shd w:val="clear" w:color="auto" w:fill="auto"/>
              </w:tcPr>
              <w:p w:rsidR="00D84F5E" w:rsidRDefault="00D84F5E" w:rsidP="00E81D32">
                <w:pPr>
                  <w:jc w:val="right"/>
                </w:pPr>
                <w:r>
                  <w:t>401,161,721.50</w:t>
                </w:r>
              </w:p>
            </w:tc>
          </w:tr>
          <w:sdt>
            <w:sdtPr>
              <w:rPr>
                <w:rFonts w:hint="eastAsia"/>
              </w:rPr>
              <w:alias w:val="其他长期借款"/>
              <w:tag w:val="_TUP_ad125d950d3e4870bd729c9109dfa38f"/>
              <w:id w:val="3278982"/>
              <w:lock w:val="sdtLocked"/>
            </w:sdtPr>
            <w:sdtContent>
              <w:tr w:rsidR="00D84F5E" w:rsidTr="00E81D32">
                <w:trPr>
                  <w:cantSplit/>
                </w:trPr>
                <w:tc>
                  <w:tcPr>
                    <w:tcW w:w="1686" w:type="pct"/>
                  </w:tcPr>
                  <w:p w:rsidR="00D84F5E" w:rsidRDefault="00D84F5E" w:rsidP="00E81D32">
                    <w:pPr>
                      <w:autoSpaceDE w:val="0"/>
                      <w:autoSpaceDN w:val="0"/>
                      <w:adjustRightInd w:val="0"/>
                      <w:snapToGrid w:val="0"/>
                    </w:pPr>
                    <w:r>
                      <w:t>减：一年内到期的长期借款</w:t>
                    </w:r>
                  </w:p>
                </w:tc>
                <w:tc>
                  <w:tcPr>
                    <w:tcW w:w="1686" w:type="pct"/>
                  </w:tcPr>
                  <w:p w:rsidR="00D84F5E" w:rsidRDefault="00D84F5E" w:rsidP="00E81D32">
                    <w:pPr>
                      <w:autoSpaceDE w:val="0"/>
                      <w:autoSpaceDN w:val="0"/>
                      <w:adjustRightInd w:val="0"/>
                      <w:snapToGrid w:val="0"/>
                      <w:ind w:right="180"/>
                      <w:jc w:val="right"/>
                    </w:pPr>
                    <w:r>
                      <w:rPr>
                        <w:rFonts w:hint="eastAsia"/>
                      </w:rPr>
                      <w:t>-</w:t>
                    </w:r>
                    <w:r>
                      <w:t>215,965,901.37</w:t>
                    </w:r>
                  </w:p>
                </w:tc>
                <w:tc>
                  <w:tcPr>
                    <w:tcW w:w="1628" w:type="pct"/>
                  </w:tcPr>
                  <w:p w:rsidR="00D84F5E" w:rsidRDefault="00D84F5E" w:rsidP="00E81D32">
                    <w:pPr>
                      <w:jc w:val="right"/>
                    </w:pPr>
                    <w:r>
                      <w:rPr>
                        <w:rFonts w:hint="eastAsia"/>
                      </w:rPr>
                      <w:t>-205,686,666.67</w:t>
                    </w:r>
                  </w:p>
                </w:tc>
              </w:tr>
            </w:sdtContent>
          </w:sdt>
          <w:sdt>
            <w:sdtPr>
              <w:rPr>
                <w:rFonts w:hint="eastAsia"/>
              </w:rPr>
              <w:alias w:val="其他长期借款"/>
              <w:tag w:val="_TUP_ad125d950d3e4870bd729c9109dfa38f"/>
              <w:id w:val="3278983"/>
              <w:lock w:val="sdtLocked"/>
            </w:sdtPr>
            <w:sdtContent>
              <w:tr w:rsidR="00D84F5E" w:rsidTr="00E81D32">
                <w:trPr>
                  <w:cantSplit/>
                </w:trPr>
                <w:tc>
                  <w:tcPr>
                    <w:tcW w:w="1686" w:type="pct"/>
                  </w:tcPr>
                  <w:p w:rsidR="00D84F5E" w:rsidRDefault="00D84F5E" w:rsidP="00E81D32">
                    <w:pPr>
                      <w:autoSpaceDE w:val="0"/>
                      <w:autoSpaceDN w:val="0"/>
                      <w:adjustRightInd w:val="0"/>
                      <w:snapToGrid w:val="0"/>
                    </w:pPr>
                  </w:p>
                </w:tc>
                <w:tc>
                  <w:tcPr>
                    <w:tcW w:w="1686" w:type="pct"/>
                  </w:tcPr>
                  <w:p w:rsidR="00D84F5E" w:rsidRDefault="00D84F5E" w:rsidP="00E81D32">
                    <w:pPr>
                      <w:autoSpaceDE w:val="0"/>
                      <w:autoSpaceDN w:val="0"/>
                      <w:adjustRightInd w:val="0"/>
                      <w:snapToGrid w:val="0"/>
                      <w:ind w:right="180"/>
                      <w:jc w:val="right"/>
                    </w:pPr>
                  </w:p>
                </w:tc>
                <w:tc>
                  <w:tcPr>
                    <w:tcW w:w="1628" w:type="pct"/>
                  </w:tcPr>
                  <w:p w:rsidR="00D84F5E" w:rsidRDefault="00D84F5E" w:rsidP="00E81D32">
                    <w:pPr>
                      <w:jc w:val="right"/>
                    </w:pPr>
                  </w:p>
                </w:tc>
              </w:tr>
            </w:sdtContent>
          </w:sdt>
          <w:tr w:rsidR="00D84F5E" w:rsidTr="00E81D32">
            <w:trPr>
              <w:cantSplit/>
            </w:trPr>
            <w:sdt>
              <w:sdtPr>
                <w:tag w:val="_PLD_e6034e23ef2945f2985731ac9af771d2"/>
                <w:id w:val="3278984"/>
                <w:lock w:val="sdtLocked"/>
              </w:sdtPr>
              <w:sdtContent>
                <w:tc>
                  <w:tcPr>
                    <w:tcW w:w="1686" w:type="pct"/>
                    <w:vAlign w:val="center"/>
                  </w:tcPr>
                  <w:p w:rsidR="00D84F5E" w:rsidRDefault="00D84F5E" w:rsidP="00E81D32">
                    <w:pPr>
                      <w:autoSpaceDE w:val="0"/>
                      <w:autoSpaceDN w:val="0"/>
                      <w:adjustRightInd w:val="0"/>
                      <w:snapToGrid w:val="0"/>
                      <w:jc w:val="center"/>
                    </w:pPr>
                    <w:r>
                      <w:rPr>
                        <w:rFonts w:hint="eastAsia"/>
                      </w:rPr>
                      <w:t>合计</w:t>
                    </w:r>
                  </w:p>
                </w:tc>
              </w:sdtContent>
            </w:sdt>
            <w:tc>
              <w:tcPr>
                <w:tcW w:w="1686" w:type="pct"/>
              </w:tcPr>
              <w:p w:rsidR="00D84F5E" w:rsidRDefault="00D84F5E" w:rsidP="00E81D32">
                <w:pPr>
                  <w:autoSpaceDE w:val="0"/>
                  <w:autoSpaceDN w:val="0"/>
                  <w:adjustRightInd w:val="0"/>
                  <w:snapToGrid w:val="0"/>
                  <w:ind w:right="180"/>
                  <w:jc w:val="right"/>
                </w:pPr>
                <w:r>
                  <w:t>120,000,000.00</w:t>
                </w:r>
              </w:p>
            </w:tc>
            <w:tc>
              <w:tcPr>
                <w:tcW w:w="1628" w:type="pct"/>
              </w:tcPr>
              <w:p w:rsidR="00D84F5E" w:rsidRDefault="00D84F5E" w:rsidP="00D84F5E">
                <w:pPr>
                  <w:jc w:val="right"/>
                </w:pPr>
                <w:r>
                  <w:rPr>
                    <w:rFonts w:ascii="Calibri" w:hAnsi="Calibri" w:cs="Calibri"/>
                    <w:color w:val="000000"/>
                  </w:rPr>
                  <w:t>322,475,054.83</w:t>
                </w:r>
              </w:p>
            </w:tc>
          </w:tr>
        </w:tbl>
        <w:p w:rsidR="00D84F5E" w:rsidRDefault="00D84F5E"/>
        <w:p w:rsidR="00E00493" w:rsidRDefault="00AC1FEC">
          <w:pPr>
            <w:snapToGrid w:val="0"/>
            <w:spacing w:before="60" w:after="60" w:line="240" w:lineRule="atLeast"/>
          </w:pPr>
          <w:r>
            <w:rPr>
              <w:rFonts w:hint="eastAsia"/>
            </w:rPr>
            <w:t>长期借款分类的说明：</w:t>
          </w:r>
        </w:p>
        <w:sdt>
          <w:sdtPr>
            <w:alias w:val="长期借款分类的说明"/>
            <w:tag w:val="_GBC_b89f86a2a8054eb2892900c86ecbdcb3"/>
            <w:id w:val="1146159055"/>
            <w:lock w:val="sdtLocked"/>
            <w:placeholder>
              <w:docPart w:val="GBC22222222222222222222222222222"/>
            </w:placeholder>
          </w:sdtPr>
          <w:sdtContent>
            <w:p w:rsidR="00E00493" w:rsidRDefault="002D571A">
              <w:pPr>
                <w:snapToGrid w:val="0"/>
                <w:rPr>
                  <w:color w:val="000000" w:themeColor="text1"/>
                </w:rPr>
              </w:pPr>
              <w:r>
                <w:rPr>
                  <w:rFonts w:hint="eastAsia"/>
                </w:rPr>
                <w:t>无</w:t>
              </w:r>
            </w:p>
          </w:sdtContent>
        </w:sdt>
      </w:sdtContent>
    </w:sdt>
    <w:p w:rsidR="00E00493" w:rsidRDefault="00E00493">
      <w:pPr>
        <w:snapToGrid w:val="0"/>
        <w:rPr>
          <w:color w:val="000000" w:themeColor="text1"/>
        </w:rPr>
      </w:pPr>
    </w:p>
    <w:sdt>
      <w:sdtPr>
        <w:rPr>
          <w:rFonts w:hint="eastAsia"/>
          <w:color w:val="000000" w:themeColor="text1"/>
        </w:rPr>
        <w:alias w:val="模块:长期借款的说明"/>
        <w:tag w:val="_SEC_b151024fbb7f40ea95abd833b296ecf2"/>
        <w:id w:val="319239810"/>
        <w:lock w:val="sdtLocked"/>
        <w:placeholder>
          <w:docPart w:val="GBC22222222222222222222222222222"/>
        </w:placeholder>
      </w:sdtPr>
      <w:sdtEndPr>
        <w:rPr>
          <w:rFonts w:hint="default"/>
          <w:color w:val="auto"/>
        </w:rPr>
      </w:sdtEndPr>
      <w:sdtContent>
        <w:p w:rsidR="00E00493" w:rsidRDefault="00AC1FEC">
          <w:pPr>
            <w:snapToGrid w:val="0"/>
            <w:rPr>
              <w:color w:val="000000" w:themeColor="text1"/>
            </w:rPr>
          </w:pPr>
          <w:r>
            <w:rPr>
              <w:rFonts w:hint="eastAsia"/>
              <w:color w:val="000000" w:themeColor="text1"/>
            </w:rPr>
            <w:t>其他说明，包括利率区间：</w:t>
          </w:r>
        </w:p>
        <w:sdt>
          <w:sdtPr>
            <w:rPr>
              <w:color w:val="000000" w:themeColor="text1"/>
            </w:rPr>
            <w:alias w:val="是否适用：长期借款的说明[双击切换]"/>
            <w:tag w:val="_GBC_81b19a673078421a910ba8721333fbbe"/>
            <w:id w:val="286404491"/>
            <w:lock w:val="sdtContentLocked"/>
            <w:placeholder>
              <w:docPart w:val="GBC22222222222222222222222222222"/>
            </w:placeholder>
          </w:sdtPr>
          <w:sdtContent>
            <w:p w:rsidR="00E00493" w:rsidRDefault="0010282A" w:rsidP="007F16D3">
              <w:pPr>
                <w:snapToGrid w:val="0"/>
              </w:pPr>
              <w:r>
                <w:rPr>
                  <w:color w:val="000000" w:themeColor="text1"/>
                </w:rPr>
                <w:fldChar w:fldCharType="begin"/>
              </w:r>
              <w:r w:rsidR="007F16D3">
                <w:rPr>
                  <w:rFonts w:hint="eastAsia"/>
                  <w:color w:val="000000" w:themeColor="text1"/>
                </w:rPr>
                <w:instrText xml:space="preserve">MACROBUTTON  SnrToggleCheckbox </w:instrText>
              </w:r>
              <w:r w:rsidR="007F16D3">
                <w:rPr>
                  <w:rFonts w:hint="eastAsia"/>
                  <w:color w:val="000000" w:themeColor="text1"/>
                </w:rPr>
                <w:instrText>□适用</w:instrText>
              </w:r>
              <w:r w:rsidR="007F16D3">
                <w:rPr>
                  <w:rFonts w:hint="eastAsia"/>
                  <w:color w:val="000000" w:themeColor="text1"/>
                </w:rPr>
                <w:instrText xml:space="preserve"> </w:instrText>
              </w:r>
              <w:r>
                <w:rPr>
                  <w:color w:val="000000" w:themeColor="text1"/>
                </w:rPr>
                <w:fldChar w:fldCharType="end"/>
              </w:r>
              <w:r>
                <w:rPr>
                  <w:color w:val="000000" w:themeColor="text1"/>
                </w:rPr>
                <w:fldChar w:fldCharType="begin"/>
              </w:r>
              <w:r w:rsidR="007F16D3">
                <w:rPr>
                  <w:rFonts w:hint="eastAsia"/>
                  <w:color w:val="000000" w:themeColor="text1"/>
                </w:rPr>
                <w:instrText xml:space="preserve"> MACROBUTTON  SnrToggleCheckbox </w:instrText>
              </w:r>
              <w:r w:rsidR="007F16D3">
                <w:rPr>
                  <w:rFonts w:hint="eastAsia"/>
                  <w:color w:val="000000" w:themeColor="text1"/>
                </w:rPr>
                <w:instrText>√不适用</w:instrText>
              </w:r>
              <w:r w:rsidR="007F16D3">
                <w:rPr>
                  <w:rFonts w:hint="eastAsia"/>
                  <w:color w:val="000000" w:themeColor="text1"/>
                </w:rPr>
                <w:instrText xml:space="preserve"> </w:instrText>
              </w:r>
              <w:r>
                <w:rPr>
                  <w:color w:val="000000" w:themeColor="text1"/>
                </w:rPr>
                <w:fldChar w:fldCharType="end"/>
              </w:r>
            </w:p>
          </w:sdtContent>
        </w:sdt>
      </w:sdtContent>
    </w:sdt>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eastAsia="宋体" w:hAnsi="宋体" w:cs="宋体" w:hint="eastAsia"/>
          <w:b w:val="0"/>
          <w:bCs w:val="0"/>
          <w:kern w:val="0"/>
          <w:szCs w:val="24"/>
        </w:rPr>
        <w:alias w:val="模块:应付债券"/>
        <w:tag w:val="_SEC_9fc1d89fd58b4dd7a11252f59005bfc6"/>
        <w:id w:val="-718675015"/>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numPr>
              <w:ilvl w:val="0"/>
              <w:numId w:val="22"/>
            </w:numPr>
            <w:ind w:left="426" w:hanging="426"/>
          </w:pPr>
          <w:r>
            <w:rPr>
              <w:rFonts w:hint="eastAsia"/>
            </w:rPr>
            <w:t>应付债券</w:t>
          </w:r>
        </w:p>
        <w:sdt>
          <w:sdtPr>
            <w:alias w:val="是否适用：应付债券[双击切换]"/>
            <w:tag w:val="_GBC_645b020b25af4284b8eff88f14f8c5c2"/>
            <w:id w:val="434256223"/>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sdt>
      <w:sdtPr>
        <w:rPr>
          <w:rFonts w:asciiTheme="minorHAnsi" w:eastAsia="宋体" w:hAnsiTheme="minorHAnsi" w:cstheme="minorBidi"/>
          <w:b w:val="0"/>
          <w:bCs w:val="0"/>
          <w:kern w:val="0"/>
          <w:szCs w:val="22"/>
        </w:rPr>
        <w:alias w:val="模块:应付债券的增减变动"/>
        <w:tag w:val="_SEC_bd8994c3194244c3a4761d3ba9630357"/>
        <w:id w:val="-564567974"/>
        <w:lock w:val="sdtLocked"/>
        <w:placeholder>
          <w:docPart w:val="GBC22222222222222222222222222222"/>
        </w:placeholder>
      </w:sdtPr>
      <w:sdtEndPr>
        <w:rPr>
          <w:rFonts w:eastAsiaTheme="minorEastAsia" w:hint="eastAsia"/>
          <w:color w:val="000000" w:themeColor="text1"/>
          <w:kern w:val="2"/>
          <w:szCs w:val="21"/>
        </w:rPr>
      </w:sdtEndPr>
      <w:sdtContent>
        <w:p w:rsidR="00E00493" w:rsidRDefault="00AC1FEC">
          <w:pPr>
            <w:pStyle w:val="4"/>
            <w:numPr>
              <w:ilvl w:val="0"/>
              <w:numId w:val="22"/>
            </w:numPr>
            <w:ind w:left="426" w:hanging="426"/>
          </w:pPr>
          <w:r>
            <w:t>应付债券的增减变动</w:t>
          </w:r>
          <w:r>
            <w:rPr>
              <w:rFonts w:hint="eastAsia"/>
            </w:rPr>
            <w:t>：（不包括划分为金融负债的优先股、永续债等其他金融工具）</w:t>
          </w:r>
        </w:p>
        <w:sdt>
          <w:sdtPr>
            <w:alias w:val="是否适用：应付债券的增减变动[双击切换]"/>
            <w:tag w:val="_GBC_a682f35f6b7c4d8b840f80705a81f19c"/>
            <w:id w:val="1440478961"/>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bookmarkStart w:id="194" w:name="OLE_LINK16" w:displacedByCustomXml="prev"/>
    <w:bookmarkStart w:id="195" w:name="OLE_LINK18" w:displacedByCustomXml="prev"/>
    <w:sdt>
      <w:sdtPr>
        <w:rPr>
          <w:rFonts w:ascii="宋体" w:eastAsia="宋体" w:hAnsi="宋体" w:cs="宋体" w:hint="eastAsia"/>
          <w:b w:val="0"/>
          <w:bCs w:val="0"/>
          <w:kern w:val="0"/>
          <w:szCs w:val="24"/>
        </w:rPr>
        <w:alias w:val="模块:可转换公司债券的转股条件、转股时间说明："/>
        <w:tag w:val="_SEC_757001457d924ad38aa4781484c5ba39"/>
        <w:id w:val="-1363899701"/>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numPr>
              <w:ilvl w:val="0"/>
              <w:numId w:val="22"/>
            </w:numPr>
            <w:ind w:left="426" w:hanging="426"/>
          </w:pPr>
          <w:r>
            <w:rPr>
              <w:rFonts w:hint="eastAsia"/>
            </w:rPr>
            <w:t>可</w:t>
          </w:r>
          <w:r>
            <w:rPr>
              <w:rFonts w:ascii="宋体" w:hAnsi="宋体" w:hint="eastAsia"/>
            </w:rPr>
            <w:t>转换公司债</w:t>
          </w:r>
          <w:r>
            <w:rPr>
              <w:rFonts w:hint="eastAsia"/>
            </w:rPr>
            <w:t>券的转股条件、转股时间说明</w:t>
          </w:r>
        </w:p>
        <w:sdt>
          <w:sdtPr>
            <w:rPr>
              <w:rFonts w:hint="eastAsia"/>
            </w:rPr>
            <w:alias w:val="是否适用：可转换公司债券的转股条件、转股时间说明[双击切换]"/>
            <w:tag w:val="_GBC_2b6cb515ba4c417781662a31ccbd84e3"/>
            <w:id w:val="-434979273"/>
            <w:lock w:val="sdtContentLocked"/>
            <w:placeholder>
              <w:docPart w:val="GBC22222222222222222222222222222"/>
            </w:placeholder>
          </w:sdtPr>
          <w:sdtContent>
            <w:p w:rsidR="00E00493" w:rsidRDefault="0010282A" w:rsidP="007F16D3">
              <w:pPr>
                <w:spacing w:before="60" w:after="60"/>
              </w:pPr>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p w:rsidR="00E00493" w:rsidRDefault="00E00493"/>
    <w:sdt>
      <w:sdtPr>
        <w:rPr>
          <w:rFonts w:ascii="宋体" w:eastAsia="宋体" w:hAnsi="宋体" w:cs="宋体" w:hint="eastAsia"/>
          <w:b w:val="0"/>
          <w:bCs w:val="0"/>
          <w:kern w:val="0"/>
          <w:szCs w:val="24"/>
        </w:rPr>
        <w:alias w:val="模块:划分为金融负债的其他金融工具说明"/>
        <w:tag w:val="_SEC_a518acf97f30496fb599ce9199c16315"/>
        <w:id w:val="-829596519"/>
        <w:lock w:val="sdtLocked"/>
        <w:placeholder>
          <w:docPart w:val="GBC22222222222222222222222222222"/>
        </w:placeholder>
      </w:sdtPr>
      <w:sdtEndPr>
        <w:rPr>
          <w:rFonts w:asciiTheme="minorHAnsi" w:eastAsiaTheme="minorEastAsia" w:hAnsiTheme="minorHAnsi" w:cstheme="minorBidi" w:hint="default"/>
          <w:kern w:val="2"/>
          <w:szCs w:val="21"/>
        </w:rPr>
      </w:sdtEndPr>
      <w:sdtContent>
        <w:bookmarkEnd w:id="194" w:displacedByCustomXml="prev"/>
        <w:bookmarkEnd w:id="195" w:displacedByCustomXml="prev"/>
        <w:p w:rsidR="00E00493" w:rsidRDefault="00AC1FEC">
          <w:pPr>
            <w:pStyle w:val="4"/>
            <w:numPr>
              <w:ilvl w:val="0"/>
              <w:numId w:val="22"/>
            </w:numPr>
            <w:ind w:left="426" w:hanging="426"/>
          </w:pPr>
          <w:r>
            <w:rPr>
              <w:rFonts w:hint="eastAsia"/>
            </w:rPr>
            <w:t>划分为金融负债的其他金融工具说明</w:t>
          </w:r>
        </w:p>
        <w:p w:rsidR="00E00493" w:rsidRDefault="00AC1FEC">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E00493"/>
        <w:p w:rsidR="00E00493" w:rsidRDefault="00AC1FEC">
          <w:r>
            <w:rPr>
              <w:rFonts w:hint="eastAsia"/>
            </w:rPr>
            <w:t>期末发行在外的优先股、永续债等金融工具变动情况表</w:t>
          </w:r>
        </w:p>
        <w:sdt>
          <w:sdtPr>
            <w:alias w:val="是否适用：期末发行在外的优先股、永续债等金融工具变动情况表_应付债券[双击切换]"/>
            <w:tag w:val="_GBC_0ff8720c33d04083ad5271ea8df21c89"/>
            <w:id w:val="-1435205757"/>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spacing w:before="60" w:after="60"/>
          </w:pPr>
          <w:r>
            <w:rPr>
              <w:rFonts w:hint="eastAsia"/>
            </w:rPr>
            <w:t>其他金融工具划分为金融负债的依据说明：</w:t>
          </w:r>
        </w:p>
        <w:sdt>
          <w:sdtPr>
            <w:alias w:val="是否适用：其他金融工具划分为金融负债的依据说明[双击切换]"/>
            <w:tag w:val="_GBC_b66a33df1ece41d79e36976486595871"/>
            <w:id w:val="-1440441595"/>
            <w:lock w:val="sdtContentLocked"/>
            <w:placeholder>
              <w:docPart w:val="GBC22222222222222222222222222222"/>
            </w:placeholder>
          </w:sdtPr>
          <w:sdtContent>
            <w:p w:rsidR="00E00493" w:rsidRDefault="0010282A" w:rsidP="007F16D3">
              <w:pPr>
                <w:spacing w:before="60" w:after="60"/>
              </w:pPr>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10282A"/>
      </w:sdtContent>
    </w:sdt>
    <w:sdt>
      <w:sdtPr>
        <w:rPr>
          <w:rFonts w:hint="eastAsia"/>
        </w:rPr>
        <w:alias w:val="模块:应付债券其他说明"/>
        <w:tag w:val="_SEC_a77cb0c0ba82436b82a7d5bb3bde2ada"/>
        <w:id w:val="1942411151"/>
        <w:lock w:val="sdtLocked"/>
        <w:placeholder>
          <w:docPart w:val="GBC22222222222222222222222222222"/>
        </w:placeholder>
      </w:sdtPr>
      <w:sdtContent>
        <w:p w:rsidR="00E00493" w:rsidRDefault="00AC1FEC">
          <w:pPr>
            <w:spacing w:before="60" w:after="60"/>
          </w:pPr>
          <w:r>
            <w:rPr>
              <w:rFonts w:hint="eastAsia"/>
            </w:rPr>
            <w:t>其他说明：</w:t>
          </w:r>
        </w:p>
        <w:sdt>
          <w:sdtPr>
            <w:alias w:val="是否适用：应付债券的其他说明[双击切换]"/>
            <w:tag w:val="_GBC_2068e4e6d2994d6f8cfa9ecc26b171d4"/>
            <w:id w:val="-1341397073"/>
            <w:lock w:val="sdtContentLocked"/>
            <w:placeholder>
              <w:docPart w:val="GBC22222222222222222222222222222"/>
            </w:placeholder>
          </w:sdtPr>
          <w:sdtContent>
            <w:p w:rsidR="00E00493" w:rsidRDefault="0010282A" w:rsidP="007F16D3">
              <w:pPr>
                <w:spacing w:before="60" w:after="60"/>
              </w:pPr>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sdtContent>
    </w:sdt>
    <w:p w:rsidR="00E00493" w:rsidRDefault="00E00493"/>
    <w:bookmarkStart w:id="196" w:name="_Hlk24026742" w:displacedByCustomXml="next"/>
    <w:sdt>
      <w:sdtPr>
        <w:rPr>
          <w:rFonts w:ascii="宋体" w:eastAsiaTheme="minorEastAsia" w:hAnsi="宋体" w:cs="宋体" w:hint="eastAsia"/>
          <w:b w:val="0"/>
          <w:bCs w:val="0"/>
          <w:kern w:val="0"/>
          <w:szCs w:val="21"/>
        </w:rPr>
        <w:alias w:val="模块:租赁负债"/>
        <w:tag w:val="_SEC_02d134bf8d8d4eb58c0ae104046b1ba8"/>
        <w:id w:val="215478173"/>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rFonts w:hint="eastAsia"/>
              <w:szCs w:val="21"/>
            </w:rPr>
            <w:t>租赁负债</w:t>
          </w:r>
        </w:p>
        <w:sdt>
          <w:sdtPr>
            <w:alias w:val="是否适用：租赁负债[双击切换]"/>
            <w:tag w:val="_GBC_abf9a23b0ddc4b63b6f39d768c084973"/>
            <w:id w:val="1583253013"/>
            <w:lock w:val="sdtContentLocked"/>
            <w:placeholder>
              <w:docPart w:val="GBC22222222222222222222222222222"/>
            </w:placeholder>
          </w:sdtPr>
          <w:sdtContent>
            <w:p w:rsidR="007F16D3" w:rsidRDefault="0010282A" w:rsidP="007F16D3">
              <w:r>
                <w:fldChar w:fldCharType="begin"/>
              </w:r>
              <w:r w:rsidR="007F16D3">
                <w:rPr>
                  <w:rFonts w:hint="eastAsia"/>
                </w:rPr>
                <w:instrText xml:space="preserve"> 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10282A"/>
      </w:sdtContent>
    </w:sdt>
    <w:bookmarkEnd w:id="196"/>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bookmarkStart w:id="197" w:name="_Hlk532911038" w:displacedByCustomXml="next"/>
    <w:sdt>
      <w:sdtPr>
        <w:rPr>
          <w:rFonts w:ascii="宋体" w:eastAsia="宋体" w:hAnsi="宋体" w:cs="宋体" w:hint="eastAsia"/>
          <w:b w:val="0"/>
          <w:bCs w:val="0"/>
          <w:kern w:val="0"/>
          <w:szCs w:val="24"/>
        </w:rPr>
        <w:alias w:val="模块:长期应付款分类列示"/>
        <w:tag w:val="_SEC_f3d4542e7833456492aa3f1fb43c4fd5"/>
        <w:id w:val="544718851"/>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pPr>
          <w:r>
            <w:rPr>
              <w:rFonts w:hint="eastAsia"/>
            </w:rPr>
            <w:t>项目列示</w:t>
          </w:r>
        </w:p>
        <w:sdt>
          <w:sdtPr>
            <w:alias w:val="是否适用：长期应付款分类列示[双击切换]"/>
            <w:tag w:val="_GBC_90d4a9bd673140ef9c99898da48d1614"/>
            <w:id w:val="326643361"/>
            <w:lock w:val="sdtContentLocked"/>
            <w:placeholder>
              <w:docPart w:val="GBC22222222222222222222222222222"/>
            </w:placeholder>
          </w:sdtPr>
          <w:sdtContent>
            <w:p w:rsidR="00E00493" w:rsidRDefault="0010282A">
              <w:r>
                <w:fldChar w:fldCharType="begin"/>
              </w:r>
              <w:r w:rsidR="007F16D3">
                <w:rPr>
                  <w:rFonts w:hint="eastAsia"/>
                </w:rPr>
                <w:instrText xml:space="preserve"> 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2D571A" w:rsidRDefault="00AC1FEC">
          <w:pPr>
            <w:jc w:val="right"/>
          </w:pPr>
          <w:r>
            <w:rPr>
              <w:rFonts w:hint="eastAsia"/>
            </w:rPr>
            <w:t>单位：</w:t>
          </w:r>
          <w:sdt>
            <w:sdtPr>
              <w:rPr>
                <w:rFonts w:hint="eastAsia"/>
              </w:rPr>
              <w:alias w:val="单位：长期应付款分类列示"/>
              <w:tag w:val="_GBC_6f1c5753ac2941b597e1d984d66c55a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长期应付款分类列示"/>
              <w:tag w:val="_GBC_8f45b0164513461a90709633a96141c4"/>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2D571A" w:rsidTr="00DD182E">
            <w:sdt>
              <w:sdtPr>
                <w:tag w:val="_PLD_2038af4a07e447f88ceb8aedfaa7f12b"/>
                <w:id w:val="379360436"/>
                <w:lock w:val="sdtLocked"/>
              </w:sdtPr>
              <w:sdtContent>
                <w:tc>
                  <w:tcPr>
                    <w:tcW w:w="1828" w:type="pct"/>
                    <w:shd w:val="clear" w:color="auto" w:fill="auto"/>
                    <w:vAlign w:val="center"/>
                  </w:tcPr>
                  <w:p w:rsidR="002D571A" w:rsidRDefault="002D571A" w:rsidP="00DD182E">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8b56081577b84bd3b322c0202b6a7142"/>
                <w:id w:val="379360437"/>
                <w:lock w:val="sdtLocked"/>
              </w:sdtPr>
              <w:sdtContent>
                <w:tc>
                  <w:tcPr>
                    <w:tcW w:w="1582" w:type="pct"/>
                    <w:shd w:val="clear" w:color="auto" w:fill="auto"/>
                    <w:vAlign w:val="center"/>
                  </w:tcPr>
                  <w:p w:rsidR="002D571A" w:rsidRDefault="002D571A" w:rsidP="00DD182E">
                    <w:pPr>
                      <w:jc w:val="center"/>
                    </w:pPr>
                    <w:r>
                      <w:rPr>
                        <w:rFonts w:hint="eastAsia"/>
                      </w:rPr>
                      <w:t>期末余额</w:t>
                    </w:r>
                  </w:p>
                </w:tc>
              </w:sdtContent>
            </w:sdt>
            <w:sdt>
              <w:sdtPr>
                <w:tag w:val="_PLD_2fa2691f59be4fb398c9e37e50109f5a"/>
                <w:id w:val="379360438"/>
                <w:lock w:val="sdtLocked"/>
              </w:sdtPr>
              <w:sdtContent>
                <w:tc>
                  <w:tcPr>
                    <w:tcW w:w="1590" w:type="pct"/>
                    <w:shd w:val="clear" w:color="auto" w:fill="auto"/>
                    <w:vAlign w:val="center"/>
                  </w:tcPr>
                  <w:p w:rsidR="002D571A" w:rsidRDefault="002D571A" w:rsidP="00DD182E">
                    <w:pPr>
                      <w:jc w:val="center"/>
                    </w:pPr>
                    <w:r>
                      <w:rPr>
                        <w:rFonts w:hint="eastAsia"/>
                      </w:rPr>
                      <w:t>期初余额</w:t>
                    </w:r>
                  </w:p>
                </w:tc>
              </w:sdtContent>
            </w:sdt>
          </w:tr>
          <w:tr w:rsidR="002D571A" w:rsidTr="00DD182E">
            <w:sdt>
              <w:sdtPr>
                <w:tag w:val="_PLD_9698ab5fdf8d4c9c9dd87ec1fb85fb6e"/>
                <w:id w:val="379360439"/>
                <w:lock w:val="sdtLocked"/>
              </w:sdtPr>
              <w:sdtContent>
                <w:tc>
                  <w:tcPr>
                    <w:tcW w:w="1828"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pPr>
                    <w:r>
                      <w:rPr>
                        <w:rFonts w:hint="eastAsia"/>
                      </w:rPr>
                      <w:t>长期应付款</w:t>
                    </w:r>
                  </w:p>
                </w:tc>
              </w:sdtContent>
            </w:sdt>
            <w:tc>
              <w:tcPr>
                <w:tcW w:w="1582"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jc w:val="right"/>
                </w:pPr>
              </w:p>
            </w:tc>
            <w:tc>
              <w:tcPr>
                <w:tcW w:w="1590"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jc w:val="right"/>
                </w:pPr>
                <w:r>
                  <w:t>714,644,017.20</w:t>
                </w:r>
              </w:p>
            </w:tc>
          </w:tr>
          <w:tr w:rsidR="002D571A" w:rsidTr="00DD182E">
            <w:sdt>
              <w:sdtPr>
                <w:tag w:val="_PLD_cad226dd1d604cc6893542d496caa458"/>
                <w:id w:val="379360440"/>
                <w:lock w:val="sdtLocked"/>
              </w:sdtPr>
              <w:sdtContent>
                <w:tc>
                  <w:tcPr>
                    <w:tcW w:w="1828"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pPr>
                    <w:r>
                      <w:rPr>
                        <w:rFonts w:hint="eastAsia"/>
                      </w:rPr>
                      <w:t>专项应付款</w:t>
                    </w:r>
                  </w:p>
                </w:tc>
              </w:sdtContent>
            </w:sdt>
            <w:tc>
              <w:tcPr>
                <w:tcW w:w="1582"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jc w:val="right"/>
                </w:pPr>
              </w:p>
            </w:tc>
            <w:tc>
              <w:tcPr>
                <w:tcW w:w="1590"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jc w:val="right"/>
                </w:pPr>
                <w:r>
                  <w:t>8,140,000.00</w:t>
                </w:r>
              </w:p>
            </w:tc>
          </w:tr>
          <w:tr w:rsidR="002D571A" w:rsidRPr="002D571A" w:rsidTr="00DD182E">
            <w:sdt>
              <w:sdtPr>
                <w:tag w:val="_PLD_6ea01a87c395412fbdb6e25e411fc93c"/>
                <w:id w:val="379360441"/>
                <w:lock w:val="sdtLocked"/>
              </w:sdtPr>
              <w:sdtContent>
                <w:tc>
                  <w:tcPr>
                    <w:tcW w:w="1828"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pPr>
                    <w:r>
                      <w:rPr>
                        <w:rFonts w:hint="eastAsia"/>
                      </w:rPr>
                      <w:t>合计</w:t>
                    </w:r>
                  </w:p>
                </w:tc>
              </w:sdtContent>
            </w:sdt>
            <w:tc>
              <w:tcPr>
                <w:tcW w:w="1582"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jc w:val="right"/>
                </w:pPr>
              </w:p>
            </w:tc>
            <w:tc>
              <w:tcPr>
                <w:tcW w:w="1590" w:type="pct"/>
                <w:shd w:val="clear" w:color="auto" w:fill="auto"/>
              </w:tcPr>
              <w:p w:rsidR="002D571A" w:rsidRDefault="002D571A" w:rsidP="00DD182E">
                <w:pPr>
                  <w:tabs>
                    <w:tab w:val="right" w:pos="3690"/>
                    <w:tab w:val="right" w:pos="5130"/>
                    <w:tab w:val="right" w:pos="6030"/>
                    <w:tab w:val="right" w:pos="7650"/>
                    <w:tab w:val="right" w:pos="9270"/>
                  </w:tabs>
                  <w:adjustRightInd w:val="0"/>
                  <w:snapToGrid w:val="0"/>
                  <w:jc w:val="right"/>
                </w:pPr>
                <w:r>
                  <w:t>722,784,017.20</w:t>
                </w:r>
              </w:p>
            </w:tc>
          </w:tr>
        </w:tbl>
        <w:p w:rsidR="00E00493" w:rsidRPr="002D571A" w:rsidRDefault="0010282A" w:rsidP="002D571A"/>
      </w:sdtContent>
    </w:sdt>
    <w:bookmarkEnd w:id="197"/>
    <w:p w:rsidR="00E00493" w:rsidRDefault="00E00493"/>
    <w:bookmarkStart w:id="198" w:name="_Hlk532911057" w:displacedByCustomXml="next"/>
    <w:sdt>
      <w:sdtPr>
        <w:rPr>
          <w:rFonts w:hint="eastAsia"/>
        </w:rPr>
        <w:alias w:val="模块:长期应付款分类列示其他说明"/>
        <w:tag w:val="_SEC_a0c78ab4e7864eb6ad0f9eb868ed1718"/>
        <w:id w:val="-1359961162"/>
        <w:lock w:val="sdtLocked"/>
        <w:placeholder>
          <w:docPart w:val="GBC22222222222222222222222222222"/>
        </w:placeholder>
      </w:sdtPr>
      <w:sdtContent>
        <w:p w:rsidR="00E00493" w:rsidRDefault="00AC1FEC">
          <w:r>
            <w:rPr>
              <w:rFonts w:hint="eastAsia"/>
            </w:rPr>
            <w:t>其他说明：</w:t>
          </w:r>
        </w:p>
        <w:sdt>
          <w:sdtPr>
            <w:alias w:val="是否适用：长期应付款分类列示其他说明[双击切换]"/>
            <w:tag w:val="_GBC_e7daa7f55cea4e3d835be6ee6457b35d"/>
            <w:id w:val="-1452779306"/>
            <w:lock w:val="sdtContentLocked"/>
            <w:placeholder>
              <w:docPart w:val="GBC22222222222222222222222222222"/>
            </w:placeholder>
          </w:sdtPr>
          <w:sdtContent>
            <w:p w:rsidR="00E00493" w:rsidRDefault="0010282A" w:rsidP="007F16D3">
              <w:r>
                <w:fldChar w:fldCharType="begin"/>
              </w:r>
              <w:r w:rsidR="007F16D3">
                <w:rPr>
                  <w:rFonts w:hint="eastAsia"/>
                </w:rPr>
                <w:instrText xml:space="preserve"> 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10282A"/>
      </w:sdtContent>
    </w:sdt>
    <w:bookmarkEnd w:id="198" w:displacedByCustomXml="prev"/>
    <w:p w:rsidR="00E00493" w:rsidRDefault="00AC1FEC">
      <w:pPr>
        <w:pStyle w:val="4"/>
        <w:ind w:left="360" w:hanging="360"/>
      </w:pPr>
      <w:r>
        <w:rPr>
          <w:rFonts w:hint="eastAsia"/>
        </w:rPr>
        <w:t>长期应付款</w:t>
      </w:r>
    </w:p>
    <w:sdt>
      <w:sdtPr>
        <w:rPr>
          <w:rFonts w:asciiTheme="minorHAnsi" w:eastAsia="宋体" w:hAnsiTheme="minorHAnsi" w:cstheme="minorBidi"/>
          <w:b w:val="0"/>
          <w:bCs w:val="0"/>
          <w:kern w:val="0"/>
          <w:szCs w:val="24"/>
        </w:rPr>
        <w:alias w:val="模块:按款项性质列示长期应付款"/>
        <w:tag w:val="_SEC_7376b335bb274b24970a93a74d17b7c6"/>
        <w:id w:val="1083190155"/>
        <w:lock w:val="sdtLocked"/>
        <w:placeholder>
          <w:docPart w:val="GBC22222222222222222222222222222"/>
        </w:placeholder>
      </w:sdtPr>
      <w:sdtEndPr>
        <w:rPr>
          <w:rFonts w:eastAsiaTheme="minorEastAsia"/>
          <w:kern w:val="2"/>
          <w:szCs w:val="21"/>
        </w:rPr>
      </w:sdtEndPr>
      <w:sdtContent>
        <w:p w:rsidR="00E00493" w:rsidRDefault="00AC1FEC" w:rsidP="00A06A9E">
          <w:pPr>
            <w:pStyle w:val="4"/>
            <w:numPr>
              <w:ilvl w:val="0"/>
              <w:numId w:val="105"/>
            </w:numPr>
            <w:ind w:left="426" w:hanging="426"/>
          </w:pPr>
          <w:r>
            <w:rPr>
              <w:rFonts w:hint="eastAsia"/>
            </w:rPr>
            <w:t>按款项性质列示长期应付款</w:t>
          </w:r>
        </w:p>
        <w:sdt>
          <w:sdtPr>
            <w:alias w:val="是否适用：按款项性质列示长期应付款[双击切换]"/>
            <w:tag w:val="_GBC_6a4cca7cce5341018cd4836f32746cd9"/>
            <w:id w:val="-122308964"/>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长期应付款"/>
              <w:tag w:val="_GBC_ddf7b9d28f164198ac6c2f6a82b47d41"/>
              <w:id w:val="-550150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长期应付款"/>
              <w:tag w:val="_GBC_f93228408d4f48699309d8ab4da673ba"/>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09"/>
            <w:gridCol w:w="2926"/>
            <w:gridCol w:w="2924"/>
          </w:tblGrid>
          <w:tr w:rsidR="00615123" w:rsidTr="00363159">
            <w:trPr>
              <w:cantSplit/>
              <w:trHeight w:val="307"/>
            </w:trPr>
            <w:sdt>
              <w:sdtPr>
                <w:tag w:val="_PLD_80697eb0741143188d1783ddd81c2db2"/>
                <w:id w:val="417952465"/>
                <w:lock w:val="sdtLocked"/>
              </w:sdtPr>
              <w:sdtContent>
                <w:tc>
                  <w:tcPr>
                    <w:tcW w:w="1771" w:type="pct"/>
                    <w:shd w:val="clear" w:color="auto" w:fill="auto"/>
                    <w:vAlign w:val="center"/>
                  </w:tcPr>
                  <w:p w:rsidR="00615123" w:rsidRDefault="00615123" w:rsidP="00363159">
                    <w:pPr>
                      <w:jc w:val="center"/>
                    </w:pPr>
                    <w:r>
                      <w:rPr>
                        <w:rFonts w:hint="eastAsia"/>
                      </w:rPr>
                      <w:t>项目</w:t>
                    </w:r>
                  </w:p>
                </w:tc>
              </w:sdtContent>
            </w:sdt>
            <w:sdt>
              <w:sdtPr>
                <w:tag w:val="_PLD_361897af892e4de98bc2cf056e2b512c"/>
                <w:id w:val="417952466"/>
                <w:lock w:val="sdtLocked"/>
              </w:sdtPr>
              <w:sdtContent>
                <w:tc>
                  <w:tcPr>
                    <w:tcW w:w="1615" w:type="pct"/>
                    <w:shd w:val="clear" w:color="auto" w:fill="auto"/>
                    <w:vAlign w:val="center"/>
                  </w:tcPr>
                  <w:p w:rsidR="00615123" w:rsidRDefault="00615123" w:rsidP="00363159">
                    <w:pPr>
                      <w:jc w:val="center"/>
                    </w:pPr>
                    <w:r>
                      <w:rPr>
                        <w:rFonts w:hint="eastAsia"/>
                      </w:rPr>
                      <w:t>期初余额</w:t>
                    </w:r>
                  </w:p>
                </w:tc>
              </w:sdtContent>
            </w:sdt>
            <w:sdt>
              <w:sdtPr>
                <w:tag w:val="_PLD_b45e38f9b06048e18bf5d20429299b7b"/>
                <w:id w:val="417952467"/>
                <w:lock w:val="sdtLocked"/>
              </w:sdtPr>
              <w:sdtContent>
                <w:tc>
                  <w:tcPr>
                    <w:tcW w:w="1614" w:type="pct"/>
                    <w:shd w:val="clear" w:color="auto" w:fill="auto"/>
                    <w:vAlign w:val="center"/>
                  </w:tcPr>
                  <w:p w:rsidR="00615123" w:rsidRDefault="00615123" w:rsidP="00363159">
                    <w:pPr>
                      <w:jc w:val="center"/>
                    </w:pPr>
                    <w:r>
                      <w:rPr>
                        <w:rFonts w:hint="eastAsia"/>
                      </w:rPr>
                      <w:t>期末余额</w:t>
                    </w:r>
                  </w:p>
                </w:tc>
              </w:sdtContent>
            </w:sdt>
          </w:tr>
          <w:sdt>
            <w:sdtPr>
              <w:alias w:val="按款项性质列示长期应付款明细"/>
              <w:tag w:val="_TUP_582d211f6f954856bfeb99df9433b25f"/>
              <w:id w:val="417952468"/>
              <w:lock w:val="sdtLocked"/>
            </w:sdtPr>
            <w:sdtEndPr>
              <w:rPr>
                <w:rFonts w:hint="eastAsia"/>
              </w:rPr>
            </w:sdtEndPr>
            <w:sdtContent>
              <w:tr w:rsidR="00615123" w:rsidTr="00363159">
                <w:trPr>
                  <w:cantSplit/>
                  <w:trHeight w:val="186"/>
                </w:trPr>
                <w:tc>
                  <w:tcPr>
                    <w:tcW w:w="1771" w:type="pct"/>
                  </w:tcPr>
                  <w:p w:rsidR="00615123" w:rsidRDefault="00615123" w:rsidP="00363159">
                    <w:r>
                      <w:t>应付厂房购买款</w:t>
                    </w:r>
                  </w:p>
                </w:tc>
                <w:tc>
                  <w:tcPr>
                    <w:tcW w:w="1615" w:type="pct"/>
                  </w:tcPr>
                  <w:p w:rsidR="00615123" w:rsidRDefault="00615123" w:rsidP="00363159">
                    <w:pPr>
                      <w:jc w:val="right"/>
                    </w:pPr>
                  </w:p>
                </w:tc>
                <w:tc>
                  <w:tcPr>
                    <w:tcW w:w="1614" w:type="pct"/>
                  </w:tcPr>
                  <w:p w:rsidR="00615123" w:rsidRDefault="00615123" w:rsidP="00363159">
                    <w:pPr>
                      <w:jc w:val="right"/>
                    </w:pPr>
                    <w:r>
                      <w:t>206,146,690.00</w:t>
                    </w:r>
                  </w:p>
                </w:tc>
              </w:tr>
            </w:sdtContent>
          </w:sdt>
          <w:sdt>
            <w:sdtPr>
              <w:alias w:val="按款项性质列示长期应付款明细"/>
              <w:tag w:val="_TUP_582d211f6f954856bfeb99df9433b25f"/>
              <w:id w:val="417952469"/>
              <w:lock w:val="sdtLocked"/>
            </w:sdtPr>
            <w:sdtEndPr>
              <w:rPr>
                <w:rFonts w:hint="eastAsia"/>
              </w:rPr>
            </w:sdtEndPr>
            <w:sdtContent>
              <w:tr w:rsidR="00615123" w:rsidTr="00363159">
                <w:trPr>
                  <w:cantSplit/>
                  <w:trHeight w:val="186"/>
                </w:trPr>
                <w:tc>
                  <w:tcPr>
                    <w:tcW w:w="1771" w:type="pct"/>
                  </w:tcPr>
                  <w:p w:rsidR="00615123" w:rsidRDefault="00615123" w:rsidP="00363159">
                    <w:r>
                      <w:t>产业引导资金</w:t>
                    </w:r>
                  </w:p>
                </w:tc>
                <w:tc>
                  <w:tcPr>
                    <w:tcW w:w="1615" w:type="pct"/>
                  </w:tcPr>
                  <w:p w:rsidR="00615123" w:rsidRDefault="00615123" w:rsidP="00363159">
                    <w:pPr>
                      <w:jc w:val="right"/>
                    </w:pPr>
                  </w:p>
                </w:tc>
                <w:tc>
                  <w:tcPr>
                    <w:tcW w:w="1614" w:type="pct"/>
                  </w:tcPr>
                  <w:p w:rsidR="00615123" w:rsidRDefault="00615123" w:rsidP="00363159">
                    <w:pPr>
                      <w:jc w:val="right"/>
                    </w:pPr>
                    <w:r>
                      <w:t>200,000,000.00</w:t>
                    </w:r>
                  </w:p>
                </w:tc>
              </w:tr>
            </w:sdtContent>
          </w:sdt>
          <w:sdt>
            <w:sdtPr>
              <w:alias w:val="按款项性质列示长期应付款明细"/>
              <w:tag w:val="_TUP_582d211f6f954856bfeb99df9433b25f"/>
              <w:id w:val="417952470"/>
              <w:lock w:val="sdtLocked"/>
            </w:sdtPr>
            <w:sdtEndPr>
              <w:rPr>
                <w:rFonts w:hint="eastAsia"/>
              </w:rPr>
            </w:sdtEndPr>
            <w:sdtContent>
              <w:tr w:rsidR="00615123" w:rsidTr="00363159">
                <w:trPr>
                  <w:cantSplit/>
                  <w:trHeight w:val="186"/>
                </w:trPr>
                <w:tc>
                  <w:tcPr>
                    <w:tcW w:w="1771" w:type="pct"/>
                  </w:tcPr>
                  <w:p w:rsidR="00615123" w:rsidRDefault="00615123" w:rsidP="00363159">
                    <w:r>
                      <w:t>融资租赁费</w:t>
                    </w:r>
                  </w:p>
                </w:tc>
                <w:tc>
                  <w:tcPr>
                    <w:tcW w:w="1615" w:type="pct"/>
                  </w:tcPr>
                  <w:p w:rsidR="00615123" w:rsidRDefault="00615123" w:rsidP="00363159">
                    <w:pPr>
                      <w:jc w:val="right"/>
                    </w:pPr>
                  </w:p>
                </w:tc>
                <w:tc>
                  <w:tcPr>
                    <w:tcW w:w="1614" w:type="pct"/>
                  </w:tcPr>
                  <w:p w:rsidR="00615123" w:rsidRDefault="00615123" w:rsidP="00363159">
                    <w:pPr>
                      <w:jc w:val="right"/>
                    </w:pPr>
                    <w:r>
                      <w:t>308,497,327.20</w:t>
                    </w:r>
                  </w:p>
                </w:tc>
              </w:tr>
            </w:sdtContent>
          </w:sdt>
          <w:sdt>
            <w:sdtPr>
              <w:alias w:val="按款项性质列示长期应付款明细"/>
              <w:tag w:val="_TUP_582d211f6f954856bfeb99df9433b25f"/>
              <w:id w:val="417952471"/>
              <w:lock w:val="sdtLocked"/>
            </w:sdtPr>
            <w:sdtEndPr>
              <w:rPr>
                <w:rFonts w:hint="eastAsia"/>
              </w:rPr>
            </w:sdtEndPr>
            <w:sdtContent>
              <w:tr w:rsidR="00615123" w:rsidTr="00363159">
                <w:trPr>
                  <w:cantSplit/>
                  <w:trHeight w:val="186"/>
                </w:trPr>
                <w:tc>
                  <w:tcPr>
                    <w:tcW w:w="1771" w:type="pct"/>
                  </w:tcPr>
                  <w:p w:rsidR="00615123" w:rsidRDefault="00615123" w:rsidP="00363159">
                    <w:r>
                      <w:t>减：一年内到期部分</w:t>
                    </w:r>
                  </w:p>
                </w:tc>
                <w:tc>
                  <w:tcPr>
                    <w:tcW w:w="1615" w:type="pct"/>
                  </w:tcPr>
                  <w:p w:rsidR="00615123" w:rsidRDefault="00615123" w:rsidP="00363159">
                    <w:pPr>
                      <w:jc w:val="right"/>
                    </w:pPr>
                  </w:p>
                </w:tc>
                <w:tc>
                  <w:tcPr>
                    <w:tcW w:w="1614" w:type="pct"/>
                  </w:tcPr>
                  <w:p w:rsidR="00615123" w:rsidRDefault="00615123" w:rsidP="00363159">
                    <w:pPr>
                      <w:jc w:val="right"/>
                    </w:pPr>
                  </w:p>
                </w:tc>
              </w:tr>
            </w:sdtContent>
          </w:sdt>
          <w:sdt>
            <w:sdtPr>
              <w:alias w:val="按款项性质列示长期应付款明细"/>
              <w:tag w:val="_TUP_582d211f6f954856bfeb99df9433b25f"/>
              <w:id w:val="417952472"/>
              <w:lock w:val="sdtLocked"/>
            </w:sdtPr>
            <w:sdtEndPr>
              <w:rPr>
                <w:rFonts w:hint="eastAsia"/>
              </w:rPr>
            </w:sdtEndPr>
            <w:sdtContent>
              <w:tr w:rsidR="00615123" w:rsidTr="00363159">
                <w:trPr>
                  <w:cantSplit/>
                  <w:trHeight w:val="186"/>
                </w:trPr>
                <w:tc>
                  <w:tcPr>
                    <w:tcW w:w="1771" w:type="pct"/>
                  </w:tcPr>
                  <w:p w:rsidR="00615123" w:rsidRDefault="00615123" w:rsidP="00363159">
                    <w:r>
                      <w:t>合计</w:t>
                    </w:r>
                  </w:p>
                </w:tc>
                <w:tc>
                  <w:tcPr>
                    <w:tcW w:w="1615" w:type="pct"/>
                  </w:tcPr>
                  <w:p w:rsidR="00615123" w:rsidRDefault="00615123" w:rsidP="00363159">
                    <w:pPr>
                      <w:jc w:val="right"/>
                    </w:pPr>
                  </w:p>
                </w:tc>
                <w:tc>
                  <w:tcPr>
                    <w:tcW w:w="1614" w:type="pct"/>
                  </w:tcPr>
                  <w:p w:rsidR="00615123" w:rsidRDefault="00615123" w:rsidP="00363159">
                    <w:pPr>
                      <w:jc w:val="right"/>
                    </w:pPr>
                    <w:r>
                      <w:t>714,644,017.20</w:t>
                    </w:r>
                  </w:p>
                </w:tc>
              </w:tr>
            </w:sdtContent>
          </w:sdt>
        </w:tbl>
        <w:p w:rsidR="00615123" w:rsidRDefault="00615123"/>
        <w:p w:rsidR="00E00493" w:rsidRDefault="00AC1FEC">
          <w:pPr>
            <w:snapToGrid w:val="0"/>
            <w:spacing w:before="60" w:after="60" w:line="240" w:lineRule="atLeast"/>
          </w:pPr>
          <w:r>
            <w:rPr>
              <w:rFonts w:hint="eastAsia"/>
            </w:rPr>
            <w:t>其他说明：</w:t>
          </w:r>
        </w:p>
        <w:p w:rsidR="002D571A" w:rsidRDefault="0010282A" w:rsidP="002D571A">
          <w:pPr>
            <w:pStyle w:val="36"/>
            <w:ind w:left="0"/>
          </w:pPr>
          <w:sdt>
            <w:sdtPr>
              <w:alias w:val="长期应付款的说明"/>
              <w:tag w:val="_GBC_1e1004e075cc4ec6b1e314219a582067"/>
              <w:id w:val="-82772790"/>
              <w:lock w:val="sdtLocked"/>
              <w:placeholder>
                <w:docPart w:val="GBC22222222222222222222222222222"/>
              </w:placeholder>
            </w:sdtPr>
            <w:sdtEndPr>
              <w:rPr>
                <w:rFonts w:ascii="宋体" w:hAnsi="宋体" w:cs="宋体"/>
                <w:color w:val="auto"/>
                <w:kern w:val="0"/>
              </w:rPr>
            </w:sdtEndPr>
            <w:sdtContent>
              <w:r w:rsidR="002D571A">
                <w:rPr>
                  <w:rFonts w:hint="eastAsia"/>
                </w:rPr>
                <w:t>本年度智慧海派因破产不再纳入合并范围，减少长期应付款</w:t>
              </w:r>
              <w:r w:rsidR="002D571A" w:rsidRPr="00312D93">
                <w:t>71,464.40</w:t>
              </w:r>
              <w:r w:rsidR="002D571A">
                <w:rPr>
                  <w:rFonts w:hint="eastAsia"/>
                </w:rPr>
                <w:t>万元。</w:t>
              </w:r>
            </w:sdtContent>
          </w:sdt>
        </w:p>
        <w:p w:rsidR="00E00493" w:rsidRPr="002D571A" w:rsidRDefault="00E00493">
          <w:pPr>
            <w:snapToGrid w:val="0"/>
            <w:spacing w:line="240" w:lineRule="atLeast"/>
          </w:pPr>
        </w:p>
        <w:p w:rsidR="00E00493" w:rsidRDefault="0010282A">
          <w:pPr>
            <w:snapToGrid w:val="0"/>
            <w:spacing w:line="240" w:lineRule="atLeast"/>
          </w:pPr>
        </w:p>
      </w:sdtContent>
    </w:sdt>
    <w:sdt>
      <w:sdtPr>
        <w:rPr>
          <w:rFonts w:ascii="宋体" w:eastAsia="宋体" w:hAnsi="宋体" w:cs="宋体" w:hint="eastAsia"/>
          <w:b w:val="0"/>
          <w:bCs w:val="0"/>
          <w:kern w:val="0"/>
          <w:szCs w:val="24"/>
        </w:rPr>
        <w:alias w:val="模块:专项应付款"/>
        <w:tag w:val="_SEC_0a84e0b09fc64975bf9a126557085875"/>
        <w:id w:val="-1231535933"/>
        <w:lock w:val="sdtLocked"/>
        <w:placeholder>
          <w:docPart w:val="GBC22222222222222222222222222222"/>
        </w:placeholder>
      </w:sdtPr>
      <w:sdtEndPr>
        <w:rPr>
          <w:rFonts w:asciiTheme="minorHAnsi" w:eastAsiaTheme="minorEastAsia" w:hAnsiTheme="minorHAnsi" w:cstheme="minorBidi" w:hint="default"/>
          <w:color w:val="000000" w:themeColor="text1"/>
          <w:kern w:val="2"/>
          <w:szCs w:val="21"/>
        </w:rPr>
      </w:sdtEndPr>
      <w:sdtContent>
        <w:p w:rsidR="00E00493" w:rsidRDefault="00AC1FEC">
          <w:pPr>
            <w:pStyle w:val="4"/>
            <w:ind w:left="360" w:hanging="360"/>
          </w:pPr>
          <w:r>
            <w:rPr>
              <w:rFonts w:hint="eastAsia"/>
            </w:rPr>
            <w:t>专项应付款</w:t>
          </w:r>
        </w:p>
        <w:p w:rsidR="00E00493" w:rsidRDefault="00AC1FEC" w:rsidP="00A06A9E">
          <w:pPr>
            <w:pStyle w:val="4"/>
            <w:numPr>
              <w:ilvl w:val="0"/>
              <w:numId w:val="106"/>
            </w:numPr>
            <w:ind w:left="426" w:hanging="426"/>
          </w:pPr>
          <w:r>
            <w:rPr>
              <w:rFonts w:hint="eastAsia"/>
            </w:rPr>
            <w:t>按款项性质列示专项应付款</w:t>
          </w:r>
        </w:p>
        <w:sdt>
          <w:sdtPr>
            <w:alias w:val="是否适用：专项应付款[双击切换]"/>
            <w:tag w:val="_GBC_857ddecb5bce4a0f99e428cd2635aa03"/>
            <w:id w:val="1401256933"/>
            <w:lock w:val="sdtContentLocked"/>
            <w:placeholder>
              <w:docPart w:val="GBC22222222222222222222222222222"/>
            </w:placeholder>
          </w:sdtPr>
          <w:sdtContent>
            <w:p w:rsidR="00E00493" w:rsidRDefault="0010282A">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专项应付款"/>
              <w:tag w:val="_GBC_17da351113a84d468019127602052875"/>
              <w:id w:val="-123921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专项应付款"/>
              <w:tag w:val="_GBC_d724de50ed974f2a952a318759be09a1"/>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473"/>
            <w:gridCol w:w="1473"/>
            <w:gridCol w:w="1435"/>
            <w:gridCol w:w="1502"/>
            <w:gridCol w:w="1489"/>
            <w:gridCol w:w="1687"/>
          </w:tblGrid>
          <w:tr w:rsidR="002D571A" w:rsidTr="00DD182E">
            <w:trPr>
              <w:cantSplit/>
            </w:trPr>
            <w:sdt>
              <w:sdtPr>
                <w:tag w:val="_PLD_a53ee673c4a94254bd1789424c6ff3d7"/>
                <w:id w:val="379360731"/>
                <w:lock w:val="sdtLocked"/>
              </w:sdtPr>
              <w:sdtContent>
                <w:tc>
                  <w:tcPr>
                    <w:tcW w:w="813" w:type="pct"/>
                    <w:vAlign w:val="center"/>
                  </w:tcPr>
                  <w:p w:rsidR="002D571A" w:rsidRDefault="002D571A" w:rsidP="00DD182E">
                    <w:pPr>
                      <w:ind w:right="105"/>
                      <w:jc w:val="center"/>
                    </w:pPr>
                    <w:r>
                      <w:rPr>
                        <w:rFonts w:hint="eastAsia"/>
                      </w:rPr>
                      <w:t>项目</w:t>
                    </w:r>
                  </w:p>
                </w:tc>
              </w:sdtContent>
            </w:sdt>
            <w:sdt>
              <w:sdtPr>
                <w:tag w:val="_PLD_a2bded2bd4b64db99375c871cadc7bfe"/>
                <w:id w:val="379360732"/>
                <w:lock w:val="sdtLocked"/>
              </w:sdtPr>
              <w:sdtContent>
                <w:tc>
                  <w:tcPr>
                    <w:tcW w:w="813" w:type="pct"/>
                  </w:tcPr>
                  <w:p w:rsidR="002D571A" w:rsidRDefault="002D571A" w:rsidP="00DD182E">
                    <w:pPr>
                      <w:jc w:val="center"/>
                    </w:pPr>
                    <w:r>
                      <w:rPr>
                        <w:rFonts w:hint="eastAsia"/>
                      </w:rPr>
                      <w:t>期初余额</w:t>
                    </w:r>
                  </w:p>
                </w:tc>
              </w:sdtContent>
            </w:sdt>
            <w:sdt>
              <w:sdtPr>
                <w:tag w:val="_PLD_38d8ecb0074145e2a543b0f0e8520f81"/>
                <w:id w:val="379360733"/>
                <w:lock w:val="sdtLocked"/>
              </w:sdtPr>
              <w:sdtContent>
                <w:tc>
                  <w:tcPr>
                    <w:tcW w:w="792" w:type="pct"/>
                    <w:shd w:val="clear" w:color="auto" w:fill="auto"/>
                  </w:tcPr>
                  <w:p w:rsidR="002D571A" w:rsidRDefault="002D571A" w:rsidP="00DD182E">
                    <w:pPr>
                      <w:jc w:val="center"/>
                    </w:pPr>
                    <w:r>
                      <w:rPr>
                        <w:rFonts w:hint="eastAsia"/>
                      </w:rPr>
                      <w:t>本期增加</w:t>
                    </w:r>
                  </w:p>
                </w:tc>
              </w:sdtContent>
            </w:sdt>
            <w:sdt>
              <w:sdtPr>
                <w:tag w:val="_PLD_b5e01b5460594423805476f202eecf1c"/>
                <w:id w:val="379360734"/>
                <w:lock w:val="sdtLocked"/>
              </w:sdtPr>
              <w:sdtContent>
                <w:tc>
                  <w:tcPr>
                    <w:tcW w:w="829" w:type="pct"/>
                    <w:shd w:val="clear" w:color="auto" w:fill="auto"/>
                  </w:tcPr>
                  <w:p w:rsidR="002D571A" w:rsidRDefault="002D571A" w:rsidP="00DD182E">
                    <w:pPr>
                      <w:jc w:val="center"/>
                    </w:pPr>
                    <w:r>
                      <w:rPr>
                        <w:rFonts w:hint="eastAsia"/>
                      </w:rPr>
                      <w:t>本期减少</w:t>
                    </w:r>
                  </w:p>
                </w:tc>
              </w:sdtContent>
            </w:sdt>
            <w:sdt>
              <w:sdtPr>
                <w:tag w:val="_PLD_f5bb3951cab74130adf727fbe35ac9d4"/>
                <w:id w:val="379360735"/>
                <w:lock w:val="sdtLocked"/>
              </w:sdtPr>
              <w:sdtContent>
                <w:tc>
                  <w:tcPr>
                    <w:tcW w:w="822" w:type="pct"/>
                  </w:tcPr>
                  <w:p w:rsidR="002D571A" w:rsidRDefault="002D571A" w:rsidP="00DD182E">
                    <w:pPr>
                      <w:jc w:val="center"/>
                    </w:pPr>
                    <w:r>
                      <w:rPr>
                        <w:rFonts w:hint="eastAsia"/>
                      </w:rPr>
                      <w:t>期末余额</w:t>
                    </w:r>
                  </w:p>
                </w:tc>
              </w:sdtContent>
            </w:sdt>
            <w:sdt>
              <w:sdtPr>
                <w:tag w:val="_PLD_1bb67b7225804d0fb21b0788ddc7b7d2"/>
                <w:id w:val="379360736"/>
                <w:lock w:val="sdtLocked"/>
              </w:sdtPr>
              <w:sdtContent>
                <w:tc>
                  <w:tcPr>
                    <w:tcW w:w="931" w:type="pct"/>
                    <w:shd w:val="clear" w:color="auto" w:fill="auto"/>
                  </w:tcPr>
                  <w:p w:rsidR="002D571A" w:rsidRDefault="002D571A" w:rsidP="00DD182E">
                    <w:pPr>
                      <w:jc w:val="center"/>
                    </w:pPr>
                    <w:r>
                      <w:rPr>
                        <w:rFonts w:hint="eastAsia"/>
                      </w:rPr>
                      <w:t>形成原因</w:t>
                    </w:r>
                  </w:p>
                </w:tc>
              </w:sdtContent>
            </w:sdt>
          </w:tr>
          <w:sdt>
            <w:sdtPr>
              <w:rPr>
                <w:rFonts w:hint="eastAsia"/>
              </w:rPr>
              <w:alias w:val="专项应付款明细"/>
              <w:tag w:val="_TUP_872d87f96f2040eb9f1c7a3b8811ae7a"/>
              <w:id w:val="379360737"/>
              <w:lock w:val="sdtLocked"/>
            </w:sdtPr>
            <w:sdtContent>
              <w:tr w:rsidR="002D571A" w:rsidTr="00DD182E">
                <w:trPr>
                  <w:cantSplit/>
                </w:trPr>
                <w:tc>
                  <w:tcPr>
                    <w:tcW w:w="813" w:type="pct"/>
                  </w:tcPr>
                  <w:p w:rsidR="002D571A" w:rsidRDefault="002D571A" w:rsidP="00DD182E">
                    <w:pPr>
                      <w:ind w:right="105"/>
                    </w:pPr>
                    <w:r>
                      <w:t>***</w:t>
                    </w:r>
                    <w:r>
                      <w:t>项目</w:t>
                    </w:r>
                  </w:p>
                </w:tc>
                <w:tc>
                  <w:tcPr>
                    <w:tcW w:w="813" w:type="pct"/>
                  </w:tcPr>
                  <w:p w:rsidR="002D571A" w:rsidRDefault="002D571A" w:rsidP="00DD182E">
                    <w:pPr>
                      <w:ind w:right="73"/>
                      <w:jc w:val="right"/>
                    </w:pPr>
                    <w:r>
                      <w:t>8,140,000.00</w:t>
                    </w:r>
                  </w:p>
                </w:tc>
                <w:tc>
                  <w:tcPr>
                    <w:tcW w:w="792" w:type="pct"/>
                    <w:shd w:val="clear" w:color="auto" w:fill="auto"/>
                  </w:tcPr>
                  <w:p w:rsidR="002D571A" w:rsidRDefault="002D571A" w:rsidP="00DD182E">
                    <w:pPr>
                      <w:jc w:val="right"/>
                    </w:pPr>
                  </w:p>
                </w:tc>
                <w:tc>
                  <w:tcPr>
                    <w:tcW w:w="829" w:type="pct"/>
                    <w:shd w:val="clear" w:color="auto" w:fill="auto"/>
                  </w:tcPr>
                  <w:p w:rsidR="002D571A" w:rsidRDefault="002D571A" w:rsidP="00DD182E">
                    <w:pPr>
                      <w:jc w:val="right"/>
                    </w:pPr>
                    <w:r>
                      <w:t>8,140,000.00</w:t>
                    </w:r>
                  </w:p>
                </w:tc>
                <w:tc>
                  <w:tcPr>
                    <w:tcW w:w="822" w:type="pct"/>
                  </w:tcPr>
                  <w:p w:rsidR="002D571A" w:rsidRDefault="002D571A" w:rsidP="00DD182E">
                    <w:pPr>
                      <w:ind w:right="73"/>
                      <w:jc w:val="right"/>
                    </w:pPr>
                  </w:p>
                </w:tc>
                <w:tc>
                  <w:tcPr>
                    <w:tcW w:w="931" w:type="pct"/>
                    <w:shd w:val="clear" w:color="auto" w:fill="auto"/>
                  </w:tcPr>
                  <w:p w:rsidR="002D571A" w:rsidRDefault="002D571A" w:rsidP="00DD182E"/>
                </w:tc>
              </w:tr>
            </w:sdtContent>
          </w:sdt>
          <w:sdt>
            <w:sdtPr>
              <w:rPr>
                <w:rFonts w:hint="eastAsia"/>
              </w:rPr>
              <w:alias w:val="专项应付款明细"/>
              <w:tag w:val="_TUP_872d87f96f2040eb9f1c7a3b8811ae7a"/>
              <w:id w:val="379360738"/>
              <w:lock w:val="sdtLocked"/>
            </w:sdtPr>
            <w:sdtContent>
              <w:tr w:rsidR="002D571A" w:rsidTr="00DD182E">
                <w:trPr>
                  <w:cantSplit/>
                </w:trPr>
                <w:tc>
                  <w:tcPr>
                    <w:tcW w:w="813" w:type="pct"/>
                  </w:tcPr>
                  <w:p w:rsidR="002D571A" w:rsidRDefault="002D571A" w:rsidP="00DD182E">
                    <w:pPr>
                      <w:ind w:right="105"/>
                    </w:pPr>
                  </w:p>
                </w:tc>
                <w:tc>
                  <w:tcPr>
                    <w:tcW w:w="813" w:type="pct"/>
                  </w:tcPr>
                  <w:p w:rsidR="002D571A" w:rsidRDefault="002D571A" w:rsidP="00DD182E">
                    <w:pPr>
                      <w:ind w:right="73"/>
                      <w:jc w:val="right"/>
                    </w:pPr>
                  </w:p>
                </w:tc>
                <w:tc>
                  <w:tcPr>
                    <w:tcW w:w="792" w:type="pct"/>
                    <w:shd w:val="clear" w:color="auto" w:fill="auto"/>
                  </w:tcPr>
                  <w:p w:rsidR="002D571A" w:rsidRDefault="002D571A" w:rsidP="00DD182E">
                    <w:pPr>
                      <w:jc w:val="right"/>
                    </w:pPr>
                  </w:p>
                </w:tc>
                <w:tc>
                  <w:tcPr>
                    <w:tcW w:w="829" w:type="pct"/>
                    <w:shd w:val="clear" w:color="auto" w:fill="auto"/>
                  </w:tcPr>
                  <w:p w:rsidR="002D571A" w:rsidRDefault="002D571A" w:rsidP="00DD182E">
                    <w:pPr>
                      <w:jc w:val="right"/>
                    </w:pPr>
                  </w:p>
                </w:tc>
                <w:tc>
                  <w:tcPr>
                    <w:tcW w:w="822" w:type="pct"/>
                  </w:tcPr>
                  <w:p w:rsidR="002D571A" w:rsidRDefault="002D571A" w:rsidP="00DD182E">
                    <w:pPr>
                      <w:ind w:right="73"/>
                      <w:jc w:val="right"/>
                    </w:pPr>
                  </w:p>
                </w:tc>
                <w:tc>
                  <w:tcPr>
                    <w:tcW w:w="931" w:type="pct"/>
                    <w:shd w:val="clear" w:color="auto" w:fill="auto"/>
                  </w:tcPr>
                  <w:p w:rsidR="002D571A" w:rsidRDefault="002D571A" w:rsidP="00DD182E"/>
                </w:tc>
              </w:tr>
            </w:sdtContent>
          </w:sdt>
          <w:tr w:rsidR="002D571A" w:rsidTr="00DD182E">
            <w:trPr>
              <w:cantSplit/>
            </w:trPr>
            <w:sdt>
              <w:sdtPr>
                <w:tag w:val="_PLD_f1547509b7a74fc39c9858f17e74ac3e"/>
                <w:id w:val="379360739"/>
                <w:lock w:val="sdtLocked"/>
              </w:sdtPr>
              <w:sdtContent>
                <w:tc>
                  <w:tcPr>
                    <w:tcW w:w="813" w:type="pct"/>
                    <w:vAlign w:val="center"/>
                  </w:tcPr>
                  <w:p w:rsidR="002D571A" w:rsidRDefault="002D571A" w:rsidP="00DD182E">
                    <w:pPr>
                      <w:ind w:right="105"/>
                      <w:jc w:val="center"/>
                      <w:rPr>
                        <w:color w:val="000000" w:themeColor="text1"/>
                      </w:rPr>
                    </w:pPr>
                    <w:r>
                      <w:rPr>
                        <w:rFonts w:hint="eastAsia"/>
                        <w:color w:val="000000" w:themeColor="text1"/>
                      </w:rPr>
                      <w:t>合计</w:t>
                    </w:r>
                  </w:p>
                </w:tc>
              </w:sdtContent>
            </w:sdt>
            <w:tc>
              <w:tcPr>
                <w:tcW w:w="813" w:type="pct"/>
              </w:tcPr>
              <w:p w:rsidR="002D571A" w:rsidRDefault="002D571A" w:rsidP="00DD182E">
                <w:pPr>
                  <w:ind w:right="73"/>
                  <w:jc w:val="right"/>
                </w:pPr>
                <w:r>
                  <w:t>8,140,000.00</w:t>
                </w:r>
              </w:p>
            </w:tc>
            <w:tc>
              <w:tcPr>
                <w:tcW w:w="792" w:type="pct"/>
                <w:shd w:val="clear" w:color="auto" w:fill="auto"/>
              </w:tcPr>
              <w:p w:rsidR="002D571A" w:rsidRDefault="002D571A" w:rsidP="00DD182E">
                <w:pPr>
                  <w:jc w:val="right"/>
                </w:pPr>
              </w:p>
            </w:tc>
            <w:tc>
              <w:tcPr>
                <w:tcW w:w="829" w:type="pct"/>
                <w:shd w:val="clear" w:color="auto" w:fill="auto"/>
              </w:tcPr>
              <w:p w:rsidR="002D571A" w:rsidRDefault="002D571A" w:rsidP="00DD182E">
                <w:pPr>
                  <w:jc w:val="right"/>
                </w:pPr>
                <w:r>
                  <w:t>8,140,000.00</w:t>
                </w:r>
              </w:p>
            </w:tc>
            <w:tc>
              <w:tcPr>
                <w:tcW w:w="822" w:type="pct"/>
              </w:tcPr>
              <w:p w:rsidR="002D571A" w:rsidRDefault="002D571A" w:rsidP="00DD182E">
                <w:pPr>
                  <w:ind w:right="73"/>
                  <w:jc w:val="right"/>
                </w:pPr>
              </w:p>
            </w:tc>
            <w:tc>
              <w:tcPr>
                <w:tcW w:w="931" w:type="pct"/>
                <w:shd w:val="clear" w:color="auto" w:fill="auto"/>
              </w:tcPr>
              <w:p w:rsidR="002D571A" w:rsidRDefault="002D571A" w:rsidP="00DD182E">
                <w:pPr>
                  <w:jc w:val="center"/>
                  <w:rPr>
                    <w:color w:val="000000" w:themeColor="text1"/>
                  </w:rPr>
                </w:pPr>
                <w:r>
                  <w:rPr>
                    <w:color w:val="000000" w:themeColor="text1"/>
                  </w:rPr>
                  <w:t>/</w:t>
                </w:r>
              </w:p>
            </w:tc>
          </w:tr>
        </w:tbl>
        <w:p w:rsidR="002D571A" w:rsidRDefault="002D571A"/>
        <w:p w:rsidR="00E00493" w:rsidRDefault="00AC1FEC">
          <w:pPr>
            <w:snapToGrid w:val="0"/>
            <w:spacing w:before="60" w:after="60"/>
          </w:pPr>
          <w:r>
            <w:rPr>
              <w:rFonts w:hint="eastAsia"/>
            </w:rPr>
            <w:t>其他说明：</w:t>
          </w:r>
        </w:p>
        <w:sdt>
          <w:sdtPr>
            <w:alias w:val="专项应付款的说明"/>
            <w:tag w:val="_GBC_954a6f7cb5ff48de9193ddbb478f6007"/>
            <w:id w:val="-430661430"/>
            <w:lock w:val="sdtLocked"/>
            <w:placeholder>
              <w:docPart w:val="GBC22222222222222222222222222222"/>
            </w:placeholder>
          </w:sdtPr>
          <w:sdtContent>
            <w:p w:rsidR="00E00493" w:rsidRDefault="002D571A">
              <w:pPr>
                <w:snapToGrid w:val="0"/>
              </w:pPr>
              <w:r>
                <w:rPr>
                  <w:rFonts w:hint="eastAsia"/>
                </w:rPr>
                <w:t>无</w:t>
              </w:r>
            </w:p>
          </w:sdtContent>
        </w:sdt>
        <w:p w:rsidR="00E00493" w:rsidRDefault="0010282A">
          <w:pPr>
            <w:snapToGrid w:val="0"/>
          </w:pPr>
        </w:p>
      </w:sdtContent>
    </w:sdt>
    <w:p w:rsidR="00E00493" w:rsidRDefault="00AC1FEC">
      <w:pPr>
        <w:pStyle w:val="3"/>
        <w:numPr>
          <w:ilvl w:val="0"/>
          <w:numId w:val="21"/>
        </w:numPr>
        <w:tabs>
          <w:tab w:val="left" w:pos="504"/>
        </w:tabs>
        <w:rPr>
          <w:szCs w:val="21"/>
        </w:rPr>
      </w:pPr>
      <w:r>
        <w:rPr>
          <w:rFonts w:hint="eastAsia"/>
          <w:szCs w:val="21"/>
        </w:rPr>
        <w:lastRenderedPageBreak/>
        <w:t>长期应付职工薪酬</w:t>
      </w:r>
    </w:p>
    <w:sdt>
      <w:sdtPr>
        <w:alias w:val="是否适用：长期应付职工薪酬[双击切换]"/>
        <w:tag w:val="_GBC_24f9546075204a64926cf2cb24e64f0e"/>
        <w:id w:val="-82607269"/>
        <w:lock w:val="sdtContentLocked"/>
        <w:placeholder>
          <w:docPart w:val="GBC22222222222222222222222222222"/>
        </w:placeholder>
      </w:sdtPr>
      <w:sdtContent>
        <w:p w:rsidR="007F16D3" w:rsidRDefault="0010282A" w:rsidP="007F16D3">
          <w:r>
            <w:fldChar w:fldCharType="begin"/>
          </w:r>
          <w:r w:rsidR="007F16D3">
            <w:rPr>
              <w:rFonts w:hint="eastAsia"/>
            </w:rPr>
            <w:instrText xml:space="preserve">MACROBUTTON  SnrToggleCheckbox </w:instrText>
          </w:r>
          <w:r w:rsidR="007F16D3">
            <w:rPr>
              <w:rFonts w:hint="eastAsia"/>
            </w:rPr>
            <w:instrText>□适用</w:instrText>
          </w:r>
          <w:r w:rsidR="007F16D3">
            <w:rPr>
              <w:rFonts w:hint="eastAsia"/>
            </w:rPr>
            <w:instrText xml:space="preserve"> </w:instrText>
          </w:r>
          <w:r>
            <w:fldChar w:fldCharType="end"/>
          </w:r>
          <w:r>
            <w:fldChar w:fldCharType="begin"/>
          </w:r>
          <w:r w:rsidR="007F16D3">
            <w:rPr>
              <w:rFonts w:hint="eastAsia"/>
            </w:rPr>
            <w:instrText xml:space="preserve"> MACROBUTTON  SnrToggleCheckbox </w:instrText>
          </w:r>
          <w:r w:rsidR="007F16D3">
            <w:rPr>
              <w:rFonts w:hint="eastAsia"/>
            </w:rPr>
            <w:instrText>√不适用</w:instrText>
          </w:r>
          <w:r w:rsidR="007F16D3">
            <w:rPr>
              <w:rFonts w:hint="eastAsia"/>
            </w:rPr>
            <w:instrText xml:space="preserve"> </w:instrText>
          </w:r>
          <w:r>
            <w:fldChar w:fldCharType="end"/>
          </w:r>
        </w:p>
      </w:sdtContent>
    </w:sdt>
    <w:p w:rsidR="00E00493" w:rsidRDefault="00E00493"/>
    <w:bookmarkStart w:id="199" w:name="_Hlk533670325" w:displacedByCustomXml="next"/>
    <w:sdt>
      <w:sdtPr>
        <w:rPr>
          <w:rFonts w:ascii="宋体" w:eastAsiaTheme="minorEastAsia" w:hAnsi="宋体" w:cs="宋体" w:hint="eastAsia"/>
          <w:b w:val="0"/>
          <w:bCs w:val="0"/>
          <w:kern w:val="0"/>
          <w:szCs w:val="21"/>
        </w:rPr>
        <w:alias w:val="模块:预计负债"/>
        <w:tag w:val="_SEC_f21973cd15af4f4f8cba4c68d4e9e36f"/>
        <w:id w:val="293418994"/>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d57ab9083835465c9b1fdeb5ed46b3ce"/>
            <w:id w:val="-238399664"/>
            <w:lock w:val="sdtContentLocked"/>
            <w:placeholder>
              <w:docPart w:val="GBC22222222222222222222222222222"/>
            </w:placeholder>
          </w:sdtPr>
          <w:sdtContent>
            <w:p w:rsidR="00253557" w:rsidRDefault="0010282A" w:rsidP="00253557">
              <w:r>
                <w:fldChar w:fldCharType="begin"/>
              </w:r>
              <w:r w:rsidR="00253557">
                <w:rPr>
                  <w:rFonts w:hint="eastAsia"/>
                </w:rPr>
                <w:instrText xml:space="preserve">MACROBUTTON  SnrToggleCheckbox </w:instrText>
              </w:r>
              <w:r w:rsidR="00253557">
                <w:rPr>
                  <w:rFonts w:hint="eastAsia"/>
                </w:rPr>
                <w:instrText>□适用</w:instrText>
              </w:r>
              <w:r w:rsidR="00253557">
                <w:rPr>
                  <w:rFonts w:hint="eastAsia"/>
                </w:rPr>
                <w:instrText xml:space="preserve"> </w:instrText>
              </w:r>
              <w:r>
                <w:fldChar w:fldCharType="end"/>
              </w:r>
              <w:r>
                <w:fldChar w:fldCharType="begin"/>
              </w:r>
              <w:r w:rsidR="00253557">
                <w:rPr>
                  <w:rFonts w:hint="eastAsia"/>
                </w:rPr>
                <w:instrText xml:space="preserve"> MACROBUTTON  SnrToggleCheckbox </w:instrText>
              </w:r>
              <w:r w:rsidR="00253557">
                <w:rPr>
                  <w:rFonts w:hint="eastAsia"/>
                </w:rPr>
                <w:instrText>√不适用</w:instrText>
              </w:r>
              <w:r w:rsidR="00253557">
                <w:rPr>
                  <w:rFonts w:hint="eastAsia"/>
                </w:rPr>
                <w:instrText xml:space="preserve"> </w:instrText>
              </w:r>
              <w:r>
                <w:fldChar w:fldCharType="end"/>
              </w:r>
            </w:p>
          </w:sdtContent>
        </w:sdt>
        <w:p w:rsidR="00E00493" w:rsidRDefault="0010282A" w:rsidP="0029046E">
          <w:pPr>
            <w:autoSpaceDE w:val="0"/>
            <w:autoSpaceDN w:val="0"/>
            <w:adjustRightInd w:val="0"/>
            <w:ind w:firstLine="420"/>
          </w:pPr>
        </w:p>
      </w:sdtContent>
    </w:sdt>
    <w:bookmarkEnd w:id="199" w:displacedByCustomXml="prev"/>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eastAsiaTheme="minorEastAsia" w:hAnsi="宋体" w:cs="宋体" w:hint="eastAsia"/>
          <w:kern w:val="0"/>
          <w:szCs w:val="21"/>
        </w:rPr>
        <w:alias w:val="模块:递延收益"/>
        <w:tag w:val="_SEC_77e89ee1eab949ef9b025afd8f005609"/>
        <w:id w:val="3252656"/>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64028924"/>
            <w:lock w:val="sdtContentLocked"/>
            <w:placeholder>
              <w:docPart w:val="GBC22222222222222222222222222222"/>
            </w:placeholder>
          </w:sdtPr>
          <w:sdtContent>
            <w:p w:rsidR="00E00493" w:rsidRDefault="0010282A">
              <w:pPr>
                <w:pStyle w:val="a9"/>
                <w:ind w:firstLineChars="0" w:firstLine="0"/>
                <w:jc w:val="left"/>
                <w:rPr>
                  <w:rFonts w:ascii="宋体" w:hAnsi="宋体" w:cs="宋体"/>
                  <w:kern w:val="0"/>
                  <w:szCs w:val="21"/>
                </w:rPr>
              </w:pPr>
              <w:r>
                <w:rPr>
                  <w:rFonts w:ascii="宋体" w:hAnsi="宋体" w:cs="宋体"/>
                  <w:kern w:val="0"/>
                  <w:szCs w:val="21"/>
                </w:rPr>
                <w:fldChar w:fldCharType="begin"/>
              </w:r>
              <w:r w:rsidR="00684AFE">
                <w:rPr>
                  <w:rFonts w:ascii="宋体" w:hAnsi="宋体" w:cs="宋体"/>
                  <w:kern w:val="0"/>
                  <w:szCs w:val="21"/>
                </w:rPr>
                <w:instrText xml:space="preserve">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684AFE">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29046E" w:rsidRDefault="00AC1F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485"/>
            <w:gridCol w:w="1555"/>
            <w:gridCol w:w="1449"/>
            <w:gridCol w:w="1555"/>
            <w:gridCol w:w="1462"/>
            <w:gridCol w:w="1553"/>
          </w:tblGrid>
          <w:tr w:rsidR="0029046E" w:rsidTr="00DD182E">
            <w:trPr>
              <w:cantSplit/>
              <w:trHeight w:val="335"/>
            </w:trPr>
            <w:sdt>
              <w:sdtPr>
                <w:tag w:val="_PLD_06c0ddfa4a2746ca8f12eddff124e05c"/>
                <w:id w:val="379360988"/>
                <w:lock w:val="sdtLocked"/>
              </w:sdtPr>
              <w:sdtContent>
                <w:tc>
                  <w:tcPr>
                    <w:tcW w:w="844" w:type="pct"/>
                    <w:shd w:val="clear" w:color="auto" w:fill="auto"/>
                    <w:vAlign w:val="center"/>
                  </w:tcPr>
                  <w:p w:rsidR="0029046E" w:rsidRDefault="0029046E" w:rsidP="00DD182E">
                    <w:pPr>
                      <w:jc w:val="center"/>
                    </w:pPr>
                    <w:r>
                      <w:rPr>
                        <w:rFonts w:hint="eastAsia"/>
                      </w:rPr>
                      <w:t>项目</w:t>
                    </w:r>
                  </w:p>
                </w:tc>
              </w:sdtContent>
            </w:sdt>
            <w:sdt>
              <w:sdtPr>
                <w:tag w:val="_PLD_4c41187d18a94eb4908c030c31b5a141"/>
                <w:id w:val="379360989"/>
                <w:lock w:val="sdtLocked"/>
              </w:sdtPr>
              <w:sdtContent>
                <w:tc>
                  <w:tcPr>
                    <w:tcW w:w="811" w:type="pct"/>
                    <w:shd w:val="clear" w:color="auto" w:fill="auto"/>
                    <w:vAlign w:val="center"/>
                  </w:tcPr>
                  <w:p w:rsidR="0029046E" w:rsidRDefault="0029046E" w:rsidP="00DD182E">
                    <w:pPr>
                      <w:jc w:val="center"/>
                    </w:pPr>
                    <w:r>
                      <w:rPr>
                        <w:rFonts w:hint="eastAsia"/>
                      </w:rPr>
                      <w:t>期初余额</w:t>
                    </w:r>
                  </w:p>
                </w:tc>
              </w:sdtContent>
            </w:sdt>
            <w:sdt>
              <w:sdtPr>
                <w:tag w:val="_PLD_7823db68b61845e58a185dffbbfd2804"/>
                <w:id w:val="379360990"/>
                <w:lock w:val="sdtLocked"/>
              </w:sdtPr>
              <w:sdtContent>
                <w:tc>
                  <w:tcPr>
                    <w:tcW w:w="819" w:type="pct"/>
                    <w:shd w:val="clear" w:color="auto" w:fill="auto"/>
                    <w:vAlign w:val="center"/>
                  </w:tcPr>
                  <w:p w:rsidR="0029046E" w:rsidRDefault="0029046E" w:rsidP="00DD182E">
                    <w:pPr>
                      <w:jc w:val="center"/>
                    </w:pPr>
                    <w:r>
                      <w:rPr>
                        <w:rFonts w:hint="eastAsia"/>
                      </w:rPr>
                      <w:t>本期增加</w:t>
                    </w:r>
                  </w:p>
                </w:tc>
              </w:sdtContent>
            </w:sdt>
            <w:sdt>
              <w:sdtPr>
                <w:tag w:val="_PLD_53b43bfd28984007852c2e00c870c71e"/>
                <w:id w:val="379360991"/>
                <w:lock w:val="sdtLocked"/>
              </w:sdtPr>
              <w:sdtContent>
                <w:tc>
                  <w:tcPr>
                    <w:tcW w:w="810" w:type="pct"/>
                    <w:shd w:val="clear" w:color="auto" w:fill="auto"/>
                    <w:vAlign w:val="center"/>
                  </w:tcPr>
                  <w:p w:rsidR="0029046E" w:rsidRDefault="0029046E" w:rsidP="00DD182E">
                    <w:pPr>
                      <w:jc w:val="center"/>
                    </w:pPr>
                    <w:r>
                      <w:rPr>
                        <w:rFonts w:hint="eastAsia"/>
                      </w:rPr>
                      <w:t>本期减少</w:t>
                    </w:r>
                  </w:p>
                </w:tc>
              </w:sdtContent>
            </w:sdt>
            <w:sdt>
              <w:sdtPr>
                <w:tag w:val="_PLD_f07e96209c8b4d728b2a1b24ad38bcf7"/>
                <w:id w:val="379360992"/>
                <w:lock w:val="sdtLocked"/>
              </w:sdtPr>
              <w:sdtContent>
                <w:tc>
                  <w:tcPr>
                    <w:tcW w:w="835" w:type="pct"/>
                    <w:shd w:val="clear" w:color="auto" w:fill="auto"/>
                    <w:vAlign w:val="center"/>
                  </w:tcPr>
                  <w:p w:rsidR="0029046E" w:rsidRDefault="0029046E" w:rsidP="00DD182E">
                    <w:pPr>
                      <w:jc w:val="center"/>
                    </w:pPr>
                    <w:r>
                      <w:rPr>
                        <w:rFonts w:hint="eastAsia"/>
                      </w:rPr>
                      <w:t>期末余额</w:t>
                    </w:r>
                  </w:p>
                </w:tc>
              </w:sdtContent>
            </w:sdt>
            <w:sdt>
              <w:sdtPr>
                <w:tag w:val="_PLD_86dc51c05b1340c5968feded0e64c1f1"/>
                <w:id w:val="379360993"/>
                <w:lock w:val="sdtLocked"/>
              </w:sdtPr>
              <w:sdtContent>
                <w:tc>
                  <w:tcPr>
                    <w:tcW w:w="882" w:type="pct"/>
                    <w:shd w:val="clear" w:color="auto" w:fill="auto"/>
                    <w:vAlign w:val="center"/>
                  </w:tcPr>
                  <w:p w:rsidR="0029046E" w:rsidRDefault="0029046E" w:rsidP="00DD182E">
                    <w:pPr>
                      <w:jc w:val="center"/>
                    </w:pPr>
                    <w:r>
                      <w:rPr>
                        <w:rFonts w:hint="eastAsia"/>
                      </w:rPr>
                      <w:t>形成原因</w:t>
                    </w:r>
                  </w:p>
                </w:tc>
              </w:sdtContent>
            </w:sdt>
          </w:tr>
          <w:tr w:rsidR="0029046E" w:rsidTr="00DD182E">
            <w:trPr>
              <w:cantSplit/>
            </w:trPr>
            <w:sdt>
              <w:sdtPr>
                <w:tag w:val="_PLD_8dc45c68aab84586a2df4b6838458b87"/>
                <w:id w:val="379360994"/>
                <w:lock w:val="sdtLocked"/>
              </w:sdtPr>
              <w:sdtContent>
                <w:tc>
                  <w:tcPr>
                    <w:tcW w:w="844" w:type="pct"/>
                    <w:shd w:val="clear" w:color="auto" w:fill="auto"/>
                    <w:vAlign w:val="center"/>
                  </w:tcPr>
                  <w:p w:rsidR="0029046E" w:rsidRDefault="0029046E" w:rsidP="00DD182E">
                    <w:r>
                      <w:rPr>
                        <w:rFonts w:hint="eastAsia"/>
                      </w:rPr>
                      <w:t>政府补助</w:t>
                    </w:r>
                  </w:p>
                </w:tc>
              </w:sdtContent>
            </w:sdt>
            <w:tc>
              <w:tcPr>
                <w:tcW w:w="811" w:type="pct"/>
                <w:shd w:val="clear" w:color="auto" w:fill="auto"/>
              </w:tcPr>
              <w:p w:rsidR="0029046E" w:rsidRDefault="0029046E" w:rsidP="00DD182E">
                <w:pPr>
                  <w:jc w:val="right"/>
                </w:pPr>
                <w:r>
                  <w:t>166,860,822.31</w:t>
                </w:r>
              </w:p>
            </w:tc>
            <w:tc>
              <w:tcPr>
                <w:tcW w:w="819" w:type="pct"/>
                <w:shd w:val="clear" w:color="auto" w:fill="auto"/>
              </w:tcPr>
              <w:p w:rsidR="0029046E" w:rsidRDefault="0029046E" w:rsidP="00DD182E">
                <w:pPr>
                  <w:jc w:val="right"/>
                </w:pPr>
                <w:r>
                  <w:t>65,654,900.00</w:t>
                </w:r>
              </w:p>
            </w:tc>
            <w:tc>
              <w:tcPr>
                <w:tcW w:w="810" w:type="pct"/>
                <w:shd w:val="clear" w:color="auto" w:fill="auto"/>
              </w:tcPr>
              <w:p w:rsidR="0029046E" w:rsidRDefault="0029046E" w:rsidP="00DD182E">
                <w:pPr>
                  <w:jc w:val="right"/>
                </w:pPr>
                <w:r>
                  <w:t>148,795,404.10</w:t>
                </w:r>
              </w:p>
            </w:tc>
            <w:tc>
              <w:tcPr>
                <w:tcW w:w="835" w:type="pct"/>
                <w:shd w:val="clear" w:color="auto" w:fill="auto"/>
              </w:tcPr>
              <w:p w:rsidR="0029046E" w:rsidRDefault="0029046E" w:rsidP="00DD182E">
                <w:pPr>
                  <w:jc w:val="right"/>
                </w:pPr>
                <w:r>
                  <w:t>83,720,318.21</w:t>
                </w:r>
              </w:p>
            </w:tc>
            <w:tc>
              <w:tcPr>
                <w:tcW w:w="882" w:type="pct"/>
                <w:shd w:val="clear" w:color="auto" w:fill="auto"/>
              </w:tcPr>
              <w:p w:rsidR="0029046E" w:rsidRDefault="0029046E" w:rsidP="00DD182E">
                <w:r>
                  <w:t>政府补助</w:t>
                </w:r>
              </w:p>
            </w:tc>
          </w:tr>
          <w:sdt>
            <w:sdtPr>
              <w:alias w:val="递延收益明细"/>
              <w:tag w:val="_TUP_bb0c0ca59e3d4d279e0ece6e30d3f6f4"/>
              <w:id w:val="379360995"/>
              <w:lock w:val="sdtLocked"/>
            </w:sdtPr>
            <w:sdtEndPr>
              <w:rPr>
                <w:rFonts w:hint="eastAsia"/>
              </w:rPr>
            </w:sdtEndPr>
            <w:sdtContent>
              <w:tr w:rsidR="0029046E" w:rsidTr="00DD182E">
                <w:trPr>
                  <w:cantSplit/>
                </w:trPr>
                <w:tc>
                  <w:tcPr>
                    <w:tcW w:w="844" w:type="pct"/>
                    <w:shd w:val="clear" w:color="auto" w:fill="auto"/>
                  </w:tcPr>
                  <w:p w:rsidR="0029046E" w:rsidRDefault="0029046E" w:rsidP="00DD182E"/>
                </w:tc>
                <w:tc>
                  <w:tcPr>
                    <w:tcW w:w="811" w:type="pct"/>
                    <w:shd w:val="clear" w:color="auto" w:fill="auto"/>
                  </w:tcPr>
                  <w:p w:rsidR="0029046E" w:rsidRDefault="0029046E" w:rsidP="00DD182E">
                    <w:pPr>
                      <w:jc w:val="right"/>
                    </w:pPr>
                  </w:p>
                </w:tc>
                <w:tc>
                  <w:tcPr>
                    <w:tcW w:w="819" w:type="pct"/>
                    <w:shd w:val="clear" w:color="auto" w:fill="auto"/>
                  </w:tcPr>
                  <w:p w:rsidR="0029046E" w:rsidRDefault="0029046E" w:rsidP="00DD182E">
                    <w:pPr>
                      <w:jc w:val="right"/>
                    </w:pPr>
                  </w:p>
                </w:tc>
                <w:tc>
                  <w:tcPr>
                    <w:tcW w:w="810" w:type="pct"/>
                    <w:shd w:val="clear" w:color="auto" w:fill="auto"/>
                  </w:tcPr>
                  <w:p w:rsidR="0029046E" w:rsidRDefault="0029046E" w:rsidP="00DD182E">
                    <w:pPr>
                      <w:jc w:val="right"/>
                    </w:pPr>
                  </w:p>
                </w:tc>
                <w:tc>
                  <w:tcPr>
                    <w:tcW w:w="835" w:type="pct"/>
                    <w:shd w:val="clear" w:color="auto" w:fill="auto"/>
                  </w:tcPr>
                  <w:p w:rsidR="0029046E" w:rsidRDefault="0029046E" w:rsidP="00DD182E">
                    <w:pPr>
                      <w:jc w:val="right"/>
                    </w:pPr>
                  </w:p>
                </w:tc>
                <w:tc>
                  <w:tcPr>
                    <w:tcW w:w="882" w:type="pct"/>
                    <w:shd w:val="clear" w:color="auto" w:fill="auto"/>
                  </w:tcPr>
                  <w:p w:rsidR="0029046E" w:rsidRDefault="0029046E" w:rsidP="00DD182E"/>
                </w:tc>
              </w:tr>
            </w:sdtContent>
          </w:sdt>
          <w:sdt>
            <w:sdtPr>
              <w:alias w:val="递延收益明细"/>
              <w:tag w:val="_TUP_bb0c0ca59e3d4d279e0ece6e30d3f6f4"/>
              <w:id w:val="379360996"/>
              <w:lock w:val="sdtLocked"/>
            </w:sdtPr>
            <w:sdtEndPr>
              <w:rPr>
                <w:rFonts w:hint="eastAsia"/>
              </w:rPr>
            </w:sdtEndPr>
            <w:sdtContent>
              <w:tr w:rsidR="0029046E" w:rsidTr="00DD182E">
                <w:trPr>
                  <w:cantSplit/>
                </w:trPr>
                <w:tc>
                  <w:tcPr>
                    <w:tcW w:w="844" w:type="pct"/>
                    <w:shd w:val="clear" w:color="auto" w:fill="auto"/>
                  </w:tcPr>
                  <w:p w:rsidR="0029046E" w:rsidRDefault="0029046E" w:rsidP="00DD182E"/>
                </w:tc>
                <w:tc>
                  <w:tcPr>
                    <w:tcW w:w="811" w:type="pct"/>
                    <w:shd w:val="clear" w:color="auto" w:fill="auto"/>
                  </w:tcPr>
                  <w:p w:rsidR="0029046E" w:rsidRDefault="0029046E" w:rsidP="00DD182E">
                    <w:pPr>
                      <w:jc w:val="right"/>
                    </w:pPr>
                  </w:p>
                </w:tc>
                <w:tc>
                  <w:tcPr>
                    <w:tcW w:w="819" w:type="pct"/>
                    <w:shd w:val="clear" w:color="auto" w:fill="auto"/>
                  </w:tcPr>
                  <w:p w:rsidR="0029046E" w:rsidRDefault="0029046E" w:rsidP="00DD182E">
                    <w:pPr>
                      <w:jc w:val="right"/>
                    </w:pPr>
                  </w:p>
                </w:tc>
                <w:tc>
                  <w:tcPr>
                    <w:tcW w:w="810" w:type="pct"/>
                    <w:shd w:val="clear" w:color="auto" w:fill="auto"/>
                  </w:tcPr>
                  <w:p w:rsidR="0029046E" w:rsidRDefault="0029046E" w:rsidP="00DD182E">
                    <w:pPr>
                      <w:jc w:val="right"/>
                    </w:pPr>
                  </w:p>
                </w:tc>
                <w:tc>
                  <w:tcPr>
                    <w:tcW w:w="835" w:type="pct"/>
                    <w:shd w:val="clear" w:color="auto" w:fill="auto"/>
                  </w:tcPr>
                  <w:p w:rsidR="0029046E" w:rsidRDefault="0029046E" w:rsidP="00DD182E">
                    <w:pPr>
                      <w:jc w:val="right"/>
                    </w:pPr>
                  </w:p>
                </w:tc>
                <w:tc>
                  <w:tcPr>
                    <w:tcW w:w="882" w:type="pct"/>
                    <w:shd w:val="clear" w:color="auto" w:fill="auto"/>
                  </w:tcPr>
                  <w:p w:rsidR="0029046E" w:rsidRDefault="0029046E" w:rsidP="00DD182E"/>
                </w:tc>
              </w:tr>
            </w:sdtContent>
          </w:sdt>
          <w:tr w:rsidR="0029046E" w:rsidRPr="0029046E" w:rsidTr="00DD182E">
            <w:trPr>
              <w:cantSplit/>
            </w:trPr>
            <w:sdt>
              <w:sdtPr>
                <w:tag w:val="_PLD_ae092bfcbb914e4ea850ab4195c0f4b9"/>
                <w:id w:val="379360997"/>
                <w:lock w:val="sdtLocked"/>
              </w:sdtPr>
              <w:sdtContent>
                <w:tc>
                  <w:tcPr>
                    <w:tcW w:w="844" w:type="pct"/>
                    <w:shd w:val="clear" w:color="auto" w:fill="auto"/>
                    <w:vAlign w:val="center"/>
                  </w:tcPr>
                  <w:p w:rsidR="0029046E" w:rsidRDefault="0029046E" w:rsidP="00DD182E">
                    <w:pPr>
                      <w:jc w:val="center"/>
                    </w:pPr>
                    <w:r>
                      <w:rPr>
                        <w:rFonts w:hint="eastAsia"/>
                      </w:rPr>
                      <w:t>合计</w:t>
                    </w:r>
                  </w:p>
                </w:tc>
              </w:sdtContent>
            </w:sdt>
            <w:tc>
              <w:tcPr>
                <w:tcW w:w="811" w:type="pct"/>
                <w:shd w:val="clear" w:color="auto" w:fill="auto"/>
              </w:tcPr>
              <w:p w:rsidR="0029046E" w:rsidRDefault="0029046E" w:rsidP="00DD182E">
                <w:pPr>
                  <w:jc w:val="right"/>
                </w:pPr>
                <w:r>
                  <w:t>166,860,822.31</w:t>
                </w:r>
              </w:p>
            </w:tc>
            <w:tc>
              <w:tcPr>
                <w:tcW w:w="819" w:type="pct"/>
                <w:shd w:val="clear" w:color="auto" w:fill="auto"/>
              </w:tcPr>
              <w:p w:rsidR="0029046E" w:rsidRDefault="0029046E" w:rsidP="00DD182E">
                <w:pPr>
                  <w:jc w:val="right"/>
                </w:pPr>
                <w:r>
                  <w:t>65,654,900.00</w:t>
                </w:r>
              </w:p>
            </w:tc>
            <w:tc>
              <w:tcPr>
                <w:tcW w:w="810" w:type="pct"/>
                <w:shd w:val="clear" w:color="auto" w:fill="auto"/>
              </w:tcPr>
              <w:p w:rsidR="0029046E" w:rsidRDefault="0029046E" w:rsidP="00DD182E">
                <w:pPr>
                  <w:jc w:val="right"/>
                </w:pPr>
                <w:r>
                  <w:t>148,795,404.10</w:t>
                </w:r>
              </w:p>
            </w:tc>
            <w:tc>
              <w:tcPr>
                <w:tcW w:w="835" w:type="pct"/>
                <w:shd w:val="clear" w:color="auto" w:fill="auto"/>
              </w:tcPr>
              <w:p w:rsidR="0029046E" w:rsidRDefault="0029046E" w:rsidP="00DD182E">
                <w:pPr>
                  <w:jc w:val="right"/>
                </w:pPr>
                <w:r>
                  <w:t>83,720,318.21</w:t>
                </w:r>
              </w:p>
            </w:tc>
            <w:tc>
              <w:tcPr>
                <w:tcW w:w="882" w:type="pct"/>
                <w:shd w:val="clear" w:color="auto" w:fill="auto"/>
              </w:tcPr>
              <w:p w:rsidR="0029046E" w:rsidRDefault="0029046E" w:rsidP="00DD182E">
                <w:pPr>
                  <w:jc w:val="center"/>
                </w:pPr>
                <w:r>
                  <w:rPr>
                    <w:rFonts w:hint="eastAsia"/>
                  </w:rPr>
                  <w:t>/</w:t>
                </w:r>
              </w:p>
            </w:tc>
          </w:tr>
        </w:tbl>
        <w:p w:rsidR="0029046E" w:rsidRDefault="0029046E"/>
        <w:p w:rsidR="00E00493" w:rsidRPr="0029046E" w:rsidRDefault="0010282A" w:rsidP="0029046E"/>
      </w:sdtContent>
    </w:sdt>
    <w:p w:rsidR="00E00493" w:rsidRDefault="00E00493"/>
    <w:bookmarkStart w:id="200" w:name="_Hlk532902569" w:displacedByCustomXml="next"/>
    <w:sdt>
      <w:sdtPr>
        <w:rPr>
          <w:rFonts w:hint="eastAsia"/>
        </w:rPr>
        <w:alias w:val="模块:涉及政府补助的负债项目"/>
        <w:tag w:val="_SEC_8d3befcc5cef4618a8781744946ac9ad"/>
        <w:id w:val="-855657088"/>
        <w:lock w:val="sdtLocked"/>
        <w:placeholder>
          <w:docPart w:val="GBC22222222222222222222222222222"/>
        </w:placeholder>
      </w:sdtPr>
      <w:sdtContent>
        <w:p w:rsidR="00E00493" w:rsidRDefault="00AC1FEC">
          <w:pPr>
            <w:spacing w:before="60" w:after="60"/>
          </w:pPr>
          <w:r>
            <w:rPr>
              <w:rFonts w:hint="eastAsia"/>
            </w:rPr>
            <w:t>涉及政府补助的项目：</w:t>
          </w:r>
        </w:p>
        <w:sdt>
          <w:sdtPr>
            <w:alias w:val="是否适用：涉及政府补助的项目_递延收益[双击切换]"/>
            <w:tag w:val="_GBC_feac278b5163472d8d82d1371d429354"/>
            <w:id w:val="603236467"/>
            <w:lock w:val="sdtContentLocked"/>
            <w:placeholder>
              <w:docPart w:val="GBC22222222222222222222222222222"/>
            </w:placeholder>
          </w:sdtPr>
          <w:sdtContent>
            <w:p w:rsidR="00E00493" w:rsidRDefault="0010282A">
              <w:pPr>
                <w:spacing w:before="60" w:after="60"/>
              </w:pPr>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0C28EE" w:rsidRDefault="00AC1FEC">
          <w:pPr>
            <w:spacing w:before="60" w:after="60"/>
            <w:jc w:val="right"/>
          </w:pPr>
          <w:r>
            <w:rPr>
              <w:rFonts w:hint="eastAsia"/>
            </w:rPr>
            <w:t>单位：</w:t>
          </w:r>
          <w:sdt>
            <w:sdtPr>
              <w:rPr>
                <w:rFonts w:hint="eastAsia"/>
              </w:rPr>
              <w:alias w:val="单位：财务附注：涉及政府补助的负债项目"/>
              <w:tag w:val="_GBC_433d268782694a7abe28e55e16022277"/>
              <w:id w:val="10097234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涉及政府补助的负债项目"/>
              <w:tag w:val="_GBC_2dcc2f407f4247dbb48491588947d724"/>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965"/>
            <w:gridCol w:w="1175"/>
            <w:gridCol w:w="1099"/>
            <w:gridCol w:w="1175"/>
            <w:gridCol w:w="1099"/>
            <w:gridCol w:w="1221"/>
            <w:gridCol w:w="1099"/>
            <w:gridCol w:w="1226"/>
          </w:tblGrid>
          <w:tr w:rsidR="00684AFE" w:rsidRPr="00684AFE" w:rsidTr="00684AFE">
            <w:trPr>
              <w:jc w:val="center"/>
            </w:trPr>
            <w:sdt>
              <w:sdtPr>
                <w:rPr>
                  <w:sz w:val="15"/>
                  <w:szCs w:val="15"/>
                </w:rPr>
                <w:tag w:val="_PLD_32eff034d92d4cfdac78650437120e87"/>
                <w:id w:val="50904247"/>
                <w:lock w:val="sdtLocked"/>
              </w:sdtPr>
              <w:sdtContent>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负债项目</w:t>
                    </w:r>
                  </w:p>
                </w:tc>
              </w:sdtContent>
            </w:sdt>
            <w:sdt>
              <w:sdtPr>
                <w:rPr>
                  <w:sz w:val="15"/>
                  <w:szCs w:val="15"/>
                </w:rPr>
                <w:tag w:val="_PLD_6b8b04d30cad4566aa98e48a212cd018"/>
                <w:id w:val="50904248"/>
                <w:lock w:val="sdtLocked"/>
              </w:sdtPr>
              <w:sdtContent>
                <w:tc>
                  <w:tcPr>
                    <w:tcW w:w="567"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期初余额</w:t>
                    </w:r>
                  </w:p>
                </w:tc>
              </w:sdtContent>
            </w:sdt>
            <w:sdt>
              <w:sdtPr>
                <w:rPr>
                  <w:sz w:val="15"/>
                  <w:szCs w:val="15"/>
                </w:rPr>
                <w:tag w:val="_PLD_e3f7db3d344d46f3a8ac40a6c0f54b04"/>
                <w:id w:val="50904249"/>
                <w:lock w:val="sdtLocked"/>
              </w:sdtPr>
              <w:sdtContent>
                <w:tc>
                  <w:tcPr>
                    <w:tcW w:w="653"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本期新增补助金额</w:t>
                    </w:r>
                  </w:p>
                </w:tc>
              </w:sdtContent>
            </w:sdt>
            <w:sdt>
              <w:sdtPr>
                <w:rPr>
                  <w:sz w:val="15"/>
                  <w:szCs w:val="15"/>
                </w:rPr>
                <w:tag w:val="_PLD_e0684930f8044d8fb633a5b3b2b7015f"/>
                <w:id w:val="50904250"/>
                <w:lock w:val="sdtLocked"/>
              </w:sdtPr>
              <w:sdtContent>
                <w:tc>
                  <w:tcPr>
                    <w:tcW w:w="709"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本期计入营业外收入金额</w:t>
                    </w:r>
                  </w:p>
                </w:tc>
              </w:sdtContent>
            </w:sdt>
            <w:tc>
              <w:tcPr>
                <w:tcW w:w="601" w:type="pct"/>
                <w:tcBorders>
                  <w:top w:val="single" w:sz="4" w:space="0" w:color="auto"/>
                  <w:left w:val="single" w:sz="4" w:space="0" w:color="auto"/>
                  <w:bottom w:val="single" w:sz="4" w:space="0" w:color="auto"/>
                  <w:right w:val="single" w:sz="4" w:space="0" w:color="auto"/>
                </w:tcBorders>
              </w:tcPr>
              <w:sdt>
                <w:sdtPr>
                  <w:rPr>
                    <w:rFonts w:hint="eastAsia"/>
                    <w:sz w:val="15"/>
                    <w:szCs w:val="15"/>
                  </w:rPr>
                  <w:tag w:val="_PLD_c1024a6e8c9a40abb33d53361407d3fb"/>
                  <w:id w:val="50904251"/>
                  <w:lock w:val="sdtLocked"/>
                </w:sdtPr>
                <w:sdtContent>
                  <w:p w:rsidR="00684AFE" w:rsidRPr="00684AFE" w:rsidRDefault="00684AFE" w:rsidP="00684AFE">
                    <w:pPr>
                      <w:jc w:val="center"/>
                      <w:rPr>
                        <w:sz w:val="15"/>
                        <w:szCs w:val="15"/>
                      </w:rPr>
                    </w:pPr>
                    <w:r w:rsidRPr="00684AFE">
                      <w:rPr>
                        <w:rFonts w:hint="eastAsia"/>
                        <w:sz w:val="15"/>
                        <w:szCs w:val="15"/>
                      </w:rPr>
                      <w:t>本期计入其他收益金额</w:t>
                    </w:r>
                  </w:p>
                </w:sdtContent>
              </w:sdt>
            </w:tc>
            <w:sdt>
              <w:sdtPr>
                <w:rPr>
                  <w:sz w:val="15"/>
                  <w:szCs w:val="15"/>
                </w:rPr>
                <w:tag w:val="_PLD_61a1de166e8e440b8f858efc3615c33f"/>
                <w:id w:val="50904252"/>
                <w:lock w:val="sdtLocked"/>
              </w:sdtPr>
              <w:sdtContent>
                <w:tc>
                  <w:tcPr>
                    <w:tcW w:w="601"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其他变动</w:t>
                    </w:r>
                  </w:p>
                </w:tc>
              </w:sdtContent>
            </w:sdt>
            <w:sdt>
              <w:sdtPr>
                <w:rPr>
                  <w:sz w:val="15"/>
                  <w:szCs w:val="15"/>
                </w:rPr>
                <w:tag w:val="_PLD_5e7663577b4c4e42aabbd04ac10ecfbb"/>
                <w:id w:val="50904253"/>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期末余额</w:t>
                    </w:r>
                  </w:p>
                </w:tc>
              </w:sdtContent>
            </w:sdt>
            <w:sdt>
              <w:sdtPr>
                <w:rPr>
                  <w:sz w:val="15"/>
                  <w:szCs w:val="15"/>
                </w:rPr>
                <w:tag w:val="_PLD_b3abd7b748b949d4b39849146d1b03f2"/>
                <w:id w:val="50904254"/>
                <w:lock w:val="sdtLocked"/>
              </w:sdtPr>
              <w:sdtContent>
                <w:tc>
                  <w:tcPr>
                    <w:tcW w:w="730"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jc w:val="center"/>
                      <w:rPr>
                        <w:sz w:val="15"/>
                        <w:szCs w:val="15"/>
                      </w:rPr>
                    </w:pPr>
                    <w:r w:rsidRPr="00684AFE">
                      <w:rPr>
                        <w:sz w:val="15"/>
                        <w:szCs w:val="15"/>
                      </w:rPr>
                      <w:t>与资产相关</w:t>
                    </w:r>
                    <w:r w:rsidRPr="00684AFE">
                      <w:rPr>
                        <w:sz w:val="15"/>
                        <w:szCs w:val="15"/>
                      </w:rPr>
                      <w:t>/</w:t>
                    </w:r>
                    <w:r w:rsidRPr="00684AFE">
                      <w:rPr>
                        <w:sz w:val="15"/>
                        <w:szCs w:val="15"/>
                      </w:rPr>
                      <w:t>与收益相关</w:t>
                    </w:r>
                  </w:p>
                </w:tc>
              </w:sdtContent>
            </w:sdt>
          </w:tr>
          <w:sdt>
            <w:sdtPr>
              <w:rPr>
                <w:sz w:val="15"/>
                <w:szCs w:val="15"/>
              </w:rPr>
              <w:alias w:val="涉及政府补助的负债项目明细"/>
              <w:tag w:val="_TUP_18b74354bae84fc8af0f06e77d03f295"/>
              <w:id w:val="50904255"/>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研发及技改补助</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77,750,000.00</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58,158,700.00</w:t>
                    </w: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22,705,810.00</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-113,202,890.00</w:t>
                    </w: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56"/>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特种车辆系统制造</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36,050,000.00</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36,050,000.00</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与资产相关</w:t>
                    </w:r>
                  </w:p>
                </w:tc>
              </w:tr>
            </w:sdtContent>
          </w:sdt>
          <w:sdt>
            <w:sdtPr>
              <w:rPr>
                <w:sz w:val="15"/>
                <w:szCs w:val="15"/>
              </w:rPr>
              <w:alias w:val="涉及政府补助的负债项目明细"/>
              <w:tag w:val="_TUP_18b74354bae84fc8af0f06e77d03f295"/>
              <w:id w:val="50904257"/>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装修补贴款</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20,299,594.02</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4,000,000.00</w:t>
                    </w: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2,457,959.40</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21,841,634.62</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58"/>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EGR</w:t>
                    </w:r>
                    <w:r w:rsidRPr="00684AFE">
                      <w:rPr>
                        <w:sz w:val="15"/>
                        <w:szCs w:val="15"/>
                      </w:rPr>
                      <w:t>装置中央专项</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14,000,000.00</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14,000,000.00</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59"/>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实验室及队伍建设</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6,578,491.10</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-3,598,616.84</w:t>
                    </w: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2,979,874.26</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60"/>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浑南新区</w:t>
                    </w:r>
                    <w:r w:rsidRPr="00684AFE">
                      <w:rPr>
                        <w:sz w:val="15"/>
                        <w:szCs w:val="15"/>
                      </w:rPr>
                      <w:t>FC22-1</w:t>
                    </w:r>
                    <w:r w:rsidRPr="00684AFE">
                      <w:rPr>
                        <w:sz w:val="15"/>
                        <w:szCs w:val="15"/>
                      </w:rPr>
                      <w:t>号地块产业园项目</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2,812,439.90</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308,280.36</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2,504,159.54</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与资产相关</w:t>
                    </w:r>
                  </w:p>
                </w:tc>
              </w:tr>
            </w:sdtContent>
          </w:sdt>
          <w:sdt>
            <w:sdtPr>
              <w:rPr>
                <w:sz w:val="15"/>
                <w:szCs w:val="15"/>
              </w:rPr>
              <w:alias w:val="涉及政府补助的负债项目明细"/>
              <w:tag w:val="_TUP_18b74354bae84fc8af0f06e77d03f295"/>
              <w:id w:val="50904261"/>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迁建节能减排升级</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2,429,634.72</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395,541.85</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2,034,092.87</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与资产相关</w:t>
                    </w:r>
                  </w:p>
                </w:tc>
              </w:tr>
            </w:sdtContent>
          </w:sdt>
          <w:sdt>
            <w:sdtPr>
              <w:rPr>
                <w:sz w:val="15"/>
                <w:szCs w:val="15"/>
              </w:rPr>
              <w:alias w:val="涉及政府补助的负债项目明细"/>
              <w:tag w:val="_TUP_18b74354bae84fc8af0f06e77d03f295"/>
              <w:id w:val="50904262"/>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军民融合产业项目</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2,165,163.54</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2,165,163.54</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63"/>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厂房建设项目</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1,864,424.06</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111,463.58</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1,752,960.48</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与资产相关</w:t>
                    </w:r>
                  </w:p>
                </w:tc>
              </w:tr>
            </w:sdtContent>
          </w:sdt>
          <w:sdt>
            <w:sdtPr>
              <w:rPr>
                <w:sz w:val="15"/>
                <w:szCs w:val="15"/>
              </w:rPr>
              <w:alias w:val="涉及政府补助的负债项目明细"/>
              <w:tag w:val="_TUP_18b74354bae84fc8af0f06e77d03f295"/>
              <w:id w:val="50904264"/>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鄱阳湖生态区计划</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1,000,000.00</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-1,000,000.00</w:t>
                    </w: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65"/>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sz w:val="15"/>
                        <w:szCs w:val="15"/>
                      </w:rPr>
                      <w:t>其他</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1,911,074.97</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3,496,200.00</w:t>
                    </w: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2,849,668.97</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-9.56</w:t>
                    </w: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2,557,596.44</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r w:rsidRPr="00684AFE">
                      <w:rPr>
                        <w:sz w:val="15"/>
                        <w:szCs w:val="15"/>
                      </w:rPr>
                      <w:t>与收益相关</w:t>
                    </w:r>
                  </w:p>
                </w:tc>
              </w:tr>
            </w:sdtContent>
          </w:sdt>
          <w:sdt>
            <w:sdtPr>
              <w:rPr>
                <w:sz w:val="15"/>
                <w:szCs w:val="15"/>
              </w:rPr>
              <w:alias w:val="涉及政府补助的负债项目明细"/>
              <w:tag w:val="_TUP_18b74354bae84fc8af0f06e77d03f295"/>
              <w:id w:val="50904266"/>
              <w:lock w:val="sdtLocked"/>
            </w:sdtPr>
            <w:sdtContent>
              <w:tr w:rsidR="00684AFE" w:rsidRPr="00684AFE" w:rsidTr="00684AFE">
                <w:trPr>
                  <w:jc w:val="center"/>
                </w:trPr>
                <w:tc>
                  <w:tcPr>
                    <w:tcW w:w="586" w:type="pct"/>
                    <w:tcBorders>
                      <w:top w:val="single" w:sz="4" w:space="0" w:color="auto"/>
                      <w:left w:val="single" w:sz="4" w:space="0" w:color="auto"/>
                      <w:bottom w:val="single" w:sz="4" w:space="0" w:color="auto"/>
                      <w:right w:val="single" w:sz="4" w:space="0" w:color="auto"/>
                    </w:tcBorders>
                    <w:vAlign w:val="center"/>
                  </w:tcPr>
                  <w:p w:rsidR="00684AFE" w:rsidRPr="00684AFE" w:rsidRDefault="00684AFE" w:rsidP="00684AFE">
                    <w:pPr>
                      <w:rPr>
                        <w:sz w:val="15"/>
                        <w:szCs w:val="15"/>
                      </w:rPr>
                    </w:pPr>
                    <w:r w:rsidRPr="00684AFE">
                      <w:rPr>
                        <w:rFonts w:hint="eastAsia"/>
                        <w:sz w:val="15"/>
                        <w:szCs w:val="15"/>
                      </w:rPr>
                      <w:t>合计</w:t>
                    </w:r>
                  </w:p>
                </w:tc>
                <w:tc>
                  <w:tcPr>
                    <w:tcW w:w="567"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166,860,822.31</w:t>
                    </w:r>
                  </w:p>
                </w:tc>
                <w:tc>
                  <w:tcPr>
                    <w:tcW w:w="6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65,654,900.00</w:t>
                    </w:r>
                  </w:p>
                </w:tc>
                <w:tc>
                  <w:tcPr>
                    <w:tcW w:w="709"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30,993,887.70</w:t>
                    </w:r>
                  </w:p>
                </w:tc>
                <w:tc>
                  <w:tcPr>
                    <w:tcW w:w="601"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-117,801,516.40</w:t>
                    </w:r>
                  </w:p>
                </w:tc>
                <w:tc>
                  <w:tcPr>
                    <w:tcW w:w="553"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jc w:val="right"/>
                      <w:rPr>
                        <w:sz w:val="15"/>
                        <w:szCs w:val="15"/>
                      </w:rPr>
                    </w:pPr>
                    <w:r w:rsidRPr="00684AFE">
                      <w:rPr>
                        <w:sz w:val="15"/>
                        <w:szCs w:val="15"/>
                      </w:rPr>
                      <w:t>83,720,318.21</w:t>
                    </w:r>
                  </w:p>
                </w:tc>
                <w:tc>
                  <w:tcPr>
                    <w:tcW w:w="730" w:type="pct"/>
                    <w:tcBorders>
                      <w:top w:val="single" w:sz="4" w:space="0" w:color="auto"/>
                      <w:left w:val="single" w:sz="4" w:space="0" w:color="auto"/>
                      <w:bottom w:val="single" w:sz="4" w:space="0" w:color="auto"/>
                      <w:right w:val="single" w:sz="4" w:space="0" w:color="auto"/>
                    </w:tcBorders>
                  </w:tcPr>
                  <w:p w:rsidR="00684AFE" w:rsidRPr="00684AFE" w:rsidRDefault="00684AFE" w:rsidP="00684AFE">
                    <w:pPr>
                      <w:rPr>
                        <w:sz w:val="15"/>
                        <w:szCs w:val="15"/>
                      </w:rPr>
                    </w:pPr>
                  </w:p>
                </w:tc>
              </w:tr>
            </w:sdtContent>
          </w:sdt>
        </w:tbl>
        <w:p w:rsidR="00684AFE" w:rsidRDefault="00684AFE"/>
        <w:p w:rsidR="00E00493" w:rsidRPr="000C28EE" w:rsidRDefault="0010282A" w:rsidP="000C28EE"/>
      </w:sdtContent>
    </w:sdt>
    <w:bookmarkEnd w:id="200"/>
    <w:p w:rsidR="00E00493" w:rsidRDefault="00E00493">
      <w:pPr>
        <w:pStyle w:val="a9"/>
        <w:ind w:left="704" w:firstLineChars="0" w:firstLine="0"/>
        <w:rPr>
          <w:rFonts w:ascii="宋体" w:hAnsi="宋体"/>
          <w:szCs w:val="21"/>
        </w:rPr>
      </w:pPr>
    </w:p>
    <w:bookmarkStart w:id="201" w:name="OLE_LINK85" w:displacedByCustomXml="next"/>
    <w:bookmarkStart w:id="202" w:name="OLE_LINK84" w:displacedByCustomXml="next"/>
    <w:sdt>
      <w:sdtPr>
        <w:rPr>
          <w:rFonts w:hint="eastAsia"/>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E00493" w:rsidRDefault="00AC1FEC">
          <w:pPr>
            <w:spacing w:before="60" w:after="60"/>
          </w:pPr>
          <w:r>
            <w:rPr>
              <w:rFonts w:hint="eastAsia"/>
            </w:rPr>
            <w:t>其他说明：</w:t>
          </w:r>
        </w:p>
        <w:sdt>
          <w:sdtPr>
            <w:alias w:val="是否适用：递延收益的其他说明[双击切换]"/>
            <w:tag w:val="_GBC_0c28db54a76349869056f2b92b5d9400"/>
            <w:id w:val="-44677240"/>
            <w:lock w:val="sdtContentLocked"/>
            <w:placeholder>
              <w:docPart w:val="GBC22222222222222222222222222222"/>
            </w:placeholder>
          </w:sdtPr>
          <w:sdtContent>
            <w:p w:rsidR="00E00493" w:rsidRDefault="0010282A">
              <w:pPr>
                <w:spacing w:before="60" w:after="60"/>
              </w:pPr>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sdt>
          <w:sdtPr>
            <w:alias w:val="递延收益的其他说明"/>
            <w:tag w:val="_GBC_032268b156254a52ab5d507bf377f9f4"/>
            <w:id w:val="1725647311"/>
            <w:lock w:val="sdtLocked"/>
            <w:placeholder>
              <w:docPart w:val="GBC22222222222222222222222222222"/>
            </w:placeholder>
          </w:sdtPr>
          <w:sdtContent>
            <w:p w:rsidR="00E00493" w:rsidRDefault="000C28EE" w:rsidP="00684AFE">
              <w:pPr>
                <w:spacing w:line="240" w:lineRule="auto"/>
              </w:pPr>
              <w:r>
                <w:rPr>
                  <w:rFonts w:ascii="Times New Roman" w:hAnsi="Times New Roman" w:cs="Times New Roman" w:hint="eastAsia"/>
                  <w:color w:val="000000"/>
                </w:rPr>
                <w:t>其他变动中</w:t>
              </w:r>
              <w:r w:rsidRPr="000059B7">
                <w:rPr>
                  <w:rFonts w:ascii="Times New Roman" w:hAnsi="Times New Roman" w:cs="Times New Roman" w:hint="eastAsia"/>
                  <w:color w:val="000000"/>
                </w:rPr>
                <w:t>智慧海派</w:t>
              </w:r>
              <w:r>
                <w:rPr>
                  <w:rFonts w:ascii="Times New Roman" w:hAnsi="Times New Roman" w:cs="Times New Roman" w:hint="eastAsia"/>
                  <w:color w:val="000000"/>
                </w:rPr>
                <w:t>因</w:t>
              </w:r>
              <w:r w:rsidRPr="000059B7">
                <w:rPr>
                  <w:rFonts w:ascii="Times New Roman" w:hAnsi="Times New Roman" w:cs="Times New Roman" w:hint="eastAsia"/>
                  <w:color w:val="000000"/>
                </w:rPr>
                <w:t>破产不再纳入合并</w:t>
              </w:r>
              <w:r>
                <w:rPr>
                  <w:rFonts w:ascii="Times New Roman" w:hAnsi="Times New Roman" w:cs="Times New Roman" w:hint="eastAsia"/>
                  <w:color w:val="000000"/>
                </w:rPr>
                <w:t>范围，</w:t>
              </w:r>
              <w:r w:rsidRPr="000059B7">
                <w:rPr>
                  <w:rFonts w:ascii="Times New Roman" w:hAnsi="Times New Roman" w:cs="Times New Roman" w:hint="eastAsia"/>
                  <w:color w:val="000000"/>
                </w:rPr>
                <w:t>减少</w:t>
              </w:r>
              <w:r w:rsidRPr="00121795">
                <w:rPr>
                  <w:rFonts w:ascii="Times New Roman" w:hAnsi="Times New Roman" w:cs="Times New Roman"/>
                  <w:color w:val="000000"/>
                </w:rPr>
                <w:t>11,420.29</w:t>
              </w:r>
              <w:r>
                <w:rPr>
                  <w:rFonts w:ascii="Times New Roman" w:hAnsi="Times New Roman" w:cs="Times New Roman" w:hint="eastAsia"/>
                  <w:color w:val="000000"/>
                </w:rPr>
                <w:t>万元；</w:t>
              </w:r>
              <w:r w:rsidRPr="000059B7">
                <w:rPr>
                  <w:rFonts w:ascii="Times New Roman" w:hAnsi="Times New Roman" w:cs="Times New Roman" w:hint="eastAsia"/>
                  <w:color w:val="000000"/>
                </w:rPr>
                <w:t>收回结余和使用不合规的财政经费</w:t>
              </w:r>
              <w:r w:rsidRPr="00121795">
                <w:rPr>
                  <w:rFonts w:ascii="Times New Roman" w:hAnsi="Times New Roman" w:cs="Times New Roman"/>
                  <w:color w:val="000000"/>
                </w:rPr>
                <w:t>359.86</w:t>
              </w:r>
              <w:r>
                <w:rPr>
                  <w:rFonts w:ascii="Times New Roman" w:hAnsi="Times New Roman" w:cs="Times New Roman" w:hint="eastAsia"/>
                  <w:color w:val="000000"/>
                </w:rPr>
                <w:t>万元。</w:t>
              </w:r>
            </w:p>
          </w:sdtContent>
        </w:sdt>
      </w:sdtContent>
    </w:sdt>
    <w:bookmarkEnd w:id="201" w:displacedByCustomXml="prev"/>
    <w:bookmarkEnd w:id="202" w:displacedByCustomXml="prev"/>
    <w:p w:rsidR="00E00493" w:rsidRDefault="00E00493">
      <w:pPr>
        <w:snapToGrid w:val="0"/>
        <w:spacing w:line="240" w:lineRule="atLeast"/>
      </w:pPr>
    </w:p>
    <w:bookmarkStart w:id="203" w:name="_Hlk533670383" w:displacedByCustomXml="next"/>
    <w:sdt>
      <w:sdtPr>
        <w:rPr>
          <w:rFonts w:ascii="宋体" w:eastAsiaTheme="minorEastAsia" w:hAnsi="宋体" w:cs="宋体" w:hint="eastAsia"/>
          <w:b w:val="0"/>
          <w:bCs w:val="0"/>
          <w:kern w:val="0"/>
          <w:szCs w:val="21"/>
        </w:rPr>
        <w:alias w:val="模块:其他非流动负债"/>
        <w:tag w:val="_SEC_e6f817e4d74a4d95acbb17b048314a10"/>
        <w:id w:val="-2130180"/>
        <w:lock w:val="sdtLocked"/>
        <w:placeholder>
          <w:docPart w:val="GBC22222222222222222222222222222"/>
        </w:placeholder>
      </w:sdtPr>
      <w:sdtEndPr>
        <w:rPr>
          <w:rFonts w:asciiTheme="minorHAnsi" w:hAnsiTheme="minorHAnsi" w:cstheme="minorBidi" w:hint="default"/>
          <w:color w:val="000000" w:themeColor="text1"/>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05e5676f32624ce18727385761bd1a9a"/>
            <w:id w:val="-159694533"/>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其他非流动负债"/>
              <w:tag w:val="_GBC_71e4a9e0bf114863bce91ed701edd264"/>
              <w:id w:val="-11933052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其他非流动负债"/>
              <w:tag w:val="_GBC_bf94df270d184979b66ad44c93bd13bb"/>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64447F" w:rsidTr="00DD182E">
            <w:trPr>
              <w:jc w:val="center"/>
            </w:trPr>
            <w:sdt>
              <w:sdtPr>
                <w:tag w:val="_PLD_e94b93964ff94154a24d0d892b58ec93"/>
                <w:id w:val="379362409"/>
                <w:lock w:val="sdtLocked"/>
              </w:sdtPr>
              <w:sdtContent>
                <w:tc>
                  <w:tcPr>
                    <w:tcW w:w="1799" w:type="pct"/>
                    <w:tcBorders>
                      <w:top w:val="single" w:sz="4" w:space="0" w:color="auto"/>
                      <w:left w:val="single" w:sz="4" w:space="0" w:color="auto"/>
                      <w:bottom w:val="single" w:sz="4" w:space="0" w:color="auto"/>
                      <w:right w:val="single" w:sz="4" w:space="0" w:color="auto"/>
                    </w:tcBorders>
                    <w:vAlign w:val="bottom"/>
                  </w:tcPr>
                  <w:p w:rsidR="0064447F" w:rsidRDefault="0064447F" w:rsidP="00DD182E">
                    <w:pPr>
                      <w:jc w:val="center"/>
                    </w:pPr>
                    <w:r>
                      <w:rPr>
                        <w:rFonts w:hint="eastAsia"/>
                      </w:rPr>
                      <w:t>项目</w:t>
                    </w:r>
                  </w:p>
                </w:tc>
              </w:sdtContent>
            </w:sdt>
            <w:sdt>
              <w:sdtPr>
                <w:tag w:val="_PLD_626c17c2445349ccb36ec3f46c17db19"/>
                <w:id w:val="379362410"/>
                <w:lock w:val="sdtLocked"/>
              </w:sdtPr>
              <w:sdtContent>
                <w:tc>
                  <w:tcPr>
                    <w:tcW w:w="1601" w:type="pct"/>
                    <w:tcBorders>
                      <w:top w:val="single" w:sz="4" w:space="0" w:color="auto"/>
                      <w:left w:val="single" w:sz="4" w:space="0" w:color="auto"/>
                      <w:bottom w:val="single" w:sz="4" w:space="0" w:color="auto"/>
                      <w:right w:val="single" w:sz="4" w:space="0" w:color="auto"/>
                    </w:tcBorders>
                  </w:tcPr>
                  <w:p w:rsidR="0064447F" w:rsidRDefault="0064447F" w:rsidP="00DD182E">
                    <w:pPr>
                      <w:jc w:val="center"/>
                    </w:pPr>
                    <w:r>
                      <w:rPr>
                        <w:rFonts w:hint="eastAsia"/>
                      </w:rPr>
                      <w:t>期末余额</w:t>
                    </w:r>
                  </w:p>
                </w:tc>
              </w:sdtContent>
            </w:sdt>
            <w:sdt>
              <w:sdtPr>
                <w:tag w:val="_PLD_132229a357f24f83a62e7827f1a297f0"/>
                <w:id w:val="379362411"/>
                <w:lock w:val="sdtLocked"/>
              </w:sdtPr>
              <w:sdtContent>
                <w:tc>
                  <w:tcPr>
                    <w:tcW w:w="1600" w:type="pct"/>
                    <w:tcBorders>
                      <w:top w:val="single" w:sz="4" w:space="0" w:color="auto"/>
                      <w:left w:val="single" w:sz="4" w:space="0" w:color="auto"/>
                      <w:bottom w:val="single" w:sz="4" w:space="0" w:color="auto"/>
                      <w:right w:val="single" w:sz="4" w:space="0" w:color="auto"/>
                    </w:tcBorders>
                  </w:tcPr>
                  <w:p w:rsidR="0064447F" w:rsidRDefault="0064447F" w:rsidP="00DD182E">
                    <w:pPr>
                      <w:jc w:val="center"/>
                    </w:pPr>
                    <w:r>
                      <w:rPr>
                        <w:rFonts w:hint="eastAsia"/>
                      </w:rPr>
                      <w:t>期初余额</w:t>
                    </w:r>
                  </w:p>
                </w:tc>
              </w:sdtContent>
            </w:sdt>
          </w:tr>
          <w:sdt>
            <w:sdtPr>
              <w:rPr>
                <w:rFonts w:hint="eastAsia"/>
              </w:rPr>
              <w:alias w:val="其他非流动负债明细"/>
              <w:tag w:val="_TUP_d404e835a56f41618d600a2e6a73b9c5"/>
              <w:id w:val="379362412"/>
              <w:lock w:val="sdtLocked"/>
            </w:sdtPr>
            <w:sdtContent>
              <w:tr w:rsidR="0064447F" w:rsidTr="00DD182E">
                <w:trPr>
                  <w:jc w:val="center"/>
                </w:trPr>
                <w:tc>
                  <w:tcPr>
                    <w:tcW w:w="1799" w:type="pct"/>
                    <w:tcBorders>
                      <w:top w:val="single" w:sz="4" w:space="0" w:color="auto"/>
                      <w:left w:val="single" w:sz="4" w:space="0" w:color="auto"/>
                      <w:bottom w:val="single" w:sz="4" w:space="0" w:color="auto"/>
                      <w:right w:val="single" w:sz="4" w:space="0" w:color="auto"/>
                    </w:tcBorders>
                  </w:tcPr>
                  <w:p w:rsidR="0064447F" w:rsidRDefault="0064447F" w:rsidP="00DD182E">
                    <w:pPr>
                      <w:ind w:right="105"/>
                    </w:pPr>
                    <w:r>
                      <w:t>应付设备款</w:t>
                    </w:r>
                  </w:p>
                </w:tc>
                <w:tc>
                  <w:tcPr>
                    <w:tcW w:w="1601" w:type="pct"/>
                    <w:tcBorders>
                      <w:top w:val="single" w:sz="4" w:space="0" w:color="auto"/>
                      <w:left w:val="single" w:sz="4" w:space="0" w:color="auto"/>
                      <w:bottom w:val="single" w:sz="4" w:space="0" w:color="auto"/>
                      <w:right w:val="single" w:sz="4" w:space="0" w:color="auto"/>
                    </w:tcBorders>
                  </w:tcPr>
                  <w:p w:rsidR="0064447F" w:rsidRDefault="0064447F" w:rsidP="00DD182E">
                    <w:pPr>
                      <w:ind w:right="-14"/>
                      <w:jc w:val="right"/>
                    </w:pPr>
                    <w:r>
                      <w:t>642,944.09</w:t>
                    </w:r>
                  </w:p>
                </w:tc>
                <w:tc>
                  <w:tcPr>
                    <w:tcW w:w="1600" w:type="pct"/>
                    <w:tcBorders>
                      <w:top w:val="single" w:sz="4" w:space="0" w:color="auto"/>
                      <w:left w:val="single" w:sz="4" w:space="0" w:color="auto"/>
                      <w:bottom w:val="single" w:sz="4" w:space="0" w:color="auto"/>
                      <w:right w:val="single" w:sz="4" w:space="0" w:color="auto"/>
                    </w:tcBorders>
                  </w:tcPr>
                  <w:p w:rsidR="0064447F" w:rsidRDefault="0064447F" w:rsidP="00DD182E">
                    <w:pPr>
                      <w:jc w:val="right"/>
                    </w:pPr>
                    <w:r>
                      <w:t>1,599,148.35</w:t>
                    </w:r>
                  </w:p>
                </w:tc>
              </w:tr>
            </w:sdtContent>
          </w:sdt>
          <w:sdt>
            <w:sdtPr>
              <w:rPr>
                <w:rFonts w:hint="eastAsia"/>
              </w:rPr>
              <w:alias w:val="其他非流动负债明细"/>
              <w:tag w:val="_TUP_d404e835a56f41618d600a2e6a73b9c5"/>
              <w:id w:val="379362413"/>
              <w:lock w:val="sdtLocked"/>
            </w:sdtPr>
            <w:sdtContent>
              <w:tr w:rsidR="0064447F" w:rsidTr="00DD182E">
                <w:trPr>
                  <w:jc w:val="center"/>
                </w:trPr>
                <w:tc>
                  <w:tcPr>
                    <w:tcW w:w="1799" w:type="pct"/>
                    <w:tcBorders>
                      <w:top w:val="single" w:sz="4" w:space="0" w:color="auto"/>
                      <w:left w:val="single" w:sz="4" w:space="0" w:color="auto"/>
                      <w:bottom w:val="single" w:sz="4" w:space="0" w:color="auto"/>
                      <w:right w:val="single" w:sz="4" w:space="0" w:color="auto"/>
                    </w:tcBorders>
                  </w:tcPr>
                  <w:p w:rsidR="0064447F" w:rsidRDefault="0064447F" w:rsidP="00DD182E">
                    <w:pPr>
                      <w:ind w:right="105"/>
                    </w:pPr>
                    <w:r>
                      <w:t>应付基建（工程）款</w:t>
                    </w:r>
                  </w:p>
                </w:tc>
                <w:tc>
                  <w:tcPr>
                    <w:tcW w:w="1601" w:type="pct"/>
                    <w:tcBorders>
                      <w:top w:val="single" w:sz="4" w:space="0" w:color="auto"/>
                      <w:left w:val="single" w:sz="4" w:space="0" w:color="auto"/>
                      <w:bottom w:val="single" w:sz="4" w:space="0" w:color="auto"/>
                      <w:right w:val="single" w:sz="4" w:space="0" w:color="auto"/>
                    </w:tcBorders>
                  </w:tcPr>
                  <w:p w:rsidR="0064447F" w:rsidRDefault="0064447F" w:rsidP="00DD182E">
                    <w:pPr>
                      <w:ind w:right="-14"/>
                      <w:jc w:val="right"/>
                    </w:pPr>
                    <w:r>
                      <w:t>18,649,293.90</w:t>
                    </w:r>
                  </w:p>
                </w:tc>
                <w:tc>
                  <w:tcPr>
                    <w:tcW w:w="1600" w:type="pct"/>
                    <w:tcBorders>
                      <w:top w:val="single" w:sz="4" w:space="0" w:color="auto"/>
                      <w:left w:val="single" w:sz="4" w:space="0" w:color="auto"/>
                      <w:bottom w:val="single" w:sz="4" w:space="0" w:color="auto"/>
                      <w:right w:val="single" w:sz="4" w:space="0" w:color="auto"/>
                    </w:tcBorders>
                  </w:tcPr>
                  <w:p w:rsidR="0064447F" w:rsidRDefault="0064447F" w:rsidP="00DD182E">
                    <w:pPr>
                      <w:jc w:val="right"/>
                    </w:pPr>
                    <w:r>
                      <w:t>18,649,293.90</w:t>
                    </w:r>
                  </w:p>
                </w:tc>
              </w:tr>
            </w:sdtContent>
          </w:sdt>
          <w:sdt>
            <w:sdtPr>
              <w:rPr>
                <w:rFonts w:hint="eastAsia"/>
              </w:rPr>
              <w:alias w:val="其他非流动负债明细"/>
              <w:tag w:val="_TUP_d404e835a56f41618d600a2e6a73b9c5"/>
              <w:id w:val="379362414"/>
              <w:lock w:val="sdtLocked"/>
            </w:sdtPr>
            <w:sdtContent>
              <w:tr w:rsidR="0064447F" w:rsidTr="00DD182E">
                <w:trPr>
                  <w:jc w:val="center"/>
                </w:trPr>
                <w:tc>
                  <w:tcPr>
                    <w:tcW w:w="1799" w:type="pct"/>
                    <w:tcBorders>
                      <w:top w:val="single" w:sz="4" w:space="0" w:color="auto"/>
                      <w:left w:val="single" w:sz="4" w:space="0" w:color="auto"/>
                      <w:bottom w:val="single" w:sz="4" w:space="0" w:color="auto"/>
                      <w:right w:val="single" w:sz="4" w:space="0" w:color="auto"/>
                    </w:tcBorders>
                  </w:tcPr>
                  <w:p w:rsidR="0064447F" w:rsidRDefault="0064447F" w:rsidP="00DD182E">
                    <w:pPr>
                      <w:ind w:right="105"/>
                    </w:pPr>
                    <w:r>
                      <w:t>浙江中汇</w:t>
                    </w:r>
                    <w:r>
                      <w:t>“</w:t>
                    </w:r>
                    <w:r>
                      <w:t>退二进三</w:t>
                    </w:r>
                    <w:r>
                      <w:t>”</w:t>
                    </w:r>
                    <w:r>
                      <w:t>搬迁项目</w:t>
                    </w:r>
                  </w:p>
                </w:tc>
                <w:tc>
                  <w:tcPr>
                    <w:tcW w:w="1601" w:type="pct"/>
                    <w:tcBorders>
                      <w:top w:val="single" w:sz="4" w:space="0" w:color="auto"/>
                      <w:left w:val="single" w:sz="4" w:space="0" w:color="auto"/>
                      <w:bottom w:val="single" w:sz="4" w:space="0" w:color="auto"/>
                      <w:right w:val="single" w:sz="4" w:space="0" w:color="auto"/>
                    </w:tcBorders>
                  </w:tcPr>
                  <w:p w:rsidR="0064447F" w:rsidRDefault="0064447F" w:rsidP="00DD182E">
                    <w:pPr>
                      <w:ind w:right="-14"/>
                      <w:jc w:val="right"/>
                    </w:pPr>
                    <w:r>
                      <w:t>12,604,356.70</w:t>
                    </w:r>
                  </w:p>
                </w:tc>
                <w:tc>
                  <w:tcPr>
                    <w:tcW w:w="1600" w:type="pct"/>
                    <w:tcBorders>
                      <w:top w:val="single" w:sz="4" w:space="0" w:color="auto"/>
                      <w:left w:val="single" w:sz="4" w:space="0" w:color="auto"/>
                      <w:bottom w:val="single" w:sz="4" w:space="0" w:color="auto"/>
                      <w:right w:val="single" w:sz="4" w:space="0" w:color="auto"/>
                    </w:tcBorders>
                  </w:tcPr>
                  <w:p w:rsidR="0064447F" w:rsidRDefault="0064447F" w:rsidP="00DD182E">
                    <w:pPr>
                      <w:jc w:val="right"/>
                    </w:pPr>
                    <w:r>
                      <w:t>14,959,394.69</w:t>
                    </w:r>
                  </w:p>
                </w:tc>
              </w:tr>
            </w:sdtContent>
          </w:sdt>
          <w:tr w:rsidR="0064447F" w:rsidTr="00DD182E">
            <w:trPr>
              <w:jc w:val="center"/>
            </w:trPr>
            <w:sdt>
              <w:sdtPr>
                <w:tag w:val="_PLD_5c0da5fb51cd47a19af895abfb9470f4"/>
                <w:id w:val="379362415"/>
                <w:lock w:val="sdtLocked"/>
              </w:sdtPr>
              <w:sdtContent>
                <w:tc>
                  <w:tcPr>
                    <w:tcW w:w="1799" w:type="pct"/>
                    <w:tcBorders>
                      <w:top w:val="single" w:sz="4" w:space="0" w:color="auto"/>
                      <w:left w:val="single" w:sz="4" w:space="0" w:color="auto"/>
                      <w:bottom w:val="single" w:sz="4" w:space="0" w:color="auto"/>
                      <w:right w:val="single" w:sz="4" w:space="0" w:color="auto"/>
                    </w:tcBorders>
                  </w:tcPr>
                  <w:p w:rsidR="0064447F" w:rsidRDefault="0064447F" w:rsidP="00DD182E">
                    <w:pPr>
                      <w:jc w:val="center"/>
                      <w:rPr>
                        <w:color w:val="000000" w:themeColor="text1"/>
                      </w:rPr>
                    </w:pPr>
                    <w:r>
                      <w:rPr>
                        <w:rFonts w:hint="eastAsia"/>
                        <w:color w:val="000000" w:themeColor="text1"/>
                      </w:rPr>
                      <w:t>合计</w:t>
                    </w:r>
                  </w:p>
                </w:tc>
              </w:sdtContent>
            </w:sdt>
            <w:tc>
              <w:tcPr>
                <w:tcW w:w="1601" w:type="pct"/>
                <w:tcBorders>
                  <w:top w:val="single" w:sz="4" w:space="0" w:color="auto"/>
                  <w:left w:val="single" w:sz="4" w:space="0" w:color="auto"/>
                  <w:bottom w:val="single" w:sz="4" w:space="0" w:color="auto"/>
                  <w:right w:val="single" w:sz="4" w:space="0" w:color="auto"/>
                </w:tcBorders>
              </w:tcPr>
              <w:p w:rsidR="0064447F" w:rsidRDefault="0064447F" w:rsidP="00DD182E">
                <w:pPr>
                  <w:jc w:val="right"/>
                </w:pPr>
                <w:r>
                  <w:t>31,896,594.69</w:t>
                </w:r>
              </w:p>
            </w:tc>
            <w:tc>
              <w:tcPr>
                <w:tcW w:w="1600" w:type="pct"/>
                <w:tcBorders>
                  <w:top w:val="single" w:sz="4" w:space="0" w:color="auto"/>
                  <w:left w:val="single" w:sz="4" w:space="0" w:color="auto"/>
                  <w:bottom w:val="single" w:sz="4" w:space="0" w:color="auto"/>
                  <w:right w:val="single" w:sz="4" w:space="0" w:color="auto"/>
                </w:tcBorders>
              </w:tcPr>
              <w:p w:rsidR="0064447F" w:rsidRDefault="0064447F" w:rsidP="00DD182E">
                <w:pPr>
                  <w:jc w:val="right"/>
                </w:pPr>
                <w:r>
                  <w:t>35,207,836.94</w:t>
                </w:r>
              </w:p>
            </w:tc>
          </w:tr>
        </w:tbl>
        <w:p w:rsidR="0064447F" w:rsidRDefault="0064447F"/>
        <w:p w:rsidR="00E00493" w:rsidRDefault="00AC1FEC">
          <w:pPr>
            <w:spacing w:before="60" w:after="60"/>
          </w:pPr>
          <w:r>
            <w:rPr>
              <w:rFonts w:hint="eastAsia"/>
            </w:rPr>
            <w:t>其他说明：</w:t>
          </w:r>
        </w:p>
        <w:sdt>
          <w:sdtPr>
            <w:alias w:val="其他非流动负债说明"/>
            <w:tag w:val="_GBC_4686d44ffe664a59bb3950cd69e64f86"/>
            <w:id w:val="640851698"/>
            <w:lock w:val="sdtLocked"/>
            <w:placeholder>
              <w:docPart w:val="GBC22222222222222222222222222222"/>
            </w:placeholder>
          </w:sdtPr>
          <w:sdtContent>
            <w:p w:rsidR="00E00493" w:rsidRDefault="0064447F">
              <w:r>
                <w:t>无</w:t>
              </w:r>
            </w:p>
          </w:sdtContent>
        </w:sdt>
      </w:sdtContent>
    </w:sdt>
    <w:bookmarkEnd w:id="203" w:displacedByCustomXml="prev"/>
    <w:p w:rsidR="00E00493" w:rsidRDefault="00E00493"/>
    <w:sdt>
      <w:sdtPr>
        <w:rPr>
          <w:rFonts w:ascii="宋体" w:eastAsiaTheme="minorEastAsia" w:hAnsi="宋体" w:cs="宋体" w:hint="eastAsia"/>
          <w:b w:val="0"/>
          <w:bCs w:val="0"/>
          <w:kern w:val="0"/>
          <w:szCs w:val="21"/>
        </w:rPr>
        <w:alias w:val="模块:股本"/>
        <w:tag w:val="_SEC_8a6ae55fcdf4458585bca7ece234d93f"/>
        <w:id w:val="1121653733"/>
        <w:lock w:val="sdtLocked"/>
        <w:placeholder>
          <w:docPart w:val="GBC22222222222222222222222222222"/>
        </w:placeholder>
      </w:sdtPr>
      <w:sdtEndPr>
        <w:rPr>
          <w:rFonts w:asciiTheme="minorHAnsi" w:hAnsiTheme="minorHAnsi" w:cstheme="minorBidi" w:hint="default"/>
          <w:color w:val="000000" w:themeColor="text1"/>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19658813"/>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股本"/>
              <w:tag w:val="_GBC_e2cacf7f2d9f4ad78dce53a3e345569e"/>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股本"/>
              <w:tag w:val="_GBC_a1c9c99744d0466d8ff5672b2b69076a"/>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8"/>
            <w:gridCol w:w="1545"/>
            <w:gridCol w:w="931"/>
            <w:gridCol w:w="931"/>
            <w:gridCol w:w="1002"/>
            <w:gridCol w:w="1017"/>
            <w:gridCol w:w="990"/>
            <w:gridCol w:w="1545"/>
          </w:tblGrid>
          <w:tr w:rsidR="00AA713C" w:rsidTr="00DD182E">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AA713C" w:rsidRDefault="00AA713C" w:rsidP="00DD182E">
                <w:pPr>
                  <w:jc w:val="center"/>
                </w:pPr>
              </w:p>
            </w:tc>
            <w:sdt>
              <w:sdtPr>
                <w:tag w:val="_PLD_fd63a619db16496bad52eeb145839158"/>
                <w:id w:val="379362510"/>
                <w:lock w:val="sdtLocked"/>
              </w:sdtPr>
              <w:sdtContent>
                <w:tc>
                  <w:tcPr>
                    <w:tcW w:w="727" w:type="pct"/>
                    <w:vMerge w:val="restart"/>
                    <w:tcBorders>
                      <w:top w:val="single" w:sz="4" w:space="0" w:color="auto"/>
                      <w:left w:val="single" w:sz="4" w:space="0" w:color="auto"/>
                      <w:right w:val="single" w:sz="4" w:space="0" w:color="auto"/>
                    </w:tcBorders>
                    <w:vAlign w:val="center"/>
                  </w:tcPr>
                  <w:p w:rsidR="00AA713C" w:rsidRDefault="00AA713C" w:rsidP="00DD182E">
                    <w:pPr>
                      <w:jc w:val="center"/>
                    </w:pPr>
                    <w:r>
                      <w:rPr>
                        <w:rFonts w:hint="eastAsia"/>
                      </w:rPr>
                      <w:t>期初余额</w:t>
                    </w:r>
                  </w:p>
                </w:tc>
              </w:sdtContent>
            </w:sdt>
            <w:sdt>
              <w:sdtPr>
                <w:tag w:val="_PLD_2cb33d9d8b0d47539581498c039e86aa"/>
                <w:id w:val="379362511"/>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AA713C" w:rsidRDefault="00AA713C" w:rsidP="00DD182E">
                    <w:pPr>
                      <w:jc w:val="center"/>
                    </w:pPr>
                    <w:r>
                      <w:rPr>
                        <w:rFonts w:hint="eastAsia"/>
                      </w:rPr>
                      <w:t>本次变动增减（</w:t>
                    </w:r>
                    <w:r>
                      <w:rPr>
                        <w:rFonts w:hint="eastAsia"/>
                      </w:rPr>
                      <w:t>+</w:t>
                    </w:r>
                    <w:r>
                      <w:rPr>
                        <w:rFonts w:hint="eastAsia"/>
                      </w:rPr>
                      <w:t>、一）</w:t>
                    </w:r>
                  </w:p>
                </w:tc>
              </w:sdtContent>
            </w:sdt>
            <w:sdt>
              <w:sdtPr>
                <w:tag w:val="_PLD_e579078cb28f47a09273701ab9e2e37a"/>
                <w:id w:val="379362512"/>
                <w:lock w:val="sdtLocked"/>
              </w:sdtPr>
              <w:sdtContent>
                <w:tc>
                  <w:tcPr>
                    <w:tcW w:w="750" w:type="pct"/>
                    <w:vMerge w:val="restart"/>
                    <w:tcBorders>
                      <w:top w:val="single" w:sz="4" w:space="0" w:color="auto"/>
                      <w:left w:val="single" w:sz="4" w:space="0" w:color="auto"/>
                      <w:right w:val="single" w:sz="4" w:space="0" w:color="auto"/>
                    </w:tcBorders>
                    <w:vAlign w:val="center"/>
                  </w:tcPr>
                  <w:p w:rsidR="00AA713C" w:rsidRDefault="00AA713C" w:rsidP="00DD182E">
                    <w:pPr>
                      <w:jc w:val="center"/>
                    </w:pPr>
                    <w:r>
                      <w:rPr>
                        <w:rFonts w:hint="eastAsia"/>
                      </w:rPr>
                      <w:t>期末余额</w:t>
                    </w:r>
                  </w:p>
                </w:tc>
              </w:sdtContent>
            </w:sdt>
          </w:tr>
          <w:tr w:rsidR="00AA713C" w:rsidTr="00DD182E">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AA713C" w:rsidRDefault="00AA713C" w:rsidP="00DD182E"/>
            </w:tc>
            <w:tc>
              <w:tcPr>
                <w:tcW w:w="727" w:type="pct"/>
                <w:vMerge/>
                <w:tcBorders>
                  <w:left w:val="single" w:sz="4" w:space="0" w:color="auto"/>
                  <w:bottom w:val="single" w:sz="4" w:space="0" w:color="auto"/>
                  <w:right w:val="single" w:sz="4" w:space="0" w:color="auto"/>
                </w:tcBorders>
              </w:tcPr>
              <w:p w:rsidR="00AA713C" w:rsidRDefault="00AA713C" w:rsidP="00DD182E">
                <w:pPr>
                  <w:ind w:leftChars="-119" w:left="-250" w:firstLineChars="119" w:firstLine="250"/>
                </w:pPr>
              </w:p>
            </w:tc>
            <w:sdt>
              <w:sdtPr>
                <w:tag w:val="_PLD_2f067dcfa40a4e2d896a383f16e2e483"/>
                <w:id w:val="379362513"/>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AA713C" w:rsidRDefault="00AA713C" w:rsidP="00DD182E">
                    <w:pPr>
                      <w:jc w:val="center"/>
                    </w:pPr>
                    <w:r>
                      <w:rPr>
                        <w:rFonts w:hint="eastAsia"/>
                      </w:rPr>
                      <w:t>发行</w:t>
                    </w:r>
                  </w:p>
                  <w:p w:rsidR="00AA713C" w:rsidRDefault="00AA713C" w:rsidP="00DD182E">
                    <w:pPr>
                      <w:jc w:val="center"/>
                    </w:pPr>
                    <w:r>
                      <w:rPr>
                        <w:rFonts w:hint="eastAsia"/>
                      </w:rPr>
                      <w:t>新股</w:t>
                    </w:r>
                  </w:p>
                </w:tc>
              </w:sdtContent>
            </w:sdt>
            <w:sdt>
              <w:sdtPr>
                <w:tag w:val="_PLD_afc58df66e0343a29873ec3c2270451e"/>
                <w:id w:val="379362514"/>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AA713C" w:rsidRDefault="00AA713C" w:rsidP="00DD182E">
                    <w:pPr>
                      <w:jc w:val="center"/>
                    </w:pPr>
                    <w:r>
                      <w:rPr>
                        <w:rFonts w:hint="eastAsia"/>
                      </w:rPr>
                      <w:t>送股</w:t>
                    </w:r>
                  </w:p>
                </w:tc>
              </w:sdtContent>
            </w:sdt>
            <w:sdt>
              <w:sdtPr>
                <w:tag w:val="_PLD_31d618a387e243239ea8ee139a3a39da"/>
                <w:id w:val="379362515"/>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AA713C" w:rsidRDefault="00AA713C" w:rsidP="00DD182E">
                    <w:pPr>
                      <w:jc w:val="center"/>
                    </w:pPr>
                    <w:r>
                      <w:rPr>
                        <w:rFonts w:hint="eastAsia"/>
                      </w:rPr>
                      <w:t>公积金</w:t>
                    </w:r>
                  </w:p>
                  <w:p w:rsidR="00AA713C" w:rsidRDefault="00AA713C" w:rsidP="00DD182E">
                    <w:pPr>
                      <w:jc w:val="center"/>
                    </w:pPr>
                    <w:r>
                      <w:rPr>
                        <w:rFonts w:hint="eastAsia"/>
                      </w:rPr>
                      <w:t>转股</w:t>
                    </w:r>
                  </w:p>
                </w:tc>
              </w:sdtContent>
            </w:sdt>
            <w:sdt>
              <w:sdtPr>
                <w:tag w:val="_PLD_12526084dedd4dc68d673c8a71c73862"/>
                <w:id w:val="379362516"/>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AA713C" w:rsidRDefault="00AA713C" w:rsidP="00DD182E">
                    <w:pPr>
                      <w:jc w:val="center"/>
                    </w:pPr>
                    <w:r>
                      <w:rPr>
                        <w:rFonts w:hint="eastAsia"/>
                      </w:rPr>
                      <w:t>其他</w:t>
                    </w:r>
                  </w:p>
                </w:tc>
              </w:sdtContent>
            </w:sdt>
            <w:sdt>
              <w:sdtPr>
                <w:tag w:val="_PLD_fe70bd23af2d4fd680087e555e574f82"/>
                <w:id w:val="379362517"/>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AA713C" w:rsidRDefault="00AA713C" w:rsidP="00DD182E">
                    <w:pPr>
                      <w:jc w:val="center"/>
                    </w:pPr>
                    <w:r>
                      <w:rPr>
                        <w:rFonts w:hint="eastAsia"/>
                      </w:rPr>
                      <w:t>小计</w:t>
                    </w:r>
                  </w:p>
                </w:tc>
              </w:sdtContent>
            </w:sdt>
            <w:tc>
              <w:tcPr>
                <w:tcW w:w="750" w:type="pct"/>
                <w:vMerge/>
                <w:tcBorders>
                  <w:left w:val="single" w:sz="4" w:space="0" w:color="auto"/>
                  <w:bottom w:val="single" w:sz="4" w:space="0" w:color="auto"/>
                  <w:right w:val="single" w:sz="4" w:space="0" w:color="auto"/>
                </w:tcBorders>
              </w:tcPr>
              <w:p w:rsidR="00AA713C" w:rsidRDefault="00AA713C" w:rsidP="00DD182E"/>
            </w:tc>
          </w:tr>
          <w:tr w:rsidR="00AA713C" w:rsidTr="00DD182E">
            <w:trPr>
              <w:cantSplit/>
            </w:trPr>
            <w:sdt>
              <w:sdtPr>
                <w:tag w:val="_PLD_ca4436c1f88f49e084436422be93cf3e"/>
                <w:id w:val="379362518"/>
                <w:lock w:val="sdtLocked"/>
              </w:sdtPr>
              <w:sdtContent>
                <w:tc>
                  <w:tcPr>
                    <w:tcW w:w="640" w:type="pct"/>
                    <w:tcBorders>
                      <w:top w:val="single" w:sz="4" w:space="0" w:color="auto"/>
                      <w:left w:val="single" w:sz="4" w:space="0" w:color="auto"/>
                      <w:bottom w:val="single" w:sz="4" w:space="0" w:color="auto"/>
                      <w:right w:val="single" w:sz="4" w:space="0" w:color="auto"/>
                    </w:tcBorders>
                  </w:tcPr>
                  <w:p w:rsidR="00AA713C" w:rsidRDefault="00AA713C" w:rsidP="00DD182E">
                    <w:pPr>
                      <w:jc w:val="center"/>
                    </w:pPr>
                    <w:r>
                      <w:rPr>
                        <w:rFonts w:hint="eastAsia"/>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r>
                  <w:t>521,791,700.00</w:t>
                </w:r>
              </w:p>
            </w:tc>
            <w:tc>
              <w:tcPr>
                <w:tcW w:w="553"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p>
            </w:tc>
            <w:tc>
              <w:tcPr>
                <w:tcW w:w="553"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p>
            </w:tc>
            <w:tc>
              <w:tcPr>
                <w:tcW w:w="592"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p>
            </w:tc>
            <w:tc>
              <w:tcPr>
                <w:tcW w:w="600"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p>
            </w:tc>
            <w:tc>
              <w:tcPr>
                <w:tcW w:w="585"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p>
            </w:tc>
            <w:tc>
              <w:tcPr>
                <w:tcW w:w="750" w:type="pct"/>
                <w:tcBorders>
                  <w:top w:val="single" w:sz="4" w:space="0" w:color="auto"/>
                  <w:left w:val="single" w:sz="4" w:space="0" w:color="auto"/>
                  <w:bottom w:val="single" w:sz="4" w:space="0" w:color="auto"/>
                  <w:right w:val="single" w:sz="4" w:space="0" w:color="auto"/>
                </w:tcBorders>
              </w:tcPr>
              <w:p w:rsidR="00AA713C" w:rsidRDefault="00AA713C" w:rsidP="00DD182E">
                <w:pPr>
                  <w:jc w:val="right"/>
                </w:pPr>
                <w:r>
                  <w:t>521,791,700.00</w:t>
                </w:r>
              </w:p>
            </w:tc>
          </w:tr>
        </w:tbl>
        <w:p w:rsidR="00AA713C" w:rsidRDefault="00AA713C"/>
        <w:p w:rsidR="00E00493" w:rsidRDefault="00AC1FEC">
          <w:pPr>
            <w:spacing w:before="60" w:after="60"/>
          </w:pPr>
          <w:r>
            <w:rPr>
              <w:rFonts w:hint="eastAsia"/>
            </w:rPr>
            <w:t>其他说明：</w:t>
          </w:r>
        </w:p>
        <w:sdt>
          <w:sdtPr>
            <w:alias w:val="股本变动情况说明"/>
            <w:tag w:val="_GBC_6600e13aac194caa9cb58963beb3073e"/>
            <w:id w:val="-1031791537"/>
            <w:lock w:val="sdtLocked"/>
            <w:placeholder>
              <w:docPart w:val="GBC22222222222222222222222222222"/>
            </w:placeholder>
          </w:sdtPr>
          <w:sdtContent>
            <w:p w:rsidR="00E00493" w:rsidRDefault="00AA713C">
              <w:r>
                <w:rPr>
                  <w:rFonts w:hint="eastAsia"/>
                </w:rPr>
                <w:t>无</w:t>
              </w:r>
            </w:p>
          </w:sdtContent>
        </w:sdt>
      </w:sdtContent>
    </w:sdt>
    <w:p w:rsidR="00E00493" w:rsidRDefault="00E00493"/>
    <w:p w:rsidR="00E00493" w:rsidRDefault="00AC1FEC">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eastAsia="宋体" w:hAnsi="宋体" w:cs="宋体" w:hint="eastAsia"/>
          <w:b w:val="0"/>
          <w:bCs w:val="0"/>
          <w:kern w:val="0"/>
          <w:szCs w:val="24"/>
        </w:rPr>
        <w:alias w:val="模块:其他权益工具"/>
        <w:tag w:val="_SEC_23af338445424680b6a2c9fbf691ee76"/>
        <w:id w:val="1131740391"/>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08"/>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ContentLocked"/>
            <w:placeholder>
              <w:docPart w:val="GBC22222222222222222222222222222"/>
            </w:placeholder>
          </w:sdtPr>
          <w:sdtContent>
            <w:p w:rsidR="00E00493"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E00493"/>
        <w:p w:rsidR="00E00493" w:rsidRDefault="00AC1FEC" w:rsidP="00A06A9E">
          <w:pPr>
            <w:pStyle w:val="4"/>
            <w:numPr>
              <w:ilvl w:val="0"/>
              <w:numId w:val="108"/>
            </w:numPr>
            <w:ind w:left="426" w:hanging="426"/>
          </w:pPr>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ContentLocked"/>
            <w:placeholder>
              <w:docPart w:val="GBC22222222222222222222222222222"/>
            </w:placeholder>
          </w:sdtPr>
          <w:sdtContent>
            <w:p w:rsidR="00E00493"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e803942788b34e5092c70a4cbf71f4b5"/>
            <w:id w:val="-795291669"/>
            <w:lock w:val="sdtContentLocked"/>
            <w:placeholder>
              <w:docPart w:val="GBC22222222222222222222222222222"/>
            </w:placeholder>
          </w:sdtPr>
          <w:sdtContent>
            <w:p w:rsidR="00E00493"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E00493"/>
        <w:p w:rsidR="00E00493" w:rsidRDefault="00AC1FEC">
          <w:r>
            <w:rPr>
              <w:rFonts w:hint="eastAsia"/>
            </w:rPr>
            <w:t>其他说明</w:t>
          </w:r>
          <w:r>
            <w:rPr>
              <w:rFonts w:hint="eastAsia"/>
            </w:rPr>
            <w:t>:</w:t>
          </w:r>
        </w:p>
        <w:sdt>
          <w:sdtPr>
            <w:alias w:val="是否适用：其他权益工具的其他说明[双击切换]"/>
            <w:tag w:val="_GBC_af2e32ae9c704175a99ebad592dec5f2"/>
            <w:id w:val="-374624755"/>
            <w:lock w:val="sdtContentLocked"/>
            <w:placeholder>
              <w:docPart w:val="GBC22222222222222222222222222222"/>
            </w:placeholder>
          </w:sdtPr>
          <w:sdtContent>
            <w:p w:rsidR="00E00493"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1"/>
        </w:rPr>
        <w:alias w:val="模块:资本公积"/>
        <w:tag w:val="_SEC_39b8590a9e5d496db1d2cf229fd840e9"/>
        <w:id w:val="69015853"/>
        <w:lock w:val="sdtLocked"/>
        <w:placeholder>
          <w:docPart w:val="GBC22222222222222222222222222222"/>
        </w:placeholder>
      </w:sdtPr>
      <w:sdtEndPr>
        <w:rPr>
          <w:rFonts w:asciiTheme="minorHAnsi" w:hAnsiTheme="minorHAnsi" w:cstheme="minorBidi" w:hint="default"/>
          <w:color w:val="000000" w:themeColor="text1"/>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资本公积"/>
              <w:tag w:val="_GBC_1b11e7474fd44870ad976b16c25b20f4"/>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07"/>
            <w:gridCol w:w="1821"/>
            <w:gridCol w:w="1855"/>
            <w:gridCol w:w="1839"/>
            <w:gridCol w:w="1837"/>
          </w:tblGrid>
          <w:tr w:rsidR="00AA713C" w:rsidTr="00DD182E">
            <w:sdt>
              <w:sdtPr>
                <w:tag w:val="_PLD_b4e0b77813064aeb83afd63c7bafbdab"/>
                <w:id w:val="379362791"/>
                <w:lock w:val="sdtLocked"/>
              </w:sdtPr>
              <w:sdtContent>
                <w:tc>
                  <w:tcPr>
                    <w:tcW w:w="942" w:type="pct"/>
                    <w:vAlign w:val="center"/>
                  </w:tcPr>
                  <w:p w:rsidR="00AA713C" w:rsidRDefault="00AA713C" w:rsidP="00DD182E">
                    <w:pPr>
                      <w:autoSpaceDE w:val="0"/>
                      <w:autoSpaceDN w:val="0"/>
                      <w:adjustRightInd w:val="0"/>
                      <w:snapToGrid w:val="0"/>
                      <w:jc w:val="center"/>
                    </w:pPr>
                    <w:r>
                      <w:rPr>
                        <w:rFonts w:hint="eastAsia"/>
                      </w:rPr>
                      <w:t>项目</w:t>
                    </w:r>
                  </w:p>
                </w:tc>
              </w:sdtContent>
            </w:sdt>
            <w:sdt>
              <w:sdtPr>
                <w:tag w:val="_PLD_2e3387dfd4d8490ca15036edd55f5d7b"/>
                <w:id w:val="379362792"/>
                <w:lock w:val="sdtLocked"/>
              </w:sdtPr>
              <w:sdtContent>
                <w:tc>
                  <w:tcPr>
                    <w:tcW w:w="1005" w:type="pct"/>
                    <w:vAlign w:val="center"/>
                  </w:tcPr>
                  <w:p w:rsidR="00AA713C" w:rsidRDefault="00AA713C" w:rsidP="00DD182E">
                    <w:pPr>
                      <w:autoSpaceDE w:val="0"/>
                      <w:autoSpaceDN w:val="0"/>
                      <w:adjustRightInd w:val="0"/>
                      <w:snapToGrid w:val="0"/>
                      <w:jc w:val="center"/>
                    </w:pPr>
                    <w:r>
                      <w:rPr>
                        <w:rFonts w:hint="eastAsia"/>
                      </w:rPr>
                      <w:t>期初余额</w:t>
                    </w:r>
                  </w:p>
                </w:tc>
              </w:sdtContent>
            </w:sdt>
            <w:sdt>
              <w:sdtPr>
                <w:tag w:val="_PLD_48beb7e26e4d4ae4b8c76cfd47809420"/>
                <w:id w:val="379362793"/>
                <w:lock w:val="sdtLocked"/>
              </w:sdtPr>
              <w:sdtContent>
                <w:tc>
                  <w:tcPr>
                    <w:tcW w:w="1024" w:type="pct"/>
                    <w:vAlign w:val="center"/>
                  </w:tcPr>
                  <w:p w:rsidR="00AA713C" w:rsidRDefault="00AA713C" w:rsidP="00DD182E">
                    <w:pPr>
                      <w:autoSpaceDE w:val="0"/>
                      <w:autoSpaceDN w:val="0"/>
                      <w:adjustRightInd w:val="0"/>
                      <w:snapToGrid w:val="0"/>
                      <w:jc w:val="center"/>
                    </w:pPr>
                    <w:r>
                      <w:rPr>
                        <w:rFonts w:hint="eastAsia"/>
                      </w:rPr>
                      <w:t>本期增加</w:t>
                    </w:r>
                  </w:p>
                </w:tc>
              </w:sdtContent>
            </w:sdt>
            <w:sdt>
              <w:sdtPr>
                <w:tag w:val="_PLD_146cd5e556074222b88edab30b505382"/>
                <w:id w:val="379362794"/>
                <w:lock w:val="sdtLocked"/>
              </w:sdtPr>
              <w:sdtContent>
                <w:tc>
                  <w:tcPr>
                    <w:tcW w:w="1015" w:type="pct"/>
                    <w:vAlign w:val="center"/>
                  </w:tcPr>
                  <w:p w:rsidR="00AA713C" w:rsidRDefault="00AA713C" w:rsidP="00DD182E">
                    <w:pPr>
                      <w:autoSpaceDE w:val="0"/>
                      <w:autoSpaceDN w:val="0"/>
                      <w:adjustRightInd w:val="0"/>
                      <w:snapToGrid w:val="0"/>
                      <w:jc w:val="center"/>
                    </w:pPr>
                    <w:r>
                      <w:rPr>
                        <w:rFonts w:hint="eastAsia"/>
                      </w:rPr>
                      <w:t>本期减少</w:t>
                    </w:r>
                  </w:p>
                </w:tc>
              </w:sdtContent>
            </w:sdt>
            <w:sdt>
              <w:sdtPr>
                <w:tag w:val="_PLD_ce18950b18064dc1ac40e20c98bf9dcb"/>
                <w:id w:val="379362795"/>
                <w:lock w:val="sdtLocked"/>
              </w:sdtPr>
              <w:sdtContent>
                <w:tc>
                  <w:tcPr>
                    <w:tcW w:w="1014" w:type="pct"/>
                    <w:vAlign w:val="center"/>
                  </w:tcPr>
                  <w:p w:rsidR="00AA713C" w:rsidRDefault="00AA713C" w:rsidP="00DD182E">
                    <w:pPr>
                      <w:autoSpaceDE w:val="0"/>
                      <w:autoSpaceDN w:val="0"/>
                      <w:adjustRightInd w:val="0"/>
                      <w:snapToGrid w:val="0"/>
                      <w:jc w:val="center"/>
                    </w:pPr>
                    <w:r>
                      <w:rPr>
                        <w:rFonts w:hint="eastAsia"/>
                      </w:rPr>
                      <w:t>期末余额</w:t>
                    </w:r>
                  </w:p>
                </w:tc>
              </w:sdtContent>
            </w:sdt>
          </w:tr>
          <w:tr w:rsidR="00AA713C" w:rsidTr="00DD182E">
            <w:sdt>
              <w:sdtPr>
                <w:tag w:val="_PLD_0d018aed47f94c61acfb01bd741534a0"/>
                <w:id w:val="379362796"/>
                <w:lock w:val="sdtLocked"/>
              </w:sdtPr>
              <w:sdtContent>
                <w:tc>
                  <w:tcPr>
                    <w:tcW w:w="942" w:type="pct"/>
                    <w:shd w:val="clear" w:color="auto" w:fill="auto"/>
                  </w:tcPr>
                  <w:p w:rsidR="00AA713C" w:rsidRDefault="00AA713C" w:rsidP="00DD182E">
                    <w:pPr>
                      <w:autoSpaceDE w:val="0"/>
                      <w:autoSpaceDN w:val="0"/>
                      <w:adjustRightInd w:val="0"/>
                      <w:snapToGrid w:val="0"/>
                    </w:pPr>
                    <w:r>
                      <w:rPr>
                        <w:rFonts w:hint="eastAsia"/>
                      </w:rPr>
                      <w:t>资本溢价（股本溢价）</w:t>
                    </w:r>
                  </w:p>
                </w:tc>
              </w:sdtContent>
            </w:sdt>
            <w:tc>
              <w:tcPr>
                <w:tcW w:w="1005" w:type="pct"/>
                <w:shd w:val="clear" w:color="auto" w:fill="auto"/>
              </w:tcPr>
              <w:p w:rsidR="00AA713C" w:rsidRDefault="00AA713C" w:rsidP="00DD182E">
                <w:pPr>
                  <w:autoSpaceDE w:val="0"/>
                  <w:autoSpaceDN w:val="0"/>
                  <w:adjustRightInd w:val="0"/>
                  <w:snapToGrid w:val="0"/>
                  <w:jc w:val="right"/>
                </w:pPr>
                <w:r>
                  <w:t>2,185,626,517.85</w:t>
                </w:r>
              </w:p>
            </w:tc>
            <w:tc>
              <w:tcPr>
                <w:tcW w:w="1024" w:type="pct"/>
                <w:shd w:val="clear" w:color="auto" w:fill="auto"/>
              </w:tcPr>
              <w:p w:rsidR="00AA713C" w:rsidRDefault="00AA713C" w:rsidP="00DD182E">
                <w:pPr>
                  <w:autoSpaceDE w:val="0"/>
                  <w:autoSpaceDN w:val="0"/>
                  <w:adjustRightInd w:val="0"/>
                  <w:snapToGrid w:val="0"/>
                  <w:jc w:val="right"/>
                </w:pPr>
              </w:p>
            </w:tc>
            <w:tc>
              <w:tcPr>
                <w:tcW w:w="1015" w:type="pct"/>
                <w:shd w:val="clear" w:color="auto" w:fill="auto"/>
              </w:tcPr>
              <w:p w:rsidR="00AA713C" w:rsidRDefault="00AA713C" w:rsidP="00DD182E">
                <w:pPr>
                  <w:autoSpaceDE w:val="0"/>
                  <w:autoSpaceDN w:val="0"/>
                  <w:adjustRightInd w:val="0"/>
                  <w:snapToGrid w:val="0"/>
                  <w:jc w:val="right"/>
                </w:pPr>
              </w:p>
            </w:tc>
            <w:tc>
              <w:tcPr>
                <w:tcW w:w="1014" w:type="pct"/>
                <w:shd w:val="clear" w:color="auto" w:fill="auto"/>
              </w:tcPr>
              <w:p w:rsidR="00AA713C" w:rsidRDefault="00AA713C" w:rsidP="00DD182E">
                <w:pPr>
                  <w:autoSpaceDE w:val="0"/>
                  <w:autoSpaceDN w:val="0"/>
                  <w:adjustRightInd w:val="0"/>
                  <w:snapToGrid w:val="0"/>
                  <w:jc w:val="right"/>
                </w:pPr>
                <w:r>
                  <w:t>2,185,626,517.85</w:t>
                </w:r>
              </w:p>
            </w:tc>
          </w:tr>
          <w:tr w:rsidR="00AA713C" w:rsidTr="00DD182E">
            <w:sdt>
              <w:sdtPr>
                <w:tag w:val="_PLD_86bb5cd56f814da8b960cf8902cad6a5"/>
                <w:id w:val="379362797"/>
                <w:lock w:val="sdtLocked"/>
              </w:sdtPr>
              <w:sdtContent>
                <w:tc>
                  <w:tcPr>
                    <w:tcW w:w="942" w:type="pct"/>
                    <w:shd w:val="clear" w:color="auto" w:fill="auto"/>
                  </w:tcPr>
                  <w:p w:rsidR="00AA713C" w:rsidRDefault="00AA713C" w:rsidP="00DD182E">
                    <w:pPr>
                      <w:autoSpaceDE w:val="0"/>
                      <w:autoSpaceDN w:val="0"/>
                      <w:adjustRightInd w:val="0"/>
                      <w:snapToGrid w:val="0"/>
                    </w:pPr>
                    <w:r>
                      <w:rPr>
                        <w:rFonts w:hint="eastAsia"/>
                      </w:rPr>
                      <w:t>其他资本公积</w:t>
                    </w:r>
                  </w:p>
                </w:tc>
              </w:sdtContent>
            </w:sdt>
            <w:tc>
              <w:tcPr>
                <w:tcW w:w="1005" w:type="pct"/>
                <w:shd w:val="clear" w:color="auto" w:fill="auto"/>
              </w:tcPr>
              <w:p w:rsidR="00AA713C" w:rsidRDefault="00AA713C" w:rsidP="00DD182E">
                <w:pPr>
                  <w:autoSpaceDE w:val="0"/>
                  <w:autoSpaceDN w:val="0"/>
                  <w:adjustRightInd w:val="0"/>
                  <w:snapToGrid w:val="0"/>
                  <w:jc w:val="right"/>
                </w:pPr>
              </w:p>
            </w:tc>
            <w:tc>
              <w:tcPr>
                <w:tcW w:w="1024" w:type="pct"/>
                <w:shd w:val="clear" w:color="auto" w:fill="auto"/>
              </w:tcPr>
              <w:p w:rsidR="00AA713C" w:rsidRDefault="00AA713C" w:rsidP="00DD182E">
                <w:pPr>
                  <w:autoSpaceDE w:val="0"/>
                  <w:autoSpaceDN w:val="0"/>
                  <w:adjustRightInd w:val="0"/>
                  <w:snapToGrid w:val="0"/>
                  <w:jc w:val="right"/>
                </w:pPr>
              </w:p>
            </w:tc>
            <w:tc>
              <w:tcPr>
                <w:tcW w:w="1015" w:type="pct"/>
                <w:shd w:val="clear" w:color="auto" w:fill="auto"/>
              </w:tcPr>
              <w:p w:rsidR="00AA713C" w:rsidRDefault="00AA713C" w:rsidP="00DD182E">
                <w:pPr>
                  <w:autoSpaceDE w:val="0"/>
                  <w:autoSpaceDN w:val="0"/>
                  <w:adjustRightInd w:val="0"/>
                  <w:snapToGrid w:val="0"/>
                  <w:jc w:val="right"/>
                </w:pPr>
              </w:p>
            </w:tc>
            <w:tc>
              <w:tcPr>
                <w:tcW w:w="1014" w:type="pct"/>
                <w:shd w:val="clear" w:color="auto" w:fill="auto"/>
              </w:tcPr>
              <w:p w:rsidR="00AA713C" w:rsidRDefault="00AA713C" w:rsidP="00DD182E">
                <w:pPr>
                  <w:autoSpaceDE w:val="0"/>
                  <w:autoSpaceDN w:val="0"/>
                  <w:adjustRightInd w:val="0"/>
                  <w:snapToGrid w:val="0"/>
                  <w:jc w:val="right"/>
                </w:pPr>
              </w:p>
            </w:tc>
          </w:tr>
          <w:sdt>
            <w:sdtPr>
              <w:rPr>
                <w:rFonts w:hint="eastAsia"/>
              </w:rPr>
              <w:alias w:val="资本公积列项明细"/>
              <w:tag w:val="_TUP_0f1c12a5f9214e92a91cedf586fc5b40"/>
              <w:id w:val="379362798"/>
              <w:lock w:val="sdtLocked"/>
            </w:sdtPr>
            <w:sdtContent>
              <w:tr w:rsidR="00AA713C" w:rsidTr="00DD182E">
                <w:tc>
                  <w:tcPr>
                    <w:tcW w:w="942" w:type="pct"/>
                  </w:tcPr>
                  <w:p w:rsidR="00AA713C" w:rsidRDefault="00AA713C" w:rsidP="00DD182E">
                    <w:r>
                      <w:t>收购子公司少数股权影响</w:t>
                    </w:r>
                  </w:p>
                </w:tc>
                <w:tc>
                  <w:tcPr>
                    <w:tcW w:w="1005" w:type="pct"/>
                  </w:tcPr>
                  <w:p w:rsidR="00AA713C" w:rsidRDefault="00AA713C" w:rsidP="00DD182E">
                    <w:pPr>
                      <w:jc w:val="right"/>
                    </w:pPr>
                    <w:r>
                      <w:t>-73,735,976.95</w:t>
                    </w:r>
                  </w:p>
                </w:tc>
                <w:tc>
                  <w:tcPr>
                    <w:tcW w:w="1024" w:type="pct"/>
                  </w:tcPr>
                  <w:p w:rsidR="00AA713C" w:rsidRDefault="00AA713C" w:rsidP="00DD182E">
                    <w:pPr>
                      <w:jc w:val="right"/>
                    </w:pPr>
                  </w:p>
                </w:tc>
                <w:tc>
                  <w:tcPr>
                    <w:tcW w:w="1015" w:type="pct"/>
                  </w:tcPr>
                  <w:p w:rsidR="00AA713C" w:rsidRDefault="00AA713C" w:rsidP="00DD182E">
                    <w:pPr>
                      <w:jc w:val="right"/>
                    </w:pPr>
                  </w:p>
                </w:tc>
                <w:tc>
                  <w:tcPr>
                    <w:tcW w:w="1014" w:type="pct"/>
                  </w:tcPr>
                  <w:p w:rsidR="00AA713C" w:rsidRDefault="00AA713C" w:rsidP="00DD182E">
                    <w:pPr>
                      <w:jc w:val="right"/>
                    </w:pPr>
                    <w:r>
                      <w:t>-73,735,976.95</w:t>
                    </w:r>
                  </w:p>
                </w:tc>
              </w:tr>
            </w:sdtContent>
          </w:sdt>
          <w:sdt>
            <w:sdtPr>
              <w:rPr>
                <w:rFonts w:hint="eastAsia"/>
              </w:rPr>
              <w:alias w:val="资本公积列项明细"/>
              <w:tag w:val="_TUP_0f1c12a5f9214e92a91cedf586fc5b40"/>
              <w:id w:val="379362799"/>
              <w:lock w:val="sdtLocked"/>
            </w:sdtPr>
            <w:sdtContent>
              <w:tr w:rsidR="00AA713C" w:rsidTr="00DD182E">
                <w:tc>
                  <w:tcPr>
                    <w:tcW w:w="942" w:type="pct"/>
                  </w:tcPr>
                  <w:p w:rsidR="00AA713C" w:rsidRDefault="00AA713C" w:rsidP="00DD182E">
                    <w:r>
                      <w:t>被投资单位除净损益外所有者权</w:t>
                    </w:r>
                    <w:r>
                      <w:lastRenderedPageBreak/>
                      <w:t>益其他变动</w:t>
                    </w:r>
                  </w:p>
                </w:tc>
                <w:tc>
                  <w:tcPr>
                    <w:tcW w:w="1005" w:type="pct"/>
                  </w:tcPr>
                  <w:p w:rsidR="00AA713C" w:rsidRDefault="00AA713C" w:rsidP="00DD182E">
                    <w:pPr>
                      <w:jc w:val="right"/>
                    </w:pPr>
                    <w:r>
                      <w:lastRenderedPageBreak/>
                      <w:t>10,703,461.33</w:t>
                    </w:r>
                  </w:p>
                </w:tc>
                <w:tc>
                  <w:tcPr>
                    <w:tcW w:w="1024" w:type="pct"/>
                  </w:tcPr>
                  <w:p w:rsidR="00AA713C" w:rsidRDefault="00AA713C" w:rsidP="00DD182E">
                    <w:pPr>
                      <w:jc w:val="right"/>
                    </w:pPr>
                  </w:p>
                </w:tc>
                <w:tc>
                  <w:tcPr>
                    <w:tcW w:w="1015" w:type="pct"/>
                  </w:tcPr>
                  <w:p w:rsidR="00AA713C" w:rsidRDefault="00AA713C" w:rsidP="00DD182E">
                    <w:pPr>
                      <w:jc w:val="right"/>
                    </w:pPr>
                  </w:p>
                </w:tc>
                <w:tc>
                  <w:tcPr>
                    <w:tcW w:w="1014" w:type="pct"/>
                  </w:tcPr>
                  <w:p w:rsidR="00AA713C" w:rsidRDefault="00AA713C" w:rsidP="00DD182E">
                    <w:pPr>
                      <w:jc w:val="right"/>
                    </w:pPr>
                    <w:r>
                      <w:t>10,703,461.33</w:t>
                    </w:r>
                  </w:p>
                </w:tc>
              </w:tr>
            </w:sdtContent>
          </w:sdt>
          <w:sdt>
            <w:sdtPr>
              <w:rPr>
                <w:rFonts w:hint="eastAsia"/>
              </w:rPr>
              <w:alias w:val="资本公积列项明细"/>
              <w:tag w:val="_TUP_0f1c12a5f9214e92a91cedf586fc5b40"/>
              <w:id w:val="379362800"/>
              <w:lock w:val="sdtLocked"/>
            </w:sdtPr>
            <w:sdtContent>
              <w:tr w:rsidR="00AA713C" w:rsidTr="00DD182E">
                <w:tc>
                  <w:tcPr>
                    <w:tcW w:w="942" w:type="pct"/>
                  </w:tcPr>
                  <w:p w:rsidR="00AA713C" w:rsidRDefault="00AA713C" w:rsidP="00DD182E">
                    <w:r>
                      <w:t>原制度资本公积转入</w:t>
                    </w:r>
                  </w:p>
                </w:tc>
                <w:tc>
                  <w:tcPr>
                    <w:tcW w:w="1005" w:type="pct"/>
                  </w:tcPr>
                  <w:p w:rsidR="00AA713C" w:rsidRDefault="00AA713C" w:rsidP="00DD182E">
                    <w:pPr>
                      <w:jc w:val="right"/>
                    </w:pPr>
                    <w:r>
                      <w:t>1,279,143.00</w:t>
                    </w:r>
                  </w:p>
                </w:tc>
                <w:tc>
                  <w:tcPr>
                    <w:tcW w:w="1024" w:type="pct"/>
                  </w:tcPr>
                  <w:p w:rsidR="00AA713C" w:rsidRDefault="00AA713C" w:rsidP="00DD182E">
                    <w:pPr>
                      <w:jc w:val="right"/>
                    </w:pPr>
                  </w:p>
                </w:tc>
                <w:tc>
                  <w:tcPr>
                    <w:tcW w:w="1015" w:type="pct"/>
                  </w:tcPr>
                  <w:p w:rsidR="00AA713C" w:rsidRDefault="00AA713C" w:rsidP="00DD182E">
                    <w:pPr>
                      <w:jc w:val="right"/>
                    </w:pPr>
                  </w:p>
                </w:tc>
                <w:tc>
                  <w:tcPr>
                    <w:tcW w:w="1014" w:type="pct"/>
                  </w:tcPr>
                  <w:p w:rsidR="00AA713C" w:rsidRDefault="00AA713C" w:rsidP="00DD182E">
                    <w:pPr>
                      <w:jc w:val="right"/>
                    </w:pPr>
                    <w:r>
                      <w:t>1,279,143.00</w:t>
                    </w:r>
                  </w:p>
                </w:tc>
              </w:tr>
            </w:sdtContent>
          </w:sdt>
          <w:sdt>
            <w:sdtPr>
              <w:rPr>
                <w:rFonts w:hint="eastAsia"/>
              </w:rPr>
              <w:alias w:val="资本公积列项明细"/>
              <w:tag w:val="_TUP_0f1c12a5f9214e92a91cedf586fc5b40"/>
              <w:id w:val="379362801"/>
              <w:lock w:val="sdtLocked"/>
            </w:sdtPr>
            <w:sdtContent>
              <w:tr w:rsidR="00AA713C" w:rsidTr="00DD182E">
                <w:tc>
                  <w:tcPr>
                    <w:tcW w:w="942" w:type="pct"/>
                  </w:tcPr>
                  <w:p w:rsidR="00AA713C" w:rsidRDefault="00AA713C" w:rsidP="00DD182E">
                    <w:r>
                      <w:t>其他</w:t>
                    </w:r>
                  </w:p>
                </w:tc>
                <w:tc>
                  <w:tcPr>
                    <w:tcW w:w="1005" w:type="pct"/>
                  </w:tcPr>
                  <w:p w:rsidR="00AA713C" w:rsidRDefault="00AA713C" w:rsidP="00DD182E">
                    <w:pPr>
                      <w:jc w:val="right"/>
                    </w:pPr>
                  </w:p>
                </w:tc>
                <w:tc>
                  <w:tcPr>
                    <w:tcW w:w="1024" w:type="pct"/>
                  </w:tcPr>
                  <w:p w:rsidR="00AA713C" w:rsidRDefault="00AA713C" w:rsidP="00DD182E">
                    <w:pPr>
                      <w:jc w:val="right"/>
                    </w:pPr>
                    <w:r>
                      <w:t>5,812,500.00</w:t>
                    </w:r>
                  </w:p>
                </w:tc>
                <w:tc>
                  <w:tcPr>
                    <w:tcW w:w="1015" w:type="pct"/>
                  </w:tcPr>
                  <w:p w:rsidR="00AA713C" w:rsidRDefault="00AA713C" w:rsidP="00DD182E">
                    <w:pPr>
                      <w:jc w:val="right"/>
                    </w:pPr>
                  </w:p>
                </w:tc>
                <w:tc>
                  <w:tcPr>
                    <w:tcW w:w="1014" w:type="pct"/>
                  </w:tcPr>
                  <w:p w:rsidR="00AA713C" w:rsidRDefault="00AA713C" w:rsidP="00DD182E">
                    <w:pPr>
                      <w:jc w:val="right"/>
                    </w:pPr>
                    <w:r>
                      <w:t>5,812,500.00</w:t>
                    </w:r>
                  </w:p>
                </w:tc>
              </w:tr>
            </w:sdtContent>
          </w:sdt>
          <w:tr w:rsidR="00AA713C" w:rsidTr="00DD182E">
            <w:sdt>
              <w:sdtPr>
                <w:tag w:val="_PLD_9b03907e667d49cf9868e1518c28d82c"/>
                <w:id w:val="379362802"/>
                <w:lock w:val="sdtLocked"/>
              </w:sdtPr>
              <w:sdtContent>
                <w:tc>
                  <w:tcPr>
                    <w:tcW w:w="942" w:type="pct"/>
                    <w:vAlign w:val="center"/>
                  </w:tcPr>
                  <w:p w:rsidR="00AA713C" w:rsidRDefault="00AA713C" w:rsidP="00DD182E">
                    <w:pPr>
                      <w:autoSpaceDE w:val="0"/>
                      <w:autoSpaceDN w:val="0"/>
                      <w:adjustRightInd w:val="0"/>
                      <w:snapToGrid w:val="0"/>
                      <w:jc w:val="center"/>
                    </w:pPr>
                    <w:r>
                      <w:rPr>
                        <w:rFonts w:hint="eastAsia"/>
                      </w:rPr>
                      <w:t>合计</w:t>
                    </w:r>
                  </w:p>
                </w:tc>
              </w:sdtContent>
            </w:sdt>
            <w:tc>
              <w:tcPr>
                <w:tcW w:w="1005" w:type="pct"/>
              </w:tcPr>
              <w:p w:rsidR="00AA713C" w:rsidRDefault="00AA713C" w:rsidP="00DD182E">
                <w:pPr>
                  <w:autoSpaceDE w:val="0"/>
                  <w:autoSpaceDN w:val="0"/>
                  <w:adjustRightInd w:val="0"/>
                  <w:snapToGrid w:val="0"/>
                  <w:jc w:val="right"/>
                </w:pPr>
                <w:r>
                  <w:t>2,123,873,145.23</w:t>
                </w:r>
              </w:p>
            </w:tc>
            <w:tc>
              <w:tcPr>
                <w:tcW w:w="1024" w:type="pct"/>
              </w:tcPr>
              <w:p w:rsidR="00AA713C" w:rsidRDefault="00AA713C" w:rsidP="00DD182E">
                <w:pPr>
                  <w:autoSpaceDE w:val="0"/>
                  <w:autoSpaceDN w:val="0"/>
                  <w:adjustRightInd w:val="0"/>
                  <w:snapToGrid w:val="0"/>
                  <w:jc w:val="right"/>
                </w:pPr>
                <w:r>
                  <w:t>5,812,500.00</w:t>
                </w:r>
              </w:p>
            </w:tc>
            <w:tc>
              <w:tcPr>
                <w:tcW w:w="1015" w:type="pct"/>
              </w:tcPr>
              <w:p w:rsidR="00AA713C" w:rsidRDefault="00AA713C" w:rsidP="00DD182E">
                <w:pPr>
                  <w:autoSpaceDE w:val="0"/>
                  <w:autoSpaceDN w:val="0"/>
                  <w:adjustRightInd w:val="0"/>
                  <w:snapToGrid w:val="0"/>
                  <w:jc w:val="right"/>
                </w:pPr>
              </w:p>
            </w:tc>
            <w:tc>
              <w:tcPr>
                <w:tcW w:w="1014" w:type="pct"/>
              </w:tcPr>
              <w:p w:rsidR="00AA713C" w:rsidRDefault="00AA713C" w:rsidP="00DD182E">
                <w:pPr>
                  <w:autoSpaceDE w:val="0"/>
                  <w:autoSpaceDN w:val="0"/>
                  <w:adjustRightInd w:val="0"/>
                  <w:snapToGrid w:val="0"/>
                  <w:jc w:val="right"/>
                </w:pPr>
                <w:r>
                  <w:t>2,129,685,645.23</w:t>
                </w:r>
              </w:p>
            </w:tc>
          </w:tr>
        </w:tbl>
        <w:p w:rsidR="00AA713C" w:rsidRDefault="00AA713C"/>
        <w:p w:rsidR="00E00493" w:rsidRDefault="00AC1FEC">
          <w:r>
            <w:rPr>
              <w:rFonts w:hint="eastAsia"/>
            </w:rPr>
            <w:t>其他说明，包括本期增减变动情况、变动原因说明：</w:t>
          </w:r>
        </w:p>
        <w:p w:rsidR="00E00493" w:rsidRDefault="0010282A">
          <w:sdt>
            <w:sdtPr>
              <w:alias w:val="资本公积说明"/>
              <w:tag w:val="_GBC_bd957b69783b49af88b2c285825bd0fc"/>
              <w:id w:val="-1127847616"/>
              <w:lock w:val="sdtLocked"/>
              <w:placeholder>
                <w:docPart w:val="GBC22222222222222222222222222222"/>
              </w:placeholder>
            </w:sdtPr>
            <w:sdtContent>
              <w:r w:rsidR="00AA713C">
                <w:rPr>
                  <w:rFonts w:hint="eastAsia"/>
                </w:rPr>
                <w:t>子公司</w:t>
              </w:r>
              <w:r w:rsidR="00AA713C" w:rsidRPr="006A6B60">
                <w:rPr>
                  <w:rFonts w:hint="eastAsia"/>
                </w:rPr>
                <w:t>沈阳航天新乐有限责任公司军贸科研项目</w:t>
              </w:r>
              <w:r w:rsidR="00AA713C">
                <w:rPr>
                  <w:rFonts w:hint="eastAsia"/>
                </w:rPr>
                <w:t>于</w:t>
              </w:r>
              <w:r w:rsidR="00AA713C">
                <w:rPr>
                  <w:rFonts w:hint="eastAsia"/>
                </w:rPr>
                <w:t>2019</w:t>
              </w:r>
              <w:r w:rsidR="00AA713C">
                <w:rPr>
                  <w:rFonts w:hint="eastAsia"/>
                </w:rPr>
                <w:t>年</w:t>
              </w:r>
              <w:r w:rsidR="00AA713C">
                <w:rPr>
                  <w:rFonts w:hint="eastAsia"/>
                </w:rPr>
                <w:t>3</w:t>
              </w:r>
              <w:r w:rsidR="00AA713C">
                <w:rPr>
                  <w:rFonts w:hint="eastAsia"/>
                </w:rPr>
                <w:t>月验收，增加资本公积</w:t>
              </w:r>
              <w:r w:rsidR="00AA713C" w:rsidRPr="008E732E">
                <w:t>581.25</w:t>
              </w:r>
              <w:r w:rsidR="00AA713C">
                <w:rPr>
                  <w:rFonts w:hint="eastAsia"/>
                </w:rPr>
                <w:t>万元。</w:t>
              </w:r>
            </w:sdtContent>
          </w:sdt>
        </w:p>
      </w:sdtContent>
    </w:sdt>
    <w:p w:rsidR="00E00493" w:rsidRDefault="00E00493"/>
    <w:sdt>
      <w:sdtPr>
        <w:rPr>
          <w:rFonts w:ascii="宋体" w:eastAsiaTheme="minorEastAsia" w:hAnsi="宋体" w:cs="宋体" w:hint="eastAsia"/>
          <w:b w:val="0"/>
          <w:bCs w:val="0"/>
          <w:kern w:val="0"/>
          <w:szCs w:val="21"/>
        </w:rPr>
        <w:alias w:val="模块:库存股"/>
        <w:tag w:val="_SEC_ac3bac3dee6b41e2a9bd601e8215a41b"/>
        <w:id w:val="1110707924"/>
        <w:lock w:val="sdtLocked"/>
        <w:placeholder>
          <w:docPart w:val="GBC22222222222222222222222222222"/>
        </w:placeholder>
      </w:sdtPr>
      <w:sdtEndPr>
        <w:rPr>
          <w:rFonts w:asciiTheme="minorHAnsi" w:hAnsiTheme="minorHAnsi" w:cstheme="minorBidi" w:hint="default"/>
          <w:color w:val="000000" w:themeColor="text1"/>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ContentLocked"/>
            <w:placeholder>
              <w:docPart w:val="GBC22222222222222222222222222222"/>
            </w:placeholder>
          </w:sdtPr>
          <w:sdtContent>
            <w:p w:rsidR="00684AFE"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10282A">
          <w:pPr>
            <w:rPr>
              <w:b/>
            </w:rPr>
          </w:pPr>
        </w:p>
      </w:sdtContent>
    </w:sdt>
    <w:p w:rsidR="00E00493" w:rsidRDefault="00E00493"/>
    <w:bookmarkStart w:id="204" w:name="_Hlk24027351" w:displacedByCustomXml="next"/>
    <w:sdt>
      <w:sdtPr>
        <w:rPr>
          <w:rFonts w:ascii="宋体" w:eastAsiaTheme="minorEastAsia" w:hAnsi="宋体" w:cs="宋体"/>
          <w:b w:val="0"/>
          <w:bCs w:val="0"/>
          <w:kern w:val="0"/>
          <w:szCs w:val="21"/>
        </w:rPr>
        <w:alias w:val="模块:"/>
        <w:tag w:val="_SEC_b7abde66ee9f475b9c7a82f58ed72510"/>
        <w:id w:val="1325086144"/>
        <w:lock w:val="sdtLocked"/>
        <w:placeholder>
          <w:docPart w:val="GBC22222222222222222222222222222"/>
        </w:placeholder>
      </w:sdtPr>
      <w:sdtEndPr>
        <w:rPr>
          <w:rFonts w:asciiTheme="minorHAnsi" w:hAnsiTheme="minorHAnsi" w:cstheme="minorBidi"/>
          <w:kern w:val="2"/>
        </w:rPr>
      </w:sdtEndPr>
      <w:sdtContent>
        <w:bookmarkStart w:id="205" w:name="_Hlk10537776" w:displacedByCustomXml="prev"/>
        <w:bookmarkEnd w:id="205" w:displacedByCustomXml="prev"/>
        <w:p w:rsidR="00E00493" w:rsidRDefault="00AC1FEC">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60105f81909745c788232a2118ec8260"/>
            <w:id w:val="-2116127292"/>
            <w:lock w:val="sdtContentLocked"/>
            <w:placeholder>
              <w:docPart w:val="GBC22222222222222222222222222222"/>
            </w:placeholder>
          </w:sdtPr>
          <w:sdtContent>
            <w:p w:rsidR="00E00493" w:rsidRDefault="0010282A">
              <w:r>
                <w:fldChar w:fldCharType="begin"/>
              </w:r>
              <w:r w:rsidR="00684AFE">
                <w:rPr>
                  <w:rFonts w:hint="eastAsia"/>
                </w:rPr>
                <w:instrText xml:space="preserve"> 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其他综合收益情况"/>
              <w:tag w:val="_GBC_e409bf7299734ac38578b7aeaafe4b22"/>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其他综合收益情况"/>
              <w:tag w:val="_GBC_27d655d96e764a21a47eae18f25945dc"/>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1448"/>
            <w:gridCol w:w="1164"/>
            <w:gridCol w:w="1448"/>
            <w:gridCol w:w="595"/>
            <w:gridCol w:w="595"/>
            <w:gridCol w:w="1354"/>
            <w:gridCol w:w="405"/>
            <w:gridCol w:w="1446"/>
          </w:tblGrid>
          <w:tr w:rsidR="008B3B8F" w:rsidRPr="00684AFE" w:rsidTr="00363159">
            <w:trPr>
              <w:trHeight w:val="215"/>
            </w:trPr>
            <w:sdt>
              <w:sdtPr>
                <w:rPr>
                  <w:sz w:val="15"/>
                  <w:szCs w:val="15"/>
                </w:rPr>
                <w:tag w:val="_PLD_b9ff3615ccfb4fb8b5b240bdfb50f58f"/>
                <w:id w:val="417952515"/>
                <w:lock w:val="sdtLocked"/>
              </w:sdtPr>
              <w:sdtContent>
                <w:tc>
                  <w:tcPr>
                    <w:tcW w:w="328" w:type="pct"/>
                    <w:vMerge w:val="restart"/>
                    <w:shd w:val="clear" w:color="auto" w:fill="auto"/>
                    <w:vAlign w:val="center"/>
                  </w:tcPr>
                  <w:p w:rsidR="008B3B8F" w:rsidRPr="00684AFE" w:rsidRDefault="008B3B8F" w:rsidP="00363159">
                    <w:pPr>
                      <w:jc w:val="center"/>
                      <w:rPr>
                        <w:sz w:val="15"/>
                        <w:szCs w:val="15"/>
                      </w:rPr>
                    </w:pPr>
                    <w:r w:rsidRPr="00684AFE">
                      <w:rPr>
                        <w:rFonts w:hint="eastAsia"/>
                        <w:sz w:val="15"/>
                        <w:szCs w:val="15"/>
                      </w:rPr>
                      <w:t>项目</w:t>
                    </w:r>
                  </w:p>
                </w:tc>
              </w:sdtContent>
            </w:sdt>
            <w:sdt>
              <w:sdtPr>
                <w:rPr>
                  <w:sz w:val="15"/>
                  <w:szCs w:val="15"/>
                </w:rPr>
                <w:tag w:val="_PLD_c452eb3cb7084e41ba725641dbad27ab"/>
                <w:id w:val="417952516"/>
                <w:lock w:val="sdtLocked"/>
              </w:sdtPr>
              <w:sdtContent>
                <w:tc>
                  <w:tcPr>
                    <w:tcW w:w="800" w:type="pct"/>
                    <w:vMerge w:val="restart"/>
                    <w:shd w:val="clear" w:color="auto" w:fill="auto"/>
                    <w:vAlign w:val="center"/>
                  </w:tcPr>
                  <w:p w:rsidR="008B3B8F" w:rsidRPr="00684AFE" w:rsidRDefault="008B3B8F" w:rsidP="00363159">
                    <w:pPr>
                      <w:jc w:val="center"/>
                      <w:rPr>
                        <w:sz w:val="15"/>
                        <w:szCs w:val="15"/>
                      </w:rPr>
                    </w:pPr>
                    <w:r w:rsidRPr="00684AFE">
                      <w:rPr>
                        <w:rFonts w:hint="eastAsia"/>
                        <w:sz w:val="15"/>
                        <w:szCs w:val="15"/>
                      </w:rPr>
                      <w:t>期初</w:t>
                    </w:r>
                  </w:p>
                  <w:p w:rsidR="008B3B8F" w:rsidRPr="00684AFE" w:rsidRDefault="008B3B8F" w:rsidP="00363159">
                    <w:pPr>
                      <w:jc w:val="center"/>
                      <w:rPr>
                        <w:sz w:val="15"/>
                        <w:szCs w:val="15"/>
                      </w:rPr>
                    </w:pPr>
                    <w:r w:rsidRPr="00684AFE">
                      <w:rPr>
                        <w:rFonts w:hint="eastAsia"/>
                        <w:sz w:val="15"/>
                        <w:szCs w:val="15"/>
                      </w:rPr>
                      <w:t>余额</w:t>
                    </w:r>
                  </w:p>
                </w:tc>
              </w:sdtContent>
            </w:sdt>
            <w:sdt>
              <w:sdtPr>
                <w:rPr>
                  <w:sz w:val="15"/>
                  <w:szCs w:val="15"/>
                </w:rPr>
                <w:tag w:val="_PLD_c4c67158aa744717a253a7b51b99ed00"/>
                <w:id w:val="417952517"/>
                <w:lock w:val="sdtLocked"/>
              </w:sdtPr>
              <w:sdtContent>
                <w:tc>
                  <w:tcPr>
                    <w:tcW w:w="3072" w:type="pct"/>
                    <w:gridSpan w:val="6"/>
                    <w:shd w:val="clear" w:color="auto" w:fill="auto"/>
                    <w:vAlign w:val="center"/>
                  </w:tcPr>
                  <w:p w:rsidR="008B3B8F" w:rsidRPr="00684AFE" w:rsidRDefault="008B3B8F" w:rsidP="00363159">
                    <w:pPr>
                      <w:jc w:val="center"/>
                      <w:rPr>
                        <w:sz w:val="15"/>
                        <w:szCs w:val="15"/>
                      </w:rPr>
                    </w:pPr>
                    <w:r w:rsidRPr="00684AFE">
                      <w:rPr>
                        <w:rFonts w:hint="eastAsia"/>
                        <w:sz w:val="15"/>
                        <w:szCs w:val="15"/>
                      </w:rPr>
                      <w:t>本期发生金额</w:t>
                    </w:r>
                  </w:p>
                </w:tc>
              </w:sdtContent>
            </w:sdt>
            <w:sdt>
              <w:sdtPr>
                <w:rPr>
                  <w:sz w:val="15"/>
                  <w:szCs w:val="15"/>
                </w:rPr>
                <w:tag w:val="_PLD_2fcdc30e089b48d0af01eff4e6c0c7ad"/>
                <w:id w:val="417952518"/>
                <w:lock w:val="sdtLocked"/>
              </w:sdtPr>
              <w:sdtContent>
                <w:tc>
                  <w:tcPr>
                    <w:tcW w:w="800" w:type="pct"/>
                    <w:vMerge w:val="restart"/>
                    <w:shd w:val="clear" w:color="auto" w:fill="auto"/>
                    <w:vAlign w:val="center"/>
                  </w:tcPr>
                  <w:p w:rsidR="008B3B8F" w:rsidRPr="00684AFE" w:rsidRDefault="008B3B8F" w:rsidP="00363159">
                    <w:pPr>
                      <w:jc w:val="center"/>
                      <w:rPr>
                        <w:sz w:val="15"/>
                        <w:szCs w:val="15"/>
                      </w:rPr>
                    </w:pPr>
                    <w:r w:rsidRPr="00684AFE">
                      <w:rPr>
                        <w:rFonts w:hint="eastAsia"/>
                        <w:sz w:val="15"/>
                        <w:szCs w:val="15"/>
                      </w:rPr>
                      <w:t>期末</w:t>
                    </w:r>
                  </w:p>
                  <w:p w:rsidR="008B3B8F" w:rsidRPr="00684AFE" w:rsidRDefault="008B3B8F" w:rsidP="00363159">
                    <w:pPr>
                      <w:jc w:val="center"/>
                      <w:rPr>
                        <w:sz w:val="15"/>
                        <w:szCs w:val="15"/>
                      </w:rPr>
                    </w:pPr>
                    <w:r w:rsidRPr="00684AFE">
                      <w:rPr>
                        <w:rFonts w:hint="eastAsia"/>
                        <w:sz w:val="15"/>
                        <w:szCs w:val="15"/>
                      </w:rPr>
                      <w:t>余额</w:t>
                    </w:r>
                  </w:p>
                </w:tc>
              </w:sdtContent>
            </w:sdt>
          </w:tr>
          <w:tr w:rsidR="008B3B8F" w:rsidRPr="00684AFE" w:rsidTr="00363159">
            <w:tc>
              <w:tcPr>
                <w:tcW w:w="328" w:type="pct"/>
                <w:vMerge/>
                <w:shd w:val="clear" w:color="auto" w:fill="auto"/>
              </w:tcPr>
              <w:p w:rsidR="008B3B8F" w:rsidRPr="00684AFE" w:rsidRDefault="008B3B8F" w:rsidP="00363159">
                <w:pPr>
                  <w:jc w:val="center"/>
                  <w:rPr>
                    <w:sz w:val="15"/>
                    <w:szCs w:val="15"/>
                  </w:rPr>
                </w:pPr>
              </w:p>
            </w:tc>
            <w:tc>
              <w:tcPr>
                <w:tcW w:w="800" w:type="pct"/>
                <w:vMerge/>
                <w:shd w:val="clear" w:color="auto" w:fill="auto"/>
              </w:tcPr>
              <w:p w:rsidR="008B3B8F" w:rsidRPr="00684AFE" w:rsidRDefault="008B3B8F" w:rsidP="00363159">
                <w:pPr>
                  <w:jc w:val="center"/>
                  <w:rPr>
                    <w:sz w:val="15"/>
                    <w:szCs w:val="15"/>
                  </w:rPr>
                </w:pPr>
              </w:p>
            </w:tc>
            <w:sdt>
              <w:sdtPr>
                <w:rPr>
                  <w:sz w:val="15"/>
                  <w:szCs w:val="15"/>
                </w:rPr>
                <w:tag w:val="_PLD_08b0381418824e1685e4223515aed1f1"/>
                <w:id w:val="417952519"/>
                <w:lock w:val="sdtLocked"/>
              </w:sdtPr>
              <w:sdtContent>
                <w:tc>
                  <w:tcPr>
                    <w:tcW w:w="643" w:type="pct"/>
                    <w:shd w:val="clear" w:color="auto" w:fill="auto"/>
                    <w:vAlign w:val="center"/>
                  </w:tcPr>
                  <w:p w:rsidR="008B3B8F" w:rsidRPr="00684AFE" w:rsidRDefault="008B3B8F" w:rsidP="00363159">
                    <w:pPr>
                      <w:jc w:val="center"/>
                      <w:rPr>
                        <w:sz w:val="15"/>
                        <w:szCs w:val="15"/>
                      </w:rPr>
                    </w:pPr>
                    <w:r w:rsidRPr="00684AFE">
                      <w:rPr>
                        <w:rFonts w:hint="eastAsia"/>
                        <w:sz w:val="15"/>
                        <w:szCs w:val="15"/>
                      </w:rPr>
                      <w:t>本期所得税前发生额</w:t>
                    </w:r>
                  </w:p>
                </w:tc>
              </w:sdtContent>
            </w:sdt>
            <w:sdt>
              <w:sdtPr>
                <w:rPr>
                  <w:sz w:val="15"/>
                  <w:szCs w:val="15"/>
                </w:rPr>
                <w:tag w:val="_PLD_b9b4a9789ab94b46aa682fa396296a6f"/>
                <w:id w:val="417952520"/>
                <w:lock w:val="sdtLocked"/>
              </w:sdtPr>
              <w:sdtContent>
                <w:tc>
                  <w:tcPr>
                    <w:tcW w:w="800" w:type="pct"/>
                    <w:shd w:val="clear" w:color="auto" w:fill="auto"/>
                    <w:vAlign w:val="center"/>
                  </w:tcPr>
                  <w:p w:rsidR="008B3B8F" w:rsidRPr="00684AFE" w:rsidRDefault="008B3B8F" w:rsidP="00363159">
                    <w:pPr>
                      <w:jc w:val="center"/>
                      <w:rPr>
                        <w:sz w:val="15"/>
                        <w:szCs w:val="15"/>
                      </w:rPr>
                    </w:pPr>
                    <w:r w:rsidRPr="00684AFE">
                      <w:rPr>
                        <w:rFonts w:hint="eastAsia"/>
                        <w:sz w:val="15"/>
                        <w:szCs w:val="15"/>
                      </w:rPr>
                      <w:t>减：前期计入其他综合收益当期转入损益</w:t>
                    </w:r>
                  </w:p>
                </w:tc>
              </w:sdtContent>
            </w:sdt>
            <w:tc>
              <w:tcPr>
                <w:tcW w:w="329" w:type="pct"/>
              </w:tcPr>
              <w:sdt>
                <w:sdtPr>
                  <w:rPr>
                    <w:rFonts w:hint="eastAsia"/>
                    <w:sz w:val="15"/>
                    <w:szCs w:val="15"/>
                  </w:rPr>
                  <w:tag w:val="_PLD_a38fa46c72bd4d5dbd427d2107ab58cc"/>
                  <w:id w:val="417952521"/>
                  <w:lock w:val="sdtLocked"/>
                </w:sdtPr>
                <w:sdtContent>
                  <w:p w:rsidR="008B3B8F" w:rsidRPr="00684AFE" w:rsidRDefault="008B3B8F" w:rsidP="00363159">
                    <w:pPr>
                      <w:jc w:val="center"/>
                      <w:rPr>
                        <w:sz w:val="15"/>
                        <w:szCs w:val="15"/>
                      </w:rPr>
                    </w:pPr>
                    <w:r w:rsidRPr="00684AFE">
                      <w:rPr>
                        <w:rFonts w:hint="eastAsia"/>
                        <w:sz w:val="15"/>
                        <w:szCs w:val="15"/>
                      </w:rPr>
                      <w:t>减：前期计入其他综合收益当期转入留存收益</w:t>
                    </w:r>
                  </w:p>
                </w:sdtContent>
              </w:sdt>
            </w:tc>
            <w:sdt>
              <w:sdtPr>
                <w:rPr>
                  <w:sz w:val="15"/>
                  <w:szCs w:val="15"/>
                </w:rPr>
                <w:tag w:val="_PLD_3aa0b45624ce4714ba49e23b657915b8"/>
                <w:id w:val="417952522"/>
                <w:lock w:val="sdtLocked"/>
              </w:sdtPr>
              <w:sdtContent>
                <w:tc>
                  <w:tcPr>
                    <w:tcW w:w="329" w:type="pct"/>
                    <w:shd w:val="clear" w:color="auto" w:fill="auto"/>
                    <w:vAlign w:val="center"/>
                  </w:tcPr>
                  <w:p w:rsidR="008B3B8F" w:rsidRPr="00684AFE" w:rsidRDefault="008B3B8F" w:rsidP="00363159">
                    <w:pPr>
                      <w:jc w:val="center"/>
                      <w:rPr>
                        <w:sz w:val="15"/>
                        <w:szCs w:val="15"/>
                      </w:rPr>
                    </w:pPr>
                    <w:r w:rsidRPr="00684AFE">
                      <w:rPr>
                        <w:rFonts w:hint="eastAsia"/>
                        <w:sz w:val="15"/>
                        <w:szCs w:val="15"/>
                      </w:rPr>
                      <w:t>减：所得税费用</w:t>
                    </w:r>
                  </w:p>
                </w:tc>
              </w:sdtContent>
            </w:sdt>
            <w:sdt>
              <w:sdtPr>
                <w:rPr>
                  <w:sz w:val="15"/>
                  <w:szCs w:val="15"/>
                </w:rPr>
                <w:tag w:val="_PLD_8b3cddc1172740f1a089204a9d0cbe76"/>
                <w:id w:val="417952523"/>
                <w:lock w:val="sdtLocked"/>
              </w:sdtPr>
              <w:sdtContent>
                <w:tc>
                  <w:tcPr>
                    <w:tcW w:w="748" w:type="pct"/>
                    <w:shd w:val="clear" w:color="auto" w:fill="auto"/>
                    <w:vAlign w:val="center"/>
                  </w:tcPr>
                  <w:p w:rsidR="008B3B8F" w:rsidRPr="00684AFE" w:rsidRDefault="008B3B8F" w:rsidP="00363159">
                    <w:pPr>
                      <w:jc w:val="center"/>
                      <w:rPr>
                        <w:sz w:val="15"/>
                        <w:szCs w:val="15"/>
                      </w:rPr>
                    </w:pPr>
                    <w:r w:rsidRPr="00684AFE">
                      <w:rPr>
                        <w:rFonts w:hint="eastAsia"/>
                        <w:sz w:val="15"/>
                        <w:szCs w:val="15"/>
                      </w:rPr>
                      <w:t>税后归属于母公司</w:t>
                    </w:r>
                  </w:p>
                </w:tc>
              </w:sdtContent>
            </w:sdt>
            <w:sdt>
              <w:sdtPr>
                <w:rPr>
                  <w:sz w:val="15"/>
                  <w:szCs w:val="15"/>
                </w:rPr>
                <w:tag w:val="_PLD_addbe2b10c3b49449f4532c4ee8679a0"/>
                <w:id w:val="417952524"/>
                <w:lock w:val="sdtLocked"/>
              </w:sdtPr>
              <w:sdtContent>
                <w:tc>
                  <w:tcPr>
                    <w:tcW w:w="224" w:type="pct"/>
                    <w:shd w:val="clear" w:color="auto" w:fill="auto"/>
                    <w:vAlign w:val="center"/>
                  </w:tcPr>
                  <w:p w:rsidR="008B3B8F" w:rsidRPr="00684AFE" w:rsidRDefault="008B3B8F" w:rsidP="00363159">
                    <w:pPr>
                      <w:jc w:val="center"/>
                      <w:rPr>
                        <w:sz w:val="15"/>
                        <w:szCs w:val="15"/>
                      </w:rPr>
                    </w:pPr>
                    <w:r w:rsidRPr="00684AFE">
                      <w:rPr>
                        <w:rFonts w:hint="eastAsia"/>
                        <w:sz w:val="15"/>
                        <w:szCs w:val="15"/>
                      </w:rPr>
                      <w:t>税后归属于少数股东</w:t>
                    </w:r>
                  </w:p>
                </w:tc>
              </w:sdtContent>
            </w:sdt>
            <w:tc>
              <w:tcPr>
                <w:tcW w:w="800" w:type="pct"/>
                <w:vMerge/>
                <w:shd w:val="clear" w:color="auto" w:fill="auto"/>
              </w:tcPr>
              <w:p w:rsidR="008B3B8F" w:rsidRPr="00684AFE" w:rsidRDefault="008B3B8F" w:rsidP="00363159">
                <w:pPr>
                  <w:jc w:val="center"/>
                  <w:rPr>
                    <w:sz w:val="15"/>
                    <w:szCs w:val="15"/>
                  </w:rPr>
                </w:pPr>
              </w:p>
            </w:tc>
          </w:tr>
          <w:tr w:rsidR="008B3B8F" w:rsidRPr="00684AFE" w:rsidTr="00363159">
            <w:sdt>
              <w:sdtPr>
                <w:rPr>
                  <w:sz w:val="15"/>
                  <w:szCs w:val="15"/>
                </w:rPr>
                <w:tag w:val="_PLD_b96033963bb045d6b35757f869c2a5dc"/>
                <w:id w:val="417952525"/>
                <w:lock w:val="sdtLocked"/>
              </w:sdtPr>
              <w:sdtContent>
                <w:tc>
                  <w:tcPr>
                    <w:tcW w:w="328" w:type="pct"/>
                    <w:shd w:val="clear" w:color="auto" w:fill="auto"/>
                    <w:vAlign w:val="center"/>
                  </w:tcPr>
                  <w:p w:rsidR="008B3B8F" w:rsidRPr="00684AFE" w:rsidRDefault="008B3B8F" w:rsidP="00363159">
                    <w:pPr>
                      <w:rPr>
                        <w:sz w:val="15"/>
                        <w:szCs w:val="15"/>
                      </w:rPr>
                    </w:pPr>
                    <w:r w:rsidRPr="00684AFE">
                      <w:rPr>
                        <w:rFonts w:hint="eastAsia"/>
                        <w:sz w:val="15"/>
                        <w:szCs w:val="15"/>
                      </w:rPr>
                      <w:t>一、不能重分类进损益的其他综合</w:t>
                    </w:r>
                    <w:r w:rsidRPr="00684AFE">
                      <w:rPr>
                        <w:rFonts w:hint="eastAsia"/>
                        <w:sz w:val="15"/>
                        <w:szCs w:val="15"/>
                      </w:rPr>
                      <w:lastRenderedPageBreak/>
                      <w:t>收益</w:t>
                    </w:r>
                  </w:p>
                </w:tc>
              </w:sdtContent>
            </w:sdt>
            <w:tc>
              <w:tcPr>
                <w:tcW w:w="800" w:type="pct"/>
                <w:shd w:val="clear" w:color="auto" w:fill="auto"/>
              </w:tcPr>
              <w:p w:rsidR="008B3B8F" w:rsidRPr="00684AFE" w:rsidRDefault="008B3B8F" w:rsidP="00363159">
                <w:pPr>
                  <w:jc w:val="right"/>
                  <w:rPr>
                    <w:sz w:val="15"/>
                    <w:szCs w:val="15"/>
                  </w:rPr>
                </w:pPr>
                <w:r w:rsidRPr="00684AFE">
                  <w:rPr>
                    <w:sz w:val="15"/>
                    <w:szCs w:val="15"/>
                  </w:rPr>
                  <w:lastRenderedPageBreak/>
                  <w:t>43,890,465.63</w:t>
                </w: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r w:rsidRPr="00684AFE">
                  <w:rPr>
                    <w:sz w:val="15"/>
                    <w:szCs w:val="15"/>
                  </w:rPr>
                  <w:t>43,890,465.63</w:t>
                </w:r>
              </w:p>
            </w:tc>
          </w:tr>
          <w:tr w:rsidR="008B3B8F" w:rsidRPr="00684AFE" w:rsidTr="00363159">
            <w:sdt>
              <w:sdtPr>
                <w:rPr>
                  <w:sz w:val="15"/>
                  <w:szCs w:val="15"/>
                </w:rPr>
                <w:tag w:val="_PLD_7b42172901564b6ab8ed88abade0e637"/>
                <w:id w:val="417952526"/>
                <w:lock w:val="sdtLocked"/>
              </w:sdtPr>
              <w:sdtContent>
                <w:tc>
                  <w:tcPr>
                    <w:tcW w:w="328" w:type="pct"/>
                    <w:shd w:val="clear" w:color="auto" w:fill="auto"/>
                    <w:vAlign w:val="center"/>
                  </w:tcPr>
                  <w:p w:rsidR="008B3B8F" w:rsidRPr="00684AFE" w:rsidRDefault="008B3B8F" w:rsidP="00363159">
                    <w:pPr>
                      <w:rPr>
                        <w:sz w:val="15"/>
                        <w:szCs w:val="15"/>
                      </w:rPr>
                    </w:pPr>
                    <w:r w:rsidRPr="00684AFE">
                      <w:rPr>
                        <w:rFonts w:hint="eastAsia"/>
                        <w:sz w:val="15"/>
                        <w:szCs w:val="15"/>
                      </w:rPr>
                      <w:t>其中：重新计量设定受益计划变动额</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8ef94ea8e8c64a679a9c004782dc0d42"/>
                <w:id w:val="417952527"/>
                <w:lock w:val="sdtLocked"/>
              </w:sdtPr>
              <w:sdtContent>
                <w:tc>
                  <w:tcPr>
                    <w:tcW w:w="328" w:type="pct"/>
                    <w:shd w:val="clear" w:color="auto" w:fill="auto"/>
                    <w:vAlign w:val="center"/>
                  </w:tcPr>
                  <w:p w:rsidR="008B3B8F" w:rsidRPr="00684AFE" w:rsidRDefault="008B3B8F" w:rsidP="00363159">
                    <w:pPr>
                      <w:rPr>
                        <w:sz w:val="15"/>
                        <w:szCs w:val="15"/>
                      </w:rPr>
                    </w:pPr>
                    <w:r w:rsidRPr="00684AFE">
                      <w:rPr>
                        <w:rFonts w:hint="eastAsia"/>
                        <w:sz w:val="15"/>
                        <w:szCs w:val="15"/>
                      </w:rPr>
                      <w:t xml:space="preserve">  </w:t>
                    </w:r>
                    <w:r w:rsidRPr="00684AFE">
                      <w:rPr>
                        <w:rFonts w:hint="eastAsia"/>
                        <w:sz w:val="15"/>
                        <w:szCs w:val="15"/>
                      </w:rPr>
                      <w:t>权益法下不能转损益的其他综合收益</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071a59f937d84467bd4e99d5ed8b0958"/>
                <w:id w:val="417952528"/>
                <w:lock w:val="sdtLocked"/>
              </w:sdtPr>
              <w:sdtContent>
                <w:tc>
                  <w:tcPr>
                    <w:tcW w:w="328" w:type="pct"/>
                    <w:shd w:val="clear" w:color="auto" w:fill="auto"/>
                    <w:vAlign w:val="center"/>
                  </w:tcPr>
                  <w:p w:rsidR="008B3B8F" w:rsidRPr="00684AFE" w:rsidRDefault="008B3B8F" w:rsidP="00684AFE">
                    <w:pPr>
                      <w:ind w:firstLineChars="100" w:firstLine="150"/>
                      <w:rPr>
                        <w:sz w:val="15"/>
                        <w:szCs w:val="15"/>
                      </w:rPr>
                    </w:pPr>
                    <w:r w:rsidRPr="00684AFE">
                      <w:rPr>
                        <w:rFonts w:hint="eastAsia"/>
                        <w:sz w:val="15"/>
                        <w:szCs w:val="15"/>
                      </w:rPr>
                      <w:t>其他权益工具投资公允价值变动</w:t>
                    </w:r>
                  </w:p>
                </w:tc>
              </w:sdtContent>
            </w:sdt>
            <w:tc>
              <w:tcPr>
                <w:tcW w:w="800" w:type="pct"/>
                <w:shd w:val="clear" w:color="auto" w:fill="auto"/>
              </w:tcPr>
              <w:p w:rsidR="008B3B8F" w:rsidRPr="00684AFE" w:rsidRDefault="008B3B8F" w:rsidP="00363159">
                <w:pPr>
                  <w:jc w:val="right"/>
                  <w:rPr>
                    <w:sz w:val="15"/>
                    <w:szCs w:val="15"/>
                  </w:rPr>
                </w:pPr>
                <w:r w:rsidRPr="00684AFE">
                  <w:rPr>
                    <w:sz w:val="15"/>
                    <w:szCs w:val="15"/>
                  </w:rPr>
                  <w:t>43,890,465.63</w:t>
                </w: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r w:rsidRPr="00684AFE">
                  <w:rPr>
                    <w:sz w:val="15"/>
                    <w:szCs w:val="15"/>
                  </w:rPr>
                  <w:t>43,890,465.63</w:t>
                </w:r>
              </w:p>
            </w:tc>
          </w:tr>
          <w:tr w:rsidR="008B3B8F" w:rsidRPr="00684AFE" w:rsidTr="00363159">
            <w:sdt>
              <w:sdtPr>
                <w:rPr>
                  <w:sz w:val="15"/>
                  <w:szCs w:val="15"/>
                </w:rPr>
                <w:tag w:val="_PLD_cb9214acfda8482a8c8491881c32ef7c"/>
                <w:id w:val="417952529"/>
                <w:lock w:val="sdtLocked"/>
              </w:sdtPr>
              <w:sdtContent>
                <w:tc>
                  <w:tcPr>
                    <w:tcW w:w="328" w:type="pct"/>
                    <w:shd w:val="clear" w:color="auto" w:fill="auto"/>
                    <w:vAlign w:val="center"/>
                  </w:tcPr>
                  <w:p w:rsidR="008B3B8F" w:rsidRPr="00684AFE" w:rsidRDefault="008B3B8F" w:rsidP="00684AFE">
                    <w:pPr>
                      <w:ind w:firstLineChars="100" w:firstLine="150"/>
                      <w:rPr>
                        <w:sz w:val="15"/>
                        <w:szCs w:val="15"/>
                      </w:rPr>
                    </w:pPr>
                    <w:r w:rsidRPr="00684AFE">
                      <w:rPr>
                        <w:rFonts w:hint="eastAsia"/>
                        <w:sz w:val="15"/>
                        <w:szCs w:val="15"/>
                      </w:rPr>
                      <w:t>企业自身信用风险公允价值变动</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sdt>
            <w:sdtPr>
              <w:rPr>
                <w:rFonts w:hint="eastAsia"/>
                <w:sz w:val="15"/>
                <w:szCs w:val="15"/>
              </w:rPr>
              <w:alias w:val="以后不能重分类进损益的其他综合收益明细"/>
              <w:tag w:val="_TUP_55e0c933a2ee4d55b98747462af86a59"/>
              <w:id w:val="417952530"/>
              <w:lock w:val="sdtLocked"/>
            </w:sdtPr>
            <w:sdtContent>
              <w:tr w:rsidR="008B3B8F" w:rsidRPr="00684AFE" w:rsidTr="00363159">
                <w:tc>
                  <w:tcPr>
                    <w:tcW w:w="328" w:type="pct"/>
                    <w:shd w:val="clear" w:color="auto" w:fill="auto"/>
                  </w:tcPr>
                  <w:p w:rsidR="008B3B8F" w:rsidRPr="00684AFE" w:rsidRDefault="008B3B8F" w:rsidP="00363159">
                    <w:pPr>
                      <w:rPr>
                        <w:sz w:val="15"/>
                        <w:szCs w:val="15"/>
                      </w:rPr>
                    </w:pPr>
                  </w:p>
                </w:tc>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sdtContent>
          </w:sdt>
          <w:sdt>
            <w:sdtPr>
              <w:rPr>
                <w:rFonts w:hint="eastAsia"/>
                <w:sz w:val="15"/>
                <w:szCs w:val="15"/>
              </w:rPr>
              <w:alias w:val="以后不能重分类进损益的其他综合收益明细"/>
              <w:tag w:val="_TUP_55e0c933a2ee4d55b98747462af86a59"/>
              <w:id w:val="417952531"/>
              <w:lock w:val="sdtLocked"/>
            </w:sdtPr>
            <w:sdtContent>
              <w:tr w:rsidR="008B3B8F" w:rsidRPr="00684AFE" w:rsidTr="00363159">
                <w:tc>
                  <w:tcPr>
                    <w:tcW w:w="328" w:type="pct"/>
                    <w:shd w:val="clear" w:color="auto" w:fill="auto"/>
                  </w:tcPr>
                  <w:p w:rsidR="008B3B8F" w:rsidRPr="00684AFE" w:rsidRDefault="008B3B8F" w:rsidP="00363159">
                    <w:pPr>
                      <w:rPr>
                        <w:sz w:val="15"/>
                        <w:szCs w:val="15"/>
                      </w:rPr>
                    </w:pPr>
                  </w:p>
                </w:tc>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sdtContent>
          </w:sdt>
          <w:tr w:rsidR="008B3B8F" w:rsidRPr="00684AFE" w:rsidTr="00363159">
            <w:sdt>
              <w:sdtPr>
                <w:rPr>
                  <w:sz w:val="15"/>
                  <w:szCs w:val="15"/>
                </w:rPr>
                <w:tag w:val="_PLD_df0889046b734fe196430c1e5cdf2719"/>
                <w:id w:val="417952532"/>
                <w:lock w:val="sdtLocked"/>
              </w:sdtPr>
              <w:sdtContent>
                <w:tc>
                  <w:tcPr>
                    <w:tcW w:w="328" w:type="pct"/>
                    <w:shd w:val="clear" w:color="auto" w:fill="auto"/>
                  </w:tcPr>
                  <w:p w:rsidR="008B3B8F" w:rsidRPr="00684AFE" w:rsidRDefault="008B3B8F" w:rsidP="00363159">
                    <w:pPr>
                      <w:rPr>
                        <w:sz w:val="15"/>
                        <w:szCs w:val="15"/>
                      </w:rPr>
                    </w:pPr>
                    <w:r w:rsidRPr="00684AFE">
                      <w:rPr>
                        <w:rFonts w:hint="eastAsia"/>
                        <w:sz w:val="15"/>
                        <w:szCs w:val="15"/>
                      </w:rPr>
                      <w:t>二、将重分类进损益的其他综合收益</w:t>
                    </w:r>
                  </w:p>
                </w:tc>
              </w:sdtContent>
            </w:sdt>
            <w:tc>
              <w:tcPr>
                <w:tcW w:w="800" w:type="pct"/>
                <w:shd w:val="clear" w:color="auto" w:fill="auto"/>
              </w:tcPr>
              <w:p w:rsidR="008B3B8F" w:rsidRPr="00684AFE" w:rsidRDefault="008B3B8F" w:rsidP="00363159">
                <w:pPr>
                  <w:jc w:val="right"/>
                  <w:rPr>
                    <w:sz w:val="15"/>
                    <w:szCs w:val="15"/>
                  </w:rPr>
                </w:pPr>
                <w:r w:rsidRPr="00684AFE">
                  <w:rPr>
                    <w:sz w:val="15"/>
                    <w:szCs w:val="15"/>
                  </w:rPr>
                  <w:t>-1,575,375.85</w:t>
                </w:r>
              </w:p>
            </w:tc>
            <w:tc>
              <w:tcPr>
                <w:tcW w:w="643" w:type="pct"/>
                <w:shd w:val="clear" w:color="auto" w:fill="auto"/>
              </w:tcPr>
              <w:p w:rsidR="008B3B8F" w:rsidRPr="00684AFE" w:rsidRDefault="008B3B8F" w:rsidP="00363159">
                <w:pPr>
                  <w:jc w:val="right"/>
                  <w:rPr>
                    <w:sz w:val="15"/>
                    <w:szCs w:val="15"/>
                  </w:rPr>
                </w:pPr>
                <w:r w:rsidRPr="00684AFE">
                  <w:rPr>
                    <w:sz w:val="15"/>
                    <w:szCs w:val="15"/>
                  </w:rPr>
                  <w:t>143,990.49</w:t>
                </w:r>
              </w:p>
            </w:tc>
            <w:tc>
              <w:tcPr>
                <w:tcW w:w="800" w:type="pct"/>
                <w:shd w:val="clear" w:color="auto" w:fill="auto"/>
              </w:tcPr>
              <w:p w:rsidR="008B3B8F" w:rsidRPr="00684AFE" w:rsidRDefault="008B3B8F" w:rsidP="00363159">
                <w:pPr>
                  <w:jc w:val="right"/>
                  <w:rPr>
                    <w:sz w:val="15"/>
                    <w:szCs w:val="15"/>
                  </w:rPr>
                </w:pPr>
                <w:r w:rsidRPr="00684AFE">
                  <w:rPr>
                    <w:sz w:val="15"/>
                    <w:szCs w:val="15"/>
                  </w:rPr>
                  <w:t>-1,431,385.36</w:t>
                </w: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r w:rsidRPr="00684AFE">
                  <w:rPr>
                    <w:sz w:val="15"/>
                    <w:szCs w:val="15"/>
                  </w:rPr>
                  <w:t>1,575,375.85</w:t>
                </w: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8f0e21d82f454f408229c1cb57e09699"/>
                <w:id w:val="417952533"/>
                <w:lock w:val="sdtLocked"/>
              </w:sdtPr>
              <w:sdtContent>
                <w:tc>
                  <w:tcPr>
                    <w:tcW w:w="328" w:type="pct"/>
                    <w:shd w:val="clear" w:color="auto" w:fill="auto"/>
                  </w:tcPr>
                  <w:p w:rsidR="008B3B8F" w:rsidRPr="00684AFE" w:rsidRDefault="008B3B8F" w:rsidP="00363159">
                    <w:pPr>
                      <w:rPr>
                        <w:sz w:val="15"/>
                        <w:szCs w:val="15"/>
                      </w:rPr>
                    </w:pPr>
                    <w:r w:rsidRPr="00684AFE">
                      <w:rPr>
                        <w:rFonts w:hint="eastAsia"/>
                        <w:sz w:val="15"/>
                        <w:szCs w:val="15"/>
                      </w:rPr>
                      <w:t>其中：权益法下可转损益的其他综合收益</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b5f5542d19ea42639ccab2e59cea3068"/>
                <w:id w:val="417952534"/>
                <w:lock w:val="sdtLocked"/>
              </w:sdtPr>
              <w:sdtContent>
                <w:tc>
                  <w:tcPr>
                    <w:tcW w:w="328" w:type="pct"/>
                    <w:shd w:val="clear" w:color="auto" w:fill="auto"/>
                  </w:tcPr>
                  <w:p w:rsidR="008B3B8F" w:rsidRPr="00684AFE" w:rsidRDefault="008B3B8F" w:rsidP="00684AFE">
                    <w:pPr>
                      <w:ind w:firstLineChars="100" w:firstLine="150"/>
                      <w:rPr>
                        <w:sz w:val="15"/>
                        <w:szCs w:val="15"/>
                      </w:rPr>
                    </w:pPr>
                    <w:r w:rsidRPr="00684AFE">
                      <w:rPr>
                        <w:rFonts w:hint="eastAsia"/>
                        <w:sz w:val="15"/>
                        <w:szCs w:val="15"/>
                      </w:rPr>
                      <w:t>其他债权投资公允价值变动</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e34d4691560846d6a2e8d56eaac2fc7d"/>
                <w:id w:val="417952535"/>
                <w:lock w:val="sdtLocked"/>
              </w:sdtPr>
              <w:sdtContent>
                <w:tc>
                  <w:tcPr>
                    <w:tcW w:w="328" w:type="pct"/>
                    <w:shd w:val="clear" w:color="auto" w:fill="auto"/>
                  </w:tcPr>
                  <w:p w:rsidR="008B3B8F" w:rsidRPr="00684AFE" w:rsidRDefault="008B3B8F" w:rsidP="00684AFE">
                    <w:pPr>
                      <w:ind w:firstLineChars="100" w:firstLine="150"/>
                      <w:rPr>
                        <w:sz w:val="15"/>
                        <w:szCs w:val="15"/>
                      </w:rPr>
                    </w:pPr>
                    <w:r w:rsidRPr="00684AFE">
                      <w:rPr>
                        <w:rFonts w:hint="eastAsia"/>
                        <w:sz w:val="15"/>
                        <w:szCs w:val="15"/>
                      </w:rPr>
                      <w:t>金融资产重分类计入其他综合收益</w:t>
                    </w:r>
                    <w:r w:rsidRPr="00684AFE">
                      <w:rPr>
                        <w:rFonts w:hint="eastAsia"/>
                        <w:sz w:val="15"/>
                        <w:szCs w:val="15"/>
                      </w:rPr>
                      <w:lastRenderedPageBreak/>
                      <w:t>的金额</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54f19ba1a2e14a69bf876072b1f68cbf"/>
                <w:id w:val="417952536"/>
                <w:lock w:val="sdtLocked"/>
              </w:sdtPr>
              <w:sdtContent>
                <w:tc>
                  <w:tcPr>
                    <w:tcW w:w="328" w:type="pct"/>
                    <w:shd w:val="clear" w:color="auto" w:fill="auto"/>
                  </w:tcPr>
                  <w:p w:rsidR="008B3B8F" w:rsidRPr="00684AFE" w:rsidRDefault="008B3B8F" w:rsidP="00684AFE">
                    <w:pPr>
                      <w:ind w:firstLineChars="100" w:firstLine="150"/>
                      <w:rPr>
                        <w:sz w:val="15"/>
                        <w:szCs w:val="15"/>
                      </w:rPr>
                    </w:pPr>
                    <w:r w:rsidRPr="00684AFE">
                      <w:rPr>
                        <w:rFonts w:hint="eastAsia"/>
                        <w:sz w:val="15"/>
                        <w:szCs w:val="15"/>
                      </w:rPr>
                      <w:t>其他债权投资信用减值准备</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4bb3a499562f4720af567084f6f57266"/>
                <w:id w:val="417952537"/>
                <w:lock w:val="sdtLocked"/>
              </w:sdtPr>
              <w:sdtContent>
                <w:tc>
                  <w:tcPr>
                    <w:tcW w:w="328" w:type="pct"/>
                    <w:shd w:val="clear" w:color="auto" w:fill="auto"/>
                  </w:tcPr>
                  <w:p w:rsidR="008B3B8F" w:rsidRPr="00684AFE" w:rsidRDefault="008B3B8F" w:rsidP="00363159">
                    <w:pPr>
                      <w:rPr>
                        <w:sz w:val="15"/>
                        <w:szCs w:val="15"/>
                      </w:rPr>
                    </w:pPr>
                    <w:r w:rsidRPr="00684AFE">
                      <w:rPr>
                        <w:rFonts w:hint="eastAsia"/>
                        <w:sz w:val="15"/>
                        <w:szCs w:val="15"/>
                      </w:rPr>
                      <w:t xml:space="preserve">  </w:t>
                    </w:r>
                    <w:r w:rsidRPr="00684AFE">
                      <w:rPr>
                        <w:rFonts w:hint="eastAsia"/>
                        <w:sz w:val="15"/>
                        <w:szCs w:val="15"/>
                      </w:rPr>
                      <w:t>现金流量套期损益的有效部分</w:t>
                    </w:r>
                  </w:p>
                </w:tc>
              </w:sdtContent>
            </w:sdt>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tr w:rsidR="008B3B8F" w:rsidRPr="00684AFE" w:rsidTr="00363159">
            <w:sdt>
              <w:sdtPr>
                <w:rPr>
                  <w:sz w:val="15"/>
                  <w:szCs w:val="15"/>
                </w:rPr>
                <w:tag w:val="_PLD_e61ac0c90b424af2a90f3f46f03d697d"/>
                <w:id w:val="417952538"/>
                <w:lock w:val="sdtLocked"/>
              </w:sdtPr>
              <w:sdtContent>
                <w:tc>
                  <w:tcPr>
                    <w:tcW w:w="328" w:type="pct"/>
                    <w:shd w:val="clear" w:color="auto" w:fill="auto"/>
                  </w:tcPr>
                  <w:p w:rsidR="008B3B8F" w:rsidRPr="00684AFE" w:rsidRDefault="008B3B8F" w:rsidP="00363159">
                    <w:pPr>
                      <w:rPr>
                        <w:sz w:val="15"/>
                        <w:szCs w:val="15"/>
                      </w:rPr>
                    </w:pPr>
                    <w:r w:rsidRPr="00684AFE">
                      <w:rPr>
                        <w:rFonts w:hint="eastAsia"/>
                        <w:sz w:val="15"/>
                        <w:szCs w:val="15"/>
                      </w:rPr>
                      <w:t xml:space="preserve">  </w:t>
                    </w:r>
                    <w:r w:rsidRPr="00684AFE">
                      <w:rPr>
                        <w:rFonts w:hint="eastAsia"/>
                        <w:sz w:val="15"/>
                        <w:szCs w:val="15"/>
                      </w:rPr>
                      <w:t>外币财务报表折算差额</w:t>
                    </w:r>
                  </w:p>
                </w:tc>
              </w:sdtContent>
            </w:sdt>
            <w:tc>
              <w:tcPr>
                <w:tcW w:w="800" w:type="pct"/>
                <w:shd w:val="clear" w:color="auto" w:fill="auto"/>
              </w:tcPr>
              <w:p w:rsidR="008B3B8F" w:rsidRPr="00684AFE" w:rsidRDefault="008B3B8F" w:rsidP="00363159">
                <w:pPr>
                  <w:jc w:val="right"/>
                  <w:rPr>
                    <w:sz w:val="15"/>
                    <w:szCs w:val="15"/>
                  </w:rPr>
                </w:pPr>
                <w:r w:rsidRPr="00684AFE">
                  <w:rPr>
                    <w:sz w:val="15"/>
                    <w:szCs w:val="15"/>
                  </w:rPr>
                  <w:t>-1,575,375.85</w:t>
                </w:r>
              </w:p>
            </w:tc>
            <w:tc>
              <w:tcPr>
                <w:tcW w:w="643" w:type="pct"/>
                <w:shd w:val="clear" w:color="auto" w:fill="auto"/>
              </w:tcPr>
              <w:p w:rsidR="008B3B8F" w:rsidRPr="00684AFE" w:rsidRDefault="008B3B8F" w:rsidP="00363159">
                <w:pPr>
                  <w:jc w:val="right"/>
                  <w:rPr>
                    <w:sz w:val="15"/>
                    <w:szCs w:val="15"/>
                  </w:rPr>
                </w:pPr>
                <w:r w:rsidRPr="00684AFE">
                  <w:rPr>
                    <w:sz w:val="15"/>
                    <w:szCs w:val="15"/>
                  </w:rPr>
                  <w:t>143,990.49</w:t>
                </w:r>
              </w:p>
            </w:tc>
            <w:tc>
              <w:tcPr>
                <w:tcW w:w="800" w:type="pct"/>
                <w:shd w:val="clear" w:color="auto" w:fill="auto"/>
              </w:tcPr>
              <w:p w:rsidR="008B3B8F" w:rsidRPr="00684AFE" w:rsidRDefault="008B3B8F" w:rsidP="00363159">
                <w:pPr>
                  <w:jc w:val="right"/>
                  <w:rPr>
                    <w:sz w:val="15"/>
                    <w:szCs w:val="15"/>
                  </w:rPr>
                </w:pPr>
                <w:r w:rsidRPr="00684AFE">
                  <w:rPr>
                    <w:sz w:val="15"/>
                    <w:szCs w:val="15"/>
                  </w:rPr>
                  <w:t>-1,431,385.36</w:t>
                </w: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r w:rsidRPr="00684AFE">
                  <w:rPr>
                    <w:sz w:val="15"/>
                    <w:szCs w:val="15"/>
                  </w:rPr>
                  <w:t>1,575,375.85</w:t>
                </w: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sdt>
            <w:sdtPr>
              <w:rPr>
                <w:rFonts w:hint="eastAsia"/>
                <w:sz w:val="15"/>
                <w:szCs w:val="15"/>
              </w:rPr>
              <w:alias w:val="以后将重分类进损益的其他综合收益明细"/>
              <w:tag w:val="_TUP_225b59470a114f93a7b79e8713124de8"/>
              <w:id w:val="417952539"/>
              <w:lock w:val="sdtLocked"/>
            </w:sdtPr>
            <w:sdtContent>
              <w:tr w:rsidR="008B3B8F" w:rsidRPr="00684AFE" w:rsidTr="00363159">
                <w:tc>
                  <w:tcPr>
                    <w:tcW w:w="328" w:type="pct"/>
                    <w:tcBorders>
                      <w:bottom w:val="single" w:sz="4" w:space="0" w:color="auto"/>
                    </w:tcBorders>
                    <w:shd w:val="clear" w:color="auto" w:fill="auto"/>
                  </w:tcPr>
                  <w:p w:rsidR="008B3B8F" w:rsidRPr="00684AFE" w:rsidRDefault="008B3B8F" w:rsidP="00363159">
                    <w:pPr>
                      <w:rPr>
                        <w:sz w:val="15"/>
                        <w:szCs w:val="15"/>
                      </w:rPr>
                    </w:pPr>
                  </w:p>
                </w:tc>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sdtContent>
          </w:sdt>
          <w:sdt>
            <w:sdtPr>
              <w:rPr>
                <w:rFonts w:hint="eastAsia"/>
                <w:sz w:val="15"/>
                <w:szCs w:val="15"/>
              </w:rPr>
              <w:alias w:val="以后将重分类进损益的其他综合收益明细"/>
              <w:tag w:val="_TUP_225b59470a114f93a7b79e8713124de8"/>
              <w:id w:val="417952540"/>
              <w:lock w:val="sdtLocked"/>
            </w:sdtPr>
            <w:sdtContent>
              <w:tr w:rsidR="008B3B8F" w:rsidRPr="00684AFE" w:rsidTr="00363159">
                <w:tc>
                  <w:tcPr>
                    <w:tcW w:w="328" w:type="pct"/>
                    <w:tcBorders>
                      <w:bottom w:val="single" w:sz="4" w:space="0" w:color="auto"/>
                    </w:tcBorders>
                    <w:shd w:val="clear" w:color="auto" w:fill="auto"/>
                  </w:tcPr>
                  <w:p w:rsidR="008B3B8F" w:rsidRPr="00684AFE" w:rsidRDefault="008B3B8F" w:rsidP="00363159">
                    <w:pPr>
                      <w:rPr>
                        <w:sz w:val="15"/>
                        <w:szCs w:val="15"/>
                      </w:rPr>
                    </w:pPr>
                  </w:p>
                </w:tc>
                <w:tc>
                  <w:tcPr>
                    <w:tcW w:w="800" w:type="pct"/>
                    <w:shd w:val="clear" w:color="auto" w:fill="auto"/>
                  </w:tcPr>
                  <w:p w:rsidR="008B3B8F" w:rsidRPr="00684AFE" w:rsidRDefault="008B3B8F" w:rsidP="00363159">
                    <w:pPr>
                      <w:jc w:val="right"/>
                      <w:rPr>
                        <w:sz w:val="15"/>
                        <w:szCs w:val="15"/>
                      </w:rPr>
                    </w:pPr>
                  </w:p>
                </w:tc>
                <w:tc>
                  <w:tcPr>
                    <w:tcW w:w="643"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p>
                </w:tc>
              </w:tr>
            </w:sdtContent>
          </w:sdt>
          <w:tr w:rsidR="008B3B8F" w:rsidRPr="00684AFE" w:rsidTr="00363159">
            <w:sdt>
              <w:sdtPr>
                <w:rPr>
                  <w:sz w:val="15"/>
                  <w:szCs w:val="15"/>
                </w:rPr>
                <w:tag w:val="_PLD_9ad7dfdffcbb4195853f9f7672607063"/>
                <w:id w:val="417952541"/>
                <w:lock w:val="sdtLocked"/>
              </w:sdtPr>
              <w:sdtContent>
                <w:tc>
                  <w:tcPr>
                    <w:tcW w:w="328" w:type="pct"/>
                    <w:shd w:val="clear" w:color="auto" w:fill="auto"/>
                    <w:vAlign w:val="center"/>
                  </w:tcPr>
                  <w:p w:rsidR="008B3B8F" w:rsidRPr="00684AFE" w:rsidRDefault="008B3B8F" w:rsidP="00363159">
                    <w:pPr>
                      <w:rPr>
                        <w:sz w:val="15"/>
                        <w:szCs w:val="15"/>
                      </w:rPr>
                    </w:pPr>
                    <w:r w:rsidRPr="00684AFE">
                      <w:rPr>
                        <w:rFonts w:hint="eastAsia"/>
                        <w:sz w:val="15"/>
                        <w:szCs w:val="15"/>
                      </w:rPr>
                      <w:t>其他综合收益合计</w:t>
                    </w:r>
                  </w:p>
                </w:tc>
              </w:sdtContent>
            </w:sdt>
            <w:tc>
              <w:tcPr>
                <w:tcW w:w="800" w:type="pct"/>
                <w:shd w:val="clear" w:color="auto" w:fill="auto"/>
              </w:tcPr>
              <w:p w:rsidR="008B3B8F" w:rsidRPr="00B45FB6" w:rsidRDefault="00B45FB6" w:rsidP="00363159">
                <w:pPr>
                  <w:jc w:val="right"/>
                  <w:rPr>
                    <w:sz w:val="15"/>
                    <w:szCs w:val="15"/>
                  </w:rPr>
                </w:pPr>
                <w:r w:rsidRPr="00B45FB6">
                  <w:rPr>
                    <w:sz w:val="15"/>
                    <w:szCs w:val="15"/>
                  </w:rPr>
                  <w:t>42,315,089.78</w:t>
                </w:r>
              </w:p>
            </w:tc>
            <w:tc>
              <w:tcPr>
                <w:tcW w:w="643" w:type="pct"/>
                <w:shd w:val="clear" w:color="auto" w:fill="auto"/>
              </w:tcPr>
              <w:p w:rsidR="008B3B8F" w:rsidRPr="00684AFE" w:rsidRDefault="008B3B8F" w:rsidP="00363159">
                <w:pPr>
                  <w:jc w:val="right"/>
                  <w:rPr>
                    <w:sz w:val="15"/>
                    <w:szCs w:val="15"/>
                  </w:rPr>
                </w:pPr>
                <w:r w:rsidRPr="00684AFE">
                  <w:rPr>
                    <w:sz w:val="15"/>
                    <w:szCs w:val="15"/>
                  </w:rPr>
                  <w:t>143,990.49</w:t>
                </w:r>
              </w:p>
            </w:tc>
            <w:tc>
              <w:tcPr>
                <w:tcW w:w="800" w:type="pct"/>
                <w:shd w:val="clear" w:color="auto" w:fill="auto"/>
              </w:tcPr>
              <w:p w:rsidR="008B3B8F" w:rsidRPr="00684AFE" w:rsidRDefault="008B3B8F" w:rsidP="00363159">
                <w:pPr>
                  <w:jc w:val="right"/>
                  <w:rPr>
                    <w:sz w:val="15"/>
                    <w:szCs w:val="15"/>
                  </w:rPr>
                </w:pPr>
                <w:r w:rsidRPr="00684AFE">
                  <w:rPr>
                    <w:sz w:val="15"/>
                    <w:szCs w:val="15"/>
                  </w:rPr>
                  <w:t>-1,431,385.36</w:t>
                </w:r>
              </w:p>
            </w:tc>
            <w:tc>
              <w:tcPr>
                <w:tcW w:w="329" w:type="pct"/>
              </w:tcPr>
              <w:p w:rsidR="008B3B8F" w:rsidRPr="00684AFE" w:rsidRDefault="008B3B8F" w:rsidP="00363159">
                <w:pPr>
                  <w:jc w:val="right"/>
                  <w:rPr>
                    <w:sz w:val="15"/>
                    <w:szCs w:val="15"/>
                  </w:rPr>
                </w:pPr>
              </w:p>
            </w:tc>
            <w:tc>
              <w:tcPr>
                <w:tcW w:w="329" w:type="pct"/>
                <w:shd w:val="clear" w:color="auto" w:fill="auto"/>
              </w:tcPr>
              <w:p w:rsidR="008B3B8F" w:rsidRPr="00684AFE" w:rsidRDefault="008B3B8F" w:rsidP="00363159">
                <w:pPr>
                  <w:jc w:val="right"/>
                  <w:rPr>
                    <w:sz w:val="15"/>
                    <w:szCs w:val="15"/>
                  </w:rPr>
                </w:pPr>
              </w:p>
            </w:tc>
            <w:tc>
              <w:tcPr>
                <w:tcW w:w="748" w:type="pct"/>
                <w:shd w:val="clear" w:color="auto" w:fill="auto"/>
              </w:tcPr>
              <w:p w:rsidR="008B3B8F" w:rsidRPr="00684AFE" w:rsidRDefault="008B3B8F" w:rsidP="00363159">
                <w:pPr>
                  <w:jc w:val="right"/>
                  <w:rPr>
                    <w:sz w:val="15"/>
                    <w:szCs w:val="15"/>
                  </w:rPr>
                </w:pPr>
                <w:r w:rsidRPr="00684AFE">
                  <w:rPr>
                    <w:sz w:val="15"/>
                    <w:szCs w:val="15"/>
                  </w:rPr>
                  <w:t>1,575,375.85</w:t>
                </w:r>
              </w:p>
            </w:tc>
            <w:tc>
              <w:tcPr>
                <w:tcW w:w="224" w:type="pct"/>
                <w:shd w:val="clear" w:color="auto" w:fill="auto"/>
              </w:tcPr>
              <w:p w:rsidR="008B3B8F" w:rsidRPr="00684AFE" w:rsidRDefault="008B3B8F" w:rsidP="00363159">
                <w:pPr>
                  <w:jc w:val="right"/>
                  <w:rPr>
                    <w:sz w:val="15"/>
                    <w:szCs w:val="15"/>
                  </w:rPr>
                </w:pPr>
              </w:p>
            </w:tc>
            <w:tc>
              <w:tcPr>
                <w:tcW w:w="800" w:type="pct"/>
                <w:shd w:val="clear" w:color="auto" w:fill="auto"/>
              </w:tcPr>
              <w:p w:rsidR="008B3B8F" w:rsidRPr="00684AFE" w:rsidRDefault="008B3B8F" w:rsidP="00363159">
                <w:pPr>
                  <w:jc w:val="right"/>
                  <w:rPr>
                    <w:sz w:val="15"/>
                    <w:szCs w:val="15"/>
                  </w:rPr>
                </w:pPr>
                <w:r w:rsidRPr="00684AFE">
                  <w:rPr>
                    <w:sz w:val="15"/>
                    <w:szCs w:val="15"/>
                  </w:rPr>
                  <w:t>43,890,465.63</w:t>
                </w:r>
              </w:p>
            </w:tc>
          </w:tr>
        </w:tbl>
        <w:p w:rsidR="008B3B8F" w:rsidRDefault="008B3B8F"/>
        <w:p w:rsidR="00E00493" w:rsidRDefault="00AC1FEC">
          <w:pPr>
            <w:spacing w:before="60" w:after="60"/>
            <w:rPr>
              <w:b/>
            </w:rPr>
          </w:pPr>
          <w:r>
            <w:rPr>
              <w:rFonts w:hint="eastAsia"/>
            </w:rPr>
            <w:t>其他说明，包括对现金流量套期损益的有效部分转为被套期项目初始确认金额调整：</w:t>
          </w:r>
        </w:p>
        <w:sdt>
          <w:sdtPr>
            <w:rPr>
              <w:rFonts w:hint="eastAsia"/>
            </w:rPr>
            <w:alias w:val="综合收益情况"/>
            <w:tag w:val="_GBC_5d84d969b6cc4ff285c66258c1721a98"/>
            <w:id w:val="692812567"/>
            <w:lock w:val="sdtLocked"/>
            <w:placeholder>
              <w:docPart w:val="GBC22222222222222222222222222222"/>
            </w:placeholder>
          </w:sdtPr>
          <w:sdtContent>
            <w:p w:rsidR="00E00493" w:rsidRDefault="006E37FC">
              <w:r w:rsidRPr="000E1446">
                <w:rPr>
                  <w:rFonts w:hint="eastAsia"/>
                </w:rPr>
                <w:t>公司自</w:t>
              </w:r>
              <w:r w:rsidRPr="000E1446">
                <w:rPr>
                  <w:rFonts w:hint="eastAsia"/>
                </w:rPr>
                <w:t>2019</w:t>
              </w:r>
              <w:r w:rsidRPr="000E1446">
                <w:rPr>
                  <w:rFonts w:hint="eastAsia"/>
                </w:rPr>
                <w:t>年</w:t>
              </w:r>
              <w:r w:rsidRPr="000E1446">
                <w:rPr>
                  <w:rFonts w:hint="eastAsia"/>
                </w:rPr>
                <w:t>1</w:t>
              </w:r>
              <w:r w:rsidRPr="000E1446">
                <w:rPr>
                  <w:rFonts w:hint="eastAsia"/>
                </w:rPr>
                <w:t>月</w:t>
              </w:r>
              <w:r w:rsidRPr="000E1446">
                <w:rPr>
                  <w:rFonts w:hint="eastAsia"/>
                </w:rPr>
                <w:t>1</w:t>
              </w:r>
              <w:r w:rsidRPr="000E1446">
                <w:rPr>
                  <w:rFonts w:hint="eastAsia"/>
                </w:rPr>
                <w:t>日执行新金融工具准则</w:t>
              </w:r>
              <w:r>
                <w:rPr>
                  <w:rFonts w:hint="eastAsia"/>
                </w:rPr>
                <w:t>，对期初其他综合收益影响</w:t>
              </w:r>
              <w:r w:rsidRPr="00813CA0">
                <w:t>4,389.05</w:t>
              </w:r>
              <w:r>
                <w:rPr>
                  <w:rFonts w:hint="eastAsia"/>
                </w:rPr>
                <w:t>万元。</w:t>
              </w:r>
            </w:p>
          </w:sdtContent>
        </w:sdt>
        <w:p w:rsidR="00E00493" w:rsidRDefault="0010282A"/>
      </w:sdtContent>
    </w:sdt>
    <w:bookmarkEnd w:id="204" w:displacedByCustomXml="prev"/>
    <w:sdt>
      <w:sdtPr>
        <w:rPr>
          <w:rFonts w:ascii="宋体" w:eastAsiaTheme="minorEastAsia" w:hAnsi="宋体" w:cs="宋体" w:hint="eastAsia"/>
          <w:b w:val="0"/>
          <w:bCs w:val="0"/>
          <w:kern w:val="0"/>
          <w:szCs w:val="21"/>
        </w:rPr>
        <w:alias w:val="模块:专项储备"/>
        <w:tag w:val="_SEC_84ba198e06284c06a5fcfe80ab43de2c"/>
        <w:id w:val="517283442"/>
        <w:lock w:val="sdtLocked"/>
        <w:placeholder>
          <w:docPart w:val="GBC22222222222222222222222222222"/>
        </w:placeholder>
      </w:sdtPr>
      <w:sdtEndPr>
        <w:rPr>
          <w:rFonts w:asciiTheme="minorHAnsi" w:hAnsiTheme="minorHAnsi" w:cstheme="minorBidi" w:hint="default"/>
          <w:color w:val="000000" w:themeColor="text1"/>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ContentLocked"/>
            <w:placeholder>
              <w:docPart w:val="GBC22222222222222222222222222222"/>
            </w:placeholder>
          </w:sdtPr>
          <w:sdtContent>
            <w:p w:rsidR="00684AFE"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10282A"/>
      </w:sdtContent>
    </w:sdt>
    <w:p w:rsidR="00E00493" w:rsidRDefault="00E00493"/>
    <w:sdt>
      <w:sdtPr>
        <w:rPr>
          <w:rFonts w:ascii="宋体" w:eastAsiaTheme="minorEastAsia" w:hAnsi="宋体" w:cs="宋体" w:hint="eastAsia"/>
          <w:b w:val="0"/>
          <w:bCs w:val="0"/>
          <w:kern w:val="0"/>
          <w:szCs w:val="21"/>
        </w:rPr>
        <w:alias w:val="模块:盈余公积"/>
        <w:tag w:val="_SEC_e4999705883d4533b90d93a828deecc9"/>
        <w:id w:val="-1319104925"/>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盈余公积"/>
              <w:tag w:val="_GBC_8ca7c8f8d04e47ff92c33109bbf55576"/>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54503F" w:rsidTr="00876197">
            <w:sdt>
              <w:sdtPr>
                <w:tag w:val="_PLD_448cc13fae91499a9f41c6e4c1f51937"/>
                <w:id w:val="3277378"/>
                <w:lock w:val="sdtLocked"/>
              </w:sdtPr>
              <w:sdtContent>
                <w:tc>
                  <w:tcPr>
                    <w:tcW w:w="940" w:type="pct"/>
                  </w:tcPr>
                  <w:p w:rsidR="0054503F" w:rsidRDefault="0054503F" w:rsidP="00876197">
                    <w:pPr>
                      <w:autoSpaceDE w:val="0"/>
                      <w:autoSpaceDN w:val="0"/>
                      <w:adjustRightInd w:val="0"/>
                      <w:snapToGrid w:val="0"/>
                      <w:jc w:val="center"/>
                    </w:pPr>
                    <w:r>
                      <w:rPr>
                        <w:rFonts w:hint="eastAsia"/>
                      </w:rPr>
                      <w:t>项目</w:t>
                    </w:r>
                  </w:p>
                </w:tc>
              </w:sdtContent>
            </w:sdt>
            <w:sdt>
              <w:sdtPr>
                <w:tag w:val="_PLD_112a59f6ca7b4b5f8ced860f9465eb1a"/>
                <w:id w:val="3277379"/>
                <w:lock w:val="sdtLocked"/>
              </w:sdtPr>
              <w:sdtContent>
                <w:tc>
                  <w:tcPr>
                    <w:tcW w:w="1011" w:type="pct"/>
                  </w:tcPr>
                  <w:p w:rsidR="0054503F" w:rsidRDefault="0054503F" w:rsidP="00876197">
                    <w:pPr>
                      <w:autoSpaceDE w:val="0"/>
                      <w:autoSpaceDN w:val="0"/>
                      <w:adjustRightInd w:val="0"/>
                      <w:snapToGrid w:val="0"/>
                      <w:jc w:val="center"/>
                    </w:pPr>
                    <w:r>
                      <w:rPr>
                        <w:rFonts w:hint="eastAsia"/>
                      </w:rPr>
                      <w:t>期初余额</w:t>
                    </w:r>
                  </w:p>
                </w:tc>
              </w:sdtContent>
            </w:sdt>
            <w:sdt>
              <w:sdtPr>
                <w:tag w:val="_PLD_a2c4f4720dd7427b93c04e32666cfd69"/>
                <w:id w:val="3277380"/>
                <w:lock w:val="sdtLocked"/>
              </w:sdtPr>
              <w:sdtContent>
                <w:tc>
                  <w:tcPr>
                    <w:tcW w:w="1014" w:type="pct"/>
                  </w:tcPr>
                  <w:p w:rsidR="0054503F" w:rsidRDefault="0054503F" w:rsidP="00876197">
                    <w:pPr>
                      <w:autoSpaceDE w:val="0"/>
                      <w:autoSpaceDN w:val="0"/>
                      <w:adjustRightInd w:val="0"/>
                      <w:snapToGrid w:val="0"/>
                      <w:jc w:val="center"/>
                    </w:pPr>
                    <w:r>
                      <w:rPr>
                        <w:rFonts w:hint="eastAsia"/>
                      </w:rPr>
                      <w:t>本期增加</w:t>
                    </w:r>
                  </w:p>
                </w:tc>
              </w:sdtContent>
            </w:sdt>
            <w:sdt>
              <w:sdtPr>
                <w:tag w:val="_PLD_ad1876bb4d7c41eaa003da876ae9e601"/>
                <w:id w:val="3277381"/>
                <w:lock w:val="sdtLocked"/>
              </w:sdtPr>
              <w:sdtContent>
                <w:tc>
                  <w:tcPr>
                    <w:tcW w:w="1021" w:type="pct"/>
                  </w:tcPr>
                  <w:p w:rsidR="0054503F" w:rsidRDefault="0054503F" w:rsidP="00876197">
                    <w:pPr>
                      <w:autoSpaceDE w:val="0"/>
                      <w:autoSpaceDN w:val="0"/>
                      <w:adjustRightInd w:val="0"/>
                      <w:snapToGrid w:val="0"/>
                      <w:jc w:val="center"/>
                    </w:pPr>
                    <w:r>
                      <w:rPr>
                        <w:rFonts w:hint="eastAsia"/>
                      </w:rPr>
                      <w:t>本期减少</w:t>
                    </w:r>
                  </w:p>
                </w:tc>
              </w:sdtContent>
            </w:sdt>
            <w:sdt>
              <w:sdtPr>
                <w:tag w:val="_PLD_45d6cc2a2d2140619579c3f035df8d6a"/>
                <w:id w:val="3277382"/>
                <w:lock w:val="sdtLocked"/>
              </w:sdtPr>
              <w:sdtContent>
                <w:tc>
                  <w:tcPr>
                    <w:tcW w:w="1014" w:type="pct"/>
                  </w:tcPr>
                  <w:p w:rsidR="0054503F" w:rsidRDefault="0054503F" w:rsidP="00876197">
                    <w:pPr>
                      <w:autoSpaceDE w:val="0"/>
                      <w:autoSpaceDN w:val="0"/>
                      <w:adjustRightInd w:val="0"/>
                      <w:snapToGrid w:val="0"/>
                      <w:jc w:val="center"/>
                    </w:pPr>
                    <w:r>
                      <w:rPr>
                        <w:rFonts w:hint="eastAsia"/>
                      </w:rPr>
                      <w:t>期末余额</w:t>
                    </w:r>
                  </w:p>
                </w:tc>
              </w:sdtContent>
            </w:sdt>
          </w:tr>
          <w:tr w:rsidR="00B45FB6" w:rsidTr="00876197">
            <w:sdt>
              <w:sdtPr>
                <w:tag w:val="_PLD_96c6453732574f80b65848edf92a42a6"/>
                <w:id w:val="3277383"/>
                <w:lock w:val="sdtLocked"/>
              </w:sdtPr>
              <w:sdtContent>
                <w:tc>
                  <w:tcPr>
                    <w:tcW w:w="940" w:type="pct"/>
                    <w:shd w:val="clear" w:color="auto" w:fill="auto"/>
                    <w:vAlign w:val="center"/>
                  </w:tcPr>
                  <w:p w:rsidR="00B45FB6" w:rsidRDefault="00B45FB6" w:rsidP="00876197">
                    <w:pPr>
                      <w:autoSpaceDE w:val="0"/>
                      <w:autoSpaceDN w:val="0"/>
                      <w:adjustRightInd w:val="0"/>
                      <w:snapToGrid w:val="0"/>
                    </w:pPr>
                    <w:r>
                      <w:rPr>
                        <w:rFonts w:hint="eastAsia"/>
                      </w:rPr>
                      <w:t>法定盈余公积</w:t>
                    </w:r>
                  </w:p>
                </w:tc>
              </w:sdtContent>
            </w:sdt>
            <w:tc>
              <w:tcPr>
                <w:tcW w:w="1011" w:type="pct"/>
                <w:shd w:val="clear" w:color="auto" w:fill="auto"/>
              </w:tcPr>
              <w:p w:rsidR="00B45FB6" w:rsidRPr="00B45FB6" w:rsidRDefault="00B45FB6" w:rsidP="00E81D32">
                <w:pPr>
                  <w:jc w:val="right"/>
                </w:pPr>
                <w:r w:rsidRPr="00B45FB6">
                  <w:t>8,966,292.51</w:t>
                </w:r>
              </w:p>
            </w:tc>
            <w:tc>
              <w:tcPr>
                <w:tcW w:w="1014" w:type="pct"/>
                <w:shd w:val="clear" w:color="auto" w:fill="auto"/>
              </w:tcPr>
              <w:p w:rsidR="00B45FB6" w:rsidRDefault="00B45FB6" w:rsidP="00876197">
                <w:pPr>
                  <w:autoSpaceDE w:val="0"/>
                  <w:autoSpaceDN w:val="0"/>
                  <w:adjustRightInd w:val="0"/>
                  <w:snapToGrid w:val="0"/>
                  <w:ind w:right="180"/>
                  <w:jc w:val="right"/>
                </w:pPr>
              </w:p>
            </w:tc>
            <w:tc>
              <w:tcPr>
                <w:tcW w:w="1021" w:type="pct"/>
                <w:shd w:val="clear" w:color="auto" w:fill="auto"/>
              </w:tcPr>
              <w:p w:rsid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r>
                  <w:t>8,966,292.51</w:t>
                </w:r>
              </w:p>
            </w:tc>
          </w:tr>
          <w:tr w:rsidR="00B45FB6" w:rsidTr="00876197">
            <w:sdt>
              <w:sdtPr>
                <w:tag w:val="_PLD_89d0d90396b9478283481624bade933a"/>
                <w:id w:val="3277384"/>
                <w:lock w:val="sdtLocked"/>
              </w:sdtPr>
              <w:sdtContent>
                <w:tc>
                  <w:tcPr>
                    <w:tcW w:w="940" w:type="pct"/>
                    <w:shd w:val="clear" w:color="auto" w:fill="auto"/>
                    <w:vAlign w:val="center"/>
                  </w:tcPr>
                  <w:p w:rsidR="00B45FB6" w:rsidRDefault="00B45FB6" w:rsidP="00876197">
                    <w:pPr>
                      <w:autoSpaceDE w:val="0"/>
                      <w:autoSpaceDN w:val="0"/>
                      <w:adjustRightInd w:val="0"/>
                      <w:snapToGrid w:val="0"/>
                    </w:pPr>
                    <w:r>
                      <w:rPr>
                        <w:rFonts w:hint="eastAsia"/>
                      </w:rPr>
                      <w:t>任意盈余公积</w:t>
                    </w:r>
                  </w:p>
                </w:tc>
              </w:sdtContent>
            </w:sdt>
            <w:tc>
              <w:tcPr>
                <w:tcW w:w="1011" w:type="pct"/>
                <w:shd w:val="clear" w:color="auto" w:fill="auto"/>
              </w:tcPr>
              <w:p w:rsidR="00B45FB6" w:rsidRP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c>
              <w:tcPr>
                <w:tcW w:w="1021" w:type="pct"/>
                <w:shd w:val="clear" w:color="auto" w:fill="auto"/>
              </w:tcPr>
              <w:p w:rsid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r>
          <w:tr w:rsidR="00B45FB6" w:rsidTr="00876197">
            <w:sdt>
              <w:sdtPr>
                <w:tag w:val="_PLD_096c92032a4d423997eee978b2f5aab3"/>
                <w:id w:val="3277385"/>
                <w:lock w:val="sdtLocked"/>
              </w:sdtPr>
              <w:sdtContent>
                <w:tc>
                  <w:tcPr>
                    <w:tcW w:w="940" w:type="pct"/>
                    <w:shd w:val="clear" w:color="auto" w:fill="auto"/>
                    <w:vAlign w:val="center"/>
                  </w:tcPr>
                  <w:p w:rsidR="00B45FB6" w:rsidRDefault="00B45FB6" w:rsidP="00876197">
                    <w:pPr>
                      <w:autoSpaceDE w:val="0"/>
                      <w:autoSpaceDN w:val="0"/>
                      <w:adjustRightInd w:val="0"/>
                      <w:snapToGrid w:val="0"/>
                    </w:pPr>
                    <w:r>
                      <w:rPr>
                        <w:rFonts w:hint="eastAsia"/>
                      </w:rPr>
                      <w:t>储备基金</w:t>
                    </w:r>
                  </w:p>
                </w:tc>
              </w:sdtContent>
            </w:sdt>
            <w:tc>
              <w:tcPr>
                <w:tcW w:w="1011" w:type="pct"/>
                <w:shd w:val="clear" w:color="auto" w:fill="auto"/>
              </w:tcPr>
              <w:p w:rsidR="00B45FB6" w:rsidRP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c>
              <w:tcPr>
                <w:tcW w:w="1021" w:type="pct"/>
                <w:shd w:val="clear" w:color="auto" w:fill="auto"/>
              </w:tcPr>
              <w:p w:rsid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r>
          <w:tr w:rsidR="00B45FB6" w:rsidTr="00876197">
            <w:sdt>
              <w:sdtPr>
                <w:tag w:val="_PLD_96d890829e5d46cd931c8d8527d112fa"/>
                <w:id w:val="3277386"/>
                <w:lock w:val="sdtLocked"/>
              </w:sdtPr>
              <w:sdtContent>
                <w:tc>
                  <w:tcPr>
                    <w:tcW w:w="940" w:type="pct"/>
                    <w:shd w:val="clear" w:color="auto" w:fill="auto"/>
                    <w:vAlign w:val="center"/>
                  </w:tcPr>
                  <w:p w:rsidR="00B45FB6" w:rsidRDefault="00B45FB6" w:rsidP="00876197">
                    <w:pPr>
                      <w:autoSpaceDE w:val="0"/>
                      <w:autoSpaceDN w:val="0"/>
                      <w:adjustRightInd w:val="0"/>
                      <w:snapToGrid w:val="0"/>
                    </w:pPr>
                    <w:r>
                      <w:rPr>
                        <w:rFonts w:hint="eastAsia"/>
                      </w:rPr>
                      <w:t>企业发展基金</w:t>
                    </w:r>
                  </w:p>
                </w:tc>
              </w:sdtContent>
            </w:sdt>
            <w:tc>
              <w:tcPr>
                <w:tcW w:w="1011" w:type="pct"/>
                <w:shd w:val="clear" w:color="auto" w:fill="auto"/>
              </w:tcPr>
              <w:p w:rsidR="00B45FB6" w:rsidRP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c>
              <w:tcPr>
                <w:tcW w:w="1021" w:type="pct"/>
                <w:shd w:val="clear" w:color="auto" w:fill="auto"/>
              </w:tcPr>
              <w:p w:rsid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r>
          <w:tr w:rsidR="00B45FB6" w:rsidTr="00876197">
            <w:sdt>
              <w:sdtPr>
                <w:tag w:val="_PLD_787d99c8eadb474ba4234e63ddea7355"/>
                <w:id w:val="3277387"/>
                <w:lock w:val="sdtLocked"/>
              </w:sdtPr>
              <w:sdtContent>
                <w:tc>
                  <w:tcPr>
                    <w:tcW w:w="940" w:type="pct"/>
                    <w:shd w:val="clear" w:color="auto" w:fill="auto"/>
                    <w:vAlign w:val="center"/>
                  </w:tcPr>
                  <w:p w:rsidR="00B45FB6" w:rsidRDefault="00B45FB6" w:rsidP="00876197">
                    <w:pPr>
                      <w:autoSpaceDE w:val="0"/>
                      <w:autoSpaceDN w:val="0"/>
                      <w:adjustRightInd w:val="0"/>
                      <w:snapToGrid w:val="0"/>
                    </w:pPr>
                    <w:r>
                      <w:rPr>
                        <w:rFonts w:hint="eastAsia"/>
                      </w:rPr>
                      <w:t>其他</w:t>
                    </w:r>
                  </w:p>
                </w:tc>
              </w:sdtContent>
            </w:sdt>
            <w:tc>
              <w:tcPr>
                <w:tcW w:w="1011" w:type="pct"/>
                <w:shd w:val="clear" w:color="auto" w:fill="auto"/>
              </w:tcPr>
              <w:p w:rsidR="00B45FB6" w:rsidRP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c>
              <w:tcPr>
                <w:tcW w:w="1021" w:type="pct"/>
                <w:shd w:val="clear" w:color="auto" w:fill="auto"/>
              </w:tcPr>
              <w:p w:rsidR="00B45FB6" w:rsidRDefault="00B45FB6" w:rsidP="00876197">
                <w:pPr>
                  <w:autoSpaceDE w:val="0"/>
                  <w:autoSpaceDN w:val="0"/>
                  <w:adjustRightInd w:val="0"/>
                  <w:snapToGrid w:val="0"/>
                  <w:ind w:right="180"/>
                  <w:jc w:val="right"/>
                </w:pPr>
              </w:p>
            </w:tc>
            <w:tc>
              <w:tcPr>
                <w:tcW w:w="1014" w:type="pct"/>
                <w:shd w:val="clear" w:color="auto" w:fill="auto"/>
              </w:tcPr>
              <w:p w:rsidR="00B45FB6" w:rsidRDefault="00B45FB6" w:rsidP="00876197">
                <w:pPr>
                  <w:autoSpaceDE w:val="0"/>
                  <w:autoSpaceDN w:val="0"/>
                  <w:adjustRightInd w:val="0"/>
                  <w:snapToGrid w:val="0"/>
                  <w:ind w:right="180"/>
                  <w:jc w:val="right"/>
                </w:pPr>
              </w:p>
            </w:tc>
          </w:tr>
          <w:tr w:rsidR="00B45FB6" w:rsidTr="00876197">
            <w:sdt>
              <w:sdtPr>
                <w:tag w:val="_PLD_761553a81bb545a7b32754ce7ef6325b"/>
                <w:id w:val="3277388"/>
                <w:lock w:val="sdtLocked"/>
              </w:sdtPr>
              <w:sdtContent>
                <w:tc>
                  <w:tcPr>
                    <w:tcW w:w="940" w:type="pct"/>
                  </w:tcPr>
                  <w:p w:rsidR="00B45FB6" w:rsidRDefault="00B45FB6" w:rsidP="00876197">
                    <w:pPr>
                      <w:autoSpaceDE w:val="0"/>
                      <w:autoSpaceDN w:val="0"/>
                      <w:adjustRightInd w:val="0"/>
                      <w:snapToGrid w:val="0"/>
                      <w:jc w:val="center"/>
                    </w:pPr>
                    <w:r>
                      <w:rPr>
                        <w:rFonts w:hint="eastAsia"/>
                      </w:rPr>
                      <w:t>合计</w:t>
                    </w:r>
                  </w:p>
                </w:tc>
              </w:sdtContent>
            </w:sdt>
            <w:tc>
              <w:tcPr>
                <w:tcW w:w="1011" w:type="pct"/>
              </w:tcPr>
              <w:p w:rsidR="00B45FB6" w:rsidRPr="00B45FB6" w:rsidRDefault="00B45FB6" w:rsidP="00E81D32">
                <w:pPr>
                  <w:jc w:val="right"/>
                </w:pPr>
                <w:r w:rsidRPr="00B45FB6">
                  <w:t>8,966,292.51</w:t>
                </w:r>
              </w:p>
            </w:tc>
            <w:tc>
              <w:tcPr>
                <w:tcW w:w="1014" w:type="pct"/>
              </w:tcPr>
              <w:p w:rsidR="00B45FB6" w:rsidRDefault="00B45FB6" w:rsidP="00876197">
                <w:pPr>
                  <w:autoSpaceDE w:val="0"/>
                  <w:autoSpaceDN w:val="0"/>
                  <w:adjustRightInd w:val="0"/>
                  <w:snapToGrid w:val="0"/>
                  <w:ind w:right="180"/>
                  <w:jc w:val="right"/>
                </w:pPr>
              </w:p>
            </w:tc>
            <w:tc>
              <w:tcPr>
                <w:tcW w:w="1021" w:type="pct"/>
              </w:tcPr>
              <w:p w:rsidR="00B45FB6" w:rsidRDefault="00B45FB6" w:rsidP="00876197">
                <w:pPr>
                  <w:autoSpaceDE w:val="0"/>
                  <w:autoSpaceDN w:val="0"/>
                  <w:adjustRightInd w:val="0"/>
                  <w:snapToGrid w:val="0"/>
                  <w:ind w:right="180"/>
                  <w:jc w:val="right"/>
                </w:pPr>
              </w:p>
            </w:tc>
            <w:tc>
              <w:tcPr>
                <w:tcW w:w="1014" w:type="pct"/>
              </w:tcPr>
              <w:p w:rsidR="00B45FB6" w:rsidRDefault="00B45FB6" w:rsidP="00876197">
                <w:pPr>
                  <w:autoSpaceDE w:val="0"/>
                  <w:autoSpaceDN w:val="0"/>
                  <w:adjustRightInd w:val="0"/>
                  <w:snapToGrid w:val="0"/>
                  <w:ind w:right="180"/>
                  <w:jc w:val="right"/>
                </w:pPr>
                <w:r>
                  <w:t>8,966,292.51</w:t>
                </w:r>
              </w:p>
            </w:tc>
          </w:tr>
        </w:tbl>
        <w:p w:rsidR="0054503F" w:rsidRDefault="0054503F"/>
        <w:p w:rsidR="00E00493" w:rsidRDefault="00AC1FEC">
          <w:pPr>
            <w:spacing w:before="60" w:after="60"/>
          </w:pPr>
          <w:r>
            <w:rPr>
              <w:rFonts w:hint="eastAsia"/>
            </w:rPr>
            <w:t>盈余公积说明，包括本期增减变动情况、变动原因说明：</w:t>
          </w:r>
        </w:p>
        <w:sdt>
          <w:sdtPr>
            <w:alias w:val="盈余公积说明"/>
            <w:tag w:val="_GBC_538b8c4ba55d480592f5f9485177617e"/>
            <w:id w:val="1025215718"/>
            <w:lock w:val="sdtLocked"/>
            <w:placeholder>
              <w:docPart w:val="GBC22222222222222222222222222222"/>
            </w:placeholder>
          </w:sdtPr>
          <w:sdtContent>
            <w:p w:rsidR="00E00493" w:rsidRDefault="006E37FC">
              <w:pPr>
                <w:autoSpaceDE w:val="0"/>
                <w:autoSpaceDN w:val="0"/>
                <w:adjustRightInd w:val="0"/>
              </w:pPr>
              <w:r>
                <w:rPr>
                  <w:rFonts w:hint="eastAsia"/>
                </w:rPr>
                <w:t>公司自</w:t>
              </w:r>
              <w:r>
                <w:rPr>
                  <w:rFonts w:hint="eastAsia"/>
                </w:rPr>
                <w:t>2019</w:t>
              </w:r>
              <w:r>
                <w:rPr>
                  <w:rFonts w:hint="eastAsia"/>
                </w:rPr>
                <w:t>年</w:t>
              </w:r>
              <w:r>
                <w:rPr>
                  <w:rFonts w:hint="eastAsia"/>
                </w:rPr>
                <w:t>1</w:t>
              </w:r>
              <w:r>
                <w:rPr>
                  <w:rFonts w:hint="eastAsia"/>
                </w:rPr>
                <w:t>月</w:t>
              </w:r>
              <w:r>
                <w:rPr>
                  <w:rFonts w:hint="eastAsia"/>
                </w:rPr>
                <w:t>1</w:t>
              </w:r>
              <w:r>
                <w:rPr>
                  <w:rFonts w:hint="eastAsia"/>
                </w:rPr>
                <w:t>日执行新金融工具准则，对期初盈余公积影响</w:t>
              </w:r>
              <w:r w:rsidRPr="00480500">
                <w:t>-29.49</w:t>
              </w:r>
              <w:r>
                <w:rPr>
                  <w:rFonts w:hint="eastAsia"/>
                </w:rPr>
                <w:t>万元。</w:t>
              </w:r>
            </w:p>
          </w:sdtContent>
        </w:sdt>
        <w:p w:rsidR="00E00493" w:rsidRDefault="0010282A">
          <w:pPr>
            <w:autoSpaceDE w:val="0"/>
            <w:autoSpaceDN w:val="0"/>
            <w:adjustRightInd w:val="0"/>
            <w:rPr>
              <w:color w:val="000000" w:themeColor="text1"/>
            </w:rPr>
          </w:pPr>
        </w:p>
      </w:sdtContent>
    </w:sdt>
    <w:p w:rsidR="00E00493" w:rsidRDefault="00AC1FEC">
      <w:pPr>
        <w:pStyle w:val="3"/>
        <w:numPr>
          <w:ilvl w:val="0"/>
          <w:numId w:val="21"/>
        </w:numPr>
        <w:tabs>
          <w:tab w:val="left" w:pos="504"/>
        </w:tabs>
        <w:rPr>
          <w:rFonts w:ascii="宋体" w:hAnsi="宋体"/>
          <w:szCs w:val="21"/>
        </w:rPr>
      </w:pPr>
      <w:r>
        <w:rPr>
          <w:rFonts w:ascii="宋体" w:hAnsi="宋体" w:hint="eastAsia"/>
          <w:szCs w:val="21"/>
        </w:rPr>
        <w:t>未分配利润</w:t>
      </w:r>
    </w:p>
    <w:p w:rsidR="00E00493" w:rsidRDefault="0010282A">
      <w:sdt>
        <w:sdtPr>
          <w:alias w:val="是否适用：未分配利润[双击切换]"/>
          <w:tag w:val="_GBC_0ccb002da9b649db91afd1ca2a9330f8"/>
          <w:id w:val="-1853863630"/>
          <w:lock w:val="sdtContentLocked"/>
          <w:placeholder>
            <w:docPart w:val="GBC22222222222222222222222222222"/>
          </w:placeholder>
        </w:sdtPr>
        <w:sdtContent>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sdtContent>
      </w:sdt>
    </w:p>
    <w:sdt>
      <w:sdtPr>
        <w:rPr>
          <w:rFonts w:hint="eastAsia"/>
          <w:b/>
          <w:bCs/>
        </w:rPr>
        <w:alias w:val="模块:未分配利润;"/>
        <w:tag w:val="_SEC_099bae2e74dd4c638d827dd234536518"/>
        <w:id w:val="145403850"/>
        <w:lock w:val="sdtLocked"/>
        <w:placeholder>
          <w:docPart w:val="GBC22222222222222222222222222222"/>
        </w:placeholder>
      </w:sdtPr>
      <w:sdtEndPr>
        <w:rPr>
          <w:b w:val="0"/>
          <w:bCs w:val="0"/>
        </w:rPr>
      </w:sdtEndPr>
      <w:sdtContent>
        <w:p w:rsidR="00E00493" w:rsidRDefault="00AC1FEC">
          <w:pPr>
            <w:jc w:val="right"/>
          </w:pPr>
          <w:r>
            <w:rPr>
              <w:rFonts w:hint="eastAsia"/>
            </w:rPr>
            <w:t>单位：</w:t>
          </w:r>
          <w:sdt>
            <w:sdtPr>
              <w:rPr>
                <w:rFonts w:hint="eastAsia"/>
              </w:rPr>
              <w:alias w:val="单位：财务附注：未分配利润"/>
              <w:tag w:val="_GBC_fc12fabcd66949d39f6f74b747284465"/>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92"/>
            <w:gridCol w:w="2827"/>
            <w:gridCol w:w="2740"/>
          </w:tblGrid>
          <w:tr w:rsidR="0070467D" w:rsidTr="00A10782">
            <w:trPr>
              <w:cantSplit/>
            </w:trPr>
            <w:sdt>
              <w:sdtPr>
                <w:tag w:val="_PLD_30da0a90f08b46f090b6fee887a691bc"/>
                <w:id w:val="41135016"/>
                <w:lock w:val="sdtLocked"/>
              </w:sdtPr>
              <w:sdtContent>
                <w:tc>
                  <w:tcPr>
                    <w:tcW w:w="1927" w:type="pct"/>
                    <w:vAlign w:val="center"/>
                  </w:tcPr>
                  <w:p w:rsidR="0070467D" w:rsidRDefault="0070467D" w:rsidP="00A10782">
                    <w:pPr>
                      <w:jc w:val="center"/>
                    </w:pPr>
                    <w:r>
                      <w:rPr>
                        <w:rFonts w:hint="eastAsia"/>
                      </w:rPr>
                      <w:t>项目</w:t>
                    </w:r>
                  </w:p>
                </w:tc>
              </w:sdtContent>
            </w:sdt>
            <w:sdt>
              <w:sdtPr>
                <w:tag w:val="_PLD_27c0ff4064964dc5b9e335151d04b603"/>
                <w:id w:val="41135017"/>
                <w:lock w:val="sdtLocked"/>
              </w:sdtPr>
              <w:sdtContent>
                <w:tc>
                  <w:tcPr>
                    <w:tcW w:w="1560" w:type="pct"/>
                    <w:vAlign w:val="center"/>
                  </w:tcPr>
                  <w:p w:rsidR="0070467D" w:rsidRDefault="0070467D" w:rsidP="00A10782">
                    <w:pPr>
                      <w:jc w:val="center"/>
                    </w:pPr>
                    <w:r>
                      <w:rPr>
                        <w:rFonts w:hint="eastAsia"/>
                      </w:rPr>
                      <w:t>本期</w:t>
                    </w:r>
                  </w:p>
                </w:tc>
              </w:sdtContent>
            </w:sdt>
            <w:sdt>
              <w:sdtPr>
                <w:tag w:val="_PLD_613460741a0147b7be8212812793694e"/>
                <w:id w:val="41135018"/>
                <w:lock w:val="sdtLocked"/>
              </w:sdtPr>
              <w:sdtContent>
                <w:tc>
                  <w:tcPr>
                    <w:tcW w:w="1512" w:type="pct"/>
                    <w:vAlign w:val="center"/>
                  </w:tcPr>
                  <w:p w:rsidR="0070467D" w:rsidRDefault="0070467D" w:rsidP="00A10782">
                    <w:pPr>
                      <w:jc w:val="center"/>
                    </w:pPr>
                    <w:r>
                      <w:rPr>
                        <w:rFonts w:hint="eastAsia"/>
                      </w:rPr>
                      <w:t>上期</w:t>
                    </w:r>
                  </w:p>
                </w:tc>
              </w:sdtContent>
            </w:sdt>
          </w:tr>
          <w:tr w:rsidR="0070467D" w:rsidTr="00A10782">
            <w:trPr>
              <w:cantSplit/>
            </w:trPr>
            <w:sdt>
              <w:sdtPr>
                <w:tag w:val="_PLD_a8a908ccb6754af7b684355be7043ef6"/>
                <w:id w:val="41135019"/>
                <w:lock w:val="sdtLocked"/>
              </w:sdtPr>
              <w:sdtContent>
                <w:tc>
                  <w:tcPr>
                    <w:tcW w:w="1927" w:type="pct"/>
                  </w:tcPr>
                  <w:p w:rsidR="0070467D" w:rsidRDefault="0070467D" w:rsidP="00A10782">
                    <w:r>
                      <w:rPr>
                        <w:rFonts w:hint="eastAsia"/>
                      </w:rPr>
                      <w:t>调整前上期末未分配利润</w:t>
                    </w:r>
                  </w:p>
                </w:tc>
              </w:sdtContent>
            </w:sdt>
            <w:tc>
              <w:tcPr>
                <w:tcW w:w="1560" w:type="pct"/>
              </w:tcPr>
              <w:p w:rsidR="0070467D" w:rsidRDefault="0070467D" w:rsidP="00A10782">
                <w:pPr>
                  <w:ind w:right="6"/>
                  <w:jc w:val="right"/>
                </w:pPr>
                <w:r>
                  <w:t>-1,945,390,877.61</w:t>
                </w:r>
              </w:p>
            </w:tc>
            <w:tc>
              <w:tcPr>
                <w:tcW w:w="1512" w:type="pct"/>
              </w:tcPr>
              <w:p w:rsidR="0070467D" w:rsidRDefault="0070467D" w:rsidP="00A10782">
                <w:pPr>
                  <w:jc w:val="right"/>
                </w:pPr>
                <w:r>
                  <w:t>-1,195,953,135.63</w:t>
                </w:r>
              </w:p>
            </w:tc>
          </w:tr>
          <w:tr w:rsidR="0070467D" w:rsidTr="00A10782">
            <w:trPr>
              <w:cantSplit/>
            </w:trPr>
            <w:sdt>
              <w:sdtPr>
                <w:tag w:val="_PLD_02ab5ac1239f40a6a46e28f567884d1f"/>
                <w:id w:val="41135020"/>
                <w:lock w:val="sdtLocked"/>
              </w:sdtPr>
              <w:sdtContent>
                <w:tc>
                  <w:tcPr>
                    <w:tcW w:w="1927" w:type="pct"/>
                  </w:tcPr>
                  <w:p w:rsidR="0070467D" w:rsidRDefault="0070467D" w:rsidP="00A10782">
                    <w:r>
                      <w:rPr>
                        <w:rFonts w:hint="eastAsia"/>
                      </w:rPr>
                      <w:t>调整期初未分配利润合计数（调增</w:t>
                    </w:r>
                    <w:r>
                      <w:t>+</w:t>
                    </w:r>
                    <w:r>
                      <w:rPr>
                        <w:rFonts w:hint="eastAsia"/>
                      </w:rPr>
                      <w:t>，调减－）</w:t>
                    </w:r>
                  </w:p>
                </w:tc>
              </w:sdtContent>
            </w:sdt>
            <w:tc>
              <w:tcPr>
                <w:tcW w:w="1560" w:type="pct"/>
              </w:tcPr>
              <w:p w:rsidR="0070467D" w:rsidRDefault="0070467D" w:rsidP="00A10782">
                <w:pPr>
                  <w:ind w:right="6"/>
                  <w:jc w:val="right"/>
                </w:pPr>
                <w:r>
                  <w:t>-7,904,408.13</w:t>
                </w:r>
              </w:p>
            </w:tc>
            <w:tc>
              <w:tcPr>
                <w:tcW w:w="1512" w:type="pct"/>
              </w:tcPr>
              <w:p w:rsidR="0070467D" w:rsidRDefault="0070467D" w:rsidP="00A10782">
                <w:pPr>
                  <w:ind w:right="6"/>
                  <w:jc w:val="right"/>
                </w:pPr>
                <w:r>
                  <w:t>756,965,278.80</w:t>
                </w:r>
              </w:p>
            </w:tc>
          </w:tr>
          <w:tr w:rsidR="0070467D" w:rsidTr="00A10782">
            <w:trPr>
              <w:cantSplit/>
            </w:trPr>
            <w:sdt>
              <w:sdtPr>
                <w:tag w:val="_PLD_77ca15ebef62468eb0dd24c8e090b1ab"/>
                <w:id w:val="41135021"/>
                <w:lock w:val="sdtLocked"/>
              </w:sdtPr>
              <w:sdtContent>
                <w:tc>
                  <w:tcPr>
                    <w:tcW w:w="1927" w:type="pct"/>
                  </w:tcPr>
                  <w:p w:rsidR="0070467D" w:rsidRDefault="0070467D" w:rsidP="00A10782">
                    <w:r>
                      <w:rPr>
                        <w:rFonts w:hint="eastAsia"/>
                      </w:rPr>
                      <w:t>调整后期初未分配利润</w:t>
                    </w:r>
                  </w:p>
                </w:tc>
              </w:sdtContent>
            </w:sdt>
            <w:tc>
              <w:tcPr>
                <w:tcW w:w="1560" w:type="pct"/>
              </w:tcPr>
              <w:p w:rsidR="0070467D" w:rsidRDefault="0070467D" w:rsidP="00A10782">
                <w:pPr>
                  <w:ind w:right="6"/>
                  <w:jc w:val="right"/>
                </w:pPr>
                <w:r>
                  <w:t>-1,953,295,285.74</w:t>
                </w:r>
              </w:p>
            </w:tc>
            <w:tc>
              <w:tcPr>
                <w:tcW w:w="1512" w:type="pct"/>
              </w:tcPr>
              <w:p w:rsidR="0070467D" w:rsidRDefault="0070467D" w:rsidP="00A10782">
                <w:pPr>
                  <w:ind w:right="6"/>
                  <w:jc w:val="right"/>
                </w:pPr>
                <w:r>
                  <w:t>-438,987,856.83</w:t>
                </w:r>
              </w:p>
            </w:tc>
          </w:tr>
          <w:tr w:rsidR="0070467D" w:rsidTr="00A10782">
            <w:trPr>
              <w:cantSplit/>
            </w:trPr>
            <w:sdt>
              <w:sdtPr>
                <w:tag w:val="_PLD_9fc7a2bfee39423d80a60d153fe240df"/>
                <w:id w:val="41135022"/>
                <w:lock w:val="sdtLocked"/>
              </w:sdtPr>
              <w:sdtContent>
                <w:tc>
                  <w:tcPr>
                    <w:tcW w:w="1927" w:type="pct"/>
                  </w:tcPr>
                  <w:p w:rsidR="0070467D" w:rsidRDefault="0070467D" w:rsidP="00A10782">
                    <w:pPr>
                      <w:ind w:right="6"/>
                    </w:pPr>
                    <w:r>
                      <w:rPr>
                        <w:rFonts w:hint="eastAsia"/>
                      </w:rPr>
                      <w:t>加：本期归属于母公司所有者的净利润</w:t>
                    </w:r>
                  </w:p>
                </w:tc>
              </w:sdtContent>
            </w:sdt>
            <w:tc>
              <w:tcPr>
                <w:tcW w:w="1560" w:type="pct"/>
              </w:tcPr>
              <w:p w:rsidR="0070467D" w:rsidRDefault="0070467D" w:rsidP="00A10782">
                <w:pPr>
                  <w:ind w:right="6"/>
                  <w:jc w:val="right"/>
                </w:pPr>
                <w:r>
                  <w:t>-835,885,248.05</w:t>
                </w:r>
              </w:p>
            </w:tc>
            <w:tc>
              <w:tcPr>
                <w:tcW w:w="1512" w:type="pct"/>
              </w:tcPr>
              <w:p w:rsidR="0070467D" w:rsidRDefault="0070467D" w:rsidP="00A10782">
                <w:pPr>
                  <w:ind w:right="6"/>
                  <w:jc w:val="right"/>
                </w:pPr>
                <w:r>
                  <w:t>-1,469,877,601.78</w:t>
                </w:r>
              </w:p>
            </w:tc>
          </w:tr>
          <w:tr w:rsidR="0070467D" w:rsidTr="00A10782">
            <w:trPr>
              <w:cantSplit/>
            </w:trPr>
            <w:sdt>
              <w:sdtPr>
                <w:tag w:val="_PLD_45ceb5eda6064d7ea7b72559c6fb383d"/>
                <w:id w:val="41135023"/>
                <w:lock w:val="sdtLocked"/>
              </w:sdtPr>
              <w:sdtContent>
                <w:tc>
                  <w:tcPr>
                    <w:tcW w:w="1927" w:type="pct"/>
                  </w:tcPr>
                  <w:p w:rsidR="0070467D" w:rsidRDefault="0070467D" w:rsidP="00A10782">
                    <w:pPr>
                      <w:autoSpaceDE w:val="0"/>
                      <w:autoSpaceDN w:val="0"/>
                      <w:adjustRightInd w:val="0"/>
                    </w:pPr>
                    <w:r>
                      <w:rPr>
                        <w:rFonts w:hint="eastAsia"/>
                      </w:rPr>
                      <w:t>减：提取法定盈余公积</w:t>
                    </w:r>
                  </w:p>
                </w:tc>
              </w:sdtContent>
            </w:sdt>
            <w:tc>
              <w:tcPr>
                <w:tcW w:w="1560" w:type="pct"/>
              </w:tcPr>
              <w:p w:rsidR="0070467D" w:rsidRDefault="0070467D" w:rsidP="00A10782">
                <w:pPr>
                  <w:jc w:val="right"/>
                </w:pPr>
              </w:p>
            </w:tc>
            <w:tc>
              <w:tcPr>
                <w:tcW w:w="1512" w:type="pct"/>
              </w:tcPr>
              <w:p w:rsidR="0070467D" w:rsidRDefault="0070467D" w:rsidP="00A10782">
                <w:pPr>
                  <w:ind w:right="6"/>
                  <w:jc w:val="right"/>
                </w:pPr>
              </w:p>
            </w:tc>
          </w:tr>
          <w:tr w:rsidR="0070467D" w:rsidTr="00A10782">
            <w:trPr>
              <w:cantSplit/>
            </w:trPr>
            <w:sdt>
              <w:sdtPr>
                <w:tag w:val="_PLD_b9048167f4e548f88b2ee2db042401a5"/>
                <w:id w:val="41135024"/>
                <w:lock w:val="sdtLocked"/>
              </w:sdtPr>
              <w:sdtContent>
                <w:tc>
                  <w:tcPr>
                    <w:tcW w:w="1927" w:type="pct"/>
                  </w:tcPr>
                  <w:p w:rsidR="0070467D" w:rsidRDefault="0070467D" w:rsidP="00A10782">
                    <w:pPr>
                      <w:autoSpaceDE w:val="0"/>
                      <w:autoSpaceDN w:val="0"/>
                      <w:adjustRightInd w:val="0"/>
                      <w:ind w:firstLine="420"/>
                    </w:pPr>
                    <w:r>
                      <w:rPr>
                        <w:rFonts w:hint="eastAsia"/>
                      </w:rPr>
                      <w:t>提取任意盈余公积</w:t>
                    </w:r>
                  </w:p>
                </w:tc>
              </w:sdtContent>
            </w:sdt>
            <w:tc>
              <w:tcPr>
                <w:tcW w:w="1560" w:type="pct"/>
              </w:tcPr>
              <w:p w:rsidR="0070467D" w:rsidRDefault="0070467D" w:rsidP="00A10782">
                <w:pPr>
                  <w:jc w:val="right"/>
                </w:pPr>
              </w:p>
            </w:tc>
            <w:tc>
              <w:tcPr>
                <w:tcW w:w="1512" w:type="pct"/>
              </w:tcPr>
              <w:p w:rsidR="0070467D" w:rsidRDefault="0070467D" w:rsidP="00A10782">
                <w:pPr>
                  <w:ind w:right="6"/>
                  <w:jc w:val="right"/>
                </w:pPr>
              </w:p>
            </w:tc>
          </w:tr>
          <w:tr w:rsidR="0070467D" w:rsidTr="00A10782">
            <w:trPr>
              <w:cantSplit/>
            </w:trPr>
            <w:sdt>
              <w:sdtPr>
                <w:tag w:val="_PLD_50cefe8e83c143188bf2474236d80680"/>
                <w:id w:val="41135025"/>
                <w:lock w:val="sdtLocked"/>
              </w:sdtPr>
              <w:sdtContent>
                <w:tc>
                  <w:tcPr>
                    <w:tcW w:w="1927" w:type="pct"/>
                  </w:tcPr>
                  <w:p w:rsidR="0070467D" w:rsidRDefault="0070467D" w:rsidP="00A10782">
                    <w:pPr>
                      <w:autoSpaceDE w:val="0"/>
                      <w:autoSpaceDN w:val="0"/>
                      <w:adjustRightInd w:val="0"/>
                      <w:ind w:firstLine="420"/>
                    </w:pPr>
                    <w:r>
                      <w:rPr>
                        <w:rFonts w:hint="eastAsia"/>
                      </w:rPr>
                      <w:t>提取一般风险准备</w:t>
                    </w:r>
                  </w:p>
                </w:tc>
              </w:sdtContent>
            </w:sdt>
            <w:tc>
              <w:tcPr>
                <w:tcW w:w="1560" w:type="pct"/>
              </w:tcPr>
              <w:p w:rsidR="0070467D" w:rsidRDefault="0070467D" w:rsidP="00A10782">
                <w:pPr>
                  <w:jc w:val="right"/>
                </w:pPr>
              </w:p>
            </w:tc>
            <w:tc>
              <w:tcPr>
                <w:tcW w:w="1512" w:type="pct"/>
              </w:tcPr>
              <w:p w:rsidR="0070467D" w:rsidRDefault="0070467D" w:rsidP="00A10782">
                <w:pPr>
                  <w:ind w:right="6"/>
                  <w:jc w:val="right"/>
                </w:pPr>
              </w:p>
            </w:tc>
          </w:tr>
          <w:tr w:rsidR="0070467D" w:rsidTr="00A10782">
            <w:trPr>
              <w:cantSplit/>
            </w:trPr>
            <w:sdt>
              <w:sdtPr>
                <w:tag w:val="_PLD_87bbb7d2e8fe4a08961cba210a7ec6dc"/>
                <w:id w:val="41135026"/>
                <w:lock w:val="sdtLocked"/>
              </w:sdtPr>
              <w:sdtContent>
                <w:tc>
                  <w:tcPr>
                    <w:tcW w:w="1927" w:type="pct"/>
                  </w:tcPr>
                  <w:p w:rsidR="0070467D" w:rsidRDefault="0070467D" w:rsidP="00A10782">
                    <w:pPr>
                      <w:autoSpaceDE w:val="0"/>
                      <w:autoSpaceDN w:val="0"/>
                      <w:adjustRightInd w:val="0"/>
                      <w:ind w:firstLine="420"/>
                    </w:pPr>
                    <w:r>
                      <w:rPr>
                        <w:rFonts w:hint="eastAsia"/>
                      </w:rPr>
                      <w:t>应付普通股股利</w:t>
                    </w:r>
                  </w:p>
                </w:tc>
              </w:sdtContent>
            </w:sdt>
            <w:tc>
              <w:tcPr>
                <w:tcW w:w="1560" w:type="pct"/>
              </w:tcPr>
              <w:p w:rsidR="0070467D" w:rsidRDefault="0070467D" w:rsidP="00A10782">
                <w:pPr>
                  <w:jc w:val="right"/>
                </w:pPr>
                <w:r>
                  <w:t>62,615,004.00</w:t>
                </w:r>
              </w:p>
            </w:tc>
            <w:tc>
              <w:tcPr>
                <w:tcW w:w="1512" w:type="pct"/>
              </w:tcPr>
              <w:p w:rsidR="0070467D" w:rsidRDefault="0070467D" w:rsidP="00A10782">
                <w:pPr>
                  <w:ind w:right="6"/>
                  <w:jc w:val="right"/>
                </w:pPr>
                <w:r>
                  <w:t>36,525,419.00</w:t>
                </w:r>
              </w:p>
            </w:tc>
          </w:tr>
          <w:tr w:rsidR="0070467D" w:rsidTr="00A10782">
            <w:trPr>
              <w:cantSplit/>
            </w:trPr>
            <w:sdt>
              <w:sdtPr>
                <w:tag w:val="_PLD_4bbfbdfbfae0435097e7295f7e9172d3"/>
                <w:id w:val="41135027"/>
                <w:lock w:val="sdtLocked"/>
              </w:sdtPr>
              <w:sdtContent>
                <w:tc>
                  <w:tcPr>
                    <w:tcW w:w="1927" w:type="pct"/>
                  </w:tcPr>
                  <w:p w:rsidR="0070467D" w:rsidRDefault="0070467D" w:rsidP="00A10782">
                    <w:pPr>
                      <w:autoSpaceDE w:val="0"/>
                      <w:autoSpaceDN w:val="0"/>
                      <w:adjustRightInd w:val="0"/>
                      <w:ind w:firstLine="420"/>
                    </w:pPr>
                    <w:r>
                      <w:rPr>
                        <w:rFonts w:hint="eastAsia"/>
                      </w:rPr>
                      <w:t>转作股本的普通股股利</w:t>
                    </w:r>
                  </w:p>
                </w:tc>
              </w:sdtContent>
            </w:sdt>
            <w:tc>
              <w:tcPr>
                <w:tcW w:w="1560" w:type="pct"/>
              </w:tcPr>
              <w:p w:rsidR="0070467D" w:rsidRDefault="0070467D" w:rsidP="00A10782">
                <w:pPr>
                  <w:jc w:val="right"/>
                </w:pPr>
              </w:p>
            </w:tc>
            <w:tc>
              <w:tcPr>
                <w:tcW w:w="1512" w:type="pct"/>
              </w:tcPr>
              <w:p w:rsidR="0070467D" w:rsidRDefault="0070467D" w:rsidP="00A10782">
                <w:pPr>
                  <w:ind w:right="6"/>
                  <w:jc w:val="right"/>
                </w:pPr>
              </w:p>
            </w:tc>
          </w:tr>
          <w:sdt>
            <w:sdtPr>
              <w:rPr>
                <w:rFonts w:hint="eastAsia"/>
              </w:rPr>
              <w:alias w:val="本期其他利润分配"/>
              <w:tag w:val="_TUP_9c08dab1f601442f9635f5bc53591d1f"/>
              <w:id w:val="41135028"/>
              <w:lock w:val="sdtLocked"/>
            </w:sdtPr>
            <w:sdtContent>
              <w:tr w:rsidR="0070467D" w:rsidTr="00A10782">
                <w:trPr>
                  <w:cantSplit/>
                </w:trPr>
                <w:tc>
                  <w:tcPr>
                    <w:tcW w:w="1927" w:type="pct"/>
                  </w:tcPr>
                  <w:p w:rsidR="0070467D" w:rsidRDefault="0070467D" w:rsidP="00A10782">
                    <w:pPr>
                      <w:autoSpaceDE w:val="0"/>
                      <w:autoSpaceDN w:val="0"/>
                      <w:adjustRightInd w:val="0"/>
                    </w:pPr>
                  </w:p>
                </w:tc>
                <w:tc>
                  <w:tcPr>
                    <w:tcW w:w="1560" w:type="pct"/>
                  </w:tcPr>
                  <w:p w:rsidR="0070467D" w:rsidRDefault="0070467D" w:rsidP="00A10782">
                    <w:pPr>
                      <w:ind w:right="6"/>
                      <w:jc w:val="right"/>
                    </w:pPr>
                  </w:p>
                </w:tc>
                <w:tc>
                  <w:tcPr>
                    <w:tcW w:w="1512" w:type="pct"/>
                  </w:tcPr>
                  <w:p w:rsidR="0070467D" w:rsidRDefault="0070467D" w:rsidP="00A10782">
                    <w:pPr>
                      <w:ind w:right="6"/>
                      <w:jc w:val="right"/>
                    </w:pPr>
                  </w:p>
                </w:tc>
              </w:tr>
            </w:sdtContent>
          </w:sdt>
          <w:sdt>
            <w:sdtPr>
              <w:rPr>
                <w:rFonts w:hint="eastAsia"/>
              </w:rPr>
              <w:alias w:val="本期其他利润分配"/>
              <w:tag w:val="_TUP_9c08dab1f601442f9635f5bc53591d1f"/>
              <w:id w:val="41135029"/>
              <w:lock w:val="sdtLocked"/>
            </w:sdtPr>
            <w:sdtContent>
              <w:tr w:rsidR="0070467D" w:rsidTr="00A10782">
                <w:trPr>
                  <w:cantSplit/>
                </w:trPr>
                <w:tc>
                  <w:tcPr>
                    <w:tcW w:w="1927" w:type="pct"/>
                  </w:tcPr>
                  <w:p w:rsidR="0070467D" w:rsidRDefault="0070467D" w:rsidP="00A10782">
                    <w:pPr>
                      <w:autoSpaceDE w:val="0"/>
                      <w:autoSpaceDN w:val="0"/>
                      <w:adjustRightInd w:val="0"/>
                    </w:pPr>
                  </w:p>
                </w:tc>
                <w:tc>
                  <w:tcPr>
                    <w:tcW w:w="1560" w:type="pct"/>
                  </w:tcPr>
                  <w:p w:rsidR="0070467D" w:rsidRDefault="0070467D" w:rsidP="00A10782">
                    <w:pPr>
                      <w:ind w:right="6"/>
                      <w:jc w:val="right"/>
                    </w:pPr>
                  </w:p>
                </w:tc>
                <w:tc>
                  <w:tcPr>
                    <w:tcW w:w="1512" w:type="pct"/>
                  </w:tcPr>
                  <w:p w:rsidR="0070467D" w:rsidRDefault="0070467D" w:rsidP="00A10782">
                    <w:pPr>
                      <w:ind w:right="6"/>
                      <w:jc w:val="right"/>
                    </w:pPr>
                  </w:p>
                </w:tc>
              </w:tr>
            </w:sdtContent>
          </w:sdt>
          <w:tr w:rsidR="0070467D" w:rsidTr="00A10782">
            <w:trPr>
              <w:cantSplit/>
            </w:trPr>
            <w:sdt>
              <w:sdtPr>
                <w:tag w:val="_PLD_d7d3f7cba9bf4a16a498b0ccb214564d"/>
                <w:id w:val="41135030"/>
                <w:lock w:val="sdtLocked"/>
              </w:sdtPr>
              <w:sdtContent>
                <w:tc>
                  <w:tcPr>
                    <w:tcW w:w="1927" w:type="pct"/>
                  </w:tcPr>
                  <w:p w:rsidR="0070467D" w:rsidRDefault="0070467D" w:rsidP="00A10782">
                    <w:pPr>
                      <w:autoSpaceDE w:val="0"/>
                      <w:autoSpaceDN w:val="0"/>
                      <w:adjustRightInd w:val="0"/>
                    </w:pPr>
                    <w:r>
                      <w:rPr>
                        <w:rFonts w:hint="eastAsia"/>
                      </w:rPr>
                      <w:t>期末未分配利润</w:t>
                    </w:r>
                  </w:p>
                </w:tc>
              </w:sdtContent>
            </w:sdt>
            <w:tc>
              <w:tcPr>
                <w:tcW w:w="1560" w:type="pct"/>
              </w:tcPr>
              <w:p w:rsidR="0070467D" w:rsidRDefault="0070467D" w:rsidP="00A10782">
                <w:pPr>
                  <w:jc w:val="right"/>
                </w:pPr>
                <w:r>
                  <w:t>-2,851,795,537.79</w:t>
                </w:r>
              </w:p>
            </w:tc>
            <w:tc>
              <w:tcPr>
                <w:tcW w:w="1512" w:type="pct"/>
              </w:tcPr>
              <w:p w:rsidR="0070467D" w:rsidRDefault="0070467D" w:rsidP="00A10782">
                <w:pPr>
                  <w:ind w:right="6"/>
                  <w:jc w:val="right"/>
                </w:pPr>
                <w:r>
                  <w:t>-1,945,390,877.61</w:t>
                </w:r>
              </w:p>
            </w:tc>
          </w:tr>
        </w:tbl>
        <w:p w:rsidR="0070467D" w:rsidRDefault="0070467D"/>
        <w:p w:rsidR="00E00493" w:rsidRDefault="00AC1FEC">
          <w:pPr>
            <w:spacing w:before="60" w:after="60"/>
            <w:rPr>
              <w:color w:val="000000" w:themeColor="text1"/>
            </w:rPr>
          </w:pPr>
          <w:r w:rsidRPr="00684AFE">
            <w:rPr>
              <w:rFonts w:hint="eastAsia"/>
              <w:color w:val="000000" w:themeColor="text1"/>
            </w:rPr>
            <w:t>调整期初未分配利润明细：</w:t>
          </w:r>
        </w:p>
        <w:p w:rsidR="00E00493" w:rsidRDefault="00AC1FEC">
          <w:r>
            <w:rPr>
              <w:rFonts w:hint="eastAsia"/>
            </w:rPr>
            <w:t>1</w:t>
          </w:r>
          <w:r>
            <w:rPr>
              <w:rFonts w:hint="eastAsia"/>
            </w:rPr>
            <w:t>、由于《企业会计准则》及其相关新规定进行追溯调整，影响期初未分配利润</w:t>
          </w:r>
          <w:sdt>
            <w:sdtPr>
              <w:rPr>
                <w:rFonts w:hint="eastAsia"/>
              </w:rPr>
              <w:alias w:val="依据《企业会计准则》及其相关规定进行追溯调整影响年初未分配利润合计"/>
              <w:tag w:val="_GBC_1fcb28b764eb43c48b913d5e107ed4eb"/>
              <w:id w:val="563301963"/>
              <w:lock w:val="sdtLocked"/>
              <w:placeholder>
                <w:docPart w:val="GBC22222222222222222222222222222"/>
              </w:placeholder>
            </w:sdtPr>
            <w:sdtContent>
              <w:r w:rsidR="00684AFE">
                <w:rPr>
                  <w:rFonts w:hint="eastAsia"/>
                </w:rPr>
                <w:t>0</w:t>
              </w:r>
            </w:sdtContent>
          </w:sdt>
          <w:r>
            <w:rPr>
              <w:rFonts w:hint="eastAsia"/>
            </w:rPr>
            <w:t xml:space="preserve"> </w:t>
          </w:r>
          <w:r>
            <w:rPr>
              <w:rFonts w:hint="eastAsia"/>
            </w:rPr>
            <w:t>元。</w:t>
          </w:r>
        </w:p>
        <w:p w:rsidR="00E00493" w:rsidRDefault="00AC1FEC">
          <w:r>
            <w:rPr>
              <w:rFonts w:hint="eastAsia"/>
            </w:rPr>
            <w:t>2</w:t>
          </w:r>
          <w:r>
            <w:rPr>
              <w:rFonts w:hint="eastAsia"/>
            </w:rPr>
            <w:t>、由于会计政策变更，影响期初未分配利润</w:t>
          </w:r>
          <w:sdt>
            <w:sdtPr>
              <w:rPr>
                <w:rFonts w:hint="eastAsia"/>
              </w:rPr>
              <w:alias w:val="由于会计政策变更影响年初未分配利润"/>
              <w:tag w:val="_GBC_0f2691a265a44dd08d91157d1df0cf3f"/>
              <w:id w:val="-120852117"/>
              <w:lock w:val="sdtLocked"/>
              <w:placeholder>
                <w:docPart w:val="GBC22222222222222222222222222222"/>
              </w:placeholder>
            </w:sdtPr>
            <w:sdtContent>
              <w:r w:rsidR="00684AFE">
                <w:rPr>
                  <w:rFonts w:hint="eastAsia"/>
                </w:rPr>
                <w:t>0</w:t>
              </w:r>
            </w:sdtContent>
          </w:sdt>
          <w:r>
            <w:rPr>
              <w:rFonts w:hint="eastAsia"/>
            </w:rPr>
            <w:t xml:space="preserve"> </w:t>
          </w:r>
          <w:r>
            <w:rPr>
              <w:rFonts w:hint="eastAsia"/>
            </w:rPr>
            <w:t>元。</w:t>
          </w:r>
        </w:p>
        <w:p w:rsidR="00E00493" w:rsidRDefault="00AC1FEC">
          <w:r>
            <w:rPr>
              <w:rFonts w:hint="eastAsia"/>
            </w:rPr>
            <w:t>3</w:t>
          </w:r>
          <w:r>
            <w:rPr>
              <w:rFonts w:hint="eastAsia"/>
            </w:rPr>
            <w:t>、由于重大会计差错更正，影响期初未分配利润</w:t>
          </w:r>
          <w:sdt>
            <w:sdtPr>
              <w:rPr>
                <w:rFonts w:hint="eastAsia"/>
              </w:rPr>
              <w:alias w:val="由于重大会计差错更正影响年初未分配利润"/>
              <w:tag w:val="_GBC_6558a990019646559dec1140b9f53b0c"/>
              <w:id w:val="-45064409"/>
              <w:lock w:val="sdtLocked"/>
              <w:placeholder>
                <w:docPart w:val="GBC22222222222222222222222222222"/>
              </w:placeholder>
            </w:sdtPr>
            <w:sdtContent>
              <w:r w:rsidR="00684AFE">
                <w:rPr>
                  <w:rFonts w:hint="eastAsia"/>
                </w:rPr>
                <w:t>0</w:t>
              </w:r>
            </w:sdtContent>
          </w:sdt>
          <w:r>
            <w:rPr>
              <w:rFonts w:hint="eastAsia"/>
            </w:rPr>
            <w:t xml:space="preserve"> </w:t>
          </w:r>
          <w:r>
            <w:rPr>
              <w:rFonts w:hint="eastAsia"/>
            </w:rPr>
            <w:t>元。</w:t>
          </w:r>
        </w:p>
        <w:p w:rsidR="00E00493" w:rsidRDefault="00AC1FEC">
          <w:r>
            <w:rPr>
              <w:rFonts w:hint="eastAsia"/>
            </w:rPr>
            <w:t>4</w:t>
          </w:r>
          <w:r>
            <w:rPr>
              <w:rFonts w:hint="eastAsia"/>
            </w:rPr>
            <w:t>、由于同一控制导致的合并范围变更，影响期初未分配利润</w:t>
          </w:r>
          <w:sdt>
            <w:sdtPr>
              <w:rPr>
                <w:rFonts w:hint="eastAsia"/>
              </w:rPr>
              <w:alias w:val="同一控制导致的合并范围变更影响年初未分配利润"/>
              <w:tag w:val="_GBC_f30de8253e8b446d94ba7a482cf7cae5"/>
              <w:id w:val="-1107656467"/>
              <w:lock w:val="sdtLocked"/>
              <w:placeholder>
                <w:docPart w:val="GBC22222222222222222222222222222"/>
              </w:placeholder>
            </w:sdtPr>
            <w:sdtContent>
              <w:r w:rsidR="00684AFE">
                <w:rPr>
                  <w:rFonts w:hint="eastAsia"/>
                </w:rPr>
                <w:t>0</w:t>
              </w:r>
            </w:sdtContent>
          </w:sdt>
          <w:r>
            <w:rPr>
              <w:rFonts w:hint="eastAsia"/>
            </w:rPr>
            <w:t xml:space="preserve"> </w:t>
          </w:r>
          <w:r>
            <w:rPr>
              <w:rFonts w:hint="eastAsia"/>
            </w:rPr>
            <w:t>元。</w:t>
          </w:r>
        </w:p>
        <w:p w:rsidR="00E00493" w:rsidRDefault="00AC1FEC">
          <w:r>
            <w:rPr>
              <w:rFonts w:hint="eastAsia"/>
            </w:rPr>
            <w:t>5</w:t>
          </w:r>
          <w:r>
            <w:rPr>
              <w:rFonts w:hint="eastAsia"/>
            </w:rPr>
            <w:t>、其他调整合计影响期初未分配利润</w:t>
          </w:r>
          <w:sdt>
            <w:sdtPr>
              <w:rPr>
                <w:rFonts w:hint="eastAsia"/>
              </w:rPr>
              <w:alias w:val="其他调整合计影响年初未分配利润"/>
              <w:tag w:val="_GBC_7fea08c189344f12b9e1dc7c084896bb"/>
              <w:id w:val="1796636555"/>
              <w:lock w:val="sdtLocked"/>
              <w:placeholder>
                <w:docPart w:val="GBC22222222222222222222222222222"/>
              </w:placeholder>
            </w:sdtPr>
            <w:sdtContent>
              <w:r w:rsidR="00684AFE">
                <w:rPr>
                  <w:rFonts w:hint="eastAsia"/>
                </w:rPr>
                <w:t>0</w:t>
              </w:r>
            </w:sdtContent>
          </w:sdt>
          <w:r>
            <w:rPr>
              <w:rFonts w:hint="eastAsia"/>
            </w:rPr>
            <w:t xml:space="preserve"> </w:t>
          </w:r>
          <w:r>
            <w:rPr>
              <w:rFonts w:hint="eastAsia"/>
            </w:rPr>
            <w:t>元。</w:t>
          </w:r>
        </w:p>
      </w:sdtContent>
    </w:sdt>
    <w:p w:rsidR="00E00493" w:rsidRDefault="00E00493"/>
    <w:sdt>
      <w:sdtPr>
        <w:rPr>
          <w:rFonts w:ascii="宋体" w:eastAsiaTheme="minorEastAsia" w:hAnsi="宋体" w:cs="宋体" w:hint="eastAsia"/>
          <w:b w:val="0"/>
          <w:bCs w:val="0"/>
          <w:kern w:val="0"/>
          <w:szCs w:val="21"/>
        </w:rPr>
        <w:alias w:val="模块:营业收入和营业成本"/>
        <w:tag w:val="_SEC_4f278fa30cb04e56a01c1330e71747dc"/>
        <w:id w:val="-2130847931"/>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p w:rsidR="00E00493" w:rsidRDefault="00AC1FEC" w:rsidP="00A06A9E">
          <w:pPr>
            <w:pStyle w:val="4"/>
            <w:numPr>
              <w:ilvl w:val="0"/>
              <w:numId w:val="129"/>
            </w:numPr>
            <w:ind w:left="426" w:hanging="426"/>
          </w:pPr>
          <w:r>
            <w:rPr>
              <w:rFonts w:hint="eastAsia"/>
            </w:rPr>
            <w:t>营业收入和营业成本情况</w:t>
          </w:r>
        </w:p>
        <w:sdt>
          <w:sdtPr>
            <w:alias w:val="是否适用：营业收入和营业成本[双击切换]"/>
            <w:tag w:val="_GBC_c0388196e3634afc823f4b5822c5937a"/>
            <w:id w:val="914133097"/>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bCs/>
            </w:rPr>
            <w:t>单位：</w:t>
          </w:r>
          <w:sdt>
            <w:sdtPr>
              <w:rPr>
                <w:rFonts w:hint="eastAsia"/>
                <w:bCs/>
              </w:rPr>
              <w:alias w:val="单位：财务附注：营业收入"/>
              <w:tag w:val="_GBC_65cadde8ae1e4b178e7f2737b89bb434"/>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bCs/>
                </w:rPr>
                <w:t>元</w:t>
              </w:r>
            </w:sdtContent>
          </w:sdt>
          <w:r>
            <w:rPr>
              <w:rFonts w:hint="eastAsia"/>
              <w:bCs/>
            </w:rPr>
            <w:t xml:space="preserve">  </w:t>
          </w:r>
          <w:r>
            <w:rPr>
              <w:rFonts w:hint="eastAsia"/>
              <w:bCs/>
            </w:rPr>
            <w:t>币种：</w:t>
          </w:r>
          <w:sdt>
            <w:sdtPr>
              <w:rPr>
                <w:rFonts w:hint="eastAsia"/>
                <w:bCs/>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bCs/>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6E37FC" w:rsidTr="00901C2D">
            <w:sdt>
              <w:sdtPr>
                <w:tag w:val="_PLD_77e8683f75cd4c9e919404e1278fe9a0"/>
                <w:id w:val="379363999"/>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6E37FC" w:rsidRDefault="006E37FC" w:rsidP="00901C2D">
                    <w:pPr>
                      <w:jc w:val="center"/>
                    </w:pPr>
                    <w:r>
                      <w:rPr>
                        <w:rFonts w:hint="eastAsia"/>
                      </w:rPr>
                      <w:t>项目</w:t>
                    </w:r>
                  </w:p>
                </w:tc>
              </w:sdtContent>
            </w:sdt>
            <w:sdt>
              <w:sdtPr>
                <w:tag w:val="_PLD_e956f55a311f45a19dc3ce9396b931c9"/>
                <w:id w:val="379364000"/>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本期发生额</w:t>
                    </w:r>
                  </w:p>
                </w:tc>
              </w:sdtContent>
            </w:sdt>
            <w:sdt>
              <w:sdtPr>
                <w:tag w:val="_PLD_d175a7df90684e2bbdccc1ba942f2760"/>
                <w:id w:val="379364001"/>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上期发生额</w:t>
                    </w:r>
                  </w:p>
                </w:tc>
              </w:sdtContent>
            </w:sdt>
          </w:tr>
          <w:tr w:rsidR="006E37FC" w:rsidTr="00901C2D">
            <w:tc>
              <w:tcPr>
                <w:tcW w:w="804" w:type="pct"/>
                <w:vMerge/>
                <w:tcBorders>
                  <w:left w:val="single" w:sz="4" w:space="0" w:color="auto"/>
                  <w:bottom w:val="single" w:sz="4" w:space="0" w:color="auto"/>
                  <w:right w:val="single" w:sz="4" w:space="0" w:color="auto"/>
                </w:tcBorders>
                <w:shd w:val="clear" w:color="auto" w:fill="auto"/>
              </w:tcPr>
              <w:p w:rsidR="006E37FC" w:rsidRDefault="006E37FC" w:rsidP="00901C2D">
                <w:pPr>
                  <w:jc w:val="center"/>
                </w:pPr>
              </w:p>
            </w:tc>
            <w:sdt>
              <w:sdtPr>
                <w:tag w:val="_PLD_fe053e4bca564a1fbda44c85256ce067"/>
                <w:id w:val="379364002"/>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收入</w:t>
                    </w:r>
                  </w:p>
                </w:tc>
              </w:sdtContent>
            </w:sdt>
            <w:sdt>
              <w:sdtPr>
                <w:tag w:val="_PLD_88be7d92d03d4168a79d4492be4a258c"/>
                <w:id w:val="379364003"/>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成本</w:t>
                    </w:r>
                  </w:p>
                </w:tc>
              </w:sdtContent>
            </w:sdt>
            <w:sdt>
              <w:sdtPr>
                <w:tag w:val="_PLD_5ba4682bc5644bc38c4b795c78508b1f"/>
                <w:id w:val="37936400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收入</w:t>
                    </w:r>
                  </w:p>
                </w:tc>
              </w:sdtContent>
            </w:sdt>
            <w:sdt>
              <w:sdtPr>
                <w:tag w:val="_PLD_94a3ede4ab834e37a20364f2c6897976"/>
                <w:id w:val="37936400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成本</w:t>
                    </w:r>
                  </w:p>
                </w:tc>
              </w:sdtContent>
            </w:sdt>
          </w:tr>
          <w:tr w:rsidR="006E37FC" w:rsidTr="00901C2D">
            <w:sdt>
              <w:sdtPr>
                <w:tag w:val="_PLD_7940b00507304d829a4504bf1ed9614e"/>
                <w:id w:val="379364006"/>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r>
                      <w:rPr>
                        <w:rFonts w:hint="eastAsia"/>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3,912,679,812.14</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3,472,661,434.16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9,549,695,418.13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8,999,148,553.00</w:t>
                </w:r>
              </w:p>
            </w:tc>
          </w:tr>
          <w:tr w:rsidR="006E37FC" w:rsidTr="00901C2D">
            <w:sdt>
              <w:sdtPr>
                <w:tag w:val="_PLD_5a6f7d26b9aa400b90e8820fa4049db6"/>
                <w:id w:val="379364007"/>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r>
                      <w:rPr>
                        <w:rFonts w:hint="eastAsia"/>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151,766,480.23</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134,042,462.83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145,943,849.62</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119,436,852.53</w:t>
                </w:r>
              </w:p>
            </w:tc>
          </w:tr>
          <w:tr w:rsidR="006E37FC" w:rsidTr="00901C2D">
            <w:sdt>
              <w:sdtPr>
                <w:tag w:val="_PLD_898cf287f001436badb631738dfa74be"/>
                <w:id w:val="379364008"/>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6E37FC" w:rsidRDefault="006E37FC" w:rsidP="00901C2D">
                    <w:pPr>
                      <w:jc w:val="center"/>
                    </w:pPr>
                    <w:r>
                      <w:rPr>
                        <w:rFonts w:hint="eastAsia"/>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4,064,446,292.37</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3,606,703,896.99</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9,695,639,267.75</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6E37FC" w:rsidRDefault="006E37FC" w:rsidP="00901C2D">
                <w:pPr>
                  <w:jc w:val="right"/>
                </w:pPr>
                <w:r>
                  <w:t>9,118,585,405.53</w:t>
                </w:r>
              </w:p>
            </w:tc>
          </w:tr>
        </w:tbl>
        <w:p w:rsidR="00E00493" w:rsidRDefault="0010282A"/>
      </w:sdtContent>
    </w:sdt>
    <w:bookmarkStart w:id="206" w:name="_Hlk26364697" w:displacedByCustomXml="next"/>
    <w:sdt>
      <w:sdtPr>
        <w:rPr>
          <w:rFonts w:hint="eastAsia"/>
        </w:rPr>
        <w:alias w:val="模块:营业收入和营业成本的其他说明"/>
        <w:tag w:val="_SEC_bf9c8800b7bc4046a57c9b28cfebe1e9"/>
        <w:id w:val="-1197850911"/>
        <w:lock w:val="sdtLocked"/>
        <w:placeholder>
          <w:docPart w:val="GBC22222222222222222222222222222"/>
        </w:placeholder>
      </w:sdtPr>
      <w:sdtContent>
        <w:p w:rsidR="00E00493" w:rsidRDefault="00AC1FEC">
          <w:pPr>
            <w:spacing w:before="60" w:after="60"/>
          </w:pPr>
          <w:r>
            <w:rPr>
              <w:rFonts w:hint="eastAsia"/>
            </w:rPr>
            <w:t>其他说明：</w:t>
          </w:r>
        </w:p>
        <w:p w:rsidR="00E00493" w:rsidRDefault="0010282A">
          <w:sdt>
            <w:sdtPr>
              <w:alias w:val="主营业务说明"/>
              <w:tag w:val="_GBC_817222ab73384ad1a188a632c919c846"/>
              <w:id w:val="-698929541"/>
              <w:lock w:val="sdtLocked"/>
              <w:placeholder>
                <w:docPart w:val="GBC22222222222222222222222222222"/>
              </w:placeholder>
            </w:sdtPr>
            <w:sdtContent>
              <w:r w:rsidR="006E37FC">
                <w:rPr>
                  <w:rFonts w:hint="eastAsia"/>
                </w:rPr>
                <w:t>无</w:t>
              </w:r>
            </w:sdtContent>
          </w:sdt>
        </w:p>
        <w:p w:rsidR="00E00493" w:rsidRDefault="0010282A"/>
      </w:sdtContent>
    </w:sdt>
    <w:bookmarkEnd w:id="206" w:displacedByCustomXml="prev"/>
    <w:sdt>
      <w:sdtPr>
        <w:rPr>
          <w:rFonts w:ascii="宋体" w:eastAsiaTheme="minorEastAsia" w:hAnsi="宋体" w:cs="宋体" w:hint="eastAsia"/>
          <w:b w:val="0"/>
          <w:bCs w:val="0"/>
          <w:kern w:val="0"/>
          <w:szCs w:val="21"/>
        </w:rPr>
        <w:alias w:val="模块:税金及附加"/>
        <w:tag w:val="_SEC_f69e6c0ae3f44fea9945d377a149f8ef"/>
        <w:id w:val="-1226909270"/>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rPr>
              <w:b/>
            </w:rPr>
          </w:pPr>
          <w:r>
            <w:rPr>
              <w:rFonts w:hint="eastAsia"/>
            </w:rPr>
            <w:t>单位：</w:t>
          </w:r>
          <w:sdt>
            <w:sdtPr>
              <w:rPr>
                <w:rFonts w:hint="eastAsia"/>
              </w:rPr>
              <w:alias w:val="单位：财务附注：税金及附加"/>
              <w:tag w:val="_GBC_6e5742d697d44a7dabc4411d4cd3c055"/>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税金及附加"/>
              <w:tag w:val="_GBC_7ad96346369145ef9c54edaefcc18214"/>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909"/>
            <w:gridCol w:w="3075"/>
            <w:gridCol w:w="3075"/>
          </w:tblGrid>
          <w:tr w:rsidR="00D31F37" w:rsidTr="00901C2D">
            <w:sdt>
              <w:sdtPr>
                <w:tag w:val="_PLD_82dcdcc171754a7b940a70d1c7daa5c1"/>
                <w:id w:val="37936456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jc w:val="center"/>
                    </w:pPr>
                    <w:r>
                      <w:rPr>
                        <w:rFonts w:hint="eastAsia"/>
                      </w:rPr>
                      <w:t>项目</w:t>
                    </w:r>
                  </w:p>
                </w:tc>
              </w:sdtContent>
            </w:sdt>
            <w:sdt>
              <w:sdtPr>
                <w:tag w:val="_PLD_a015e641f9074bee9ed1ee81511407cc"/>
                <w:id w:val="379364567"/>
                <w:lock w:val="sdtLocked"/>
              </w:sdtPr>
              <w:sdtConten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center"/>
                    </w:pPr>
                    <w:r>
                      <w:rPr>
                        <w:rFonts w:hint="eastAsia"/>
                      </w:rPr>
                      <w:t>本期发生额</w:t>
                    </w:r>
                  </w:p>
                </w:tc>
              </w:sdtContent>
            </w:sdt>
            <w:sdt>
              <w:sdtPr>
                <w:tag w:val="_PLD_5e944d291c9a4b0aab9f6558226d9112"/>
                <w:id w:val="379364568"/>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jc w:val="center"/>
                    </w:pPr>
                    <w:r>
                      <w:rPr>
                        <w:rFonts w:hint="eastAsia"/>
                      </w:rPr>
                      <w:t>上期发生额</w:t>
                    </w:r>
                  </w:p>
                </w:tc>
              </w:sdtContent>
            </w:sdt>
          </w:tr>
          <w:tr w:rsidR="00D31F37" w:rsidTr="00901C2D">
            <w:sdt>
              <w:sdtPr>
                <w:tag w:val="_PLD_99bae3fb3f7e41a1932f2cb1d0c2b73c"/>
                <w:id w:val="37936456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p>
            </w:tc>
          </w:tr>
          <w:tr w:rsidR="00D31F37" w:rsidTr="00901C2D">
            <w:sdt>
              <w:sdtPr>
                <w:tag w:val="_PLD_e9a0569e6365442e850d9c915777c01f"/>
                <w:id w:val="37936457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p>
            </w:tc>
          </w:tr>
          <w:tr w:rsidR="00D31F37" w:rsidTr="00901C2D">
            <w:sdt>
              <w:sdtPr>
                <w:tag w:val="_PLD_7d17d38bda30458a9c368c7b91c9efe7"/>
                <w:id w:val="37936457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6,085,380.46</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19,685,095.49</w:t>
                </w:r>
              </w:p>
            </w:tc>
          </w:tr>
          <w:tr w:rsidR="00D31F37" w:rsidTr="00901C2D">
            <w:sdt>
              <w:sdtPr>
                <w:tag w:val="_PLD_bef55e9bd6a0478eb1362e529d6fc7eb"/>
                <w:id w:val="37936457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4,480,554.44</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14,121,973.76</w:t>
                </w:r>
              </w:p>
            </w:tc>
          </w:tr>
          <w:tr w:rsidR="00D31F37" w:rsidTr="00901C2D">
            <w:sdt>
              <w:sdtPr>
                <w:tag w:val="_PLD_d89a854fb3df4519ba9728a68cadad8d"/>
                <w:id w:val="37936457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3,253.12</w:t>
                </w:r>
              </w:p>
            </w:tc>
          </w:tr>
          <w:tr w:rsidR="00D31F37" w:rsidTr="00901C2D">
            <w:sdt>
              <w:sdtPr>
                <w:tag w:val="_PLD_d56b8a7277924be8ba220071e1c5ce23"/>
                <w:id w:val="37936457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房产税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15,093,264.26</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14,949,509.37</w:t>
                </w:r>
              </w:p>
            </w:tc>
          </w:tr>
          <w:tr w:rsidR="00D31F37" w:rsidTr="00901C2D">
            <w:sdt>
              <w:sdtPr>
                <w:tag w:val="_PLD_537b563d534942c38602f89386ea145e"/>
                <w:id w:val="37936457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4,496,573.89</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4,666,897.85</w:t>
                </w:r>
              </w:p>
            </w:tc>
          </w:tr>
          <w:tr w:rsidR="00D31F37" w:rsidTr="00901C2D">
            <w:sdt>
              <w:sdtPr>
                <w:tag w:val="_PLD_28c1c727028f4cb9a8526f3e55fb2789"/>
                <w:id w:val="37936457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52,577.51</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68,642.20</w:t>
                </w:r>
              </w:p>
            </w:tc>
          </w:tr>
          <w:tr w:rsidR="00D31F37" w:rsidTr="00901C2D">
            <w:sdt>
              <w:sdtPr>
                <w:tag w:val="_PLD_eb74872a76fb40e9abf1ec9e7e510b43"/>
                <w:id w:val="37936457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rPr>
                        <w:rFonts w:hint="eastAsia"/>
                      </w:rPr>
                      <w:t>印花税</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4,658,143.81</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5,314,259.88</w:t>
                </w:r>
              </w:p>
            </w:tc>
          </w:tr>
          <w:sdt>
            <w:sdtPr>
              <w:alias w:val="税金及附加明细"/>
              <w:tag w:val="_TUP_3842ae6256b947afbc8e60731c4db63e"/>
              <w:id w:val="379364578"/>
              <w:lock w:val="sdtLocked"/>
            </w:sdtPr>
            <w:sdtContent>
              <w:tr w:rsidR="00D31F37" w:rsidTr="00901C2D">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r>
                      <w:t>其他</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2,565,185.52</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3,754,626.33</w:t>
                    </w:r>
                  </w:p>
                </w:tc>
              </w:tr>
            </w:sdtContent>
          </w:sdt>
          <w:sdt>
            <w:sdtPr>
              <w:alias w:val="税金及附加明细"/>
              <w:tag w:val="_TUP_3842ae6256b947afbc8e60731c4db63e"/>
              <w:id w:val="379364579"/>
              <w:lock w:val="sdtLocked"/>
            </w:sdtPr>
            <w:sdtContent>
              <w:tr w:rsidR="00D31F37" w:rsidTr="00901C2D">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pP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p>
                </w:tc>
              </w:tr>
            </w:sdtContent>
          </w:sdt>
          <w:tr w:rsidR="00D31F37" w:rsidTr="00901C2D">
            <w:sdt>
              <w:sdtPr>
                <w:tag w:val="_PLD_b2217e6f95dc4d78afa0cd09f992ae49"/>
                <w:id w:val="37936458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31F37" w:rsidRDefault="00D31F37" w:rsidP="00901C2D">
                    <w:pPr>
                      <w:autoSpaceDE w:val="0"/>
                      <w:autoSpaceDN w:val="0"/>
                      <w:adjustRightInd w:val="0"/>
                      <w:snapToGrid w:val="0"/>
                      <w:spacing w:line="240" w:lineRule="atLeast"/>
                      <w:jc w:val="center"/>
                    </w:pPr>
                    <w:r>
                      <w:rPr>
                        <w:rFonts w:hint="eastAsia"/>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autoSpaceDE w:val="0"/>
                  <w:autoSpaceDN w:val="0"/>
                  <w:adjustRightInd w:val="0"/>
                  <w:snapToGrid w:val="0"/>
                  <w:spacing w:line="240" w:lineRule="atLeast"/>
                  <w:jc w:val="right"/>
                </w:pPr>
                <w:r>
                  <w:t>37,431,679.89</w:t>
                </w:r>
              </w:p>
            </w:tc>
            <w:tc>
              <w:tcPr>
                <w:tcW w:w="1697" w:type="pct"/>
                <w:tcBorders>
                  <w:top w:val="single" w:sz="6" w:space="0" w:color="auto"/>
                  <w:left w:val="single" w:sz="6" w:space="0" w:color="auto"/>
                  <w:bottom w:val="single" w:sz="6" w:space="0" w:color="auto"/>
                  <w:right w:val="single" w:sz="6" w:space="0" w:color="auto"/>
                </w:tcBorders>
              </w:tcPr>
              <w:p w:rsidR="00D31F37" w:rsidRDefault="00D31F37" w:rsidP="00901C2D">
                <w:pPr>
                  <w:jc w:val="right"/>
                </w:pPr>
                <w:r>
                  <w:t>62,564,258.00</w:t>
                </w:r>
              </w:p>
            </w:tc>
          </w:tr>
        </w:tbl>
        <w:p w:rsidR="00E00493" w:rsidRDefault="00AC1FEC">
          <w:pPr>
            <w:spacing w:before="60" w:after="60"/>
          </w:pPr>
          <w:r>
            <w:rPr>
              <w:rFonts w:hint="eastAsia"/>
            </w:rPr>
            <w:t>其他说明：</w:t>
          </w:r>
        </w:p>
        <w:sdt>
          <w:sdtPr>
            <w:rPr>
              <w:rFonts w:hint="eastAsia"/>
            </w:rPr>
            <w:alias w:val="税金及附加说明"/>
            <w:tag w:val="_GBC_d333a7e7c5ed4b7896c9db975439c1ec"/>
            <w:id w:val="-1441982132"/>
            <w:lock w:val="sdtLocked"/>
            <w:placeholder>
              <w:docPart w:val="GBC22222222222222222222222222222"/>
            </w:placeholder>
          </w:sdtPr>
          <w:sdtContent>
            <w:p w:rsidR="00E00493" w:rsidRDefault="00D31F37">
              <w:r>
                <w:rPr>
                  <w:rFonts w:hint="eastAsia"/>
                </w:rPr>
                <w:t>无</w:t>
              </w:r>
            </w:p>
          </w:sdtContent>
        </w:sdt>
        <w:p w:rsidR="00E00493" w:rsidRDefault="0010282A"/>
      </w:sdtContent>
    </w:sdt>
    <w:sdt>
      <w:sdtPr>
        <w:rPr>
          <w:rFonts w:ascii="宋体" w:eastAsiaTheme="minorEastAsia" w:hAnsi="宋体" w:cs="宋体" w:hint="eastAsia"/>
          <w:b w:val="0"/>
          <w:bCs w:val="0"/>
          <w:kern w:val="0"/>
          <w:szCs w:val="21"/>
        </w:rPr>
        <w:alias w:val="模块:成本费用"/>
        <w:tag w:val="_SEC_5d1ca8a31f664ab6b4c2e40e3350a771"/>
        <w:id w:val="-513540159"/>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625075675"/>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D31F37" w:rsidTr="00901C2D">
            <w:sdt>
              <w:sdtPr>
                <w:tag w:val="_PLD_27c4bc503cfe4eafa415de62f182f2c1"/>
                <w:id w:val="37936530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center"/>
                    </w:pPr>
                    <w:r>
                      <w:rPr>
                        <w:rFonts w:hint="eastAsia"/>
                      </w:rPr>
                      <w:t>项目</w:t>
                    </w:r>
                  </w:p>
                </w:tc>
              </w:sdtContent>
            </w:sdt>
            <w:sdt>
              <w:sdtPr>
                <w:tag w:val="_PLD_105cce5212fb42a182b1fd8e309ba67c"/>
                <w:id w:val="37936530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center"/>
                    </w:pPr>
                    <w:r>
                      <w:rPr>
                        <w:rFonts w:hint="eastAsia"/>
                      </w:rPr>
                      <w:t>本期发生额</w:t>
                    </w:r>
                  </w:p>
                </w:tc>
              </w:sdtContent>
            </w:sdt>
            <w:sdt>
              <w:sdtPr>
                <w:tag w:val="_PLD_5f148659054c4187a80f7bdffc9e9cde"/>
                <w:id w:val="37936530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center"/>
                    </w:pPr>
                    <w:r>
                      <w:rPr>
                        <w:rFonts w:hint="eastAsia"/>
                      </w:rPr>
                      <w:t>上期发生额</w:t>
                    </w:r>
                  </w:p>
                </w:tc>
              </w:sdtContent>
            </w:sdt>
          </w:tr>
          <w:sdt>
            <w:sdtPr>
              <w:alias w:val="销售费用明细"/>
              <w:tag w:val="_TUP_db10d8762ce542a4962ce4cb14ddabbc"/>
              <w:id w:val="379365307"/>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35,535,672.81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52,234,183.53</w:t>
                    </w:r>
                  </w:p>
                </w:tc>
              </w:tr>
            </w:sdtContent>
          </w:sdt>
          <w:sdt>
            <w:sdtPr>
              <w:alias w:val="销售费用明细"/>
              <w:tag w:val="_TUP_db10d8762ce542a4962ce4cb14ddabbc"/>
              <w:id w:val="379365308"/>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运杂费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23,081,039.72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38,020,140.73</w:t>
                    </w:r>
                  </w:p>
                </w:tc>
              </w:tr>
            </w:sdtContent>
          </w:sdt>
          <w:sdt>
            <w:sdtPr>
              <w:alias w:val="销售费用明细"/>
              <w:tag w:val="_TUP_db10d8762ce542a4962ce4cb14ddabbc"/>
              <w:id w:val="379365309"/>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14,236,590.56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14,558,035.95</w:t>
                    </w:r>
                  </w:p>
                </w:tc>
              </w:tr>
            </w:sdtContent>
          </w:sdt>
          <w:sdt>
            <w:sdtPr>
              <w:alias w:val="销售费用明细"/>
              <w:tag w:val="_TUP_db10d8762ce542a4962ce4cb14ddabbc"/>
              <w:id w:val="379365310"/>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业务费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10,508,631.94</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9,967,107.17</w:t>
                    </w:r>
                  </w:p>
                </w:tc>
              </w:tr>
            </w:sdtContent>
          </w:sdt>
          <w:sdt>
            <w:sdtPr>
              <w:alias w:val="销售费用明细"/>
              <w:tag w:val="_TUP_db10d8762ce542a4962ce4cb14ddabbc"/>
              <w:id w:val="379365311"/>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10,201,743.30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15,231,336.49</w:t>
                    </w:r>
                  </w:p>
                </w:tc>
              </w:tr>
            </w:sdtContent>
          </w:sdt>
          <w:sdt>
            <w:sdtPr>
              <w:alias w:val="销售费用明细"/>
              <w:tag w:val="_TUP_db10d8762ce542a4962ce4cb14ddabbc"/>
              <w:id w:val="379365312"/>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售后服务费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35,644,850.51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7,434,412.48</w:t>
                    </w:r>
                  </w:p>
                </w:tc>
              </w:tr>
            </w:sdtContent>
          </w:sdt>
          <w:sdt>
            <w:sdtPr>
              <w:alias w:val="销售费用明细"/>
              <w:tag w:val="_TUP_db10d8762ce542a4962ce4cb14ddabbc"/>
              <w:id w:val="379365313"/>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折旧及租赁费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5,169,978.37</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7,600,353.33</w:t>
                    </w:r>
                  </w:p>
                </w:tc>
              </w:tr>
            </w:sdtContent>
          </w:sdt>
          <w:sdt>
            <w:sdtPr>
              <w:alias w:val="销售费用明细"/>
              <w:tag w:val="_TUP_db10d8762ce542a4962ce4cb14ddabbc"/>
              <w:id w:val="379365314"/>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佣金</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4,836,605.63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9,362,628.69</w:t>
                    </w:r>
                  </w:p>
                </w:tc>
              </w:tr>
            </w:sdtContent>
          </w:sdt>
          <w:sdt>
            <w:sdtPr>
              <w:alias w:val="销售费用明细"/>
              <w:tag w:val="_TUP_db10d8762ce542a4962ce4cb14ddabbc"/>
              <w:id w:val="379365315"/>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广告及业务宣传费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3,792,872.99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1,205,263.36</w:t>
                    </w:r>
                  </w:p>
                </w:tc>
              </w:tr>
            </w:sdtContent>
          </w:sdt>
          <w:sdt>
            <w:sdtPr>
              <w:alias w:val="销售费用明细"/>
              <w:tag w:val="_TUP_db10d8762ce542a4962ce4cb14ddabbc"/>
              <w:id w:val="379365316"/>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办公费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3,128,747.35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1,578,089.50</w:t>
                    </w:r>
                  </w:p>
                </w:tc>
              </w:tr>
            </w:sdtContent>
          </w:sdt>
          <w:sdt>
            <w:sdtPr>
              <w:alias w:val="销售费用明细"/>
              <w:tag w:val="_TUP_db10d8762ce542a4962ce4cb14ddabbc"/>
              <w:id w:val="379365317"/>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会议会务费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2,081,255.30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2,377,425.48</w:t>
                    </w:r>
                  </w:p>
                </w:tc>
              </w:tr>
            </w:sdtContent>
          </w:sdt>
          <w:sdt>
            <w:sdtPr>
              <w:alias w:val="销售费用明细"/>
              <w:tag w:val="_TUP_db10d8762ce542a4962ce4cb14ddabbc"/>
              <w:id w:val="379365318"/>
              <w:lock w:val="sdtLocked"/>
            </w:sdtPr>
            <w:sdtContent>
              <w:tr w:rsidR="00D31F37" w:rsidTr="00901C2D">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r>
                      <w:t>其他</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6,757,810.92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right"/>
                    </w:pPr>
                    <w:r>
                      <w:t>9,796,545.08</w:t>
                    </w:r>
                  </w:p>
                </w:tc>
              </w:tr>
            </w:sdtContent>
          </w:sdt>
          <w:tr w:rsidR="00D31F37" w:rsidTr="00901C2D">
            <w:sdt>
              <w:sdtPr>
                <w:tag w:val="_PLD_433cd99c4dd241c78fe0542c641fb610"/>
                <w:id w:val="379365319"/>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D31F37" w:rsidRDefault="00D31F37" w:rsidP="00901C2D">
                    <w:pPr>
                      <w:jc w:val="center"/>
                    </w:pPr>
                    <w:r>
                      <w:rPr>
                        <w:rFonts w:hint="eastAsia"/>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tcPr>
              <w:p w:rsidR="00D31F37" w:rsidRDefault="00D31F37" w:rsidP="00901C2D">
                <w:pPr>
                  <w:jc w:val="right"/>
                </w:pPr>
                <w:r>
                  <w:t>154,975,799.40</w:t>
                </w:r>
              </w:p>
            </w:tc>
            <w:tc>
              <w:tcPr>
                <w:tcW w:w="1579" w:type="pct"/>
                <w:tcBorders>
                  <w:top w:val="single" w:sz="4" w:space="0" w:color="auto"/>
                  <w:left w:val="single" w:sz="4" w:space="0" w:color="auto"/>
                  <w:bottom w:val="single" w:sz="4" w:space="0" w:color="auto"/>
                  <w:right w:val="single" w:sz="4" w:space="0" w:color="auto"/>
                </w:tcBorders>
                <w:shd w:val="clear" w:color="auto" w:fill="auto"/>
              </w:tcPr>
              <w:p w:rsidR="00D31F37" w:rsidRDefault="00D31F37" w:rsidP="00901C2D">
                <w:pPr>
                  <w:jc w:val="right"/>
                </w:pPr>
                <w:r>
                  <w:t>169,365,521.79</w:t>
                </w:r>
              </w:p>
            </w:tc>
          </w:tr>
        </w:tbl>
        <w:p w:rsidR="00D31F37" w:rsidRDefault="00D31F37"/>
        <w:p w:rsidR="00E00493" w:rsidRDefault="00AC1FEC">
          <w:pPr>
            <w:spacing w:before="60" w:after="60"/>
          </w:pPr>
          <w:r>
            <w:rPr>
              <w:rFonts w:hint="eastAsia"/>
            </w:rPr>
            <w:t>其他说明：</w:t>
          </w:r>
        </w:p>
        <w:sdt>
          <w:sdtPr>
            <w:alias w:val="销售费用的其他说明事项"/>
            <w:tag w:val="_GBC_da5acaab2dfe4976b479907a904edb4f"/>
            <w:id w:val="-1766449331"/>
            <w:lock w:val="sdtLocked"/>
            <w:placeholder>
              <w:docPart w:val="GBC22222222222222222222222222222"/>
            </w:placeholder>
          </w:sdtPr>
          <w:sdtContent>
            <w:p w:rsidR="00E00493" w:rsidRDefault="00D31F37">
              <w:r>
                <w:rPr>
                  <w:rFonts w:hint="eastAsia"/>
                </w:rPr>
                <w:t>无</w:t>
              </w:r>
            </w:p>
          </w:sdtContent>
        </w:sdt>
        <w:p w:rsidR="00E00493" w:rsidRDefault="0010282A"/>
      </w:sdtContent>
    </w:sdt>
    <w:sdt>
      <w:sdtPr>
        <w:rPr>
          <w:rFonts w:ascii="宋体" w:eastAsiaTheme="minorEastAsia" w:hAnsi="宋体" w:cs="宋体" w:hint="eastAsia"/>
          <w:b w:val="0"/>
          <w:bCs w:val="0"/>
          <w:kern w:val="0"/>
          <w:szCs w:val="21"/>
        </w:rPr>
        <w:alias w:val="模块:管理费用"/>
        <w:tag w:val="_SEC_7f6cbd459a55483f8da09e1ad1378e98"/>
        <w:id w:val="-1153914214"/>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szCs w:val="21"/>
            </w:rPr>
          </w:pPr>
          <w:r>
            <w:rPr>
              <w:rFonts w:hint="eastAsia"/>
              <w:szCs w:val="21"/>
            </w:rPr>
            <w:t>管理费用</w:t>
          </w:r>
        </w:p>
        <w:sdt>
          <w:sdtPr>
            <w:alias w:val="是否适用：管理费用[双击切换]"/>
            <w:tag w:val="_GBC_b376fd9abaac4f3b8e5956b8dcd72faf"/>
            <w:id w:val="-435742367"/>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36702" w:rsidTr="00901C2D">
            <w:sdt>
              <w:sdtPr>
                <w:tag w:val="_PLD_588268d9a550441d943c27cfc1105eb0"/>
                <w:id w:val="37936584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项目</w:t>
                    </w:r>
                  </w:p>
                </w:tc>
              </w:sdtContent>
            </w:sdt>
            <w:sdt>
              <w:sdtPr>
                <w:tag w:val="_PLD_0e4f4d04bcb2408d8a5744ac90a1f89b"/>
                <w:id w:val="37936584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本期发生额</w:t>
                    </w:r>
                  </w:p>
                </w:tc>
              </w:sdtContent>
            </w:sdt>
            <w:sdt>
              <w:sdtPr>
                <w:tag w:val="_PLD_6f1ab61237164c0db56540ae1980b62c"/>
                <w:id w:val="37936584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上期发生额</w:t>
                    </w:r>
                  </w:p>
                </w:tc>
              </w:sdtContent>
            </w:sdt>
          </w:tr>
          <w:sdt>
            <w:sdtPr>
              <w:rPr>
                <w:rFonts w:hint="eastAsia"/>
              </w:rPr>
              <w:alias w:val="管理费用明细"/>
              <w:tag w:val="_TUP_722eb986b9ca44cea4b28d9c73b66176"/>
              <w:id w:val="379365848"/>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275,986,092.34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333,099,499.50</w:t>
                    </w:r>
                  </w:p>
                </w:tc>
              </w:tr>
            </w:sdtContent>
          </w:sdt>
          <w:sdt>
            <w:sdtPr>
              <w:rPr>
                <w:rFonts w:hint="eastAsia"/>
              </w:rPr>
              <w:alias w:val="管理费用明细"/>
              <w:tag w:val="_TUP_722eb986b9ca44cea4b28d9c73b66176"/>
              <w:id w:val="379365849"/>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折旧费</w:t>
                    </w:r>
                    <w:r>
                      <w:t>\</w:t>
                    </w:r>
                    <w:r>
                      <w:t>资产摊销</w:t>
                    </w:r>
                    <w:r>
                      <w:t>\</w:t>
                    </w:r>
                    <w:r>
                      <w:t>租赁费</w:t>
                    </w:r>
                    <w:r>
                      <w:t>\</w:t>
                    </w:r>
                    <w:r>
                      <w:t>保险费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95,630,642.73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113,920,950.15</w:t>
                    </w:r>
                  </w:p>
                </w:tc>
              </w:tr>
            </w:sdtContent>
          </w:sdt>
          <w:sdt>
            <w:sdtPr>
              <w:rPr>
                <w:rFonts w:hint="eastAsia"/>
              </w:rPr>
              <w:alias w:val="管理费用明细"/>
              <w:tag w:val="_TUP_722eb986b9ca44cea4b28d9c73b66176"/>
              <w:id w:val="379365850"/>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中介机构费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30,627,325.06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25,050,211.99</w:t>
                    </w:r>
                  </w:p>
                </w:tc>
              </w:tr>
            </w:sdtContent>
          </w:sdt>
          <w:sdt>
            <w:sdtPr>
              <w:rPr>
                <w:rFonts w:hint="eastAsia"/>
              </w:rPr>
              <w:alias w:val="管理费用明细"/>
              <w:tag w:val="_TUP_722eb986b9ca44cea4b28d9c73b66176"/>
              <w:id w:val="379365851"/>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能源</w:t>
                    </w:r>
                    <w:r>
                      <w:t>\</w:t>
                    </w:r>
                    <w:r>
                      <w:t>环保</w:t>
                    </w:r>
                    <w:r>
                      <w:t>\</w:t>
                    </w:r>
                    <w:r>
                      <w:t>物业管理费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19,349,559.44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23,012,116.53</w:t>
                    </w:r>
                  </w:p>
                </w:tc>
              </w:tr>
            </w:sdtContent>
          </w:sdt>
          <w:sdt>
            <w:sdtPr>
              <w:rPr>
                <w:rFonts w:hint="eastAsia"/>
              </w:rPr>
              <w:alias w:val="管理费用明细"/>
              <w:tag w:val="_TUP_722eb986b9ca44cea4b28d9c73b66176"/>
              <w:id w:val="379365852"/>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19,318,894.94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25,084,181.44</w:t>
                    </w:r>
                  </w:p>
                </w:tc>
              </w:tr>
            </w:sdtContent>
          </w:sdt>
          <w:sdt>
            <w:sdtPr>
              <w:rPr>
                <w:rFonts w:hint="eastAsia"/>
              </w:rPr>
              <w:alias w:val="管理费用明细"/>
              <w:tag w:val="_TUP_722eb986b9ca44cea4b28d9c73b66176"/>
              <w:id w:val="379365853"/>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10,181,708.14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18,308,447.09</w:t>
                    </w:r>
                  </w:p>
                </w:tc>
              </w:tr>
            </w:sdtContent>
          </w:sdt>
          <w:sdt>
            <w:sdtPr>
              <w:rPr>
                <w:rFonts w:hint="eastAsia"/>
              </w:rPr>
              <w:alias w:val="管理费用明细"/>
              <w:tag w:val="_TUP_722eb986b9ca44cea4b28d9c73b66176"/>
              <w:id w:val="379365854"/>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6,062,446.18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6,387,003.63</w:t>
                    </w:r>
                  </w:p>
                </w:tc>
              </w:tr>
            </w:sdtContent>
          </w:sdt>
          <w:sdt>
            <w:sdtPr>
              <w:rPr>
                <w:rFonts w:hint="eastAsia"/>
              </w:rPr>
              <w:alias w:val="管理费用明细"/>
              <w:tag w:val="_TUP_722eb986b9ca44cea4b28d9c73b66176"/>
              <w:id w:val="379365855"/>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会议费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1,551,490.55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547,116.20</w:t>
                    </w:r>
                  </w:p>
                </w:tc>
              </w:tr>
            </w:sdtContent>
          </w:sdt>
          <w:sdt>
            <w:sdtPr>
              <w:rPr>
                <w:rFonts w:hint="eastAsia"/>
              </w:rPr>
              <w:alias w:val="管理费用明细"/>
              <w:tag w:val="_TUP_722eb986b9ca44cea4b28d9c73b66176"/>
              <w:id w:val="379365856"/>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房租</w:t>
                    </w:r>
                    <w:r>
                      <w:t>\</w:t>
                    </w:r>
                    <w:r>
                      <w:t>保密费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1,393,090.81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1,436,013.64</w:t>
                    </w:r>
                  </w:p>
                </w:tc>
              </w:tr>
            </w:sdtContent>
          </w:sdt>
          <w:sdt>
            <w:sdtPr>
              <w:rPr>
                <w:rFonts w:hint="eastAsia"/>
              </w:rPr>
              <w:alias w:val="管理费用明细"/>
              <w:tag w:val="_TUP_722eb986b9ca44cea4b28d9c73b66176"/>
              <w:id w:val="379365857"/>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26,031,641.65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38,175,372.79</w:t>
                    </w:r>
                  </w:p>
                </w:tc>
              </w:tr>
            </w:sdtContent>
          </w:sdt>
          <w:tr w:rsidR="00236702" w:rsidTr="00901C2D">
            <w:sdt>
              <w:sdtPr>
                <w:tag w:val="_PLD_baed7858ee4845698b1e1703ad5c4d1f"/>
                <w:id w:val="37936585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486,132,891.84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585,020,912.96</w:t>
                </w:r>
              </w:p>
            </w:tc>
          </w:tr>
        </w:tbl>
        <w:p w:rsidR="00236702" w:rsidRDefault="00236702"/>
        <w:p w:rsidR="00E00493" w:rsidRDefault="00AC1FEC">
          <w:r>
            <w:rPr>
              <w:rFonts w:hint="eastAsia"/>
            </w:rPr>
            <w:t>其他说明：</w:t>
          </w:r>
        </w:p>
        <w:sdt>
          <w:sdtPr>
            <w:alias w:val="管理费用的其他说明事项"/>
            <w:tag w:val="_GBC_9b151103b3714e6c9261d3362f24bd0a"/>
            <w:id w:val="1155881567"/>
            <w:lock w:val="sdtLocked"/>
            <w:placeholder>
              <w:docPart w:val="GBC22222222222222222222222222222"/>
            </w:placeholder>
          </w:sdtPr>
          <w:sdtContent>
            <w:p w:rsidR="00E00493" w:rsidRDefault="00236702">
              <w:r>
                <w:rPr>
                  <w:rFonts w:hint="eastAsia"/>
                </w:rPr>
                <w:t>无</w:t>
              </w:r>
            </w:p>
          </w:sdtContent>
        </w:sdt>
        <w:p w:rsidR="00E00493" w:rsidRDefault="0010282A"/>
      </w:sdtContent>
    </w:sdt>
    <w:bookmarkStart w:id="207" w:name="_Hlk532912714" w:displacedByCustomXml="next"/>
    <w:sdt>
      <w:sdtPr>
        <w:rPr>
          <w:rFonts w:ascii="宋体" w:eastAsiaTheme="minorEastAsia" w:hAnsi="宋体" w:cs="宋体" w:hint="eastAsia"/>
          <w:b w:val="0"/>
          <w:bCs w:val="0"/>
          <w:kern w:val="0"/>
          <w:szCs w:val="21"/>
        </w:rPr>
        <w:alias w:val="模块:研发费用"/>
        <w:tag w:val="_SEC_82bf03b829d641c299349e9d5db687f0"/>
        <w:id w:val="-213114663"/>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rFonts w:hint="eastAsia"/>
              <w:szCs w:val="21"/>
            </w:rPr>
            <w:t>研发费用</w:t>
          </w:r>
        </w:p>
        <w:sdt>
          <w:sdtPr>
            <w:alias w:val="是否适用：研发费用[双击切换]"/>
            <w:tag w:val="_GBC_447085648bd3455aade2b93965762fb7"/>
            <w:id w:val="1376120347"/>
            <w:lock w:val="sdtContentLocked"/>
            <w:placeholder>
              <w:docPart w:val="GBC22222222222222222222222222222"/>
            </w:placeholder>
          </w:sdtPr>
          <w:sdtContent>
            <w:p w:rsidR="00E00493" w:rsidRDefault="0010282A">
              <w:r>
                <w:fldChar w:fldCharType="begin"/>
              </w:r>
              <w:r w:rsidR="00684AFE">
                <w:rPr>
                  <w:rFonts w:hint="eastAsia"/>
                </w:rPr>
                <w:instrText xml:space="preserve"> 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pStyle w:val="a9"/>
            <w:ind w:left="420" w:firstLineChars="0" w:firstLine="0"/>
            <w:jc w:val="right"/>
            <w:rPr>
              <w:szCs w:val="21"/>
            </w:rPr>
          </w:pPr>
          <w:r>
            <w:rPr>
              <w:rFonts w:hint="eastAsia"/>
              <w:szCs w:val="21"/>
            </w:rPr>
            <w:t>单位：</w:t>
          </w:r>
          <w:sdt>
            <w:sdtPr>
              <w:rPr>
                <w:rFonts w:hint="eastAsia"/>
                <w:szCs w:val="21"/>
              </w:rPr>
              <w:alias w:val="单位：研发费用"/>
              <w:tag w:val="_GBC_1b1f4be1acd049ce8e7935f0a111d07a"/>
              <w:id w:val="-887031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26bfad334e744cb79af11c6aa10e96ad"/>
              <w:id w:val="2141839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36702" w:rsidTr="00901C2D">
            <w:sdt>
              <w:sdtPr>
                <w:tag w:val="_PLD_02420652c2154f7cbee5669a7dc715b9"/>
                <w:id w:val="37936619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项目</w:t>
                    </w:r>
                  </w:p>
                </w:tc>
              </w:sdtContent>
            </w:sdt>
            <w:sdt>
              <w:sdtPr>
                <w:tag w:val="_PLD_301f10da19c0458dbf502fb4181b8435"/>
                <w:id w:val="37936619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本期发生额</w:t>
                    </w:r>
                  </w:p>
                </w:tc>
              </w:sdtContent>
            </w:sdt>
            <w:sdt>
              <w:sdtPr>
                <w:tag w:val="_PLD_657399a6b7d84b83b048a7e1f5ab1c45"/>
                <w:id w:val="37936619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上期发生额</w:t>
                    </w:r>
                  </w:p>
                </w:tc>
              </w:sdtContent>
            </w:sdt>
          </w:tr>
          <w:sdt>
            <w:sdtPr>
              <w:alias w:val="研发费用明细"/>
              <w:tag w:val="_TUP_e20dd3fcf365400290d382be3f4e0697"/>
              <w:id w:val="379366199"/>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187,171,115.71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191,215,230.81</w:t>
                    </w:r>
                  </w:p>
                </w:tc>
              </w:tr>
            </w:sdtContent>
          </w:sdt>
          <w:sdt>
            <w:sdtPr>
              <w:alias w:val="研发费用明细"/>
              <w:tag w:val="_TUP_e20dd3fcf365400290d382be3f4e0697"/>
              <w:id w:val="379366200"/>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直接材料</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137,688,730.53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107,469,802.52</w:t>
                    </w:r>
                  </w:p>
                </w:tc>
              </w:tr>
            </w:sdtContent>
          </w:sdt>
          <w:sdt>
            <w:sdtPr>
              <w:alias w:val="研发费用明细"/>
              <w:tag w:val="_TUP_e20dd3fcf365400290d382be3f4e0697"/>
              <w:id w:val="379366201"/>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折旧与摊销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26,740,385.19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15,449,656.32</w:t>
                    </w:r>
                  </w:p>
                </w:tc>
              </w:tr>
            </w:sdtContent>
          </w:sdt>
          <w:sdt>
            <w:sdtPr>
              <w:alias w:val="研发费用明细"/>
              <w:tag w:val="_TUP_e20dd3fcf365400290d382be3f4e0697"/>
              <w:id w:val="379366202"/>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试验费及研发费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55,345,200.49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20,350,902.22</w:t>
                    </w:r>
                  </w:p>
                </w:tc>
              </w:tr>
            </w:sdtContent>
          </w:sdt>
          <w:sdt>
            <w:sdtPr>
              <w:alias w:val="研发费用明细"/>
              <w:tag w:val="_TUP_e20dd3fcf365400290d382be3f4e0697"/>
              <w:id w:val="379366203"/>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4,560,077.77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7,297,942.69</w:t>
                    </w:r>
                  </w:p>
                </w:tc>
              </w:tr>
            </w:sdtContent>
          </w:sdt>
          <w:sdt>
            <w:sdtPr>
              <w:alias w:val="研发费用明细"/>
              <w:tag w:val="_TUP_e20dd3fcf365400290d382be3f4e0697"/>
              <w:id w:val="379366204"/>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1,007,997.37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1,170,826.46</w:t>
                    </w:r>
                  </w:p>
                </w:tc>
              </w:tr>
            </w:sdtContent>
          </w:sdt>
          <w:sdt>
            <w:sdtPr>
              <w:alias w:val="研发费用明细"/>
              <w:tag w:val="_TUP_e20dd3fcf365400290d382be3f4e0697"/>
              <w:id w:val="379366205"/>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39,911,969.18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25,541,454.88</w:t>
                    </w:r>
                  </w:p>
                </w:tc>
              </w:tr>
            </w:sdtContent>
          </w:sdt>
          <w:tr w:rsidR="00236702" w:rsidTr="00901C2D">
            <w:sdt>
              <w:sdtPr>
                <w:tag w:val="_PLD_9cab7ee68b8c41309b94c4fd276833fd"/>
                <w:id w:val="37936620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452,425,476.24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368,495,815.90</w:t>
                </w:r>
              </w:p>
            </w:tc>
          </w:tr>
        </w:tbl>
        <w:p w:rsidR="00236702" w:rsidRDefault="00236702"/>
        <w:p w:rsidR="00E00493" w:rsidRDefault="00AC1FEC">
          <w:r>
            <w:rPr>
              <w:rFonts w:hint="eastAsia"/>
            </w:rPr>
            <w:t>其他说明：</w:t>
          </w:r>
        </w:p>
        <w:sdt>
          <w:sdtPr>
            <w:alias w:val="研发费用其他说明"/>
            <w:tag w:val="_GBC_54ee6f091b584e948f5e7b3ca9f827ce"/>
            <w:id w:val="-1027709728"/>
            <w:lock w:val="sdtLocked"/>
            <w:placeholder>
              <w:docPart w:val="GBC22222222222222222222222222222"/>
            </w:placeholder>
          </w:sdtPr>
          <w:sdtContent>
            <w:p w:rsidR="00E00493" w:rsidRDefault="00236702">
              <w:r>
                <w:rPr>
                  <w:rFonts w:hint="eastAsia"/>
                </w:rPr>
                <w:t>无</w:t>
              </w:r>
            </w:p>
          </w:sdtContent>
        </w:sdt>
        <w:p w:rsidR="00E00493" w:rsidRDefault="0010282A"/>
      </w:sdtContent>
    </w:sdt>
    <w:bookmarkEnd w:id="207" w:displacedByCustomXml="prev"/>
    <w:sdt>
      <w:sdtPr>
        <w:rPr>
          <w:rFonts w:ascii="宋体" w:eastAsiaTheme="minorEastAsia" w:hAnsi="宋体" w:cs="宋体" w:hint="eastAsia"/>
          <w:b w:val="0"/>
          <w:bCs w:val="0"/>
          <w:kern w:val="0"/>
          <w:szCs w:val="21"/>
        </w:rPr>
        <w:alias w:val="模块:财务费用"/>
        <w:tag w:val="_SEC_e64e0ff353b940238889b35d13a33128"/>
        <w:id w:val="859163563"/>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236702" w:rsidTr="00901C2D">
            <w:sdt>
              <w:sdtPr>
                <w:tag w:val="_PLD_49977e87dd3f474489b24bbaed00293d"/>
                <w:id w:val="37936638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项目</w:t>
                    </w:r>
                  </w:p>
                </w:tc>
              </w:sdtContent>
            </w:sdt>
            <w:sdt>
              <w:sdtPr>
                <w:tag w:val="_PLD_f64aa2e290ce4904a39347c56117acb7"/>
                <w:id w:val="37936638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本期发生额</w:t>
                    </w:r>
                  </w:p>
                </w:tc>
              </w:sdtContent>
            </w:sdt>
            <w:sdt>
              <w:sdtPr>
                <w:tag w:val="_PLD_178c78585f7e495ebd86923cb8c24338"/>
                <w:id w:val="37936638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center"/>
                    </w:pPr>
                    <w:r>
                      <w:rPr>
                        <w:rFonts w:hint="eastAsia"/>
                      </w:rPr>
                      <w:t>上期发生额</w:t>
                    </w:r>
                  </w:p>
                </w:tc>
              </w:sdtContent>
            </w:sdt>
          </w:tr>
          <w:sdt>
            <w:sdtPr>
              <w:rPr>
                <w:rFonts w:hint="eastAsia"/>
              </w:rPr>
              <w:alias w:val="财务费用明细"/>
              <w:tag w:val="_TUP_532e2d560b3e474f82bbcbba74b0e810"/>
              <w:id w:val="379366385"/>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利息费用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231,888,232.61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252,814,926.87</w:t>
                    </w:r>
                  </w:p>
                </w:tc>
              </w:tr>
            </w:sdtContent>
          </w:sdt>
          <w:sdt>
            <w:sdtPr>
              <w:rPr>
                <w:rFonts w:hint="eastAsia"/>
              </w:rPr>
              <w:alias w:val="财务费用明细"/>
              <w:tag w:val="_TUP_532e2d560b3e474f82bbcbba74b0e810"/>
              <w:id w:val="379366386"/>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54503F" w:rsidP="00901C2D">
                    <w:pPr>
                      <w:jc w:val="right"/>
                    </w:pPr>
                    <w:r>
                      <w:rPr>
                        <w:rFonts w:hint="eastAsia"/>
                      </w:rPr>
                      <w:t>-</w:t>
                    </w:r>
                    <w:r w:rsidR="00236702">
                      <w:t>5,572,634.29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54503F" w:rsidP="00901C2D">
                    <w:pPr>
                      <w:jc w:val="right"/>
                    </w:pPr>
                    <w:r>
                      <w:rPr>
                        <w:rFonts w:hint="eastAsia"/>
                      </w:rPr>
                      <w:t>-</w:t>
                    </w:r>
                    <w:r w:rsidR="00236702">
                      <w:t>5,398,153.96</w:t>
                    </w:r>
                  </w:p>
                </w:tc>
              </w:tr>
            </w:sdtContent>
          </w:sdt>
          <w:sdt>
            <w:sdtPr>
              <w:rPr>
                <w:rFonts w:hint="eastAsia"/>
              </w:rPr>
              <w:alias w:val="财务费用明细"/>
              <w:tag w:val="_TUP_532e2d560b3e474f82bbcbba74b0e810"/>
              <w:id w:val="379366387"/>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18,630,261.82</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-61,483,634.45</w:t>
                    </w:r>
                  </w:p>
                </w:tc>
              </w:tr>
            </w:sdtContent>
          </w:sdt>
          <w:sdt>
            <w:sdtPr>
              <w:rPr>
                <w:rFonts w:hint="eastAsia"/>
              </w:rPr>
              <w:alias w:val="财务费用明细"/>
              <w:tag w:val="_TUP_532e2d560b3e474f82bbcbba74b0e810"/>
              <w:id w:val="379366388"/>
              <w:lock w:val="sdtLocked"/>
            </w:sdtPr>
            <w:sdtContent>
              <w:tr w:rsidR="00236702" w:rsidTr="00901C2D">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4,118,393.09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12,971,576.36</w:t>
                    </w:r>
                  </w:p>
                </w:tc>
              </w:tr>
            </w:sdtContent>
          </w:sdt>
          <w:tr w:rsidR="00236702" w:rsidTr="00901C2D">
            <w:sdt>
              <w:sdtPr>
                <w:tag w:val="_PLD_65dda636e4a845d7a035b74881476be3"/>
                <w:id w:val="37936638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236702" w:rsidRDefault="00236702" w:rsidP="00901C2D">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249,064,253.23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236702" w:rsidRDefault="00236702" w:rsidP="00901C2D">
                <w:pPr>
                  <w:jc w:val="right"/>
                </w:pPr>
                <w:r>
                  <w:t>198,904,714.82</w:t>
                </w:r>
              </w:p>
            </w:tc>
          </w:tr>
        </w:tbl>
        <w:p w:rsidR="00236702" w:rsidRDefault="00236702"/>
        <w:p w:rsidR="00E00493" w:rsidRDefault="00AC1FEC">
          <w:r>
            <w:rPr>
              <w:rFonts w:hint="eastAsia"/>
            </w:rPr>
            <w:t>其他说明：</w:t>
          </w:r>
        </w:p>
        <w:sdt>
          <w:sdtPr>
            <w:alias w:val="财务费用的其他说明事项"/>
            <w:tag w:val="_GBC_ac6200ee95c7483d9ee9565f49369f9a"/>
            <w:id w:val="-1114128401"/>
            <w:lock w:val="sdtLocked"/>
            <w:placeholder>
              <w:docPart w:val="GBC22222222222222222222222222222"/>
            </w:placeholder>
          </w:sdtPr>
          <w:sdtContent>
            <w:p w:rsidR="00E00493" w:rsidRDefault="00236702">
              <w:r>
                <w:rPr>
                  <w:rFonts w:hint="eastAsia"/>
                </w:rPr>
                <w:t>无</w:t>
              </w:r>
            </w:p>
          </w:sdtContent>
        </w:sdt>
        <w:p w:rsidR="00E00493" w:rsidRDefault="0010282A"/>
      </w:sdtContent>
    </w:sdt>
    <w:sdt>
      <w:sdtPr>
        <w:rPr>
          <w:rFonts w:ascii="宋体" w:eastAsiaTheme="minorEastAsia" w:hAnsi="宋体" w:cs="宋体" w:hint="eastAsia"/>
          <w:b w:val="0"/>
          <w:bCs w:val="0"/>
          <w:kern w:val="0"/>
          <w:szCs w:val="24"/>
        </w:rPr>
        <w:alias w:val="模块:其他收益"/>
        <w:tag w:val="_SEC_e9bc7b10fbe24a58a2a8e3ac1ff96a97"/>
        <w:id w:val="-1413385626"/>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pPr>
            <w:pStyle w:val="3"/>
            <w:numPr>
              <w:ilvl w:val="0"/>
              <w:numId w:val="21"/>
            </w:numPr>
            <w:tabs>
              <w:tab w:val="left" w:pos="504"/>
            </w:tabs>
          </w:pPr>
          <w:r>
            <w:rPr>
              <w:rFonts w:hint="eastAsia"/>
            </w:rPr>
            <w:t>其他收益</w:t>
          </w:r>
        </w:p>
        <w:sdt>
          <w:sdtPr>
            <w:rPr>
              <w:bCs/>
            </w:rPr>
            <w:alias w:val="是否适用：财务报表其他收益[双击切换]"/>
            <w:tag w:val="_GBC_24722ffac3b6474db1e1d7972d6e4a7b"/>
            <w:id w:val="-632946794"/>
            <w:lock w:val="sdtContentLocked"/>
            <w:placeholder>
              <w:docPart w:val="GBC22222222222222222222222222222"/>
            </w:placeholder>
          </w:sdtPr>
          <w:sdtContent>
            <w:p w:rsidR="00E00493" w:rsidRDefault="0010282A">
              <w:pPr>
                <w:rPr>
                  <w:bCs/>
                </w:rPr>
              </w:pPr>
              <w:r>
                <w:rPr>
                  <w:bCs/>
                </w:rPr>
                <w:fldChar w:fldCharType="begin"/>
              </w:r>
              <w:r w:rsidR="00684AFE">
                <w:rPr>
                  <w:rFonts w:hint="eastAsia"/>
                  <w:bCs/>
                </w:rPr>
                <w:instrText xml:space="preserve"> MACROBUTTON  SnrToggleCheckbox </w:instrText>
              </w:r>
              <w:r w:rsidR="00684AFE">
                <w:rPr>
                  <w:rFonts w:hint="eastAsia"/>
                  <w:bCs/>
                </w:rPr>
                <w:instrText>√适用</w:instrText>
              </w:r>
              <w:r w:rsidR="00684AFE">
                <w:rPr>
                  <w:rFonts w:hint="eastAsia"/>
                  <w:bCs/>
                </w:rPr>
                <w:instrText xml:space="preserve"> </w:instrText>
              </w:r>
              <w:r>
                <w:rPr>
                  <w:bCs/>
                </w:rPr>
                <w:fldChar w:fldCharType="end"/>
              </w:r>
              <w:r>
                <w:rPr>
                  <w:bCs/>
                </w:rPr>
                <w:fldChar w:fldCharType="begin"/>
              </w:r>
              <w:r w:rsidR="00684AFE">
                <w:rPr>
                  <w:rFonts w:hint="eastAsia"/>
                  <w:bCs/>
                </w:rPr>
                <w:instrText xml:space="preserve"> MACROBUTTON  SnrToggleCheckbox </w:instrText>
              </w:r>
              <w:r w:rsidR="00684AFE">
                <w:rPr>
                  <w:rFonts w:hint="eastAsia"/>
                  <w:bCs/>
                </w:rPr>
                <w:instrText>□不适用</w:instrText>
              </w:r>
              <w:r w:rsidR="00684AFE">
                <w:rPr>
                  <w:rFonts w:hint="eastAsia"/>
                  <w:bCs/>
                </w:rPr>
                <w:instrText xml:space="preserve"> </w:instrText>
              </w:r>
              <w:r>
                <w:rPr>
                  <w:bCs/>
                </w:rPr>
                <w:fldChar w:fldCharType="end"/>
              </w:r>
            </w:p>
          </w:sdtContent>
        </w:sdt>
        <w:p w:rsidR="00E00493" w:rsidRDefault="00AC1FEC">
          <w:pPr>
            <w:pStyle w:val="a9"/>
            <w:ind w:left="420" w:firstLineChars="0" w:firstLine="0"/>
            <w:jc w:val="right"/>
            <w:rPr>
              <w:bCs/>
            </w:rPr>
          </w:pPr>
          <w:r>
            <w:rPr>
              <w:bCs/>
            </w:rPr>
            <w:t>单位：</w:t>
          </w:r>
          <w:sdt>
            <w:sdtPr>
              <w:rPr>
                <w:bCs/>
              </w:rPr>
              <w:alias w:val="单位：财务报表其他收益明细"/>
              <w:tag w:val="_GBC_74ea52f952324be7ab2c4c494ff673ce"/>
              <w:id w:val="-20443580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bCs/>
                </w:rPr>
                <w:t>元</w:t>
              </w:r>
            </w:sdtContent>
          </w:sdt>
          <w:r>
            <w:rPr>
              <w:bCs/>
            </w:rPr>
            <w:t xml:space="preserve">  </w:t>
          </w:r>
          <w:r>
            <w:rPr>
              <w:bCs/>
            </w:rPr>
            <w:t>币种：</w:t>
          </w:r>
          <w:sdt>
            <w:sdtPr>
              <w:rPr>
                <w:bCs/>
              </w:rPr>
              <w:alias w:val="币种：财务报表其他收益明细"/>
              <w:tag w:val="_GBC_8360ed9b182a496c9b5d2220a414a4cb"/>
              <w:id w:val="20700636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236702" w:rsidTr="00901C2D">
            <w:sdt>
              <w:sdtPr>
                <w:tag w:val="_PLD_7df5d6dc8fe1463b8e0d41784241e311"/>
                <w:id w:val="379366516"/>
                <w:lock w:val="sdtLocked"/>
              </w:sdtPr>
              <w:sdtContent>
                <w:tc>
                  <w:tcPr>
                    <w:tcW w:w="3016" w:type="dxa"/>
                    <w:shd w:val="clear" w:color="auto" w:fill="auto"/>
                  </w:tcPr>
                  <w:p w:rsidR="00236702" w:rsidRDefault="00236702" w:rsidP="00901C2D">
                    <w:pPr>
                      <w:jc w:val="center"/>
                    </w:pPr>
                    <w:r>
                      <w:rPr>
                        <w:rFonts w:hint="eastAsia"/>
                      </w:rPr>
                      <w:t>项目</w:t>
                    </w:r>
                  </w:p>
                </w:tc>
              </w:sdtContent>
            </w:sdt>
            <w:sdt>
              <w:sdtPr>
                <w:tag w:val="_PLD_2c34d48a6a534080943d2d340c325c15"/>
                <w:id w:val="379366517"/>
                <w:lock w:val="sdtLocked"/>
              </w:sdtPr>
              <w:sdtContent>
                <w:tc>
                  <w:tcPr>
                    <w:tcW w:w="3016" w:type="dxa"/>
                    <w:shd w:val="clear" w:color="auto" w:fill="auto"/>
                  </w:tcPr>
                  <w:p w:rsidR="00236702" w:rsidRDefault="00236702" w:rsidP="00901C2D">
                    <w:pPr>
                      <w:jc w:val="center"/>
                    </w:pPr>
                    <w:r>
                      <w:rPr>
                        <w:rFonts w:hint="eastAsia"/>
                      </w:rPr>
                      <w:t>本期发生额</w:t>
                    </w:r>
                  </w:p>
                </w:tc>
              </w:sdtContent>
            </w:sdt>
            <w:sdt>
              <w:sdtPr>
                <w:tag w:val="_PLD_1a2c9ed0a9704089897421e22b8696dd"/>
                <w:id w:val="379366518"/>
                <w:lock w:val="sdtLocked"/>
              </w:sdtPr>
              <w:sdtContent>
                <w:tc>
                  <w:tcPr>
                    <w:tcW w:w="3017" w:type="dxa"/>
                    <w:shd w:val="clear" w:color="auto" w:fill="auto"/>
                  </w:tcPr>
                  <w:p w:rsidR="00236702" w:rsidRDefault="00236702" w:rsidP="00901C2D">
                    <w:pPr>
                      <w:jc w:val="center"/>
                    </w:pPr>
                    <w:r>
                      <w:rPr>
                        <w:rFonts w:hint="eastAsia"/>
                      </w:rPr>
                      <w:t>上期发生额</w:t>
                    </w:r>
                  </w:p>
                </w:tc>
              </w:sdtContent>
            </w:sdt>
          </w:tr>
          <w:sdt>
            <w:sdtPr>
              <w:alias w:val="财务报表其他收益明细"/>
              <w:tag w:val="_TUP_0ed2ced1ccdb4c10982baeb73855c8ba"/>
              <w:id w:val="379366519"/>
              <w:lock w:val="sdtLocked"/>
            </w:sdtPr>
            <w:sdtContent>
              <w:tr w:rsidR="00236702" w:rsidTr="00901C2D">
                <w:tc>
                  <w:tcPr>
                    <w:tcW w:w="3016" w:type="dxa"/>
                    <w:shd w:val="clear" w:color="auto" w:fill="auto"/>
                  </w:tcPr>
                  <w:p w:rsidR="00236702" w:rsidRDefault="00236702" w:rsidP="00901C2D">
                    <w:r>
                      <w:t>政府补助</w:t>
                    </w:r>
                  </w:p>
                </w:tc>
                <w:tc>
                  <w:tcPr>
                    <w:tcW w:w="3016" w:type="dxa"/>
                    <w:shd w:val="clear" w:color="auto" w:fill="auto"/>
                  </w:tcPr>
                  <w:p w:rsidR="00236702" w:rsidRDefault="00236702" w:rsidP="00901C2D">
                    <w:pPr>
                      <w:jc w:val="right"/>
                    </w:pPr>
                    <w:r>
                      <w:t>80,788,053.00</w:t>
                    </w:r>
                  </w:p>
                </w:tc>
                <w:tc>
                  <w:tcPr>
                    <w:tcW w:w="3017" w:type="dxa"/>
                    <w:shd w:val="clear" w:color="auto" w:fill="auto"/>
                  </w:tcPr>
                  <w:p w:rsidR="00236702" w:rsidRDefault="00236702" w:rsidP="00901C2D">
                    <w:pPr>
                      <w:jc w:val="right"/>
                    </w:pPr>
                    <w:r>
                      <w:t>88,898,513.17</w:t>
                    </w:r>
                  </w:p>
                </w:tc>
              </w:tr>
            </w:sdtContent>
          </w:sdt>
          <w:sdt>
            <w:sdtPr>
              <w:alias w:val="财务报表其他收益明细"/>
              <w:tag w:val="_TUP_0ed2ced1ccdb4c10982baeb73855c8ba"/>
              <w:id w:val="379366520"/>
              <w:lock w:val="sdtLocked"/>
            </w:sdtPr>
            <w:sdtContent>
              <w:tr w:rsidR="00236702" w:rsidTr="00901C2D">
                <w:tc>
                  <w:tcPr>
                    <w:tcW w:w="3016" w:type="dxa"/>
                    <w:shd w:val="clear" w:color="auto" w:fill="auto"/>
                  </w:tcPr>
                  <w:p w:rsidR="00236702" w:rsidRDefault="00236702" w:rsidP="00901C2D">
                    <w:r>
                      <w:t>进项税加计抵减</w:t>
                    </w:r>
                  </w:p>
                </w:tc>
                <w:tc>
                  <w:tcPr>
                    <w:tcW w:w="3016" w:type="dxa"/>
                    <w:shd w:val="clear" w:color="auto" w:fill="auto"/>
                  </w:tcPr>
                  <w:p w:rsidR="00236702" w:rsidRDefault="00236702" w:rsidP="00901C2D">
                    <w:pPr>
                      <w:jc w:val="right"/>
                    </w:pPr>
                    <w:r>
                      <w:t>149,301.54</w:t>
                    </w:r>
                  </w:p>
                </w:tc>
                <w:tc>
                  <w:tcPr>
                    <w:tcW w:w="3017" w:type="dxa"/>
                    <w:shd w:val="clear" w:color="auto" w:fill="auto"/>
                  </w:tcPr>
                  <w:p w:rsidR="00236702" w:rsidRDefault="00236702" w:rsidP="00901C2D">
                    <w:pPr>
                      <w:jc w:val="right"/>
                    </w:pPr>
                  </w:p>
                </w:tc>
              </w:tr>
            </w:sdtContent>
          </w:sdt>
          <w:sdt>
            <w:sdtPr>
              <w:alias w:val="财务报表其他收益明细"/>
              <w:tag w:val="_TUP_0ed2ced1ccdb4c10982baeb73855c8ba"/>
              <w:id w:val="379366521"/>
              <w:lock w:val="sdtLocked"/>
            </w:sdtPr>
            <w:sdtContent>
              <w:tr w:rsidR="00236702" w:rsidTr="00901C2D">
                <w:tc>
                  <w:tcPr>
                    <w:tcW w:w="3016" w:type="dxa"/>
                    <w:shd w:val="clear" w:color="auto" w:fill="auto"/>
                  </w:tcPr>
                  <w:p w:rsidR="00236702" w:rsidRDefault="00236702" w:rsidP="00901C2D">
                    <w:r>
                      <w:t>代扣个人所得税手续费</w:t>
                    </w:r>
                  </w:p>
                </w:tc>
                <w:tc>
                  <w:tcPr>
                    <w:tcW w:w="3016" w:type="dxa"/>
                    <w:shd w:val="clear" w:color="auto" w:fill="auto"/>
                  </w:tcPr>
                  <w:p w:rsidR="00236702" w:rsidRDefault="00236702" w:rsidP="00901C2D">
                    <w:pPr>
                      <w:jc w:val="right"/>
                    </w:pPr>
                    <w:r>
                      <w:t>161,428.06</w:t>
                    </w:r>
                  </w:p>
                </w:tc>
                <w:tc>
                  <w:tcPr>
                    <w:tcW w:w="3017" w:type="dxa"/>
                    <w:shd w:val="clear" w:color="auto" w:fill="auto"/>
                  </w:tcPr>
                  <w:p w:rsidR="00236702" w:rsidRDefault="00236702" w:rsidP="00901C2D">
                    <w:pPr>
                      <w:jc w:val="right"/>
                    </w:pPr>
                    <w:r>
                      <w:t>479,923.52</w:t>
                    </w:r>
                  </w:p>
                </w:tc>
              </w:tr>
            </w:sdtContent>
          </w:sdt>
          <w:tr w:rsidR="00236702" w:rsidTr="00901C2D">
            <w:sdt>
              <w:sdtPr>
                <w:tag w:val="_PLD_d3061f381a4f4b81848cbe7eb2e8df05"/>
                <w:id w:val="379366522"/>
                <w:lock w:val="sdtLocked"/>
              </w:sdtPr>
              <w:sdtContent>
                <w:tc>
                  <w:tcPr>
                    <w:tcW w:w="3016" w:type="dxa"/>
                    <w:shd w:val="clear" w:color="auto" w:fill="auto"/>
                  </w:tcPr>
                  <w:p w:rsidR="00236702" w:rsidRDefault="00236702" w:rsidP="00901C2D">
                    <w:pPr>
                      <w:jc w:val="center"/>
                    </w:pPr>
                    <w:r>
                      <w:rPr>
                        <w:rFonts w:hint="eastAsia"/>
                      </w:rPr>
                      <w:t>合计</w:t>
                    </w:r>
                  </w:p>
                </w:tc>
              </w:sdtContent>
            </w:sdt>
            <w:tc>
              <w:tcPr>
                <w:tcW w:w="3016" w:type="dxa"/>
                <w:shd w:val="clear" w:color="auto" w:fill="auto"/>
              </w:tcPr>
              <w:p w:rsidR="00236702" w:rsidRDefault="00236702" w:rsidP="00901C2D">
                <w:pPr>
                  <w:jc w:val="right"/>
                </w:pPr>
                <w:r>
                  <w:t>81,098,782.60</w:t>
                </w:r>
              </w:p>
            </w:tc>
            <w:tc>
              <w:tcPr>
                <w:tcW w:w="3017" w:type="dxa"/>
                <w:shd w:val="clear" w:color="auto" w:fill="auto"/>
              </w:tcPr>
              <w:p w:rsidR="00236702" w:rsidRDefault="00236702" w:rsidP="00901C2D">
                <w:pPr>
                  <w:jc w:val="right"/>
                </w:pPr>
                <w:r>
                  <w:t>89,378,436.69</w:t>
                </w:r>
              </w:p>
            </w:tc>
          </w:tr>
        </w:tbl>
        <w:p w:rsidR="00236702" w:rsidRDefault="00236702"/>
        <w:p w:rsidR="00E00493" w:rsidRDefault="00AC1FEC">
          <w:r>
            <w:rPr>
              <w:rFonts w:hint="eastAsia"/>
            </w:rPr>
            <w:t>其他说明：</w:t>
          </w:r>
        </w:p>
        <w:sdt>
          <w:sdtPr>
            <w:rPr>
              <w:rFonts w:ascii="宋体" w:eastAsiaTheme="minorEastAsia" w:hAnsi="宋体" w:cs="宋体"/>
              <w:color w:val="auto"/>
              <w:kern w:val="0"/>
              <w:szCs w:val="24"/>
            </w:rPr>
            <w:alias w:val="财务报表其他收益其他说明"/>
            <w:tag w:val="_GBC_4b4ba73a66704c609e7c6617d0fa6694"/>
            <w:id w:val="-736398464"/>
            <w:lock w:val="sdtLocked"/>
            <w:placeholder>
              <w:docPart w:val="GBC22222222222222222222222222222"/>
            </w:placeholder>
          </w:sdtPr>
          <w:sdtEndPr>
            <w:rPr>
              <w:rFonts w:asciiTheme="minorHAnsi" w:hAnsiTheme="minorHAnsi" w:cstheme="minorBidi"/>
              <w:kern w:val="2"/>
              <w:szCs w:val="21"/>
            </w:rPr>
          </w:sdtEndPr>
          <w:sdtContent>
            <w:p w:rsidR="00236702" w:rsidRDefault="00236702" w:rsidP="00236702">
              <w:pPr>
                <w:pStyle w:val="23"/>
                <w:rPr>
                  <w:rFonts w:eastAsiaTheme="minorEastAsia"/>
                </w:rPr>
              </w:pPr>
              <w:r w:rsidRPr="001A141E">
                <w:rPr>
                  <w:rFonts w:eastAsiaTheme="minorEastAsia" w:hint="eastAsia"/>
                </w:rPr>
                <w:t>计入其他收益的政府补助</w:t>
              </w:r>
              <w:r>
                <w:rPr>
                  <w:rFonts w:eastAsiaTheme="minorEastAsia" w:hint="eastAsia"/>
                </w:rPr>
                <w:t>：</w:t>
              </w:r>
            </w:p>
            <w:tbl>
              <w:tblPr>
                <w:tblStyle w:val="24"/>
                <w:tblW w:w="4580" w:type="pct"/>
                <w:tblLook w:val="04A0"/>
              </w:tblPr>
              <w:tblGrid>
                <w:gridCol w:w="2666"/>
                <w:gridCol w:w="1805"/>
                <w:gridCol w:w="1623"/>
                <w:gridCol w:w="2195"/>
              </w:tblGrid>
              <w:tr w:rsidR="00236702" w:rsidTr="00901C2D">
                <w:trPr>
                  <w:tblHeader/>
                </w:trPr>
                <w:tc>
                  <w:tcPr>
                    <w:tcW w:w="2513" w:type="dxa"/>
                    <w:vAlign w:val="center"/>
                  </w:tcPr>
                  <w:p w:rsidR="00236702" w:rsidRDefault="00236702" w:rsidP="00901C2D">
                    <w:pPr>
                      <w:snapToGrid w:val="0"/>
                      <w:jc w:val="center"/>
                      <w:rPr>
                        <w:szCs w:val="18"/>
                      </w:rPr>
                    </w:pPr>
                    <w:r>
                      <w:rPr>
                        <w:szCs w:val="18"/>
                      </w:rPr>
                      <w:t>补助项目</w:t>
                    </w:r>
                  </w:p>
                </w:tc>
                <w:tc>
                  <w:tcPr>
                    <w:tcW w:w="1701" w:type="dxa"/>
                    <w:vAlign w:val="center"/>
                  </w:tcPr>
                  <w:p w:rsidR="00236702" w:rsidRDefault="00236702" w:rsidP="00901C2D">
                    <w:pPr>
                      <w:snapToGrid w:val="0"/>
                      <w:jc w:val="center"/>
                      <w:rPr>
                        <w:szCs w:val="18"/>
                      </w:rPr>
                    </w:pPr>
                    <w:r>
                      <w:rPr>
                        <w:szCs w:val="18"/>
                      </w:rPr>
                      <w:t>本期金额</w:t>
                    </w:r>
                  </w:p>
                </w:tc>
                <w:tc>
                  <w:tcPr>
                    <w:tcW w:w="1530" w:type="dxa"/>
                    <w:vAlign w:val="center"/>
                  </w:tcPr>
                  <w:p w:rsidR="00236702" w:rsidRDefault="00236702" w:rsidP="00901C2D">
                    <w:pPr>
                      <w:snapToGrid w:val="0"/>
                      <w:jc w:val="center"/>
                      <w:rPr>
                        <w:szCs w:val="18"/>
                      </w:rPr>
                    </w:pPr>
                    <w:r>
                      <w:rPr>
                        <w:szCs w:val="18"/>
                      </w:rPr>
                      <w:t>上期金额</w:t>
                    </w:r>
                  </w:p>
                </w:tc>
                <w:tc>
                  <w:tcPr>
                    <w:tcW w:w="2069" w:type="dxa"/>
                    <w:vAlign w:val="center"/>
                  </w:tcPr>
                  <w:p w:rsidR="00236702" w:rsidRDefault="00236702" w:rsidP="00901C2D">
                    <w:pPr>
                      <w:snapToGrid w:val="0"/>
                      <w:jc w:val="center"/>
                      <w:rPr>
                        <w:szCs w:val="18"/>
                      </w:rPr>
                    </w:pPr>
                    <w:r>
                      <w:rPr>
                        <w:szCs w:val="18"/>
                      </w:rPr>
                      <w:t>与资产相关</w:t>
                    </w:r>
                    <w:r>
                      <w:rPr>
                        <w:szCs w:val="18"/>
                      </w:rPr>
                      <w:t>/</w:t>
                    </w: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专项补助</w:t>
                    </w:r>
                  </w:p>
                </w:tc>
                <w:tc>
                  <w:tcPr>
                    <w:tcW w:w="1701" w:type="dxa"/>
                    <w:vAlign w:val="center"/>
                  </w:tcPr>
                  <w:p w:rsidR="00236702" w:rsidRDefault="00236702" w:rsidP="00901C2D">
                    <w:pPr>
                      <w:snapToGrid w:val="0"/>
                      <w:jc w:val="right"/>
                      <w:rPr>
                        <w:szCs w:val="18"/>
                      </w:rPr>
                    </w:pPr>
                    <w:r>
                      <w:rPr>
                        <w:szCs w:val="18"/>
                      </w:rPr>
                      <w:t>21,022,407.42</w:t>
                    </w:r>
                  </w:p>
                </w:tc>
                <w:tc>
                  <w:tcPr>
                    <w:tcW w:w="1530" w:type="dxa"/>
                    <w:vAlign w:val="center"/>
                  </w:tcPr>
                  <w:p w:rsidR="00236702" w:rsidRDefault="00236702" w:rsidP="00901C2D">
                    <w:pPr>
                      <w:snapToGrid w:val="0"/>
                      <w:jc w:val="right"/>
                      <w:rPr>
                        <w:szCs w:val="18"/>
                      </w:rPr>
                    </w:pPr>
                    <w:r>
                      <w:rPr>
                        <w:szCs w:val="18"/>
                      </w:rPr>
                      <w:t>24,657,183.32</w:t>
                    </w: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研发及技改补助</w:t>
                    </w:r>
                  </w:p>
                </w:tc>
                <w:tc>
                  <w:tcPr>
                    <w:tcW w:w="1701" w:type="dxa"/>
                    <w:vAlign w:val="center"/>
                  </w:tcPr>
                  <w:p w:rsidR="00236702" w:rsidRDefault="00236702" w:rsidP="00901C2D">
                    <w:pPr>
                      <w:snapToGrid w:val="0"/>
                      <w:jc w:val="right"/>
                      <w:rPr>
                        <w:szCs w:val="18"/>
                      </w:rPr>
                    </w:pPr>
                    <w:r>
                      <w:rPr>
                        <w:szCs w:val="18"/>
                      </w:rPr>
                      <w:t>22,705,810.00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稳岗补贴及其他</w:t>
                    </w:r>
                  </w:p>
                </w:tc>
                <w:tc>
                  <w:tcPr>
                    <w:tcW w:w="1701" w:type="dxa"/>
                    <w:vAlign w:val="center"/>
                  </w:tcPr>
                  <w:p w:rsidR="00236702" w:rsidRDefault="00236702" w:rsidP="00901C2D">
                    <w:pPr>
                      <w:snapToGrid w:val="0"/>
                      <w:jc w:val="right"/>
                      <w:rPr>
                        <w:szCs w:val="18"/>
                      </w:rPr>
                    </w:pPr>
                    <w:r>
                      <w:rPr>
                        <w:szCs w:val="18"/>
                      </w:rPr>
                      <w:t>11,443,102.89</w:t>
                    </w:r>
                  </w:p>
                </w:tc>
                <w:tc>
                  <w:tcPr>
                    <w:tcW w:w="1530" w:type="dxa"/>
                    <w:vAlign w:val="center"/>
                  </w:tcPr>
                  <w:p w:rsidR="00236702" w:rsidRDefault="00236702" w:rsidP="00901C2D">
                    <w:pPr>
                      <w:snapToGrid w:val="0"/>
                      <w:jc w:val="right"/>
                      <w:rPr>
                        <w:szCs w:val="18"/>
                      </w:rPr>
                    </w:pPr>
                    <w:r>
                      <w:rPr>
                        <w:szCs w:val="18"/>
                      </w:rPr>
                      <w:t>23,847,681.02</w:t>
                    </w: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南昌临空经济区管理委员会补贴款</w:t>
                    </w:r>
                  </w:p>
                </w:tc>
                <w:tc>
                  <w:tcPr>
                    <w:tcW w:w="1701" w:type="dxa"/>
                    <w:vAlign w:val="center"/>
                  </w:tcPr>
                  <w:p w:rsidR="00236702" w:rsidRDefault="00236702" w:rsidP="00901C2D">
                    <w:pPr>
                      <w:snapToGrid w:val="0"/>
                      <w:jc w:val="right"/>
                      <w:rPr>
                        <w:szCs w:val="18"/>
                      </w:rPr>
                    </w:pPr>
                    <w:r>
                      <w:rPr>
                        <w:szCs w:val="18"/>
                      </w:rPr>
                      <w:t>6,500,000.00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科技成果转化专项资金</w:t>
                    </w:r>
                  </w:p>
                </w:tc>
                <w:tc>
                  <w:tcPr>
                    <w:tcW w:w="1701" w:type="dxa"/>
                    <w:vAlign w:val="center"/>
                  </w:tcPr>
                  <w:p w:rsidR="00236702" w:rsidRDefault="00236702" w:rsidP="00901C2D">
                    <w:pPr>
                      <w:snapToGrid w:val="0"/>
                      <w:jc w:val="right"/>
                      <w:rPr>
                        <w:szCs w:val="18"/>
                      </w:rPr>
                    </w:pPr>
                    <w:r>
                      <w:rPr>
                        <w:szCs w:val="18"/>
                      </w:rPr>
                      <w:t>4,000,000.00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增值税退税返还</w:t>
                    </w:r>
                  </w:p>
                </w:tc>
                <w:tc>
                  <w:tcPr>
                    <w:tcW w:w="1701" w:type="dxa"/>
                    <w:vAlign w:val="center"/>
                  </w:tcPr>
                  <w:p w:rsidR="00236702" w:rsidRDefault="00236702" w:rsidP="00901C2D">
                    <w:pPr>
                      <w:snapToGrid w:val="0"/>
                      <w:jc w:val="right"/>
                      <w:rPr>
                        <w:szCs w:val="18"/>
                      </w:rPr>
                    </w:pPr>
                    <w:r>
                      <w:rPr>
                        <w:szCs w:val="18"/>
                      </w:rPr>
                      <w:t>3,071,534.29</w:t>
                    </w:r>
                  </w:p>
                </w:tc>
                <w:tc>
                  <w:tcPr>
                    <w:tcW w:w="1530" w:type="dxa"/>
                    <w:vAlign w:val="center"/>
                  </w:tcPr>
                  <w:p w:rsidR="00236702" w:rsidRDefault="00236702" w:rsidP="00901C2D">
                    <w:pPr>
                      <w:snapToGrid w:val="0"/>
                      <w:jc w:val="right"/>
                      <w:rPr>
                        <w:szCs w:val="18"/>
                      </w:rPr>
                    </w:pPr>
                    <w:r>
                      <w:rPr>
                        <w:szCs w:val="18"/>
                      </w:rPr>
                      <w:t>7,736,721.21</w:t>
                    </w: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装修补贴</w:t>
                    </w:r>
                  </w:p>
                </w:tc>
                <w:tc>
                  <w:tcPr>
                    <w:tcW w:w="1701" w:type="dxa"/>
                    <w:vAlign w:val="center"/>
                  </w:tcPr>
                  <w:p w:rsidR="00236702" w:rsidRDefault="00236702" w:rsidP="00901C2D">
                    <w:pPr>
                      <w:snapToGrid w:val="0"/>
                      <w:jc w:val="right"/>
                      <w:rPr>
                        <w:szCs w:val="18"/>
                      </w:rPr>
                    </w:pPr>
                    <w:r>
                      <w:rPr>
                        <w:szCs w:val="18"/>
                      </w:rPr>
                      <w:t>2,457,959.40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高新区财政局专项资金项目</w:t>
                    </w:r>
                  </w:p>
                </w:tc>
                <w:tc>
                  <w:tcPr>
                    <w:tcW w:w="1701" w:type="dxa"/>
                    <w:vAlign w:val="center"/>
                  </w:tcPr>
                  <w:p w:rsidR="00236702" w:rsidRDefault="00236702" w:rsidP="00901C2D">
                    <w:pPr>
                      <w:snapToGrid w:val="0"/>
                      <w:jc w:val="right"/>
                      <w:rPr>
                        <w:szCs w:val="18"/>
                      </w:rPr>
                    </w:pPr>
                    <w:r>
                      <w:rPr>
                        <w:szCs w:val="18"/>
                      </w:rPr>
                      <w:t>2,367,037.00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军民融合产业项目</w:t>
                    </w:r>
                  </w:p>
                </w:tc>
                <w:tc>
                  <w:tcPr>
                    <w:tcW w:w="1701" w:type="dxa"/>
                    <w:vAlign w:val="center"/>
                  </w:tcPr>
                  <w:p w:rsidR="00236702" w:rsidRDefault="00236702" w:rsidP="00901C2D">
                    <w:pPr>
                      <w:snapToGrid w:val="0"/>
                      <w:jc w:val="right"/>
                      <w:rPr>
                        <w:szCs w:val="18"/>
                      </w:rPr>
                    </w:pPr>
                    <w:r>
                      <w:rPr>
                        <w:szCs w:val="18"/>
                      </w:rPr>
                      <w:t>2,165,163.54</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新城子区道义镇道义三村土地征收补偿款</w:t>
                    </w:r>
                  </w:p>
                </w:tc>
                <w:tc>
                  <w:tcPr>
                    <w:tcW w:w="1701" w:type="dxa"/>
                    <w:vAlign w:val="center"/>
                  </w:tcPr>
                  <w:p w:rsidR="00236702" w:rsidRDefault="00236702" w:rsidP="00901C2D">
                    <w:pPr>
                      <w:snapToGrid w:val="0"/>
                      <w:jc w:val="right"/>
                      <w:rPr>
                        <w:szCs w:val="18"/>
                      </w:rPr>
                    </w:pPr>
                    <w:r>
                      <w:rPr>
                        <w:szCs w:val="18"/>
                      </w:rPr>
                      <w:t>1,393,051.00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lastRenderedPageBreak/>
                      <w:t>产业资助项目</w:t>
                    </w:r>
                  </w:p>
                </w:tc>
                <w:tc>
                  <w:tcPr>
                    <w:tcW w:w="1701" w:type="dxa"/>
                    <w:vAlign w:val="center"/>
                  </w:tcPr>
                  <w:p w:rsidR="00236702" w:rsidRDefault="00236702" w:rsidP="00901C2D">
                    <w:pPr>
                      <w:snapToGrid w:val="0"/>
                      <w:jc w:val="right"/>
                      <w:rPr>
                        <w:szCs w:val="18"/>
                      </w:rPr>
                    </w:pPr>
                    <w:r>
                      <w:rPr>
                        <w:szCs w:val="18"/>
                      </w:rPr>
                      <w:t>1,040,000.00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沈阳市环境保护局环保补贴款</w:t>
                    </w:r>
                  </w:p>
                </w:tc>
                <w:tc>
                  <w:tcPr>
                    <w:tcW w:w="1701" w:type="dxa"/>
                    <w:vAlign w:val="center"/>
                  </w:tcPr>
                  <w:p w:rsidR="00236702" w:rsidRDefault="00236702" w:rsidP="00901C2D">
                    <w:pPr>
                      <w:snapToGrid w:val="0"/>
                      <w:jc w:val="right"/>
                      <w:rPr>
                        <w:szCs w:val="18"/>
                      </w:rPr>
                    </w:pPr>
                    <w:r>
                      <w:rPr>
                        <w:szCs w:val="18"/>
                      </w:rPr>
                      <w:t>840,000.00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基于机器视觉技术的先进轨道交通车辆智能检测系统研发</w:t>
                    </w:r>
                  </w:p>
                </w:tc>
                <w:tc>
                  <w:tcPr>
                    <w:tcW w:w="1701" w:type="dxa"/>
                    <w:vAlign w:val="center"/>
                  </w:tcPr>
                  <w:p w:rsidR="00236702" w:rsidRDefault="00236702" w:rsidP="00901C2D">
                    <w:pPr>
                      <w:snapToGrid w:val="0"/>
                      <w:jc w:val="right"/>
                      <w:rPr>
                        <w:szCs w:val="18"/>
                      </w:rPr>
                    </w:pPr>
                    <w:r>
                      <w:rPr>
                        <w:szCs w:val="18"/>
                      </w:rPr>
                      <w:t>666,666.67</w:t>
                    </w:r>
                  </w:p>
                </w:tc>
                <w:tc>
                  <w:tcPr>
                    <w:tcW w:w="1530" w:type="dxa"/>
                    <w:vAlign w:val="center"/>
                  </w:tcPr>
                  <w:p w:rsidR="00236702" w:rsidRDefault="00236702" w:rsidP="00901C2D">
                    <w:pPr>
                      <w:snapToGrid w:val="0"/>
                      <w:jc w:val="right"/>
                      <w:rPr>
                        <w:szCs w:val="18"/>
                      </w:rPr>
                    </w:pPr>
                    <w:r>
                      <w:rPr>
                        <w:szCs w:val="18"/>
                      </w:rPr>
                      <w:t>833,333.33</w:t>
                    </w: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迁建节能减排升级</w:t>
                    </w:r>
                  </w:p>
                </w:tc>
                <w:tc>
                  <w:tcPr>
                    <w:tcW w:w="1701" w:type="dxa"/>
                    <w:vAlign w:val="center"/>
                  </w:tcPr>
                  <w:p w:rsidR="00236702" w:rsidRDefault="00236702" w:rsidP="00901C2D">
                    <w:pPr>
                      <w:snapToGrid w:val="0"/>
                      <w:jc w:val="right"/>
                      <w:rPr>
                        <w:szCs w:val="18"/>
                      </w:rPr>
                    </w:pPr>
                    <w:r>
                      <w:rPr>
                        <w:szCs w:val="18"/>
                      </w:rPr>
                      <w:t>395,541.85</w:t>
                    </w:r>
                  </w:p>
                </w:tc>
                <w:tc>
                  <w:tcPr>
                    <w:tcW w:w="1530" w:type="dxa"/>
                    <w:vAlign w:val="center"/>
                  </w:tcPr>
                  <w:p w:rsidR="00236702" w:rsidRDefault="00236702" w:rsidP="00901C2D">
                    <w:pPr>
                      <w:snapToGrid w:val="0"/>
                      <w:jc w:val="right"/>
                      <w:rPr>
                        <w:szCs w:val="18"/>
                      </w:rPr>
                    </w:pPr>
                    <w:r>
                      <w:rPr>
                        <w:szCs w:val="18"/>
                      </w:rPr>
                      <w:t>395,307.15</w:t>
                    </w:r>
                  </w:p>
                </w:tc>
                <w:tc>
                  <w:tcPr>
                    <w:tcW w:w="2069" w:type="dxa"/>
                    <w:vAlign w:val="center"/>
                  </w:tcPr>
                  <w:p w:rsidR="00236702" w:rsidRDefault="00236702" w:rsidP="00901C2D">
                    <w:pPr>
                      <w:snapToGrid w:val="0"/>
                      <w:jc w:val="center"/>
                      <w:rPr>
                        <w:szCs w:val="18"/>
                      </w:rPr>
                    </w:pPr>
                    <w:r>
                      <w:rPr>
                        <w:szCs w:val="18"/>
                      </w:rPr>
                      <w:t>与资产相关</w:t>
                    </w:r>
                  </w:p>
                </w:tc>
              </w:tr>
              <w:tr w:rsidR="00236702" w:rsidTr="00901C2D">
                <w:tc>
                  <w:tcPr>
                    <w:tcW w:w="2513" w:type="dxa"/>
                    <w:vAlign w:val="center"/>
                  </w:tcPr>
                  <w:p w:rsidR="00236702" w:rsidRDefault="00236702" w:rsidP="00901C2D">
                    <w:pPr>
                      <w:snapToGrid w:val="0"/>
                      <w:jc w:val="left"/>
                      <w:rPr>
                        <w:szCs w:val="18"/>
                      </w:rPr>
                    </w:pPr>
                    <w:r>
                      <w:rPr>
                        <w:szCs w:val="18"/>
                      </w:rPr>
                      <w:t>浑南新区</w:t>
                    </w:r>
                    <w:r>
                      <w:rPr>
                        <w:szCs w:val="18"/>
                      </w:rPr>
                      <w:t>FC22-1</w:t>
                    </w:r>
                    <w:r>
                      <w:rPr>
                        <w:szCs w:val="18"/>
                      </w:rPr>
                      <w:t>号地块产业园项目</w:t>
                    </w:r>
                  </w:p>
                </w:tc>
                <w:tc>
                  <w:tcPr>
                    <w:tcW w:w="1701" w:type="dxa"/>
                    <w:vAlign w:val="center"/>
                  </w:tcPr>
                  <w:p w:rsidR="00236702" w:rsidRDefault="00236702" w:rsidP="00901C2D">
                    <w:pPr>
                      <w:snapToGrid w:val="0"/>
                      <w:jc w:val="right"/>
                      <w:rPr>
                        <w:szCs w:val="18"/>
                      </w:rPr>
                    </w:pPr>
                    <w:r>
                      <w:rPr>
                        <w:szCs w:val="18"/>
                      </w:rPr>
                      <w:t>308,280.36</w:t>
                    </w:r>
                  </w:p>
                </w:tc>
                <w:tc>
                  <w:tcPr>
                    <w:tcW w:w="1530" w:type="dxa"/>
                    <w:vAlign w:val="center"/>
                  </w:tcPr>
                  <w:p w:rsidR="00236702" w:rsidRDefault="00236702" w:rsidP="00901C2D">
                    <w:pPr>
                      <w:snapToGrid w:val="0"/>
                      <w:jc w:val="right"/>
                      <w:rPr>
                        <w:szCs w:val="18"/>
                      </w:rPr>
                    </w:pPr>
                    <w:r>
                      <w:rPr>
                        <w:szCs w:val="18"/>
                      </w:rPr>
                      <w:t>308,280.36</w:t>
                    </w:r>
                  </w:p>
                </w:tc>
                <w:tc>
                  <w:tcPr>
                    <w:tcW w:w="2069" w:type="dxa"/>
                    <w:vAlign w:val="center"/>
                  </w:tcPr>
                  <w:p w:rsidR="00236702" w:rsidRDefault="00236702" w:rsidP="00901C2D">
                    <w:pPr>
                      <w:snapToGrid w:val="0"/>
                      <w:jc w:val="center"/>
                      <w:rPr>
                        <w:szCs w:val="18"/>
                      </w:rPr>
                    </w:pPr>
                    <w:r>
                      <w:rPr>
                        <w:szCs w:val="18"/>
                      </w:rPr>
                      <w:t>与资产相关</w:t>
                    </w:r>
                  </w:p>
                </w:tc>
              </w:tr>
              <w:tr w:rsidR="00236702" w:rsidTr="00901C2D">
                <w:tc>
                  <w:tcPr>
                    <w:tcW w:w="2513" w:type="dxa"/>
                    <w:vAlign w:val="center"/>
                  </w:tcPr>
                  <w:p w:rsidR="00236702" w:rsidRDefault="00236702" w:rsidP="00901C2D">
                    <w:pPr>
                      <w:snapToGrid w:val="0"/>
                      <w:jc w:val="left"/>
                      <w:rPr>
                        <w:szCs w:val="18"/>
                      </w:rPr>
                    </w:pPr>
                    <w:r>
                      <w:rPr>
                        <w:szCs w:val="18"/>
                      </w:rPr>
                      <w:t>长沙市财政局第六批</w:t>
                    </w:r>
                    <w:r>
                      <w:rPr>
                        <w:szCs w:val="18"/>
                      </w:rPr>
                      <w:t>555</w:t>
                    </w:r>
                    <w:r>
                      <w:rPr>
                        <w:szCs w:val="18"/>
                      </w:rPr>
                      <w:t>人才项目</w:t>
                    </w:r>
                  </w:p>
                </w:tc>
                <w:tc>
                  <w:tcPr>
                    <w:tcW w:w="1701" w:type="dxa"/>
                    <w:vAlign w:val="center"/>
                  </w:tcPr>
                  <w:p w:rsidR="00236702" w:rsidRDefault="00236702" w:rsidP="00901C2D">
                    <w:pPr>
                      <w:snapToGrid w:val="0"/>
                      <w:jc w:val="right"/>
                      <w:rPr>
                        <w:szCs w:val="18"/>
                      </w:rPr>
                    </w:pPr>
                    <w:r>
                      <w:rPr>
                        <w:szCs w:val="18"/>
                      </w:rPr>
                      <w:t>300,000.00</w:t>
                    </w:r>
                  </w:p>
                </w:tc>
                <w:tc>
                  <w:tcPr>
                    <w:tcW w:w="1530" w:type="dxa"/>
                    <w:vAlign w:val="center"/>
                  </w:tcPr>
                  <w:p w:rsidR="00236702" w:rsidRDefault="00236702" w:rsidP="00901C2D">
                    <w:pPr>
                      <w:snapToGrid w:val="0"/>
                      <w:jc w:val="right"/>
                      <w:rPr>
                        <w:szCs w:val="18"/>
                      </w:rPr>
                    </w:pP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其他税费返还</w:t>
                    </w:r>
                  </w:p>
                </w:tc>
                <w:tc>
                  <w:tcPr>
                    <w:tcW w:w="1701" w:type="dxa"/>
                    <w:vAlign w:val="center"/>
                  </w:tcPr>
                  <w:p w:rsidR="00236702" w:rsidRDefault="00236702" w:rsidP="00901C2D">
                    <w:pPr>
                      <w:snapToGrid w:val="0"/>
                      <w:jc w:val="right"/>
                      <w:rPr>
                        <w:szCs w:val="18"/>
                      </w:rPr>
                    </w:pPr>
                    <w:r>
                      <w:rPr>
                        <w:szCs w:val="18"/>
                      </w:rPr>
                      <w:t>35.00</w:t>
                    </w:r>
                  </w:p>
                </w:tc>
                <w:tc>
                  <w:tcPr>
                    <w:tcW w:w="1530" w:type="dxa"/>
                    <w:vAlign w:val="center"/>
                  </w:tcPr>
                  <w:p w:rsidR="00236702" w:rsidRDefault="00236702" w:rsidP="00901C2D">
                    <w:pPr>
                      <w:snapToGrid w:val="0"/>
                      <w:jc w:val="right"/>
                      <w:rPr>
                        <w:szCs w:val="18"/>
                      </w:rPr>
                    </w:pPr>
                    <w:r>
                      <w:rPr>
                        <w:szCs w:val="18"/>
                      </w:rPr>
                      <w:t>2,468,543.20</w:t>
                    </w: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left"/>
                      <w:rPr>
                        <w:szCs w:val="18"/>
                      </w:rPr>
                    </w:pPr>
                    <w:r>
                      <w:rPr>
                        <w:szCs w:val="18"/>
                      </w:rPr>
                      <w:t>厂房建设项目</w:t>
                    </w:r>
                  </w:p>
                </w:tc>
                <w:tc>
                  <w:tcPr>
                    <w:tcW w:w="1701" w:type="dxa"/>
                    <w:vAlign w:val="center"/>
                  </w:tcPr>
                  <w:p w:rsidR="00236702" w:rsidRDefault="00236702" w:rsidP="00901C2D">
                    <w:pPr>
                      <w:snapToGrid w:val="0"/>
                      <w:jc w:val="right"/>
                      <w:rPr>
                        <w:szCs w:val="18"/>
                      </w:rPr>
                    </w:pPr>
                    <w:r>
                      <w:rPr>
                        <w:szCs w:val="18"/>
                      </w:rPr>
                      <w:t>111,463.58</w:t>
                    </w:r>
                  </w:p>
                </w:tc>
                <w:tc>
                  <w:tcPr>
                    <w:tcW w:w="1530" w:type="dxa"/>
                    <w:vAlign w:val="center"/>
                  </w:tcPr>
                  <w:p w:rsidR="00236702" w:rsidRDefault="00236702" w:rsidP="00901C2D">
                    <w:pPr>
                      <w:snapToGrid w:val="0"/>
                      <w:jc w:val="right"/>
                      <w:rPr>
                        <w:szCs w:val="18"/>
                      </w:rPr>
                    </w:pPr>
                    <w:r>
                      <w:rPr>
                        <w:szCs w:val="18"/>
                      </w:rPr>
                      <w:t>111,463.58</w:t>
                    </w:r>
                  </w:p>
                </w:tc>
                <w:tc>
                  <w:tcPr>
                    <w:tcW w:w="2069" w:type="dxa"/>
                    <w:vAlign w:val="center"/>
                  </w:tcPr>
                  <w:p w:rsidR="00236702" w:rsidRDefault="00236702" w:rsidP="00901C2D">
                    <w:pPr>
                      <w:snapToGrid w:val="0"/>
                      <w:jc w:val="center"/>
                      <w:rPr>
                        <w:szCs w:val="18"/>
                      </w:rPr>
                    </w:pPr>
                    <w:r>
                      <w:rPr>
                        <w:szCs w:val="18"/>
                      </w:rPr>
                      <w:t>与资产相关</w:t>
                    </w:r>
                  </w:p>
                </w:tc>
              </w:tr>
              <w:tr w:rsidR="00236702" w:rsidTr="00901C2D">
                <w:tc>
                  <w:tcPr>
                    <w:tcW w:w="2513" w:type="dxa"/>
                    <w:vAlign w:val="center"/>
                  </w:tcPr>
                  <w:p w:rsidR="00236702" w:rsidRDefault="00236702" w:rsidP="00901C2D">
                    <w:pPr>
                      <w:snapToGrid w:val="0"/>
                      <w:jc w:val="left"/>
                      <w:rPr>
                        <w:szCs w:val="18"/>
                      </w:rPr>
                    </w:pPr>
                    <w:r>
                      <w:rPr>
                        <w:szCs w:val="18"/>
                      </w:rPr>
                      <w:t>财政局扶持企业发展资金</w:t>
                    </w:r>
                  </w:p>
                </w:tc>
                <w:tc>
                  <w:tcPr>
                    <w:tcW w:w="1701" w:type="dxa"/>
                    <w:vAlign w:val="center"/>
                  </w:tcPr>
                  <w:p w:rsidR="00236702" w:rsidRDefault="00236702" w:rsidP="00901C2D">
                    <w:pPr>
                      <w:snapToGrid w:val="0"/>
                      <w:jc w:val="right"/>
                      <w:rPr>
                        <w:szCs w:val="18"/>
                      </w:rPr>
                    </w:pPr>
                  </w:p>
                </w:tc>
                <w:tc>
                  <w:tcPr>
                    <w:tcW w:w="1530" w:type="dxa"/>
                    <w:vAlign w:val="center"/>
                  </w:tcPr>
                  <w:p w:rsidR="00236702" w:rsidRDefault="00236702" w:rsidP="00901C2D">
                    <w:pPr>
                      <w:snapToGrid w:val="0"/>
                      <w:jc w:val="right"/>
                      <w:rPr>
                        <w:szCs w:val="18"/>
                      </w:rPr>
                    </w:pPr>
                    <w:r>
                      <w:rPr>
                        <w:szCs w:val="18"/>
                      </w:rPr>
                      <w:t>28,540,000.00</w:t>
                    </w:r>
                  </w:p>
                </w:tc>
                <w:tc>
                  <w:tcPr>
                    <w:tcW w:w="2069" w:type="dxa"/>
                    <w:vAlign w:val="center"/>
                  </w:tcPr>
                  <w:p w:rsidR="00236702" w:rsidRDefault="00236702" w:rsidP="00901C2D">
                    <w:pPr>
                      <w:snapToGrid w:val="0"/>
                      <w:jc w:val="center"/>
                      <w:rPr>
                        <w:szCs w:val="18"/>
                      </w:rPr>
                    </w:pPr>
                    <w:r>
                      <w:rPr>
                        <w:szCs w:val="18"/>
                      </w:rPr>
                      <w:t>与收益相关</w:t>
                    </w:r>
                  </w:p>
                </w:tc>
              </w:tr>
              <w:tr w:rsidR="00236702" w:rsidTr="00901C2D">
                <w:tc>
                  <w:tcPr>
                    <w:tcW w:w="2513" w:type="dxa"/>
                    <w:vAlign w:val="center"/>
                  </w:tcPr>
                  <w:p w:rsidR="00236702" w:rsidRDefault="00236702" w:rsidP="00901C2D">
                    <w:pPr>
                      <w:snapToGrid w:val="0"/>
                      <w:jc w:val="center"/>
                      <w:rPr>
                        <w:szCs w:val="18"/>
                      </w:rPr>
                    </w:pPr>
                    <w:r>
                      <w:rPr>
                        <w:szCs w:val="18"/>
                      </w:rPr>
                      <w:t>合计</w:t>
                    </w:r>
                  </w:p>
                </w:tc>
                <w:tc>
                  <w:tcPr>
                    <w:tcW w:w="1701" w:type="dxa"/>
                    <w:vAlign w:val="center"/>
                  </w:tcPr>
                  <w:p w:rsidR="00236702" w:rsidRDefault="00236702" w:rsidP="00901C2D">
                    <w:pPr>
                      <w:snapToGrid w:val="0"/>
                      <w:jc w:val="right"/>
                      <w:rPr>
                        <w:szCs w:val="18"/>
                      </w:rPr>
                    </w:pPr>
                    <w:r>
                      <w:rPr>
                        <w:szCs w:val="18"/>
                      </w:rPr>
                      <w:t>80,788,053.00</w:t>
                    </w:r>
                  </w:p>
                </w:tc>
                <w:tc>
                  <w:tcPr>
                    <w:tcW w:w="1530" w:type="dxa"/>
                    <w:vAlign w:val="center"/>
                  </w:tcPr>
                  <w:p w:rsidR="00236702" w:rsidRDefault="00236702" w:rsidP="00901C2D">
                    <w:pPr>
                      <w:snapToGrid w:val="0"/>
                      <w:jc w:val="right"/>
                      <w:rPr>
                        <w:szCs w:val="18"/>
                      </w:rPr>
                    </w:pPr>
                    <w:r>
                      <w:rPr>
                        <w:szCs w:val="18"/>
                      </w:rPr>
                      <w:t>88,898,513.17</w:t>
                    </w:r>
                  </w:p>
                </w:tc>
                <w:tc>
                  <w:tcPr>
                    <w:tcW w:w="2069" w:type="dxa"/>
                    <w:vAlign w:val="center"/>
                  </w:tcPr>
                  <w:p w:rsidR="00236702" w:rsidRDefault="00236702" w:rsidP="00901C2D">
                    <w:pPr>
                      <w:snapToGrid w:val="0"/>
                      <w:jc w:val="center"/>
                      <w:rPr>
                        <w:szCs w:val="18"/>
                      </w:rPr>
                    </w:pPr>
                  </w:p>
                </w:tc>
              </w:tr>
            </w:tbl>
            <w:p w:rsidR="00E00493" w:rsidRDefault="0010282A"/>
          </w:sdtContent>
        </w:sdt>
        <w:p w:rsidR="00E00493" w:rsidRDefault="0010282A"/>
      </w:sdtContent>
    </w:sdt>
    <w:p w:rsidR="00E00493" w:rsidRDefault="00E00493"/>
    <w:bookmarkStart w:id="208" w:name="_Hlk24027658" w:displacedByCustomXml="next"/>
    <w:sdt>
      <w:sdtPr>
        <w:rPr>
          <w:rFonts w:ascii="宋体" w:eastAsiaTheme="minorEastAsia" w:hAnsi="宋体" w:cs="宋体"/>
          <w:b w:val="0"/>
          <w:bCs w:val="0"/>
          <w:kern w:val="0"/>
          <w:szCs w:val="21"/>
        </w:rPr>
        <w:alias w:val="模块:"/>
        <w:tag w:val="_SEC_153dc505def641b68896504f5596ef5b"/>
        <w:id w:val="459996871"/>
        <w:lock w:val="sdtLocked"/>
        <w:placeholder>
          <w:docPart w:val="GBC22222222222222222222222222222"/>
        </w:placeholder>
      </w:sdtPr>
      <w:sdtEndPr>
        <w:rPr>
          <w:rFonts w:asciiTheme="minorHAnsi" w:hAnsiTheme="minorHAnsi" w:cstheme="minorBidi"/>
          <w:kern w:val="2"/>
        </w:rPr>
      </w:sdtEndPr>
      <w:sdtContent>
        <w:bookmarkStart w:id="209" w:name="_Hlk11857276" w:displacedByCustomXml="prev"/>
        <w:bookmarkEnd w:id="209" w:displacedByCustomXml="prev"/>
        <w:p w:rsidR="00E00493" w:rsidRDefault="00AC1FEC">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f581223c46c2426aa46b9e88b6b47f4f"/>
            <w:id w:val="2080323287"/>
            <w:lock w:val="sdtContentLocked"/>
            <w:placeholder>
              <w:docPart w:val="GBC22222222222222222222222222222"/>
            </w:placeholder>
          </w:sdtPr>
          <w:sdtContent>
            <w:p w:rsidR="00E00493" w:rsidRDefault="0010282A">
              <w:r>
                <w:fldChar w:fldCharType="begin"/>
              </w:r>
              <w:r w:rsidR="00684AFE">
                <w:rPr>
                  <w:rFonts w:hint="eastAsia"/>
                </w:rPr>
                <w:instrText xml:space="preserve"> 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rPr>
              <w:b/>
            </w:rPr>
          </w:pPr>
          <w:bookmarkStart w:id="210" w:name="_Hlk10538462"/>
          <w:r>
            <w:t>单位</w:t>
          </w:r>
          <w:r>
            <w:rPr>
              <w:rFonts w:hint="eastAsia"/>
            </w:rPr>
            <w:t>：</w:t>
          </w:r>
          <w:sdt>
            <w:sdtPr>
              <w:rPr>
                <w:rFonts w:hint="eastAsia"/>
              </w:rPr>
              <w:alias w:val="单位：财务附注：会计报表中的投资收益项目增加"/>
              <w:tag w:val="_GBC_aeb04d73052c442cb4e2c86d75a8fbb5"/>
              <w:id w:val="5766326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9845e736e0054165b2ee74d48d6dd757"/>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DE0500" w:rsidTr="0017176E">
            <w:bookmarkEnd w:id="210" w:displacedByCustomXml="next"/>
            <w:sdt>
              <w:sdtPr>
                <w:tag w:val="_PLD_998e1ec79cfc4df397c6fa0a751f3489"/>
                <w:id w:val="31422758"/>
                <w:lock w:val="sdtLocked"/>
              </w:sdtPr>
              <w:sdtContent>
                <w:tc>
                  <w:tcPr>
                    <w:tcW w:w="2018" w:type="pct"/>
                    <w:vAlign w:val="center"/>
                  </w:tcPr>
                  <w:p w:rsidR="00DE0500" w:rsidRDefault="00DE0500" w:rsidP="0017176E">
                    <w:pPr>
                      <w:ind w:left="420" w:hanging="420"/>
                      <w:jc w:val="center"/>
                    </w:pPr>
                    <w:r>
                      <w:rPr>
                        <w:rFonts w:hint="eastAsia"/>
                      </w:rPr>
                      <w:t>项目</w:t>
                    </w:r>
                  </w:p>
                </w:tc>
              </w:sdtContent>
            </w:sdt>
            <w:sdt>
              <w:sdtPr>
                <w:tag w:val="_PLD_239208f1271348119306f77c15ab0ec0"/>
                <w:id w:val="31422759"/>
                <w:lock w:val="sdtLocked"/>
              </w:sdtPr>
              <w:sdtContent>
                <w:tc>
                  <w:tcPr>
                    <w:tcW w:w="1488" w:type="pct"/>
                    <w:vAlign w:val="center"/>
                  </w:tcPr>
                  <w:p w:rsidR="00DE0500" w:rsidRDefault="00DE0500" w:rsidP="0017176E">
                    <w:pPr>
                      <w:jc w:val="center"/>
                    </w:pPr>
                    <w:r>
                      <w:rPr>
                        <w:rFonts w:hint="eastAsia"/>
                      </w:rPr>
                      <w:t>本期发生额</w:t>
                    </w:r>
                  </w:p>
                </w:tc>
              </w:sdtContent>
            </w:sdt>
            <w:sdt>
              <w:sdtPr>
                <w:tag w:val="_PLD_c548c34a5b7b4e3eb5536d1408d6cc7b"/>
                <w:id w:val="31422760"/>
                <w:lock w:val="sdtLocked"/>
              </w:sdtPr>
              <w:sdtContent>
                <w:tc>
                  <w:tcPr>
                    <w:tcW w:w="1494" w:type="pct"/>
                    <w:vAlign w:val="center"/>
                  </w:tcPr>
                  <w:p w:rsidR="00DE0500" w:rsidRDefault="00DE0500" w:rsidP="0017176E">
                    <w:pPr>
                      <w:jc w:val="center"/>
                    </w:pPr>
                    <w:r>
                      <w:rPr>
                        <w:rFonts w:hint="eastAsia"/>
                      </w:rPr>
                      <w:t>上期发生额</w:t>
                    </w:r>
                  </w:p>
                </w:tc>
              </w:sdtContent>
            </w:sdt>
          </w:tr>
          <w:tr w:rsidR="00DE0500" w:rsidTr="0017176E">
            <w:sdt>
              <w:sdtPr>
                <w:tag w:val="_PLD_a5e207f6cced48018cb57ab3b134bc4b"/>
                <w:id w:val="31422761"/>
                <w:lock w:val="sdtLocked"/>
              </w:sdtPr>
              <w:sdtContent>
                <w:tc>
                  <w:tcPr>
                    <w:tcW w:w="2018" w:type="pct"/>
                  </w:tcPr>
                  <w:p w:rsidR="00DE0500" w:rsidRDefault="00DE0500" w:rsidP="0017176E">
                    <w:r>
                      <w:rPr>
                        <w:rFonts w:hint="eastAsia"/>
                      </w:rPr>
                      <w:t>权益法核算的长期股权投资收益</w:t>
                    </w:r>
                  </w:p>
                </w:tc>
              </w:sdtContent>
            </w:sdt>
            <w:tc>
              <w:tcPr>
                <w:tcW w:w="1488" w:type="pct"/>
              </w:tcPr>
              <w:p w:rsidR="00DE0500" w:rsidRDefault="00DE0500" w:rsidP="0017176E">
                <w:pPr>
                  <w:jc w:val="right"/>
                </w:pPr>
                <w:r>
                  <w:t>2,473,038.67</w:t>
                </w:r>
              </w:p>
            </w:tc>
            <w:tc>
              <w:tcPr>
                <w:tcW w:w="1494" w:type="pct"/>
              </w:tcPr>
              <w:p w:rsidR="00DE0500" w:rsidRDefault="00DE0500" w:rsidP="0017176E">
                <w:pPr>
                  <w:jc w:val="right"/>
                </w:pPr>
                <w:r>
                  <w:t>-11,879,814.84</w:t>
                </w:r>
              </w:p>
            </w:tc>
          </w:tr>
          <w:tr w:rsidR="00DE0500" w:rsidTr="0017176E">
            <w:sdt>
              <w:sdtPr>
                <w:tag w:val="_PLD_a1926907cd994756b13d806f0156d433"/>
                <w:id w:val="31422762"/>
                <w:lock w:val="sdtLocked"/>
              </w:sdtPr>
              <w:sdtContent>
                <w:tc>
                  <w:tcPr>
                    <w:tcW w:w="2018" w:type="pct"/>
                  </w:tcPr>
                  <w:p w:rsidR="00DE0500" w:rsidRDefault="00DE0500" w:rsidP="0017176E">
                    <w:r>
                      <w:rPr>
                        <w:rFonts w:hint="eastAsia"/>
                      </w:rPr>
                      <w:t>处置长期股权投资产生的投资收益</w:t>
                    </w:r>
                  </w:p>
                </w:tc>
              </w:sdtContent>
            </w:sdt>
            <w:tc>
              <w:tcPr>
                <w:tcW w:w="1488" w:type="pct"/>
              </w:tcPr>
              <w:p w:rsidR="00DE0500" w:rsidRDefault="00DE0500" w:rsidP="0017176E">
                <w:pPr>
                  <w:jc w:val="right"/>
                </w:pPr>
                <w:r>
                  <w:t>2,139,345,292.96</w:t>
                </w:r>
              </w:p>
            </w:tc>
            <w:tc>
              <w:tcPr>
                <w:tcW w:w="1494" w:type="pct"/>
              </w:tcPr>
              <w:p w:rsidR="00DE0500" w:rsidRDefault="00DE0500" w:rsidP="0017176E">
                <w:pPr>
                  <w:jc w:val="right"/>
                </w:pPr>
              </w:p>
            </w:tc>
          </w:tr>
          <w:tr w:rsidR="00DE0500" w:rsidTr="0017176E">
            <w:sdt>
              <w:sdtPr>
                <w:tag w:val="_PLD_ede3bfb34f46475c93ed3ddde67c1bb8"/>
                <w:id w:val="31422763"/>
                <w:lock w:val="sdtLocked"/>
              </w:sdtPr>
              <w:sdtContent>
                <w:tc>
                  <w:tcPr>
                    <w:tcW w:w="2018" w:type="pct"/>
                  </w:tcPr>
                  <w:p w:rsidR="00DE0500" w:rsidRDefault="00DE0500" w:rsidP="0017176E">
                    <w:r>
                      <w:rPr>
                        <w:rFonts w:hint="eastAsia"/>
                      </w:rPr>
                      <w:t>以公允价值计量且其变动计入当期损益的金融资产在持有期间的投资收益</w:t>
                    </w:r>
                  </w:p>
                </w:tc>
              </w:sdtContent>
            </w:sdt>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sdt>
              <w:sdtPr>
                <w:tag w:val="_PLD_a7ed71d8a41e4f598b767e7959ee2c69"/>
                <w:id w:val="31422764"/>
                <w:lock w:val="sdtLocked"/>
              </w:sdtPr>
              <w:sdtContent>
                <w:tc>
                  <w:tcPr>
                    <w:tcW w:w="2018" w:type="pct"/>
                  </w:tcPr>
                  <w:p w:rsidR="00DE0500" w:rsidRDefault="00DE0500" w:rsidP="0017176E">
                    <w:r>
                      <w:rPr>
                        <w:rFonts w:hint="eastAsia"/>
                      </w:rPr>
                      <w:t>处置以公允价值计量且其变动计入当期损益的金融资产取得的投资收益</w:t>
                    </w:r>
                  </w:p>
                </w:tc>
              </w:sdtContent>
            </w:sdt>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sdt>
              <w:sdtPr>
                <w:tag w:val="_PLD_1660762e64d84816b326c0378ea0d428"/>
                <w:id w:val="31422765"/>
                <w:lock w:val="sdtLocked"/>
              </w:sdtPr>
              <w:sdtContent>
                <w:tc>
                  <w:tcPr>
                    <w:tcW w:w="2018" w:type="pct"/>
                  </w:tcPr>
                  <w:p w:rsidR="00DE0500" w:rsidRDefault="00DE0500" w:rsidP="0017176E">
                    <w:r>
                      <w:rPr>
                        <w:rFonts w:hint="eastAsia"/>
                      </w:rPr>
                      <w:t>持有至到期投资在持有期间的投资收益</w:t>
                    </w:r>
                  </w:p>
                </w:tc>
              </w:sdtContent>
            </w:sdt>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95a40cd0b55b4edfb9c3d5349fae8372"/>
                  <w:id w:val="31422766"/>
                  <w:lock w:val="sdtLocked"/>
                </w:sdtPr>
                <w:sdtContent>
                  <w:p w:rsidR="00DE0500" w:rsidRDefault="00DE0500" w:rsidP="0017176E">
                    <w:r>
                      <w:rPr>
                        <w:rFonts w:hint="eastAsia"/>
                      </w:rPr>
                      <w:t>处置持有至到期投资取得的投资收益</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sdt>
              <w:sdtPr>
                <w:tag w:val="_PLD_ba55ecd6aba54617b62f117d0020ae71"/>
                <w:id w:val="31422767"/>
                <w:lock w:val="sdtLocked"/>
              </w:sdtPr>
              <w:sdtContent>
                <w:tc>
                  <w:tcPr>
                    <w:tcW w:w="2018" w:type="pct"/>
                  </w:tcPr>
                  <w:p w:rsidR="00DE0500" w:rsidRDefault="00DE0500" w:rsidP="0017176E">
                    <w:r>
                      <w:rPr>
                        <w:rFonts w:hint="eastAsia"/>
                      </w:rPr>
                      <w:t>可供出售金融资产在持有期间取得的投资收益</w:t>
                    </w:r>
                  </w:p>
                </w:tc>
              </w:sdtContent>
            </w:sdt>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sdt>
              <w:sdtPr>
                <w:tag w:val="_PLD_8758d442438647f98dd6ee27559d3ad5"/>
                <w:id w:val="31422768"/>
                <w:lock w:val="sdtLocked"/>
              </w:sdtPr>
              <w:sdtContent>
                <w:tc>
                  <w:tcPr>
                    <w:tcW w:w="2018" w:type="pct"/>
                  </w:tcPr>
                  <w:p w:rsidR="00DE0500" w:rsidRDefault="00DE0500" w:rsidP="0017176E">
                    <w:r>
                      <w:rPr>
                        <w:rFonts w:hint="eastAsia"/>
                      </w:rPr>
                      <w:t>处置可供出售金融资产取得的投资收益</w:t>
                    </w:r>
                  </w:p>
                </w:tc>
              </w:sdtContent>
            </w:sdt>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4b8ae2ace4b543c199716a420a775768"/>
                  <w:id w:val="31422769"/>
                  <w:lock w:val="sdtLocked"/>
                </w:sdtPr>
                <w:sdtContent>
                  <w:p w:rsidR="00DE0500" w:rsidRDefault="00DE0500" w:rsidP="0017176E">
                    <w:r>
                      <w:rPr>
                        <w:rFonts w:hint="eastAsia"/>
                      </w:rPr>
                      <w:t>交易性金融资产在持有期间的投资收益</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7c58c52facb64de086eed2650b83b40f"/>
                  <w:id w:val="31422770"/>
                  <w:lock w:val="sdtLocked"/>
                </w:sdtPr>
                <w:sdtContent>
                  <w:p w:rsidR="00DE0500" w:rsidRDefault="00DE0500" w:rsidP="0017176E">
                    <w:r>
                      <w:rPr>
                        <w:rFonts w:hint="eastAsia"/>
                      </w:rPr>
                      <w:t>其他权益工具投资在持有期间取得的股利收入</w:t>
                    </w:r>
                  </w:p>
                </w:sdtContent>
              </w:sdt>
            </w:tc>
            <w:tc>
              <w:tcPr>
                <w:tcW w:w="1488" w:type="pct"/>
              </w:tcPr>
              <w:p w:rsidR="00DE0500" w:rsidRDefault="00DE0500" w:rsidP="0017176E">
                <w:pPr>
                  <w:jc w:val="right"/>
                </w:pPr>
                <w:r>
                  <w:t>94,578.00</w:t>
                </w:r>
              </w:p>
            </w:tc>
            <w:tc>
              <w:tcPr>
                <w:tcW w:w="1494" w:type="pct"/>
              </w:tcPr>
              <w:p w:rsidR="00DE0500" w:rsidRDefault="00DE0500" w:rsidP="0017176E">
                <w:pPr>
                  <w:jc w:val="right"/>
                </w:pPr>
              </w:p>
            </w:tc>
          </w:tr>
          <w:tr w:rsidR="00DE0500" w:rsidTr="0017176E">
            <w:tc>
              <w:tcPr>
                <w:tcW w:w="2018" w:type="pct"/>
              </w:tcPr>
              <w:sdt>
                <w:sdtPr>
                  <w:rPr>
                    <w:rFonts w:hint="eastAsia"/>
                  </w:rPr>
                  <w:tag w:val="_PLD_b4a5a5542dbf4c9ba7531d227285e539"/>
                  <w:id w:val="31422771"/>
                  <w:lock w:val="sdtLocked"/>
                </w:sdtPr>
                <w:sdtContent>
                  <w:p w:rsidR="00DE0500" w:rsidRDefault="00DE0500" w:rsidP="0017176E">
                    <w:r>
                      <w:rPr>
                        <w:rFonts w:hint="eastAsia"/>
                      </w:rPr>
                      <w:t>债权投资在持有期间取得的利息收入</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ce0eb61b794a44c49f53088cf81803e7"/>
                  <w:id w:val="31422772"/>
                  <w:lock w:val="sdtLocked"/>
                </w:sdtPr>
                <w:sdtContent>
                  <w:p w:rsidR="00DE0500" w:rsidRDefault="00DE0500" w:rsidP="0017176E">
                    <w:r>
                      <w:rPr>
                        <w:rFonts w:hint="eastAsia"/>
                      </w:rPr>
                      <w:t>其他债权投资在持有期间取得的利息收入</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34a3eb08d3fd4e668dbcd428a07d1e01"/>
                  <w:id w:val="31422773"/>
                  <w:lock w:val="sdtLocked"/>
                </w:sdtPr>
                <w:sdtContent>
                  <w:p w:rsidR="00DE0500" w:rsidRDefault="00DE0500" w:rsidP="0017176E">
                    <w:r>
                      <w:rPr>
                        <w:rFonts w:hint="eastAsia"/>
                      </w:rPr>
                      <w:t>处置交易性金融资产取得的投资收益</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879db1048fca46dea448b557a9f0dc0e"/>
                  <w:id w:val="31422774"/>
                  <w:lock w:val="sdtLocked"/>
                </w:sdtPr>
                <w:sdtContent>
                  <w:p w:rsidR="00DE0500" w:rsidRDefault="00DE0500" w:rsidP="0017176E">
                    <w:r>
                      <w:rPr>
                        <w:rFonts w:hint="eastAsia"/>
                      </w:rPr>
                      <w:t>处置其他权益工具投资取得的投资收益</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tr w:rsidR="00DE0500" w:rsidTr="0017176E">
            <w:tc>
              <w:tcPr>
                <w:tcW w:w="2018" w:type="pct"/>
              </w:tcPr>
              <w:sdt>
                <w:sdtPr>
                  <w:rPr>
                    <w:rFonts w:hint="eastAsia"/>
                  </w:rPr>
                  <w:tag w:val="_PLD_016372af60e14d1393b77dbe654f3a56"/>
                  <w:id w:val="31422775"/>
                  <w:lock w:val="sdtLocked"/>
                </w:sdtPr>
                <w:sdtContent>
                  <w:p w:rsidR="00DE0500" w:rsidRDefault="00DE0500" w:rsidP="0017176E">
                    <w:r>
                      <w:rPr>
                        <w:rFonts w:hint="eastAsia"/>
                      </w:rPr>
                      <w:t>处置债权投资取得的投资收益</w:t>
                    </w:r>
                  </w:p>
                </w:sdtContent>
              </w:sdt>
            </w:tc>
            <w:tc>
              <w:tcPr>
                <w:tcW w:w="1488" w:type="pct"/>
              </w:tcPr>
              <w:p w:rsidR="00DE0500" w:rsidRDefault="00DE0500" w:rsidP="0017176E">
                <w:pPr>
                  <w:jc w:val="right"/>
                </w:pPr>
                <w:r>
                  <w:t>-1,795,799.39</w:t>
                </w:r>
              </w:p>
            </w:tc>
            <w:tc>
              <w:tcPr>
                <w:tcW w:w="1494" w:type="pct"/>
              </w:tcPr>
              <w:p w:rsidR="00DE0500" w:rsidRDefault="00DE0500" w:rsidP="0017176E">
                <w:pPr>
                  <w:jc w:val="right"/>
                </w:pPr>
              </w:p>
            </w:tc>
          </w:tr>
          <w:tr w:rsidR="00DE0500" w:rsidTr="0017176E">
            <w:tc>
              <w:tcPr>
                <w:tcW w:w="2018" w:type="pct"/>
              </w:tcPr>
              <w:sdt>
                <w:sdtPr>
                  <w:rPr>
                    <w:rFonts w:hint="eastAsia"/>
                  </w:rPr>
                  <w:tag w:val="_PLD_827e07bc846b46778c4ccb93138b543f"/>
                  <w:id w:val="31422776"/>
                  <w:lock w:val="sdtLocked"/>
                </w:sdtPr>
                <w:sdtContent>
                  <w:p w:rsidR="00DE0500" w:rsidRDefault="00DE0500" w:rsidP="0017176E">
                    <w:r>
                      <w:rPr>
                        <w:rFonts w:hint="eastAsia"/>
                      </w:rPr>
                      <w:t>处置其他债权投资取得的投资收益</w:t>
                    </w:r>
                  </w:p>
                </w:sdtContent>
              </w:sdt>
            </w:tc>
            <w:tc>
              <w:tcPr>
                <w:tcW w:w="1488" w:type="pct"/>
              </w:tcPr>
              <w:p w:rsidR="00DE0500" w:rsidRDefault="00DE0500" w:rsidP="0017176E">
                <w:pPr>
                  <w:jc w:val="right"/>
                </w:pPr>
              </w:p>
            </w:tc>
            <w:tc>
              <w:tcPr>
                <w:tcW w:w="1494" w:type="pct"/>
              </w:tcPr>
              <w:p w:rsidR="00DE0500" w:rsidRDefault="00DE0500" w:rsidP="0017176E">
                <w:pPr>
                  <w:jc w:val="right"/>
                </w:pPr>
              </w:p>
            </w:tc>
          </w:tr>
          <w:sdt>
            <w:sdtPr>
              <w:alias w:val="其他投资收益"/>
              <w:tag w:val="_TUP_d2e8b365f69f4959881d75822cf5ad29"/>
              <w:id w:val="31422777"/>
              <w:lock w:val="sdtLocked"/>
            </w:sdtPr>
            <w:sdtContent>
              <w:tr w:rsidR="00DE0500" w:rsidTr="0017176E">
                <w:tc>
                  <w:tcPr>
                    <w:tcW w:w="2018" w:type="pct"/>
                  </w:tcPr>
                  <w:p w:rsidR="00DE0500" w:rsidRDefault="00DE0500" w:rsidP="0017176E"/>
                </w:tc>
                <w:tc>
                  <w:tcPr>
                    <w:tcW w:w="1488" w:type="pct"/>
                  </w:tcPr>
                  <w:p w:rsidR="00DE0500" w:rsidRDefault="00DE0500" w:rsidP="0017176E">
                    <w:pPr>
                      <w:jc w:val="right"/>
                    </w:pPr>
                  </w:p>
                </w:tc>
                <w:tc>
                  <w:tcPr>
                    <w:tcW w:w="1494" w:type="pct"/>
                  </w:tcPr>
                  <w:p w:rsidR="00DE0500" w:rsidRDefault="00DE0500" w:rsidP="0017176E">
                    <w:pPr>
                      <w:jc w:val="right"/>
                    </w:pPr>
                  </w:p>
                </w:tc>
              </w:tr>
            </w:sdtContent>
          </w:sdt>
          <w:sdt>
            <w:sdtPr>
              <w:alias w:val="其他投资收益"/>
              <w:tag w:val="_TUP_d2e8b365f69f4959881d75822cf5ad29"/>
              <w:id w:val="31422778"/>
              <w:lock w:val="sdtLocked"/>
            </w:sdtPr>
            <w:sdtContent>
              <w:tr w:rsidR="00DE0500" w:rsidTr="0017176E">
                <w:tc>
                  <w:tcPr>
                    <w:tcW w:w="2018" w:type="pct"/>
                  </w:tcPr>
                  <w:p w:rsidR="00DE0500" w:rsidRDefault="00DE0500" w:rsidP="0017176E"/>
                </w:tc>
                <w:tc>
                  <w:tcPr>
                    <w:tcW w:w="1488" w:type="pct"/>
                  </w:tcPr>
                  <w:p w:rsidR="00DE0500" w:rsidRDefault="00DE0500" w:rsidP="0017176E">
                    <w:pPr>
                      <w:jc w:val="right"/>
                    </w:pPr>
                  </w:p>
                </w:tc>
                <w:tc>
                  <w:tcPr>
                    <w:tcW w:w="1494" w:type="pct"/>
                  </w:tcPr>
                  <w:p w:rsidR="00DE0500" w:rsidRDefault="00DE0500" w:rsidP="0017176E">
                    <w:pPr>
                      <w:jc w:val="right"/>
                    </w:pPr>
                  </w:p>
                </w:tc>
              </w:tr>
            </w:sdtContent>
          </w:sdt>
          <w:tr w:rsidR="00DE0500" w:rsidTr="0017176E">
            <w:sdt>
              <w:sdtPr>
                <w:tag w:val="_PLD_60c4d59085e54017b3965846c39e4742"/>
                <w:id w:val="31422779"/>
                <w:lock w:val="sdtLocked"/>
              </w:sdtPr>
              <w:sdtContent>
                <w:tc>
                  <w:tcPr>
                    <w:tcW w:w="2018" w:type="pct"/>
                    <w:vAlign w:val="center"/>
                  </w:tcPr>
                  <w:p w:rsidR="00DE0500" w:rsidRDefault="00DE0500" w:rsidP="0017176E">
                    <w:pPr>
                      <w:jc w:val="center"/>
                    </w:pPr>
                    <w:r>
                      <w:rPr>
                        <w:rFonts w:hint="eastAsia"/>
                      </w:rPr>
                      <w:t>合计</w:t>
                    </w:r>
                  </w:p>
                </w:tc>
              </w:sdtContent>
            </w:sdt>
            <w:tc>
              <w:tcPr>
                <w:tcW w:w="1488" w:type="pct"/>
              </w:tcPr>
              <w:p w:rsidR="00DE0500" w:rsidRDefault="00DE0500" w:rsidP="0017176E">
                <w:pPr>
                  <w:jc w:val="right"/>
                </w:pPr>
                <w:r>
                  <w:t>2,140,117,110.24</w:t>
                </w:r>
              </w:p>
            </w:tc>
            <w:tc>
              <w:tcPr>
                <w:tcW w:w="1494" w:type="pct"/>
              </w:tcPr>
              <w:p w:rsidR="00DE0500" w:rsidRDefault="00DE0500" w:rsidP="0017176E">
                <w:pPr>
                  <w:jc w:val="right"/>
                </w:pPr>
                <w:r>
                  <w:t>-11,879,814.84</w:t>
                </w:r>
              </w:p>
            </w:tc>
          </w:tr>
        </w:tbl>
        <w:p w:rsidR="00DE0500" w:rsidRDefault="00DE0500"/>
        <w:p w:rsidR="00E00493" w:rsidRDefault="00AC1FEC">
          <w:pPr>
            <w:spacing w:before="60" w:after="60" w:line="360" w:lineRule="exact"/>
          </w:pPr>
          <w:r>
            <w:rPr>
              <w:rFonts w:hint="eastAsia"/>
            </w:rPr>
            <w:t>其他说明：</w:t>
          </w:r>
        </w:p>
        <w:sdt>
          <w:sdtPr>
            <w:rPr>
              <w:rFonts w:hint="eastAsia"/>
            </w:rPr>
            <w:alias w:val="投资收益说明"/>
            <w:tag w:val="_GBC_4461c08be8cf4739a76957c4ebbfc521"/>
            <w:id w:val="-894497575"/>
            <w:lock w:val="sdtLocked"/>
            <w:placeholder>
              <w:docPart w:val="GBC22222222222222222222222222222"/>
            </w:placeholder>
          </w:sdtPr>
          <w:sdtContent>
            <w:p w:rsidR="00DE0500" w:rsidRDefault="00DE0500" w:rsidP="00DE0500">
              <w:pPr>
                <w:pStyle w:val="23"/>
                <w:spacing w:line="240" w:lineRule="auto"/>
                <w:ind w:left="0"/>
                <w:rPr>
                  <w:rFonts w:eastAsiaTheme="minorEastAsia"/>
                </w:rPr>
              </w:pPr>
              <w:r>
                <w:rPr>
                  <w:rFonts w:eastAsiaTheme="minorEastAsia" w:hint="eastAsia"/>
                </w:rPr>
                <w:t>（</w:t>
              </w:r>
              <w:r>
                <w:rPr>
                  <w:rFonts w:eastAsiaTheme="minorEastAsia" w:hint="eastAsia"/>
                </w:rPr>
                <w:t>1</w:t>
              </w:r>
              <w:r>
                <w:rPr>
                  <w:rFonts w:eastAsiaTheme="minorEastAsia" w:hint="eastAsia"/>
                </w:rPr>
                <w:t>）本年度智慧海派破产清算，交由破产管理人管理，本公司丧失对智慧海派的控制权，不再将其纳入合并范围</w:t>
              </w:r>
              <w:r>
                <w:rPr>
                  <w:rFonts w:hint="eastAsia"/>
                </w:rPr>
                <w:t>形成投资收益</w:t>
              </w:r>
              <w:r>
                <w:rPr>
                  <w:rFonts w:eastAsiaTheme="minorEastAsia" w:hint="eastAsia"/>
                </w:rPr>
                <w:t>21.29</w:t>
              </w:r>
              <w:r>
                <w:rPr>
                  <w:rFonts w:eastAsiaTheme="minorEastAsia" w:hint="eastAsia"/>
                </w:rPr>
                <w:t>亿元；</w:t>
              </w:r>
            </w:p>
            <w:p w:rsidR="00DE0500" w:rsidRDefault="00DE0500" w:rsidP="00DE0500">
              <w:pPr>
                <w:pStyle w:val="23"/>
                <w:spacing w:line="240" w:lineRule="auto"/>
                <w:ind w:left="0"/>
                <w:rPr>
                  <w:rFonts w:eastAsiaTheme="minorEastAsia"/>
                </w:rPr>
              </w:pPr>
              <w:r>
                <w:rPr>
                  <w:rFonts w:eastAsiaTheme="minorEastAsia" w:hint="eastAsia"/>
                </w:rPr>
                <w:t>（</w:t>
              </w:r>
              <w:r>
                <w:rPr>
                  <w:rFonts w:eastAsiaTheme="minorEastAsia" w:hint="eastAsia"/>
                </w:rPr>
                <w:t>2</w:t>
              </w:r>
              <w:r>
                <w:rPr>
                  <w:rFonts w:eastAsiaTheme="minorEastAsia" w:hint="eastAsia"/>
                </w:rPr>
                <w:t>）本期处置持有子公司优能科技股权，形成投资收益</w:t>
              </w:r>
              <w:r>
                <w:rPr>
                  <w:rFonts w:eastAsiaTheme="minorEastAsia"/>
                </w:rPr>
                <w:t>1,078.91</w:t>
              </w:r>
              <w:r>
                <w:rPr>
                  <w:rFonts w:eastAsiaTheme="minorEastAsia" w:hint="eastAsia"/>
                </w:rPr>
                <w:t>万元；</w:t>
              </w:r>
            </w:p>
            <w:p w:rsidR="00E00493" w:rsidRDefault="00DE0500" w:rsidP="00DE0500">
              <w:pPr>
                <w:pStyle w:val="23"/>
                <w:spacing w:line="240" w:lineRule="auto"/>
                <w:ind w:left="0"/>
              </w:pPr>
              <w:r>
                <w:rPr>
                  <w:rFonts w:eastAsiaTheme="minorEastAsia" w:hint="eastAsia"/>
                </w:rPr>
                <w:t>（</w:t>
              </w:r>
              <w:r>
                <w:rPr>
                  <w:rFonts w:eastAsiaTheme="minorEastAsia" w:hint="eastAsia"/>
                </w:rPr>
                <w:t>3</w:t>
              </w:r>
              <w:r>
                <w:rPr>
                  <w:rFonts w:eastAsiaTheme="minorEastAsia" w:hint="eastAsia"/>
                </w:rPr>
                <w:t>）本期处置持有联营企业杭州优能通信系统有限公司股权，形成投资收益</w:t>
              </w:r>
              <w:r>
                <w:rPr>
                  <w:rFonts w:eastAsiaTheme="minorEastAsia"/>
                </w:rPr>
                <w:t>1.00</w:t>
              </w:r>
              <w:r>
                <w:rPr>
                  <w:rFonts w:eastAsiaTheme="minorEastAsia" w:hint="eastAsia"/>
                </w:rPr>
                <w:t>元。</w:t>
              </w:r>
            </w:p>
          </w:sdtContent>
        </w:sdt>
        <w:p w:rsidR="00E00493" w:rsidRDefault="0010282A">
          <w:pPr>
            <w:autoSpaceDE w:val="0"/>
            <w:autoSpaceDN w:val="0"/>
            <w:adjustRightInd w:val="0"/>
          </w:pPr>
        </w:p>
      </w:sdtContent>
    </w:sdt>
    <w:bookmarkEnd w:id="208" w:displacedByCustomXml="prev"/>
    <w:sdt>
      <w:sdtPr>
        <w:rPr>
          <w:rFonts w:ascii="宋体" w:eastAsiaTheme="minorEastAsia" w:hAnsi="宋体" w:cs="宋体" w:hint="eastAsia"/>
          <w:b w:val="0"/>
          <w:bCs w:val="0"/>
          <w:kern w:val="0"/>
          <w:szCs w:val="21"/>
        </w:rPr>
        <w:alias w:val="模块:净敞口套期收益"/>
        <w:tag w:val="_SEC_1b8fb7a0e4a44723ab3a865986917571"/>
        <w:id w:val="-1459562517"/>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rFonts w:hint="eastAsia"/>
              <w:szCs w:val="21"/>
            </w:rPr>
            <w:t>净敞口套期收益</w:t>
          </w:r>
        </w:p>
        <w:sdt>
          <w:sdtPr>
            <w:alias w:val="是否适用：净敞口套期收益[双击切换]"/>
            <w:tag w:val="_GBC_0b9c0635e78547e1b23b27daf08672cd"/>
            <w:id w:val="709383776"/>
            <w:lock w:val="sdtContentLocked"/>
            <w:placeholder>
              <w:docPart w:val="GBC22222222222222222222222222222"/>
            </w:placeholder>
          </w:sdtPr>
          <w:sdtContent>
            <w:p w:rsidR="00684AFE" w:rsidRDefault="0010282A" w:rsidP="00684AFE">
              <w:r>
                <w:fldChar w:fldCharType="begin"/>
              </w:r>
              <w:r w:rsidR="00684AFE">
                <w:rPr>
                  <w:rFonts w:hint="eastAsia"/>
                </w:rPr>
                <w:instrText xml:space="preserve"> 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E00493">
          <w:pPr>
            <w:autoSpaceDE w:val="0"/>
            <w:autoSpaceDN w:val="0"/>
            <w:adjustRightInd w:val="0"/>
          </w:pPr>
        </w:p>
        <w:p w:rsidR="00E00493" w:rsidRDefault="0010282A">
          <w:pPr>
            <w:autoSpaceDE w:val="0"/>
            <w:autoSpaceDN w:val="0"/>
            <w:adjustRightInd w:val="0"/>
          </w:pPr>
        </w:p>
      </w:sdtContent>
    </w:sdt>
    <w:bookmarkStart w:id="211" w:name="_Hlk534895224" w:displacedByCustomXml="next"/>
    <w:sdt>
      <w:sdtPr>
        <w:rPr>
          <w:rFonts w:ascii="宋体" w:eastAsiaTheme="minorEastAsia" w:hAnsi="宋体" w:cs="宋体" w:hint="eastAsia"/>
          <w:b w:val="0"/>
          <w:bCs w:val="0"/>
          <w:kern w:val="0"/>
          <w:szCs w:val="21"/>
        </w:rPr>
        <w:alias w:val="模块:公允价值变动收益"/>
        <w:tag w:val="_SEC_ba248bb644d24508b56cf476e57a1ad1"/>
        <w:id w:val="-1824655690"/>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703e46a239ba45afa37afdd4dcae0cb4"/>
            <w:id w:val="478500876"/>
            <w:lock w:val="sdtContentLocked"/>
            <w:placeholder>
              <w:docPart w:val="GBC22222222222222222222222222222"/>
            </w:placeholder>
          </w:sdtPr>
          <w:sdtContent>
            <w:p w:rsidR="00684AFE"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E00493"/>
        <w:p w:rsidR="00E00493" w:rsidRDefault="0010282A"/>
      </w:sdtContent>
    </w:sdt>
    <w:bookmarkEnd w:id="211" w:displacedByCustomXml="prev"/>
    <w:sdt>
      <w:sdtPr>
        <w:rPr>
          <w:rFonts w:ascii="宋体" w:eastAsiaTheme="minorEastAsia" w:hAnsi="宋体" w:cs="宋体" w:hint="eastAsia"/>
          <w:b w:val="0"/>
          <w:bCs w:val="0"/>
          <w:kern w:val="0"/>
          <w:szCs w:val="24"/>
        </w:rPr>
        <w:alias w:val="模块:信用减值损失"/>
        <w:tag w:val="_SEC_f3aa22c360ad4d4fa144dfe2d37137a3"/>
        <w:id w:val="539398654"/>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pPr>
            <w:pStyle w:val="3"/>
            <w:numPr>
              <w:ilvl w:val="0"/>
              <w:numId w:val="21"/>
            </w:numPr>
            <w:tabs>
              <w:tab w:val="left" w:pos="504"/>
            </w:tabs>
          </w:pPr>
          <w:r>
            <w:rPr>
              <w:rFonts w:hint="eastAsia"/>
            </w:rPr>
            <w:t>信用减值损失</w:t>
          </w:r>
        </w:p>
        <w:sdt>
          <w:sdtPr>
            <w:alias w:val="是否适用：信用减值损失[双击切换]"/>
            <w:tag w:val="_GBC_3e1c9d9dad6c4530991d2befd4b098e3"/>
            <w:id w:val="339051823"/>
            <w:lock w:val="sdtContentLocked"/>
            <w:placeholder>
              <w:docPart w:val="GBC22222222222222222222222222222"/>
            </w:placeholder>
          </w:sdtPr>
          <w:sdtContent>
            <w:p w:rsidR="00E00493" w:rsidRDefault="0010282A">
              <w:r>
                <w:fldChar w:fldCharType="begin"/>
              </w:r>
              <w:r w:rsidR="00684AFE">
                <w:rPr>
                  <w:rFonts w:hint="eastAsia"/>
                </w:rPr>
                <w:instrText xml:space="preserve"> 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pStyle w:val="a9"/>
            <w:ind w:left="420" w:firstLineChars="0" w:firstLine="0"/>
            <w:jc w:val="right"/>
          </w:pPr>
          <w:r>
            <w:rPr>
              <w:rFonts w:hint="eastAsia"/>
            </w:rPr>
            <w:t>单位：</w:t>
          </w:r>
          <w:sdt>
            <w:sdtPr>
              <w:rPr>
                <w:rFonts w:hint="eastAsia"/>
              </w:rPr>
              <w:alias w:val="单位：信用减值损失"/>
              <w:tag w:val="_GBC_64c0f12c02d44b548838a6936d90e525"/>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信用减值损失"/>
              <w:tag w:val="_GBC_4d6a964234bf4666a052d68fb8b9d060"/>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7E413B" w:rsidTr="00FC62DF">
            <w:sdt>
              <w:sdtPr>
                <w:tag w:val="_PLD_32efbc222fba4f8b87e71fbd7550f57d"/>
                <w:id w:val="379367440"/>
                <w:lock w:val="sdtLocked"/>
              </w:sdtPr>
              <w:sdtContent>
                <w:tc>
                  <w:tcPr>
                    <w:tcW w:w="2017" w:type="pct"/>
                    <w:shd w:val="clear" w:color="auto" w:fill="auto"/>
                    <w:vAlign w:val="center"/>
                  </w:tcPr>
                  <w:p w:rsidR="007E413B" w:rsidRDefault="007E413B" w:rsidP="00FC62DF">
                    <w:pPr>
                      <w:jc w:val="center"/>
                    </w:pPr>
                    <w:r>
                      <w:rPr>
                        <w:rFonts w:hint="eastAsia"/>
                      </w:rPr>
                      <w:t>项目</w:t>
                    </w:r>
                  </w:p>
                </w:tc>
              </w:sdtContent>
            </w:sdt>
            <w:sdt>
              <w:sdtPr>
                <w:tag w:val="_PLD_57fc93ac35684eca9207e23d2b2d6664"/>
                <w:id w:val="379367441"/>
                <w:lock w:val="sdtLocked"/>
              </w:sdtPr>
              <w:sdtContent>
                <w:tc>
                  <w:tcPr>
                    <w:tcW w:w="1485" w:type="pct"/>
                    <w:tcBorders>
                      <w:bottom w:val="single" w:sz="6" w:space="0" w:color="auto"/>
                    </w:tcBorders>
                    <w:shd w:val="clear" w:color="auto" w:fill="auto"/>
                    <w:vAlign w:val="center"/>
                  </w:tcPr>
                  <w:p w:rsidR="007E413B" w:rsidRDefault="007E413B" w:rsidP="00FC62DF">
                    <w:pPr>
                      <w:jc w:val="center"/>
                    </w:pPr>
                    <w:r>
                      <w:rPr>
                        <w:rFonts w:hint="eastAsia"/>
                      </w:rPr>
                      <w:t>本期发生额</w:t>
                    </w:r>
                  </w:p>
                </w:tc>
              </w:sdtContent>
            </w:sdt>
            <w:sdt>
              <w:sdtPr>
                <w:tag w:val="_PLD_ddb6bc4a58314fb2abbbb04ed4af2419"/>
                <w:id w:val="379367442"/>
                <w:lock w:val="sdtLocked"/>
              </w:sdtPr>
              <w:sdtContent>
                <w:tc>
                  <w:tcPr>
                    <w:tcW w:w="1498" w:type="pct"/>
                    <w:shd w:val="clear" w:color="auto" w:fill="auto"/>
                    <w:vAlign w:val="center"/>
                  </w:tcPr>
                  <w:p w:rsidR="007E413B" w:rsidRDefault="007E413B" w:rsidP="00FC62DF">
                    <w:pPr>
                      <w:jc w:val="center"/>
                    </w:pPr>
                    <w:r>
                      <w:rPr>
                        <w:rFonts w:hint="eastAsia"/>
                      </w:rPr>
                      <w:t>上期发生额</w:t>
                    </w:r>
                  </w:p>
                </w:tc>
              </w:sdtContent>
            </w:sdt>
          </w:tr>
          <w:tr w:rsidR="007E413B" w:rsidTr="00FC62DF">
            <w:tc>
              <w:tcPr>
                <w:tcW w:w="2017" w:type="pct"/>
                <w:shd w:val="clear" w:color="auto" w:fill="auto"/>
                <w:vAlign w:val="center"/>
              </w:tcPr>
              <w:sdt>
                <w:sdtPr>
                  <w:rPr>
                    <w:rFonts w:hint="eastAsia"/>
                  </w:rPr>
                  <w:tag w:val="_PLD_d9f7b1208cc747c9bd80ca0b7a90857e"/>
                  <w:id w:val="379367443"/>
                  <w:lock w:val="sdtLocked"/>
                </w:sdtPr>
                <w:sdtContent>
                  <w:p w:rsidR="007E413B" w:rsidRDefault="007E413B" w:rsidP="00FC62DF">
                    <w:r>
                      <w:rPr>
                        <w:rFonts w:hint="eastAsia"/>
                      </w:rPr>
                      <w:t>其他应收款坏账损失</w:t>
                    </w:r>
                  </w:p>
                </w:sdtContent>
              </w:sdt>
            </w:tc>
            <w:tc>
              <w:tcPr>
                <w:tcW w:w="1485" w:type="pct"/>
                <w:tcBorders>
                  <w:top w:val="single" w:sz="6" w:space="0" w:color="auto"/>
                  <w:bottom w:val="single" w:sz="6" w:space="0" w:color="auto"/>
                </w:tcBorders>
                <w:shd w:val="clear" w:color="auto" w:fill="auto"/>
              </w:tcPr>
              <w:p w:rsidR="007E413B" w:rsidRDefault="007E413B" w:rsidP="00FC62DF">
                <w:pPr>
                  <w:jc w:val="right"/>
                </w:pPr>
                <w:r>
                  <w:t>1,145,607,313.70</w:t>
                </w:r>
              </w:p>
            </w:tc>
            <w:tc>
              <w:tcPr>
                <w:tcW w:w="1498" w:type="pct"/>
                <w:shd w:val="clear" w:color="auto" w:fill="auto"/>
              </w:tcPr>
              <w:p w:rsidR="007E413B" w:rsidRDefault="007E413B" w:rsidP="00FC62DF">
                <w:pPr>
                  <w:jc w:val="right"/>
                </w:pPr>
              </w:p>
            </w:tc>
          </w:tr>
          <w:tr w:rsidR="007E413B" w:rsidTr="00FC62DF">
            <w:tc>
              <w:tcPr>
                <w:tcW w:w="2017" w:type="pct"/>
                <w:shd w:val="clear" w:color="auto" w:fill="auto"/>
                <w:vAlign w:val="center"/>
              </w:tcPr>
              <w:sdt>
                <w:sdtPr>
                  <w:rPr>
                    <w:rFonts w:hint="eastAsia"/>
                  </w:rPr>
                  <w:tag w:val="_PLD_2c9adec2cb4a46aeb2cec6f99fe0fe9f"/>
                  <w:id w:val="379367444"/>
                  <w:lock w:val="sdtLocked"/>
                </w:sdtPr>
                <w:sdtContent>
                  <w:p w:rsidR="007E413B" w:rsidRDefault="007E413B" w:rsidP="00FC62DF">
                    <w:r>
                      <w:rPr>
                        <w:rFonts w:hint="eastAsia"/>
                      </w:rPr>
                      <w:t>债权投资减值损失</w:t>
                    </w:r>
                  </w:p>
                </w:sdtContent>
              </w:sdt>
            </w:tc>
            <w:tc>
              <w:tcPr>
                <w:tcW w:w="1485" w:type="pct"/>
                <w:tcBorders>
                  <w:top w:val="single" w:sz="6" w:space="0" w:color="auto"/>
                  <w:bottom w:val="single" w:sz="6" w:space="0" w:color="auto"/>
                </w:tcBorders>
                <w:shd w:val="clear" w:color="auto" w:fill="auto"/>
              </w:tcPr>
              <w:p w:rsidR="007E413B" w:rsidRDefault="007E413B" w:rsidP="00FC62DF">
                <w:pPr>
                  <w:jc w:val="right"/>
                </w:pPr>
              </w:p>
            </w:tc>
            <w:tc>
              <w:tcPr>
                <w:tcW w:w="1498" w:type="pct"/>
                <w:shd w:val="clear" w:color="auto" w:fill="auto"/>
              </w:tcPr>
              <w:p w:rsidR="007E413B" w:rsidRDefault="007E413B" w:rsidP="00FC62DF">
                <w:pPr>
                  <w:jc w:val="right"/>
                </w:pPr>
              </w:p>
            </w:tc>
          </w:tr>
          <w:tr w:rsidR="007E413B" w:rsidTr="00FC62DF">
            <w:tc>
              <w:tcPr>
                <w:tcW w:w="2017" w:type="pct"/>
                <w:shd w:val="clear" w:color="auto" w:fill="auto"/>
                <w:vAlign w:val="center"/>
              </w:tcPr>
              <w:sdt>
                <w:sdtPr>
                  <w:rPr>
                    <w:rFonts w:hint="eastAsia"/>
                  </w:rPr>
                  <w:tag w:val="_PLD_ae55071e73dc4bc4a7ae2758f22c1239"/>
                  <w:id w:val="379367445"/>
                  <w:lock w:val="sdtLocked"/>
                </w:sdtPr>
                <w:sdtContent>
                  <w:p w:rsidR="007E413B" w:rsidRDefault="007E413B" w:rsidP="00FC62DF">
                    <w:r>
                      <w:rPr>
                        <w:rFonts w:hint="eastAsia"/>
                      </w:rPr>
                      <w:t>其他债权投资减值损失</w:t>
                    </w:r>
                  </w:p>
                </w:sdtContent>
              </w:sdt>
            </w:tc>
            <w:tc>
              <w:tcPr>
                <w:tcW w:w="1485" w:type="pct"/>
                <w:tcBorders>
                  <w:top w:val="single" w:sz="6" w:space="0" w:color="auto"/>
                  <w:bottom w:val="single" w:sz="6" w:space="0" w:color="auto"/>
                </w:tcBorders>
                <w:shd w:val="clear" w:color="auto" w:fill="auto"/>
              </w:tcPr>
              <w:p w:rsidR="007E413B" w:rsidRDefault="007E413B" w:rsidP="00FC62DF">
                <w:pPr>
                  <w:jc w:val="right"/>
                </w:pPr>
              </w:p>
            </w:tc>
            <w:tc>
              <w:tcPr>
                <w:tcW w:w="1498" w:type="pct"/>
                <w:shd w:val="clear" w:color="auto" w:fill="auto"/>
              </w:tcPr>
              <w:p w:rsidR="007E413B" w:rsidRDefault="007E413B" w:rsidP="00FC62DF">
                <w:pPr>
                  <w:jc w:val="right"/>
                </w:pPr>
              </w:p>
            </w:tc>
          </w:tr>
          <w:tr w:rsidR="007E413B" w:rsidTr="00FC62DF">
            <w:tc>
              <w:tcPr>
                <w:tcW w:w="2017" w:type="pct"/>
                <w:shd w:val="clear" w:color="auto" w:fill="auto"/>
                <w:vAlign w:val="center"/>
              </w:tcPr>
              <w:sdt>
                <w:sdtPr>
                  <w:rPr>
                    <w:rFonts w:hint="eastAsia"/>
                  </w:rPr>
                  <w:tag w:val="_PLD_6533e6f8c0f84283b74361e70d6b5710"/>
                  <w:id w:val="379367446"/>
                  <w:lock w:val="sdtLocked"/>
                </w:sdtPr>
                <w:sdtContent>
                  <w:p w:rsidR="007E413B" w:rsidRDefault="007E413B" w:rsidP="00FC62DF">
                    <w:r>
                      <w:rPr>
                        <w:rFonts w:hint="eastAsia"/>
                      </w:rPr>
                      <w:t>长期应收款坏账损失</w:t>
                    </w:r>
                  </w:p>
                </w:sdtContent>
              </w:sdt>
            </w:tc>
            <w:tc>
              <w:tcPr>
                <w:tcW w:w="1485" w:type="pct"/>
                <w:tcBorders>
                  <w:top w:val="single" w:sz="6" w:space="0" w:color="auto"/>
                  <w:bottom w:val="single" w:sz="6" w:space="0" w:color="auto"/>
                </w:tcBorders>
                <w:shd w:val="clear" w:color="auto" w:fill="auto"/>
              </w:tcPr>
              <w:p w:rsidR="007E413B" w:rsidRDefault="007E413B" w:rsidP="00FC62DF">
                <w:pPr>
                  <w:jc w:val="right"/>
                </w:pPr>
              </w:p>
            </w:tc>
            <w:tc>
              <w:tcPr>
                <w:tcW w:w="1498" w:type="pct"/>
                <w:shd w:val="clear" w:color="auto" w:fill="auto"/>
              </w:tcPr>
              <w:p w:rsidR="007E413B" w:rsidRDefault="007E413B" w:rsidP="00FC62DF">
                <w:pPr>
                  <w:jc w:val="right"/>
                </w:pPr>
              </w:p>
            </w:tc>
          </w:tr>
          <w:sdt>
            <w:sdtPr>
              <w:alias w:val="信用减值损失明细"/>
              <w:tag w:val="_TUP_7336614644024cf99f8d11879e04a06f"/>
              <w:id w:val="379367447"/>
              <w:lock w:val="sdtLocked"/>
            </w:sdtPr>
            <w:sdtContent>
              <w:tr w:rsidR="007E413B" w:rsidTr="00FC62DF">
                <w:tc>
                  <w:tcPr>
                    <w:tcW w:w="2017" w:type="pct"/>
                    <w:shd w:val="clear" w:color="auto" w:fill="auto"/>
                    <w:vAlign w:val="center"/>
                  </w:tcPr>
                  <w:p w:rsidR="007E413B" w:rsidRDefault="007E413B" w:rsidP="00FC62DF">
                    <w:r>
                      <w:t>应收票据坏账损失</w:t>
                    </w:r>
                  </w:p>
                </w:tc>
                <w:tc>
                  <w:tcPr>
                    <w:tcW w:w="1485" w:type="pct"/>
                    <w:tcBorders>
                      <w:top w:val="single" w:sz="6" w:space="0" w:color="auto"/>
                      <w:bottom w:val="single" w:sz="6" w:space="0" w:color="auto"/>
                    </w:tcBorders>
                    <w:shd w:val="clear" w:color="auto" w:fill="auto"/>
                  </w:tcPr>
                  <w:p w:rsidR="007E413B" w:rsidRDefault="007E413B" w:rsidP="00FC62DF">
                    <w:pPr>
                      <w:jc w:val="right"/>
                    </w:pPr>
                    <w:r>
                      <w:t>2,495,401.59</w:t>
                    </w:r>
                  </w:p>
                </w:tc>
                <w:tc>
                  <w:tcPr>
                    <w:tcW w:w="1498" w:type="pct"/>
                    <w:shd w:val="clear" w:color="auto" w:fill="auto"/>
                  </w:tcPr>
                  <w:p w:rsidR="007E413B" w:rsidRDefault="007E413B" w:rsidP="00FC62DF">
                    <w:pPr>
                      <w:jc w:val="right"/>
                    </w:pPr>
                  </w:p>
                </w:tc>
              </w:tr>
            </w:sdtContent>
          </w:sdt>
          <w:sdt>
            <w:sdtPr>
              <w:alias w:val="信用减值损失明细"/>
              <w:tag w:val="_TUP_7336614644024cf99f8d11879e04a06f"/>
              <w:id w:val="379367448"/>
              <w:lock w:val="sdtLocked"/>
            </w:sdtPr>
            <w:sdtContent>
              <w:tr w:rsidR="007E413B" w:rsidTr="00FC62DF">
                <w:tc>
                  <w:tcPr>
                    <w:tcW w:w="2017" w:type="pct"/>
                    <w:shd w:val="clear" w:color="auto" w:fill="auto"/>
                    <w:vAlign w:val="center"/>
                  </w:tcPr>
                  <w:p w:rsidR="007E413B" w:rsidRDefault="007E413B" w:rsidP="00FC62DF">
                    <w:r>
                      <w:t>应收账款坏账损失</w:t>
                    </w:r>
                  </w:p>
                </w:tc>
                <w:tc>
                  <w:tcPr>
                    <w:tcW w:w="1485" w:type="pct"/>
                    <w:tcBorders>
                      <w:top w:val="single" w:sz="6" w:space="0" w:color="auto"/>
                      <w:bottom w:val="single" w:sz="6" w:space="0" w:color="auto"/>
                    </w:tcBorders>
                    <w:shd w:val="clear" w:color="auto" w:fill="auto"/>
                  </w:tcPr>
                  <w:p w:rsidR="007E413B" w:rsidRDefault="007E413B" w:rsidP="00FC62DF">
                    <w:pPr>
                      <w:jc w:val="right"/>
                    </w:pPr>
                    <w:r>
                      <w:t>209,641,721.68</w:t>
                    </w:r>
                  </w:p>
                </w:tc>
                <w:tc>
                  <w:tcPr>
                    <w:tcW w:w="1498" w:type="pct"/>
                    <w:shd w:val="clear" w:color="auto" w:fill="auto"/>
                  </w:tcPr>
                  <w:p w:rsidR="007E413B" w:rsidRDefault="007E413B" w:rsidP="00FC62DF">
                    <w:pPr>
                      <w:jc w:val="right"/>
                    </w:pPr>
                  </w:p>
                </w:tc>
              </w:tr>
            </w:sdtContent>
          </w:sdt>
          <w:sdt>
            <w:sdtPr>
              <w:alias w:val="信用减值损失明细"/>
              <w:tag w:val="_TUP_7336614644024cf99f8d11879e04a06f"/>
              <w:id w:val="379367449"/>
              <w:lock w:val="sdtLocked"/>
            </w:sdtPr>
            <w:sdtContent>
              <w:tr w:rsidR="007E413B" w:rsidTr="00FC62DF">
                <w:tc>
                  <w:tcPr>
                    <w:tcW w:w="2017" w:type="pct"/>
                    <w:shd w:val="clear" w:color="auto" w:fill="auto"/>
                    <w:vAlign w:val="center"/>
                  </w:tcPr>
                  <w:p w:rsidR="007E413B" w:rsidRDefault="007E413B" w:rsidP="00FC62DF">
                    <w:r>
                      <w:t>应收款项融资减值损失</w:t>
                    </w:r>
                  </w:p>
                </w:tc>
                <w:tc>
                  <w:tcPr>
                    <w:tcW w:w="1485" w:type="pct"/>
                    <w:tcBorders>
                      <w:top w:val="single" w:sz="6" w:space="0" w:color="auto"/>
                      <w:bottom w:val="single" w:sz="6" w:space="0" w:color="auto"/>
                    </w:tcBorders>
                    <w:shd w:val="clear" w:color="auto" w:fill="auto"/>
                  </w:tcPr>
                  <w:p w:rsidR="007E413B" w:rsidRDefault="007E413B" w:rsidP="00FC62DF">
                    <w:pPr>
                      <w:jc w:val="right"/>
                    </w:pPr>
                  </w:p>
                </w:tc>
                <w:tc>
                  <w:tcPr>
                    <w:tcW w:w="1498" w:type="pct"/>
                    <w:shd w:val="clear" w:color="auto" w:fill="auto"/>
                  </w:tcPr>
                  <w:p w:rsidR="007E413B" w:rsidRDefault="007E413B" w:rsidP="00FC62DF">
                    <w:pPr>
                      <w:jc w:val="right"/>
                    </w:pPr>
                  </w:p>
                </w:tc>
              </w:tr>
            </w:sdtContent>
          </w:sdt>
          <w:tr w:rsidR="007E413B" w:rsidTr="00FC62DF">
            <w:sdt>
              <w:sdtPr>
                <w:tag w:val="_PLD_fb4052249318445ab343a63eb6ab6e3b"/>
                <w:id w:val="379367450"/>
                <w:lock w:val="sdtLocked"/>
              </w:sdtPr>
              <w:sdtContent>
                <w:tc>
                  <w:tcPr>
                    <w:tcW w:w="2017" w:type="pct"/>
                    <w:shd w:val="clear" w:color="auto" w:fill="auto"/>
                    <w:vAlign w:val="center"/>
                  </w:tcPr>
                  <w:p w:rsidR="007E413B" w:rsidRDefault="007E413B" w:rsidP="00FC62DF">
                    <w:pPr>
                      <w:jc w:val="center"/>
                    </w:pPr>
                    <w:r>
                      <w:rPr>
                        <w:rFonts w:hint="eastAsia"/>
                      </w:rPr>
                      <w:t>合计</w:t>
                    </w:r>
                  </w:p>
                </w:tc>
              </w:sdtContent>
            </w:sdt>
            <w:tc>
              <w:tcPr>
                <w:tcW w:w="1485" w:type="pct"/>
                <w:tcBorders>
                  <w:top w:val="single" w:sz="6" w:space="0" w:color="auto"/>
                  <w:bottom w:val="single" w:sz="4" w:space="0" w:color="auto"/>
                </w:tcBorders>
                <w:shd w:val="clear" w:color="auto" w:fill="auto"/>
              </w:tcPr>
              <w:p w:rsidR="007E413B" w:rsidRDefault="007E413B" w:rsidP="00FC62DF">
                <w:pPr>
                  <w:jc w:val="right"/>
                </w:pPr>
                <w:r>
                  <w:t>1,357,744,436.97</w:t>
                </w:r>
              </w:p>
            </w:tc>
            <w:tc>
              <w:tcPr>
                <w:tcW w:w="1498" w:type="pct"/>
                <w:shd w:val="clear" w:color="auto" w:fill="auto"/>
              </w:tcPr>
              <w:p w:rsidR="007E413B" w:rsidRDefault="007E413B" w:rsidP="00FC62DF">
                <w:pPr>
                  <w:jc w:val="right"/>
                </w:pPr>
              </w:p>
            </w:tc>
          </w:tr>
        </w:tbl>
        <w:p w:rsidR="007E413B" w:rsidRDefault="007E413B"/>
        <w:p w:rsidR="00E00493" w:rsidRDefault="00AC1FEC">
          <w:r>
            <w:rPr>
              <w:rFonts w:hint="eastAsia"/>
            </w:rPr>
            <w:t>其他</w:t>
          </w:r>
          <w:r>
            <w:t>说明</w:t>
          </w:r>
          <w:r>
            <w:rPr>
              <w:rFonts w:hint="eastAsia"/>
            </w:rPr>
            <w:t>：</w:t>
          </w:r>
        </w:p>
        <w:sdt>
          <w:sdtPr>
            <w:alias w:val="信用减值损失其他说明"/>
            <w:tag w:val="_GBC_c4f5a3728c354e07a647f36805e2176b"/>
            <w:id w:val="1085737098"/>
            <w:lock w:val="sdtLocked"/>
            <w:placeholder>
              <w:docPart w:val="GBC22222222222222222222222222222"/>
            </w:placeholder>
          </w:sdtPr>
          <w:sdtContent>
            <w:p w:rsidR="00E00493" w:rsidRDefault="007E413B">
              <w:r>
                <w:rPr>
                  <w:rFonts w:hint="eastAsia"/>
                </w:rPr>
                <w:t>无</w:t>
              </w:r>
            </w:p>
          </w:sdtContent>
        </w:sdt>
        <w:p w:rsidR="00E00493" w:rsidRDefault="0010282A"/>
      </w:sdtContent>
    </w:sdt>
    <w:p w:rsidR="00E00493" w:rsidRDefault="00E00493"/>
    <w:sdt>
      <w:sdtPr>
        <w:rPr>
          <w:rFonts w:ascii="宋体" w:eastAsiaTheme="minorEastAsia" w:hAnsi="宋体" w:cs="宋体" w:hint="eastAsia"/>
          <w:b w:val="0"/>
          <w:bCs w:val="0"/>
          <w:kern w:val="0"/>
          <w:szCs w:val="21"/>
        </w:rPr>
        <w:alias w:val="模块:资产减值损失"/>
        <w:tag w:val="_SEC_0711b4002bfe46319954a4204926581c"/>
        <w:id w:val="-1528399160"/>
        <w:lock w:val="sdtLocked"/>
        <w:placeholder>
          <w:docPart w:val="GBC22222222222222222222222222222"/>
        </w:placeholder>
      </w:sdtPr>
      <w:sdtEndPr>
        <w:rPr>
          <w:rFonts w:asciiTheme="minorHAnsi" w:hAnsiTheme="minorHAnsi" w:cstheme="minorBidi" w:hint="default"/>
          <w:kern w:val="2"/>
          <w:szCs w:val="2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资产减值损失"/>
              <w:tag w:val="_GBC_fe85f36c54dd476ea970b9d8ae08135d"/>
              <w:id w:val="-1273854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0B014C" w:rsidTr="0017176E">
            <w:sdt>
              <w:sdtPr>
                <w:tag w:val="_PLD_344de032f71b4e06985c561df3bcf55a"/>
                <w:id w:val="31423163"/>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0B014C" w:rsidRDefault="000B014C" w:rsidP="0017176E">
                    <w:pPr>
                      <w:autoSpaceDE w:val="0"/>
                      <w:autoSpaceDN w:val="0"/>
                      <w:adjustRightInd w:val="0"/>
                      <w:jc w:val="center"/>
                    </w:pPr>
                    <w:r>
                      <w:rPr>
                        <w:rFonts w:hint="eastAsia"/>
                      </w:rPr>
                      <w:t>项目</w:t>
                    </w:r>
                  </w:p>
                </w:tc>
              </w:sdtContent>
            </w:sdt>
            <w:sdt>
              <w:sdtPr>
                <w:tag w:val="_PLD_9551307ec5c049a3aa84c3c7d3e61d92"/>
                <w:id w:val="31423164"/>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0B014C" w:rsidRDefault="000B014C" w:rsidP="0017176E">
                    <w:pPr>
                      <w:autoSpaceDE w:val="0"/>
                      <w:autoSpaceDN w:val="0"/>
                      <w:adjustRightInd w:val="0"/>
                      <w:jc w:val="center"/>
                    </w:pPr>
                    <w:r>
                      <w:rPr>
                        <w:rFonts w:hint="eastAsia"/>
                      </w:rPr>
                      <w:t>本期发生额</w:t>
                    </w:r>
                  </w:p>
                </w:tc>
              </w:sdtContent>
            </w:sdt>
            <w:sdt>
              <w:sdtPr>
                <w:tag w:val="_PLD_46a2a62cd1b1406f877f135b9d7e38a6"/>
                <w:id w:val="31423165"/>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0B014C" w:rsidRDefault="000B014C" w:rsidP="0017176E">
                    <w:pPr>
                      <w:autoSpaceDE w:val="0"/>
                      <w:autoSpaceDN w:val="0"/>
                      <w:adjustRightInd w:val="0"/>
                      <w:jc w:val="center"/>
                    </w:pPr>
                    <w:r>
                      <w:rPr>
                        <w:rFonts w:hint="eastAsia"/>
                      </w:rPr>
                      <w:t>上期发生额</w:t>
                    </w:r>
                  </w:p>
                </w:tc>
              </w:sdtContent>
            </w:sdt>
          </w:tr>
          <w:tr w:rsidR="000B014C" w:rsidTr="0017176E">
            <w:sdt>
              <w:sdtPr>
                <w:tag w:val="_PLD_a5b0452207d64fb88ccbca66f785c80a"/>
                <w:id w:val="31423166"/>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1,502,529,046.23</w:t>
                </w:r>
              </w:p>
            </w:tc>
          </w:tr>
          <w:tr w:rsidR="000B014C" w:rsidTr="0017176E">
            <w:sdt>
              <w:sdtPr>
                <w:tag w:val="_PLD_2e32356db3d143409ebb7c3f4c335f1e"/>
                <w:id w:val="31423167"/>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二、存货跌价损失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54,351,155.08</w:t>
                </w: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35,478,536.08</w:t>
                </w:r>
              </w:p>
            </w:tc>
          </w:tr>
          <w:tr w:rsidR="000B014C" w:rsidTr="0017176E">
            <w:sdt>
              <w:sdtPr>
                <w:tag w:val="_PLD_b65f5171ca3c4ea180d8d5480301852f"/>
                <w:id w:val="31423168"/>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3be0b9738f9b44ecaf648d52baa075c2"/>
                <w:id w:val="31423169"/>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918ffd8efce148388b465543a65deb36"/>
                <w:id w:val="31423170"/>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15,000,000.00</w:t>
                </w: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1f59a34614d64642bfafae6cfb83a911"/>
                <w:id w:val="31423171"/>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e1f6d2fa18b94283b7668413c57d5953"/>
                <w:id w:val="31423172"/>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3,085,262.80</w:t>
                </w: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bb3a63c2cafd4c51b8eeeb5a43d993d0"/>
                <w:id w:val="31423173"/>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1c003d11a19b40018cbc74adbbdcdf57"/>
                <w:id w:val="31423174"/>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b3b89e0837b14e99b4a3438b489d0532"/>
                <w:id w:val="31423175"/>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40a5e5bd19264127be2c136789d951e4"/>
                <w:id w:val="31423176"/>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d02d22ed8f36479cbf68f338da9798f3"/>
                <w:id w:val="31423177"/>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5a6f4245c2b749e385563afef515c3da"/>
                <w:id w:val="31423178"/>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785,490,673.64</w:t>
                </w: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18,792,346.24</w:t>
                </w:r>
              </w:p>
            </w:tc>
          </w:tr>
          <w:tr w:rsidR="000B014C" w:rsidTr="0017176E">
            <w:sdt>
              <w:sdtPr>
                <w:tag w:val="_PLD_1ca415e40b044bc3bb78421db6605bbe"/>
                <w:id w:val="31423179"/>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pPr>
                    <w:r>
                      <w:rPr>
                        <w:rFonts w:hint="eastAsia"/>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567,173,368.53</w:t>
                </w: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p>
            </w:tc>
          </w:tr>
          <w:tr w:rsidR="000B014C" w:rsidTr="0017176E">
            <w:sdt>
              <w:sdtPr>
                <w:tag w:val="_PLD_d34f2e9360a2400a89862cd125871d4c"/>
                <w:id w:val="31423180"/>
                <w:lock w:val="sdtLocked"/>
              </w:sdtPr>
              <w:sdtContent>
                <w:tc>
                  <w:tcPr>
                    <w:tcW w:w="1878" w:type="pct"/>
                    <w:tcBorders>
                      <w:top w:val="single" w:sz="4" w:space="0" w:color="auto"/>
                      <w:left w:val="single" w:sz="4" w:space="0" w:color="auto"/>
                      <w:bottom w:val="single" w:sz="4" w:space="0" w:color="auto"/>
                      <w:right w:val="single" w:sz="4" w:space="0" w:color="auto"/>
                    </w:tcBorders>
                  </w:tcPr>
                  <w:p w:rsidR="000B014C" w:rsidRDefault="000B014C" w:rsidP="0017176E">
                    <w:pPr>
                      <w:autoSpaceDE w:val="0"/>
                      <w:autoSpaceDN w:val="0"/>
                      <w:adjustRightInd w:val="0"/>
                      <w:jc w:val="center"/>
                    </w:pPr>
                    <w:r>
                      <w:rPr>
                        <w:rFonts w:hint="eastAsia"/>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1,425,100,460.05</w:t>
                </w:r>
              </w:p>
            </w:tc>
            <w:tc>
              <w:tcPr>
                <w:tcW w:w="1700" w:type="pct"/>
                <w:tcBorders>
                  <w:top w:val="single" w:sz="4" w:space="0" w:color="auto"/>
                  <w:left w:val="single" w:sz="4" w:space="0" w:color="auto"/>
                  <w:bottom w:val="single" w:sz="4" w:space="0" w:color="auto"/>
                  <w:right w:val="single" w:sz="4" w:space="0" w:color="auto"/>
                </w:tcBorders>
              </w:tcPr>
              <w:p w:rsidR="000B014C" w:rsidRDefault="000B014C" w:rsidP="0017176E">
                <w:pPr>
                  <w:jc w:val="right"/>
                </w:pPr>
                <w:r>
                  <w:t>1,556,799,928.55</w:t>
                </w:r>
              </w:p>
            </w:tc>
          </w:tr>
        </w:tbl>
        <w:p w:rsidR="000B014C" w:rsidRDefault="000B014C"/>
        <w:p w:rsidR="00E00493" w:rsidRDefault="00AC1FEC">
          <w:pPr>
            <w:spacing w:before="60" w:after="60"/>
          </w:pPr>
          <w:r>
            <w:rPr>
              <w:rFonts w:hint="eastAsia"/>
            </w:rPr>
            <w:t>其他说明：</w:t>
          </w:r>
        </w:p>
        <w:sdt>
          <w:sdtPr>
            <w:alias w:val="资产减值损失的说明"/>
            <w:tag w:val="_GBC_1e9b73a63ce74456883b0a5fd2597461"/>
            <w:id w:val="-1009827759"/>
            <w:lock w:val="sdtLocked"/>
            <w:placeholder>
              <w:docPart w:val="GBC22222222222222222222222222222"/>
            </w:placeholder>
          </w:sdtPr>
          <w:sdtContent>
            <w:p w:rsidR="00E00493" w:rsidRDefault="000B014C" w:rsidP="000B014C">
              <w:pPr>
                <w:spacing w:line="240" w:lineRule="auto"/>
              </w:pPr>
              <w:r>
                <w:rPr>
                  <w:rFonts w:hint="eastAsia"/>
                </w:rPr>
                <w:t>截至</w:t>
              </w:r>
              <w:r>
                <w:rPr>
                  <w:rFonts w:hint="eastAsia"/>
                </w:rPr>
                <w:t>2019</w:t>
              </w:r>
              <w:r>
                <w:rPr>
                  <w:rFonts w:hint="eastAsia"/>
                </w:rPr>
                <w:t>年</w:t>
              </w:r>
              <w:r>
                <w:rPr>
                  <w:rFonts w:hint="eastAsia"/>
                </w:rPr>
                <w:t>11</w:t>
              </w:r>
              <w:r>
                <w:rPr>
                  <w:rFonts w:hint="eastAsia"/>
                </w:rPr>
                <w:t>月</w:t>
              </w:r>
              <w:r>
                <w:rPr>
                  <w:rFonts w:hint="eastAsia"/>
                </w:rPr>
                <w:t>30</w:t>
              </w:r>
              <w:r>
                <w:rPr>
                  <w:rFonts w:hint="eastAsia"/>
                </w:rPr>
                <w:t>日，智慧海派开展舞弊业务资金流出形成余额</w:t>
              </w:r>
              <w:r>
                <w:t>56,717.34</w:t>
              </w:r>
              <w:r>
                <w:rPr>
                  <w:rFonts w:hint="eastAsia"/>
                </w:rPr>
                <w:t>万元，在其他流动资产科目列报，智慧海派编制财务报表时对该部分其他流动资产</w:t>
              </w:r>
              <w:r>
                <w:t>56,717.34</w:t>
              </w:r>
              <w:r>
                <w:rPr>
                  <w:rFonts w:hint="eastAsia"/>
                </w:rPr>
                <w:t>万元全额计提了减值准备并确认资产减值损失。</w:t>
              </w:r>
            </w:p>
          </w:sdtContent>
        </w:sdt>
        <w:p w:rsidR="00E00493" w:rsidRDefault="0010282A">
          <w:pPr>
            <w:rPr>
              <w:szCs w:val="22"/>
            </w:rPr>
          </w:pPr>
        </w:p>
      </w:sdtContent>
    </w:sdt>
    <w:p w:rsidR="00E00493" w:rsidRDefault="00E00493">
      <w:pPr>
        <w:rPr>
          <w:szCs w:val="22"/>
        </w:rPr>
      </w:pPr>
    </w:p>
    <w:sdt>
      <w:sdtPr>
        <w:rPr>
          <w:rFonts w:ascii="宋体" w:eastAsiaTheme="minorEastAsia" w:hAnsi="宋体" w:cs="宋体" w:hint="eastAsia"/>
          <w:b w:val="0"/>
          <w:bCs w:val="0"/>
          <w:kern w:val="0"/>
          <w:szCs w:val="21"/>
        </w:rPr>
        <w:alias w:val="模块:资产处置收益"/>
        <w:tag w:val="_SEC_467f7368f09741c792396e7413b66bc2"/>
        <w:id w:val="487363730"/>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636688634"/>
            <w:lock w:val="sdtContentLocked"/>
            <w:placeholder>
              <w:docPart w:val="GBC22222222222222222222222222222"/>
            </w:placeholder>
          </w:sdtPr>
          <w:sdtContent>
            <w:p w:rsidR="00E00493" w:rsidRDefault="0010282A">
              <w:pPr>
                <w:rPr>
                  <w:bCs/>
                </w:rPr>
              </w:pPr>
              <w:r>
                <w:rPr>
                  <w:bCs/>
                </w:rPr>
                <w:fldChar w:fldCharType="begin"/>
              </w:r>
              <w:r w:rsidR="00684AFE">
                <w:rPr>
                  <w:rFonts w:hint="eastAsia"/>
                  <w:bCs/>
                </w:rPr>
                <w:instrText xml:space="preserve"> MACROBUTTON  SnrToggleCheckbox </w:instrText>
              </w:r>
              <w:r w:rsidR="00684AFE">
                <w:rPr>
                  <w:rFonts w:hint="eastAsia"/>
                  <w:bCs/>
                </w:rPr>
                <w:instrText>√适用</w:instrText>
              </w:r>
              <w:r w:rsidR="00684AFE">
                <w:rPr>
                  <w:rFonts w:hint="eastAsia"/>
                  <w:bCs/>
                </w:rPr>
                <w:instrText xml:space="preserve"> </w:instrText>
              </w:r>
              <w:r>
                <w:rPr>
                  <w:bCs/>
                </w:rPr>
                <w:fldChar w:fldCharType="end"/>
              </w:r>
              <w:r>
                <w:rPr>
                  <w:bCs/>
                </w:rPr>
                <w:fldChar w:fldCharType="begin"/>
              </w:r>
              <w:r w:rsidR="00684AFE">
                <w:rPr>
                  <w:rFonts w:hint="eastAsia"/>
                  <w:bCs/>
                </w:rPr>
                <w:instrText xml:space="preserve"> MACROBUTTON  SnrToggleCheckbox </w:instrText>
              </w:r>
              <w:r w:rsidR="00684AFE">
                <w:rPr>
                  <w:rFonts w:hint="eastAsia"/>
                  <w:bCs/>
                </w:rPr>
                <w:instrText>□不适用</w:instrText>
              </w:r>
              <w:r w:rsidR="00684AFE">
                <w:rPr>
                  <w:rFonts w:hint="eastAsia"/>
                  <w:bCs/>
                </w:rPr>
                <w:instrText xml:space="preserve"> </w:instrText>
              </w:r>
              <w:r>
                <w:rPr>
                  <w:bCs/>
                </w:rPr>
                <w:fldChar w:fldCharType="end"/>
              </w:r>
            </w:p>
          </w:sdtContent>
        </w:sdt>
        <w:p w:rsidR="00E00493" w:rsidRDefault="00AC1FEC">
          <w:pPr>
            <w:pStyle w:val="a9"/>
            <w:ind w:left="420" w:firstLineChars="0" w:firstLine="0"/>
            <w:jc w:val="right"/>
            <w:rPr>
              <w:bCs/>
            </w:rPr>
          </w:pPr>
          <w:r>
            <w:rPr>
              <w:bCs/>
            </w:rPr>
            <w:t>单位：</w:t>
          </w:r>
          <w:sdt>
            <w:sdtPr>
              <w:rPr>
                <w:bCs/>
              </w:rPr>
              <w:alias w:val="单位：资产处置收益明细"/>
              <w:tag w:val="_GBC_7ec9558ba3654efb8bffe62787e178bb"/>
              <w:id w:val="13866714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bCs/>
                </w:rPr>
                <w:t>元</w:t>
              </w:r>
            </w:sdtContent>
          </w:sdt>
          <w:r>
            <w:rPr>
              <w:bCs/>
            </w:rPr>
            <w:t xml:space="preserve">  </w:t>
          </w:r>
          <w:r>
            <w:rPr>
              <w:bCs/>
            </w:rPr>
            <w:t>币种：</w:t>
          </w:r>
          <w:sdt>
            <w:sdtPr>
              <w:rPr>
                <w:bCs/>
              </w:rPr>
              <w:alias w:val="币种：资产处置收益明细"/>
              <w:tag w:val="_GBC_6a67bd424d2842be9fe48ecebd5d6f35"/>
              <w:id w:val="13149789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7E413B" w:rsidTr="00FC62DF">
            <w:sdt>
              <w:sdtPr>
                <w:tag w:val="_PLD_6aa248f59d784f95a8d1e935bd71e05e"/>
                <w:id w:val="379368084"/>
                <w:lock w:val="sdtLocked"/>
              </w:sdtPr>
              <w:sdtContent>
                <w:tc>
                  <w:tcPr>
                    <w:tcW w:w="3016" w:type="dxa"/>
                    <w:shd w:val="clear" w:color="auto" w:fill="auto"/>
                  </w:tcPr>
                  <w:p w:rsidR="007E413B" w:rsidRDefault="007E413B" w:rsidP="00FC62DF">
                    <w:pPr>
                      <w:jc w:val="center"/>
                    </w:pPr>
                    <w:r>
                      <w:rPr>
                        <w:rFonts w:hint="eastAsia"/>
                      </w:rPr>
                      <w:t>项目</w:t>
                    </w:r>
                  </w:p>
                </w:tc>
              </w:sdtContent>
            </w:sdt>
            <w:sdt>
              <w:sdtPr>
                <w:tag w:val="_PLD_130aaf0b75144f7d943c5d780cfc1b6b"/>
                <w:id w:val="379368085"/>
                <w:lock w:val="sdtLocked"/>
              </w:sdtPr>
              <w:sdtContent>
                <w:tc>
                  <w:tcPr>
                    <w:tcW w:w="3016" w:type="dxa"/>
                    <w:shd w:val="clear" w:color="auto" w:fill="auto"/>
                  </w:tcPr>
                  <w:p w:rsidR="007E413B" w:rsidRDefault="007E413B" w:rsidP="00FC62DF">
                    <w:pPr>
                      <w:jc w:val="center"/>
                    </w:pPr>
                    <w:r>
                      <w:rPr>
                        <w:rFonts w:hint="eastAsia"/>
                      </w:rPr>
                      <w:t>本期发生额</w:t>
                    </w:r>
                  </w:p>
                </w:tc>
              </w:sdtContent>
            </w:sdt>
            <w:sdt>
              <w:sdtPr>
                <w:tag w:val="_PLD_482f220f08ce46dc8e769190f957eec7"/>
                <w:id w:val="379368086"/>
                <w:lock w:val="sdtLocked"/>
              </w:sdtPr>
              <w:sdtContent>
                <w:tc>
                  <w:tcPr>
                    <w:tcW w:w="3017" w:type="dxa"/>
                    <w:shd w:val="clear" w:color="auto" w:fill="auto"/>
                  </w:tcPr>
                  <w:p w:rsidR="007E413B" w:rsidRDefault="007E413B" w:rsidP="00FC62DF">
                    <w:pPr>
                      <w:jc w:val="center"/>
                    </w:pPr>
                    <w:r>
                      <w:rPr>
                        <w:rFonts w:hint="eastAsia"/>
                      </w:rPr>
                      <w:t>上期发生额</w:t>
                    </w:r>
                  </w:p>
                </w:tc>
              </w:sdtContent>
            </w:sdt>
          </w:tr>
          <w:sdt>
            <w:sdtPr>
              <w:alias w:val="资产处置收益明细"/>
              <w:tag w:val="_TUP_4e7f3b54af98459f9a8813a3573b07d6"/>
              <w:id w:val="379368087"/>
              <w:lock w:val="sdtLocked"/>
            </w:sdtPr>
            <w:sdtContent>
              <w:tr w:rsidR="007E413B" w:rsidTr="00FC62DF">
                <w:tc>
                  <w:tcPr>
                    <w:tcW w:w="3016" w:type="dxa"/>
                    <w:shd w:val="clear" w:color="auto" w:fill="auto"/>
                  </w:tcPr>
                  <w:p w:rsidR="007E413B" w:rsidRDefault="007E413B" w:rsidP="00FC62DF">
                    <w:r>
                      <w:t>资产处置收入</w:t>
                    </w:r>
                  </w:p>
                </w:tc>
                <w:tc>
                  <w:tcPr>
                    <w:tcW w:w="3016" w:type="dxa"/>
                    <w:shd w:val="clear" w:color="auto" w:fill="auto"/>
                  </w:tcPr>
                  <w:p w:rsidR="007E413B" w:rsidRDefault="007E413B" w:rsidP="00FC62DF">
                    <w:pPr>
                      <w:jc w:val="right"/>
                    </w:pPr>
                    <w:r>
                      <w:t>176,358,746.14</w:t>
                    </w:r>
                  </w:p>
                </w:tc>
                <w:tc>
                  <w:tcPr>
                    <w:tcW w:w="3017" w:type="dxa"/>
                    <w:shd w:val="clear" w:color="auto" w:fill="auto"/>
                  </w:tcPr>
                  <w:p w:rsidR="007E413B" w:rsidRDefault="007E413B" w:rsidP="00FC62DF">
                    <w:pPr>
                      <w:jc w:val="right"/>
                    </w:pPr>
                    <w:r>
                      <w:t>107,824,153.04</w:t>
                    </w:r>
                  </w:p>
                </w:tc>
              </w:tr>
            </w:sdtContent>
          </w:sdt>
          <w:sdt>
            <w:sdtPr>
              <w:alias w:val="资产处置收益明细"/>
              <w:tag w:val="_TUP_4e7f3b54af98459f9a8813a3573b07d6"/>
              <w:id w:val="379368088"/>
              <w:lock w:val="sdtLocked"/>
            </w:sdtPr>
            <w:sdtContent>
              <w:tr w:rsidR="007E413B" w:rsidTr="00FC62DF">
                <w:tc>
                  <w:tcPr>
                    <w:tcW w:w="3016" w:type="dxa"/>
                    <w:shd w:val="clear" w:color="auto" w:fill="auto"/>
                  </w:tcPr>
                  <w:p w:rsidR="007E413B" w:rsidRDefault="007E413B" w:rsidP="00FC62DF"/>
                </w:tc>
                <w:tc>
                  <w:tcPr>
                    <w:tcW w:w="3016" w:type="dxa"/>
                    <w:shd w:val="clear" w:color="auto" w:fill="auto"/>
                  </w:tcPr>
                  <w:p w:rsidR="007E413B" w:rsidRDefault="007E413B" w:rsidP="00FC62DF">
                    <w:pPr>
                      <w:jc w:val="right"/>
                    </w:pPr>
                  </w:p>
                </w:tc>
                <w:tc>
                  <w:tcPr>
                    <w:tcW w:w="3017" w:type="dxa"/>
                    <w:shd w:val="clear" w:color="auto" w:fill="auto"/>
                  </w:tcPr>
                  <w:p w:rsidR="007E413B" w:rsidRDefault="007E413B" w:rsidP="00FC62DF">
                    <w:pPr>
                      <w:jc w:val="right"/>
                    </w:pPr>
                  </w:p>
                </w:tc>
              </w:tr>
            </w:sdtContent>
          </w:sdt>
          <w:tr w:rsidR="007E413B" w:rsidTr="00FC62DF">
            <w:sdt>
              <w:sdtPr>
                <w:tag w:val="_PLD_5ff6aaf90ab6455a8f0879f18bec11b2"/>
                <w:id w:val="379368089"/>
                <w:lock w:val="sdtLocked"/>
              </w:sdtPr>
              <w:sdtContent>
                <w:tc>
                  <w:tcPr>
                    <w:tcW w:w="3016" w:type="dxa"/>
                    <w:shd w:val="clear" w:color="auto" w:fill="auto"/>
                  </w:tcPr>
                  <w:p w:rsidR="007E413B" w:rsidRDefault="007E413B" w:rsidP="00FC62DF">
                    <w:pPr>
                      <w:jc w:val="center"/>
                    </w:pPr>
                    <w:r>
                      <w:rPr>
                        <w:rFonts w:hint="eastAsia"/>
                      </w:rPr>
                      <w:t>合计</w:t>
                    </w:r>
                  </w:p>
                </w:tc>
              </w:sdtContent>
            </w:sdt>
            <w:tc>
              <w:tcPr>
                <w:tcW w:w="3016" w:type="dxa"/>
                <w:shd w:val="clear" w:color="auto" w:fill="auto"/>
              </w:tcPr>
              <w:p w:rsidR="007E413B" w:rsidRDefault="007E413B" w:rsidP="00FC62DF">
                <w:pPr>
                  <w:jc w:val="right"/>
                </w:pPr>
                <w:r>
                  <w:t>176,358,746.14</w:t>
                </w:r>
              </w:p>
            </w:tc>
            <w:tc>
              <w:tcPr>
                <w:tcW w:w="3017" w:type="dxa"/>
                <w:shd w:val="clear" w:color="auto" w:fill="auto"/>
              </w:tcPr>
              <w:p w:rsidR="007E413B" w:rsidRDefault="007E413B" w:rsidP="00FC62DF">
                <w:pPr>
                  <w:jc w:val="right"/>
                </w:pPr>
                <w:r>
                  <w:t>107,824,153.04</w:t>
                </w:r>
              </w:p>
            </w:tc>
          </w:tr>
        </w:tbl>
        <w:p w:rsidR="007E413B" w:rsidRDefault="007E413B"/>
        <w:p w:rsidR="00E00493" w:rsidRDefault="00AC1FEC">
          <w:r>
            <w:rPr>
              <w:rFonts w:hint="eastAsia"/>
            </w:rPr>
            <w:t>其他说明：</w:t>
          </w:r>
        </w:p>
        <w:sdt>
          <w:sdtPr>
            <w:alias w:val="资产处置收益其他说明"/>
            <w:tag w:val="_GBC_a5d14cbbaa9b4b96b1c008693dadc2d6"/>
            <w:id w:val="-396592875"/>
            <w:lock w:val="sdtLocked"/>
            <w:placeholder>
              <w:docPart w:val="GBC22222222222222222222222222222"/>
            </w:placeholder>
          </w:sdtPr>
          <w:sdtContent>
            <w:p w:rsidR="00E00493" w:rsidRDefault="007E413B">
              <w:r>
                <w:rPr>
                  <w:rFonts w:hint="eastAsia"/>
                </w:rPr>
                <w:t>资产处置收益详见本附注“五、（八）持有待售资产”、“五、（十三）投资性房地产”的相关说明。</w:t>
              </w:r>
            </w:p>
          </w:sdtContent>
        </w:sdt>
      </w:sdtContent>
    </w:sdt>
    <w:p w:rsidR="00E00493" w:rsidRDefault="00E00493">
      <w:pPr>
        <w:autoSpaceDE w:val="0"/>
        <w:autoSpaceDN w:val="0"/>
        <w:adjustRightInd w:val="0"/>
      </w:pPr>
    </w:p>
    <w:p w:rsidR="00E00493" w:rsidRDefault="00AC1FEC">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Content>
        <w:p w:rsidR="00E00493" w:rsidRDefault="00AC1FEC">
          <w:r>
            <w:rPr>
              <w:rFonts w:hint="eastAsia"/>
            </w:rPr>
            <w:t>营业外收入情况</w:t>
          </w:r>
        </w:p>
        <w:sdt>
          <w:sdtPr>
            <w:rPr>
              <w:rFonts w:hint="eastAsia"/>
            </w:rPr>
            <w:alias w:val="是否适用：营业外收入情况 [双击切换]"/>
            <w:tag w:val="_GBC_4aec8b65d0e744aaaddac8859ae249bc"/>
            <w:id w:val="-136882437"/>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7E413B" w:rsidRDefault="00AC1FEC">
          <w:pPr>
            <w:jc w:val="right"/>
          </w:pPr>
          <w:r>
            <w:rPr>
              <w:rFonts w:hint="eastAsia"/>
            </w:rPr>
            <w:t>单位：</w:t>
          </w:r>
          <w:sdt>
            <w:sdtPr>
              <w:rPr>
                <w:rFonts w:hint="eastAsia"/>
              </w:rPr>
              <w:alias w:val="单位：财务附注：营业外收入"/>
              <w:tag w:val="_GBC_79d3fe1c29e746e7b2a9a9acfcc43449"/>
              <w:id w:val="-17333834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营业外收入"/>
              <w:tag w:val="_GBC_4266913812da4517aa68b2f8bff79fbe"/>
              <w:id w:val="331579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7E413B" w:rsidTr="00FC62DF">
            <w:sdt>
              <w:sdtPr>
                <w:tag w:val="_PLD_1b52b1902e1443609ba6891d7076aebe"/>
                <w:id w:val="379368495"/>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7E413B" w:rsidRDefault="007E413B" w:rsidP="00FC62DF">
                    <w:pPr>
                      <w:autoSpaceDE w:val="0"/>
                      <w:autoSpaceDN w:val="0"/>
                      <w:adjustRightInd w:val="0"/>
                      <w:jc w:val="center"/>
                    </w:pPr>
                    <w:r>
                      <w:rPr>
                        <w:rFonts w:hint="eastAsia"/>
                      </w:rPr>
                      <w:t>项目</w:t>
                    </w:r>
                  </w:p>
                </w:tc>
              </w:sdtContent>
            </w:sdt>
            <w:sdt>
              <w:sdtPr>
                <w:tag w:val="_PLD_9dc87bd465124a2289f545f76d28c96c"/>
                <w:id w:val="379368496"/>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rsidR="007E413B" w:rsidRDefault="007E413B" w:rsidP="00FC62DF">
                    <w:pPr>
                      <w:autoSpaceDE w:val="0"/>
                      <w:autoSpaceDN w:val="0"/>
                      <w:adjustRightInd w:val="0"/>
                      <w:jc w:val="center"/>
                    </w:pPr>
                    <w:r>
                      <w:rPr>
                        <w:rFonts w:hint="eastAsia"/>
                      </w:rPr>
                      <w:t>本期发生额</w:t>
                    </w:r>
                  </w:p>
                </w:tc>
              </w:sdtContent>
            </w:sdt>
            <w:sdt>
              <w:sdtPr>
                <w:tag w:val="_PLD_e1b91f5db91a439083c1f9a1b7d17ef9"/>
                <w:id w:val="379368497"/>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7E413B" w:rsidRDefault="007E413B" w:rsidP="00FC62DF">
                    <w:pPr>
                      <w:autoSpaceDE w:val="0"/>
                      <w:autoSpaceDN w:val="0"/>
                      <w:adjustRightInd w:val="0"/>
                      <w:jc w:val="center"/>
                    </w:pPr>
                    <w:r>
                      <w:rPr>
                        <w:rFonts w:hint="eastAsia"/>
                      </w:rPr>
                      <w:t>上期发生额</w:t>
                    </w:r>
                  </w:p>
                </w:tc>
              </w:sdtContent>
            </w:sdt>
            <w:sdt>
              <w:sdtPr>
                <w:tag w:val="_PLD_db1c9e08e7ea407889a350e8451d2848"/>
                <w:id w:val="379368498"/>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7E413B" w:rsidRDefault="007E413B" w:rsidP="00FC62DF">
                    <w:pPr>
                      <w:autoSpaceDE w:val="0"/>
                      <w:autoSpaceDN w:val="0"/>
                      <w:adjustRightInd w:val="0"/>
                      <w:jc w:val="center"/>
                      <w:rPr>
                        <w:color w:val="FF0000"/>
                      </w:rPr>
                    </w:pPr>
                    <w:r>
                      <w:rPr>
                        <w:rFonts w:hint="eastAsia"/>
                      </w:rPr>
                      <w:t>计入当期非经常性损益的金额</w:t>
                    </w:r>
                  </w:p>
                </w:tc>
              </w:sdtContent>
            </w:sdt>
          </w:tr>
          <w:tr w:rsidR="007E413B" w:rsidTr="00FC62DF">
            <w:sdt>
              <w:sdtPr>
                <w:tag w:val="_PLD_2d7d486e5802447694f6aabdd236c0f9"/>
                <w:id w:val="379368499"/>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pPr>
                    <w:r>
                      <w:rPr>
                        <w:rFonts w:hint="eastAsia"/>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p>
            </w:tc>
          </w:tr>
          <w:tr w:rsidR="007E413B" w:rsidTr="00FC62DF">
            <w:sdt>
              <w:sdtPr>
                <w:tag w:val="_PLD_56e5a2dd44854ddd9b1f8deb77014232"/>
                <w:id w:val="379368500"/>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pPr>
                    <w:r>
                      <w:rPr>
                        <w:rFonts w:hint="eastAsia"/>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p>
            </w:tc>
          </w:tr>
          <w:tr w:rsidR="007E413B" w:rsidTr="00FC62DF">
            <w:sdt>
              <w:sdtPr>
                <w:tag w:val="_PLD_0c67c8623790441885ff3b307cc33e39"/>
                <w:id w:val="379368501"/>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ind w:firstLineChars="300" w:firstLine="630"/>
                    </w:pPr>
                    <w:r>
                      <w:rPr>
                        <w:rFonts w:hint="eastAsia"/>
                      </w:rPr>
                      <w:t>无形资产处置利得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p>
            </w:tc>
          </w:tr>
          <w:tr w:rsidR="007E413B" w:rsidTr="00FC62DF">
            <w:sdt>
              <w:sdtPr>
                <w:tag w:val="_PLD_332cc85383ec424cab6edaa5d4ee48d4"/>
                <w:id w:val="379368502"/>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pPr>
                    <w:r>
                      <w:rPr>
                        <w:rFonts w:hint="eastAsia"/>
                      </w:rPr>
                      <w:t>债务重组利得</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p>
            </w:tc>
          </w:tr>
          <w:tr w:rsidR="007E413B" w:rsidTr="00FC62DF">
            <w:sdt>
              <w:sdtPr>
                <w:tag w:val="_PLD_e1bafef3b0014764b4b915b52e29fba9"/>
                <w:id w:val="379368503"/>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pPr>
                    <w:r>
                      <w:rPr>
                        <w:rFonts w:hint="eastAsia"/>
                      </w:rPr>
                      <w:t>非货币性资产交换利得</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p>
            </w:tc>
          </w:tr>
          <w:tr w:rsidR="007E413B" w:rsidTr="00FC62DF">
            <w:sdt>
              <w:sdtPr>
                <w:tag w:val="_PLD_c2513254d4874268a6239e1ae075ea22"/>
                <w:id w:val="379368504"/>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pPr>
                    <w:r>
                      <w:rPr>
                        <w:rFonts w:hint="eastAsia"/>
                      </w:rPr>
                      <w:t>接受捐赠</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p>
            </w:tc>
          </w:tr>
          <w:tr w:rsidR="007E413B" w:rsidTr="00FC62DF">
            <w:sdt>
              <w:sdtPr>
                <w:tag w:val="_PLD_4ceb5cb8f02c47d68b9fbe69483149d9"/>
                <w:id w:val="379368505"/>
                <w:lock w:val="sdtLocked"/>
              </w:sdtPr>
              <w:sdtContent>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pPr>
                      <w:ind w:right="6"/>
                      <w:rPr>
                        <w:bCs/>
                      </w:rPr>
                    </w:pPr>
                    <w:r>
                      <w:rPr>
                        <w:rFonts w:hint="eastAsia"/>
                        <w:bCs/>
                      </w:rPr>
                      <w:t>政府补助</w:t>
                    </w:r>
                  </w:p>
                </w:tc>
              </w:sdtContent>
            </w:sdt>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2,355,046.51</w:t>
                </w: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7,162,728.72</w:t>
                </w: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autoSpaceDE w:val="0"/>
                  <w:autoSpaceDN w:val="0"/>
                  <w:adjustRightInd w:val="0"/>
                  <w:jc w:val="right"/>
                </w:pPr>
                <w:r>
                  <w:t>2,355,046.51</w:t>
                </w:r>
              </w:p>
            </w:tc>
          </w:tr>
          <w:sdt>
            <w:sdtPr>
              <w:rPr>
                <w:rFonts w:hint="eastAsia"/>
              </w:rPr>
              <w:alias w:val="营业外收入明细"/>
              <w:tag w:val="_TUP_46937c9656934b67a9abb141e7420d0e"/>
              <w:id w:val="379368506"/>
              <w:lock w:val="sdtLocked"/>
            </w:sdtPr>
            <w:sdtContent>
              <w:tr w:rsidR="007E413B" w:rsidTr="00FC62DF">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r>
                      <w:t>非流动资产毁损报废收益</w:t>
                    </w:r>
                  </w:p>
                </w:tc>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4,930.42</w:t>
                    </w: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81,683.37</w:t>
                    </w: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4,930.42</w:t>
                    </w:r>
                  </w:p>
                </w:tc>
              </w:tr>
            </w:sdtContent>
          </w:sdt>
          <w:sdt>
            <w:sdtPr>
              <w:rPr>
                <w:rFonts w:hint="eastAsia"/>
              </w:rPr>
              <w:alias w:val="营业外收入明细"/>
              <w:tag w:val="_TUP_46937c9656934b67a9abb141e7420d0e"/>
              <w:id w:val="379368507"/>
              <w:lock w:val="sdtLocked"/>
            </w:sdtPr>
            <w:sdtContent>
              <w:tr w:rsidR="007E413B" w:rsidTr="00FC62DF">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r>
                      <w:t>盘盈利得</w:t>
                    </w:r>
                  </w:p>
                </w:tc>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0.14</w:t>
                    </w: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0.14</w:t>
                    </w:r>
                  </w:p>
                </w:tc>
              </w:tr>
            </w:sdtContent>
          </w:sdt>
          <w:sdt>
            <w:sdtPr>
              <w:rPr>
                <w:rFonts w:hint="eastAsia"/>
              </w:rPr>
              <w:alias w:val="营业外收入明细"/>
              <w:tag w:val="_TUP_46937c9656934b67a9abb141e7420d0e"/>
              <w:id w:val="379368508"/>
              <w:lock w:val="sdtLocked"/>
            </w:sdtPr>
            <w:sdtContent>
              <w:tr w:rsidR="007E413B" w:rsidTr="00FC62DF">
                <w:tc>
                  <w:tcPr>
                    <w:tcW w:w="1167" w:type="pct"/>
                    <w:tcBorders>
                      <w:top w:val="single" w:sz="4" w:space="0" w:color="auto"/>
                      <w:left w:val="single" w:sz="4" w:space="0" w:color="auto"/>
                      <w:bottom w:val="single" w:sz="4" w:space="0" w:color="auto"/>
                      <w:right w:val="single" w:sz="4" w:space="0" w:color="auto"/>
                    </w:tcBorders>
                  </w:tcPr>
                  <w:p w:rsidR="007E413B" w:rsidRDefault="007E413B" w:rsidP="00FC62DF">
                    <w:r>
                      <w:t>其他</w:t>
                    </w:r>
                  </w:p>
                </w:tc>
                <w:tc>
                  <w:tcPr>
                    <w:tcW w:w="1274"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113,802,256.53</w:t>
                    </w:r>
                  </w:p>
                </w:tc>
                <w:tc>
                  <w:tcPr>
                    <w:tcW w:w="1279"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78,632,197.90</w:t>
                    </w:r>
                  </w:p>
                </w:tc>
                <w:tc>
                  <w:tcPr>
                    <w:tcW w:w="1280" w:type="pct"/>
                    <w:tcBorders>
                      <w:top w:val="single" w:sz="4" w:space="0" w:color="auto"/>
                      <w:left w:val="single" w:sz="4" w:space="0" w:color="auto"/>
                      <w:bottom w:val="single" w:sz="4" w:space="0" w:color="auto"/>
                      <w:right w:val="single" w:sz="4" w:space="0" w:color="auto"/>
                    </w:tcBorders>
                  </w:tcPr>
                  <w:p w:rsidR="007E413B" w:rsidRDefault="007E413B" w:rsidP="00FC62DF">
                    <w:pPr>
                      <w:jc w:val="right"/>
                    </w:pPr>
                    <w:r>
                      <w:t>113,802,256.53</w:t>
                    </w:r>
                  </w:p>
                </w:tc>
              </w:tr>
            </w:sdtContent>
          </w:sdt>
          <w:tr w:rsidR="007E413B" w:rsidRPr="007E413B" w:rsidTr="00FC62DF">
            <w:sdt>
              <w:sdtPr>
                <w:tag w:val="_PLD_0701136e79c0479f9536922958a26987"/>
                <w:id w:val="379368509"/>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7E413B" w:rsidRDefault="007E413B" w:rsidP="00FC62DF">
                    <w:pPr>
                      <w:jc w:val="center"/>
                    </w:pPr>
                    <w:r>
                      <w:rPr>
                        <w:rFonts w:hint="eastAsia"/>
                      </w:rPr>
                      <w:t>合计</w:t>
                    </w:r>
                  </w:p>
                </w:tc>
              </w:sdtContent>
            </w:sdt>
            <w:tc>
              <w:tcPr>
                <w:tcW w:w="1274" w:type="pct"/>
                <w:tcBorders>
                  <w:top w:val="single" w:sz="4" w:space="0" w:color="auto"/>
                  <w:left w:val="single" w:sz="4" w:space="0" w:color="auto"/>
                  <w:bottom w:val="single" w:sz="4" w:space="0" w:color="auto"/>
                  <w:right w:val="single" w:sz="4" w:space="0" w:color="auto"/>
                </w:tcBorders>
              </w:tcPr>
              <w:p w:rsidR="007E413B" w:rsidRPr="007E413B" w:rsidRDefault="007E413B" w:rsidP="00086571">
                <w:pPr>
                  <w:jc w:val="right"/>
                </w:pPr>
                <w:r>
                  <w:t>116,162,233.60</w:t>
                </w:r>
              </w:p>
            </w:tc>
            <w:tc>
              <w:tcPr>
                <w:tcW w:w="1279" w:type="pct"/>
                <w:tcBorders>
                  <w:top w:val="single" w:sz="4" w:space="0" w:color="auto"/>
                  <w:left w:val="single" w:sz="4" w:space="0" w:color="auto"/>
                  <w:bottom w:val="single" w:sz="4" w:space="0" w:color="auto"/>
                  <w:right w:val="single" w:sz="4" w:space="0" w:color="auto"/>
                </w:tcBorders>
              </w:tcPr>
              <w:p w:rsidR="007E413B" w:rsidRPr="007E413B" w:rsidRDefault="007E413B" w:rsidP="00086571">
                <w:pPr>
                  <w:jc w:val="right"/>
                </w:pPr>
                <w:r>
                  <w:t>85,876,609.99</w:t>
                </w:r>
              </w:p>
            </w:tc>
            <w:tc>
              <w:tcPr>
                <w:tcW w:w="1280" w:type="pct"/>
                <w:tcBorders>
                  <w:top w:val="single" w:sz="4" w:space="0" w:color="auto"/>
                  <w:left w:val="single" w:sz="4" w:space="0" w:color="auto"/>
                  <w:bottom w:val="single" w:sz="4" w:space="0" w:color="auto"/>
                  <w:right w:val="single" w:sz="4" w:space="0" w:color="auto"/>
                </w:tcBorders>
              </w:tcPr>
              <w:p w:rsidR="007E413B" w:rsidRPr="007E413B" w:rsidRDefault="007E413B" w:rsidP="00086571">
                <w:pPr>
                  <w:jc w:val="right"/>
                </w:pPr>
                <w:r>
                  <w:t>116,162,233.60</w:t>
                </w:r>
              </w:p>
            </w:tc>
          </w:tr>
        </w:tbl>
        <w:p w:rsidR="007E413B" w:rsidRPr="00015464" w:rsidRDefault="007E413B" w:rsidP="007E413B">
          <w:pPr>
            <w:pStyle w:val="23"/>
            <w:spacing w:line="240" w:lineRule="auto"/>
            <w:ind w:left="0"/>
            <w:rPr>
              <w:rFonts w:eastAsiaTheme="minorEastAsia"/>
            </w:rPr>
          </w:pPr>
          <w:r>
            <w:rPr>
              <w:rFonts w:eastAsiaTheme="minorEastAsia" w:hint="eastAsia"/>
            </w:rPr>
            <w:tab/>
          </w:r>
          <w:r w:rsidRPr="00015464">
            <w:rPr>
              <w:rFonts w:eastAsiaTheme="minorEastAsia" w:hint="eastAsia"/>
            </w:rPr>
            <w:t>（</w:t>
          </w:r>
          <w:r w:rsidRPr="00015464">
            <w:rPr>
              <w:rFonts w:eastAsiaTheme="minorEastAsia" w:hint="eastAsia"/>
            </w:rPr>
            <w:t>1</w:t>
          </w:r>
          <w:r w:rsidRPr="00015464">
            <w:rPr>
              <w:rFonts w:eastAsiaTheme="minorEastAsia" w:hint="eastAsia"/>
            </w:rPr>
            <w:t>）公司与运河指挥部签订《产权调换协议》</w:t>
          </w:r>
          <w:r>
            <w:rPr>
              <w:rFonts w:eastAsiaTheme="minorEastAsia" w:hint="eastAsia"/>
            </w:rPr>
            <w:t>，</w:t>
          </w:r>
          <w:r w:rsidRPr="00015464">
            <w:rPr>
              <w:rFonts w:eastAsiaTheme="minorEastAsia" w:hint="eastAsia"/>
            </w:rPr>
            <w:t>增加</w:t>
          </w:r>
          <w:r>
            <w:rPr>
              <w:rFonts w:eastAsiaTheme="minorEastAsia" w:hint="eastAsia"/>
            </w:rPr>
            <w:t>本期</w:t>
          </w:r>
          <w:r w:rsidRPr="00015464">
            <w:rPr>
              <w:rFonts w:eastAsiaTheme="minorEastAsia" w:hint="eastAsia"/>
            </w:rPr>
            <w:t>营业外收入</w:t>
          </w:r>
          <w:r w:rsidRPr="009D29C6">
            <w:rPr>
              <w:rFonts w:eastAsiaTheme="minorEastAsia"/>
            </w:rPr>
            <w:t>3,040.13</w:t>
          </w:r>
          <w:r w:rsidRPr="00015464">
            <w:rPr>
              <w:rFonts w:eastAsiaTheme="minorEastAsia" w:hint="eastAsia"/>
            </w:rPr>
            <w:t>万元，详见本附注“五、（十四）固定资产”的相关说明；</w:t>
          </w:r>
        </w:p>
        <w:p w:rsidR="007E413B" w:rsidRDefault="007E413B" w:rsidP="007E413B">
          <w:pPr>
            <w:pStyle w:val="23"/>
            <w:spacing w:line="240" w:lineRule="auto"/>
            <w:ind w:left="0"/>
            <w:rPr>
              <w:rFonts w:eastAsiaTheme="minorEastAsia"/>
            </w:rPr>
          </w:pPr>
          <w:r>
            <w:rPr>
              <w:rFonts w:eastAsiaTheme="minorEastAsia" w:hint="eastAsia"/>
            </w:rPr>
            <w:tab/>
          </w:r>
          <w:r w:rsidRPr="00015464">
            <w:rPr>
              <w:rFonts w:eastAsiaTheme="minorEastAsia" w:hint="eastAsia"/>
            </w:rPr>
            <w:t>（</w:t>
          </w:r>
          <w:r w:rsidRPr="00015464">
            <w:rPr>
              <w:rFonts w:eastAsiaTheme="minorEastAsia" w:hint="eastAsia"/>
            </w:rPr>
            <w:t>2</w:t>
          </w:r>
          <w:r w:rsidRPr="00015464">
            <w:rPr>
              <w:rFonts w:eastAsiaTheme="minorEastAsia" w:hint="eastAsia"/>
            </w:rPr>
            <w:t>）公司、子公司航天中汇与润智公司、天泽公司合作建房，增加</w:t>
          </w:r>
          <w:r>
            <w:rPr>
              <w:rFonts w:eastAsiaTheme="minorEastAsia" w:hint="eastAsia"/>
            </w:rPr>
            <w:t>本期</w:t>
          </w:r>
          <w:r w:rsidRPr="00015464">
            <w:rPr>
              <w:rFonts w:eastAsiaTheme="minorEastAsia" w:hint="eastAsia"/>
            </w:rPr>
            <w:t>营业外收入</w:t>
          </w:r>
          <w:r w:rsidRPr="00715A6E">
            <w:rPr>
              <w:rFonts w:eastAsiaTheme="minorEastAsia"/>
            </w:rPr>
            <w:t>3,792.91</w:t>
          </w:r>
          <w:r w:rsidRPr="00015464">
            <w:rPr>
              <w:rFonts w:eastAsiaTheme="minorEastAsia" w:hint="eastAsia"/>
            </w:rPr>
            <w:t>万元，详见本附注“五、（十三）投资性房地产”的相关说明</w:t>
          </w:r>
          <w:r>
            <w:rPr>
              <w:rFonts w:eastAsiaTheme="minorEastAsia" w:hint="eastAsia"/>
            </w:rPr>
            <w:t>。</w:t>
          </w:r>
        </w:p>
        <w:p w:rsidR="007E413B" w:rsidRPr="00B21AB3" w:rsidRDefault="007E413B" w:rsidP="00684AFE">
          <w:pPr>
            <w:pStyle w:val="23"/>
            <w:ind w:left="0"/>
            <w:rPr>
              <w:rFonts w:eastAsiaTheme="minorEastAsia"/>
            </w:rPr>
          </w:pPr>
          <w:r>
            <w:rPr>
              <w:rFonts w:eastAsiaTheme="minorEastAsia" w:hint="eastAsia"/>
            </w:rPr>
            <w:tab/>
          </w:r>
          <w:r w:rsidRPr="00B21AB3">
            <w:rPr>
              <w:rFonts w:eastAsiaTheme="minorEastAsia"/>
            </w:rPr>
            <w:t>计入</w:t>
          </w:r>
          <w:r>
            <w:rPr>
              <w:rFonts w:hint="eastAsia"/>
            </w:rPr>
            <w:t>营业外</w:t>
          </w:r>
          <w:r>
            <w:t>收入</w:t>
          </w:r>
          <w:r w:rsidRPr="00B21AB3">
            <w:rPr>
              <w:rFonts w:eastAsiaTheme="minorEastAsia"/>
            </w:rPr>
            <w:t>的政府补助</w:t>
          </w:r>
          <w:r w:rsidR="0010282A" w:rsidRPr="00B21AB3">
            <w:rPr>
              <w:rFonts w:eastAsiaTheme="minorEastAsia"/>
              <w:highlight w:val="lightGray"/>
            </w:rPr>
            <w:fldChar w:fldCharType="begin"/>
          </w:r>
          <w:r w:rsidRPr="00B21AB3">
            <w:rPr>
              <w:rFonts w:eastAsiaTheme="minorEastAsia"/>
              <w:highlight w:val="lightGray"/>
            </w:rPr>
            <w:instrText xml:space="preserve"> LINK Excel.Sheet.12 E:\\</w:instrText>
          </w:r>
          <w:r w:rsidRPr="00B21AB3">
            <w:rPr>
              <w:rFonts w:eastAsiaTheme="minorEastAsia"/>
              <w:highlight w:val="lightGray"/>
            </w:rPr>
            <w:instrText>雍</w:instrText>
          </w:r>
          <w:r w:rsidRPr="00B21AB3">
            <w:rPr>
              <w:rFonts w:eastAsiaTheme="minorEastAsia"/>
              <w:highlight w:val="lightGray"/>
            </w:rPr>
            <w:instrText>\\</w:instrText>
          </w:r>
          <w:r w:rsidRPr="00B21AB3">
            <w:rPr>
              <w:rFonts w:eastAsiaTheme="minorEastAsia"/>
              <w:highlight w:val="lightGray"/>
            </w:rPr>
            <w:instrText>附注排版</w:instrText>
          </w:r>
          <w:r w:rsidRPr="00B21AB3">
            <w:rPr>
              <w:rFonts w:eastAsiaTheme="minorEastAsia"/>
              <w:highlight w:val="lightGray"/>
            </w:rPr>
            <w:instrText>\\2014</w:instrText>
          </w:r>
          <w:r w:rsidRPr="00B21AB3">
            <w:rPr>
              <w:rFonts w:eastAsiaTheme="minorEastAsia"/>
              <w:highlight w:val="lightGray"/>
            </w:rPr>
            <w:instrText>年年报格式</w:instrText>
          </w:r>
          <w:r w:rsidRPr="00B21AB3">
            <w:rPr>
              <w:rFonts w:eastAsiaTheme="minorEastAsia"/>
              <w:highlight w:val="lightGray"/>
            </w:rPr>
            <w:instrText>\\</w:instrText>
          </w:r>
          <w:r w:rsidRPr="00B21AB3">
            <w:rPr>
              <w:rFonts w:eastAsiaTheme="minorEastAsia"/>
              <w:highlight w:val="lightGray"/>
            </w:rPr>
            <w:instrText>附注过渡表</w:instrText>
          </w:r>
          <w:r w:rsidRPr="00B21AB3">
            <w:rPr>
              <w:rFonts w:eastAsiaTheme="minorEastAsia"/>
              <w:highlight w:val="lightGray"/>
            </w:rPr>
            <w:instrText xml:space="preserve">20150130V0910.xlsx </w:instrText>
          </w:r>
          <w:r w:rsidRPr="00B21AB3">
            <w:rPr>
              <w:rFonts w:eastAsiaTheme="minorEastAsia"/>
              <w:highlight w:val="lightGray"/>
            </w:rPr>
            <w:instrText>营业外收入</w:instrText>
          </w:r>
          <w:r w:rsidRPr="00B21AB3">
            <w:rPr>
              <w:rFonts w:eastAsiaTheme="minorEastAsia"/>
              <w:highlight w:val="lightGray"/>
            </w:rPr>
            <w:instrText>!</w:instrText>
          </w:r>
          <w:r w:rsidRPr="00B21AB3">
            <w:rPr>
              <w:rFonts w:eastAsiaTheme="minorEastAsia"/>
              <w:highlight w:val="lightGray"/>
            </w:rPr>
            <w:instrText>营业外收入</w:instrText>
          </w:r>
          <w:r w:rsidRPr="00B21AB3">
            <w:rPr>
              <w:rFonts w:eastAsiaTheme="minorEastAsia"/>
              <w:highlight w:val="lightGray"/>
            </w:rPr>
            <w:instrText xml:space="preserve">1 \f 4 \h \* MERGEFORMAT </w:instrText>
          </w:r>
          <w:r w:rsidR="0010282A" w:rsidRPr="00B21AB3">
            <w:rPr>
              <w:rFonts w:eastAsiaTheme="minorEastAsia"/>
              <w:highlight w:val="lightGray"/>
            </w:rPr>
            <w:fldChar w:fldCharType="separate"/>
          </w:r>
        </w:p>
        <w:tbl>
          <w:tblPr>
            <w:tblStyle w:val="24"/>
            <w:tblW w:w="4580" w:type="pct"/>
            <w:tblLook w:val="04A0"/>
          </w:tblPr>
          <w:tblGrid>
            <w:gridCol w:w="2665"/>
            <w:gridCol w:w="1874"/>
            <w:gridCol w:w="1875"/>
            <w:gridCol w:w="1875"/>
          </w:tblGrid>
          <w:tr w:rsidR="007E413B" w:rsidTr="00FC62DF">
            <w:trPr>
              <w:tblHeader/>
            </w:trPr>
            <w:tc>
              <w:tcPr>
                <w:tcW w:w="2513" w:type="dxa"/>
                <w:vAlign w:val="center"/>
              </w:tcPr>
              <w:p w:rsidR="007E413B" w:rsidRDefault="007E413B" w:rsidP="00FC62DF">
                <w:pPr>
                  <w:snapToGrid w:val="0"/>
                  <w:jc w:val="center"/>
                  <w:rPr>
                    <w:szCs w:val="18"/>
                  </w:rPr>
                </w:pPr>
                <w:r>
                  <w:rPr>
                    <w:szCs w:val="18"/>
                  </w:rPr>
                  <w:t>补助项目</w:t>
                </w:r>
              </w:p>
            </w:tc>
            <w:tc>
              <w:tcPr>
                <w:tcW w:w="1766" w:type="dxa"/>
                <w:vAlign w:val="center"/>
              </w:tcPr>
              <w:p w:rsidR="007E413B" w:rsidRDefault="007E413B" w:rsidP="00FC62DF">
                <w:pPr>
                  <w:snapToGrid w:val="0"/>
                  <w:jc w:val="center"/>
                  <w:rPr>
                    <w:szCs w:val="18"/>
                  </w:rPr>
                </w:pPr>
                <w:r>
                  <w:rPr>
                    <w:szCs w:val="18"/>
                  </w:rPr>
                  <w:t>本期金额</w:t>
                </w:r>
              </w:p>
            </w:tc>
            <w:tc>
              <w:tcPr>
                <w:tcW w:w="1767" w:type="dxa"/>
                <w:vAlign w:val="center"/>
              </w:tcPr>
              <w:p w:rsidR="007E413B" w:rsidRDefault="007E413B" w:rsidP="00FC62DF">
                <w:pPr>
                  <w:snapToGrid w:val="0"/>
                  <w:jc w:val="center"/>
                  <w:rPr>
                    <w:szCs w:val="18"/>
                  </w:rPr>
                </w:pPr>
                <w:r>
                  <w:rPr>
                    <w:szCs w:val="18"/>
                  </w:rPr>
                  <w:t>上期金额</w:t>
                </w:r>
              </w:p>
            </w:tc>
            <w:tc>
              <w:tcPr>
                <w:tcW w:w="1767" w:type="dxa"/>
                <w:vAlign w:val="center"/>
              </w:tcPr>
              <w:p w:rsidR="007E413B" w:rsidRDefault="007E413B" w:rsidP="00FC62DF">
                <w:pPr>
                  <w:snapToGrid w:val="0"/>
                  <w:jc w:val="center"/>
                  <w:rPr>
                    <w:szCs w:val="18"/>
                  </w:rPr>
                </w:pPr>
                <w:r>
                  <w:rPr>
                    <w:szCs w:val="18"/>
                  </w:rPr>
                  <w:t>与资产相关</w:t>
                </w:r>
                <w:r>
                  <w:rPr>
                    <w:szCs w:val="18"/>
                  </w:rPr>
                  <w:t>/</w:t>
                </w: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研制补助</w:t>
                </w:r>
              </w:p>
            </w:tc>
            <w:tc>
              <w:tcPr>
                <w:tcW w:w="1766" w:type="dxa"/>
                <w:vAlign w:val="center"/>
              </w:tcPr>
              <w:p w:rsidR="007E413B" w:rsidRDefault="007E413B" w:rsidP="00FC62DF">
                <w:pPr>
                  <w:snapToGrid w:val="0"/>
                  <w:jc w:val="right"/>
                  <w:rPr>
                    <w:szCs w:val="18"/>
                  </w:rPr>
                </w:pPr>
                <w:r>
                  <w:rPr>
                    <w:szCs w:val="18"/>
                  </w:rPr>
                  <w:t>962,500.00</w:t>
                </w:r>
              </w:p>
            </w:tc>
            <w:tc>
              <w:tcPr>
                <w:tcW w:w="1767" w:type="dxa"/>
                <w:vAlign w:val="center"/>
              </w:tcPr>
              <w:p w:rsidR="007E413B" w:rsidRDefault="007E413B" w:rsidP="00FC62DF">
                <w:pPr>
                  <w:snapToGrid w:val="0"/>
                  <w:jc w:val="right"/>
                  <w:rPr>
                    <w:szCs w:val="18"/>
                  </w:rPr>
                </w:pP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其他</w:t>
                </w:r>
              </w:p>
            </w:tc>
            <w:tc>
              <w:tcPr>
                <w:tcW w:w="1766" w:type="dxa"/>
                <w:vAlign w:val="center"/>
              </w:tcPr>
              <w:p w:rsidR="007E413B" w:rsidRDefault="007E413B" w:rsidP="00FC62DF">
                <w:pPr>
                  <w:snapToGrid w:val="0"/>
                  <w:jc w:val="right"/>
                  <w:rPr>
                    <w:szCs w:val="18"/>
                  </w:rPr>
                </w:pPr>
                <w:r>
                  <w:rPr>
                    <w:szCs w:val="18"/>
                  </w:rPr>
                  <w:t>529,696.51</w:t>
                </w:r>
              </w:p>
            </w:tc>
            <w:tc>
              <w:tcPr>
                <w:tcW w:w="1767" w:type="dxa"/>
                <w:vAlign w:val="center"/>
              </w:tcPr>
              <w:p w:rsidR="007E413B" w:rsidRDefault="007E413B" w:rsidP="00FC62DF">
                <w:pPr>
                  <w:snapToGrid w:val="0"/>
                  <w:jc w:val="right"/>
                  <w:rPr>
                    <w:szCs w:val="18"/>
                  </w:rPr>
                </w:pPr>
                <w:r>
                  <w:rPr>
                    <w:szCs w:val="18"/>
                  </w:rPr>
                  <w:t>4,289,800.00</w:t>
                </w: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专利发明奖励</w:t>
                </w:r>
              </w:p>
            </w:tc>
            <w:tc>
              <w:tcPr>
                <w:tcW w:w="1766" w:type="dxa"/>
                <w:vAlign w:val="center"/>
              </w:tcPr>
              <w:p w:rsidR="007E413B" w:rsidRDefault="007E413B" w:rsidP="00FC62DF">
                <w:pPr>
                  <w:snapToGrid w:val="0"/>
                  <w:jc w:val="right"/>
                  <w:rPr>
                    <w:szCs w:val="18"/>
                  </w:rPr>
                </w:pPr>
                <w:r>
                  <w:rPr>
                    <w:szCs w:val="18"/>
                  </w:rPr>
                  <w:t>326,650.00</w:t>
                </w:r>
              </w:p>
            </w:tc>
            <w:tc>
              <w:tcPr>
                <w:tcW w:w="1767" w:type="dxa"/>
                <w:vAlign w:val="center"/>
              </w:tcPr>
              <w:p w:rsidR="007E413B" w:rsidRDefault="007E413B" w:rsidP="00FC62DF">
                <w:pPr>
                  <w:snapToGrid w:val="0"/>
                  <w:jc w:val="right"/>
                  <w:rPr>
                    <w:szCs w:val="18"/>
                  </w:rPr>
                </w:pPr>
                <w:r>
                  <w:rPr>
                    <w:szCs w:val="18"/>
                  </w:rPr>
                  <w:t>2,218,928.72</w:t>
                </w: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产业引导奖励资金</w:t>
                </w:r>
              </w:p>
            </w:tc>
            <w:tc>
              <w:tcPr>
                <w:tcW w:w="1766" w:type="dxa"/>
                <w:vAlign w:val="center"/>
              </w:tcPr>
              <w:p w:rsidR="007E413B" w:rsidRDefault="007E413B" w:rsidP="00FC62DF">
                <w:pPr>
                  <w:snapToGrid w:val="0"/>
                  <w:jc w:val="right"/>
                  <w:rPr>
                    <w:szCs w:val="18"/>
                  </w:rPr>
                </w:pPr>
                <w:r>
                  <w:rPr>
                    <w:szCs w:val="18"/>
                  </w:rPr>
                  <w:t>320,000.00</w:t>
                </w:r>
              </w:p>
            </w:tc>
            <w:tc>
              <w:tcPr>
                <w:tcW w:w="1767" w:type="dxa"/>
                <w:vAlign w:val="center"/>
              </w:tcPr>
              <w:p w:rsidR="007E413B" w:rsidRDefault="007E413B" w:rsidP="00FC62DF">
                <w:pPr>
                  <w:snapToGrid w:val="0"/>
                  <w:jc w:val="right"/>
                  <w:rPr>
                    <w:szCs w:val="18"/>
                  </w:rPr>
                </w:pP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创新平台建设专项补助</w:t>
                </w:r>
              </w:p>
            </w:tc>
            <w:tc>
              <w:tcPr>
                <w:tcW w:w="1766" w:type="dxa"/>
                <w:vAlign w:val="center"/>
              </w:tcPr>
              <w:p w:rsidR="007E413B" w:rsidRDefault="007E413B" w:rsidP="00FC62DF">
                <w:pPr>
                  <w:snapToGrid w:val="0"/>
                  <w:jc w:val="right"/>
                  <w:rPr>
                    <w:szCs w:val="18"/>
                  </w:rPr>
                </w:pPr>
                <w:r>
                  <w:rPr>
                    <w:szCs w:val="18"/>
                  </w:rPr>
                  <w:t>200,000.00</w:t>
                </w:r>
              </w:p>
            </w:tc>
            <w:tc>
              <w:tcPr>
                <w:tcW w:w="1767" w:type="dxa"/>
                <w:vAlign w:val="center"/>
              </w:tcPr>
              <w:p w:rsidR="007E413B" w:rsidRDefault="007E413B" w:rsidP="00FC62DF">
                <w:pPr>
                  <w:snapToGrid w:val="0"/>
                  <w:jc w:val="right"/>
                  <w:rPr>
                    <w:szCs w:val="18"/>
                  </w:rPr>
                </w:pP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专利实施资助</w:t>
                </w:r>
              </w:p>
            </w:tc>
            <w:tc>
              <w:tcPr>
                <w:tcW w:w="1766" w:type="dxa"/>
                <w:vAlign w:val="center"/>
              </w:tcPr>
              <w:p w:rsidR="007E413B" w:rsidRDefault="007E413B" w:rsidP="00FC62DF">
                <w:pPr>
                  <w:snapToGrid w:val="0"/>
                  <w:jc w:val="right"/>
                  <w:rPr>
                    <w:szCs w:val="18"/>
                  </w:rPr>
                </w:pPr>
                <w:r>
                  <w:rPr>
                    <w:szCs w:val="18"/>
                  </w:rPr>
                  <w:t>16,200.00</w:t>
                </w:r>
              </w:p>
            </w:tc>
            <w:tc>
              <w:tcPr>
                <w:tcW w:w="1767" w:type="dxa"/>
                <w:vAlign w:val="center"/>
              </w:tcPr>
              <w:p w:rsidR="007E413B" w:rsidRDefault="007E413B" w:rsidP="00FC62DF">
                <w:pPr>
                  <w:snapToGrid w:val="0"/>
                  <w:jc w:val="right"/>
                  <w:rPr>
                    <w:szCs w:val="18"/>
                  </w:rPr>
                </w:pP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left"/>
                  <w:rPr>
                    <w:szCs w:val="18"/>
                  </w:rPr>
                </w:pPr>
                <w:r>
                  <w:rPr>
                    <w:szCs w:val="18"/>
                  </w:rPr>
                  <w:t>人才激励补助</w:t>
                </w:r>
              </w:p>
            </w:tc>
            <w:tc>
              <w:tcPr>
                <w:tcW w:w="1766" w:type="dxa"/>
                <w:vAlign w:val="center"/>
              </w:tcPr>
              <w:p w:rsidR="007E413B" w:rsidRDefault="007E413B" w:rsidP="00FC62DF">
                <w:pPr>
                  <w:snapToGrid w:val="0"/>
                  <w:jc w:val="right"/>
                  <w:rPr>
                    <w:szCs w:val="18"/>
                  </w:rPr>
                </w:pPr>
              </w:p>
            </w:tc>
            <w:tc>
              <w:tcPr>
                <w:tcW w:w="1767" w:type="dxa"/>
                <w:vAlign w:val="center"/>
              </w:tcPr>
              <w:p w:rsidR="007E413B" w:rsidRDefault="007E413B" w:rsidP="00FC62DF">
                <w:pPr>
                  <w:snapToGrid w:val="0"/>
                  <w:jc w:val="right"/>
                  <w:rPr>
                    <w:szCs w:val="18"/>
                  </w:rPr>
                </w:pPr>
                <w:r>
                  <w:rPr>
                    <w:szCs w:val="18"/>
                  </w:rPr>
                  <w:t>654,000.00</w:t>
                </w:r>
              </w:p>
            </w:tc>
            <w:tc>
              <w:tcPr>
                <w:tcW w:w="1767" w:type="dxa"/>
                <w:vAlign w:val="center"/>
              </w:tcPr>
              <w:p w:rsidR="007E413B" w:rsidRDefault="007E413B" w:rsidP="00FC62DF">
                <w:pPr>
                  <w:snapToGrid w:val="0"/>
                  <w:jc w:val="center"/>
                  <w:rPr>
                    <w:szCs w:val="18"/>
                  </w:rPr>
                </w:pPr>
                <w:r>
                  <w:rPr>
                    <w:szCs w:val="18"/>
                  </w:rPr>
                  <w:t>与收益相关</w:t>
                </w:r>
              </w:p>
            </w:tc>
          </w:tr>
          <w:tr w:rsidR="007E413B" w:rsidTr="00FC62DF">
            <w:tc>
              <w:tcPr>
                <w:tcW w:w="2513" w:type="dxa"/>
                <w:vAlign w:val="center"/>
              </w:tcPr>
              <w:p w:rsidR="007E413B" w:rsidRDefault="007E413B" w:rsidP="00FC62DF">
                <w:pPr>
                  <w:snapToGrid w:val="0"/>
                  <w:jc w:val="center"/>
                  <w:rPr>
                    <w:szCs w:val="18"/>
                  </w:rPr>
                </w:pPr>
                <w:r>
                  <w:rPr>
                    <w:szCs w:val="18"/>
                  </w:rPr>
                  <w:t>合计</w:t>
                </w:r>
              </w:p>
            </w:tc>
            <w:tc>
              <w:tcPr>
                <w:tcW w:w="1766" w:type="dxa"/>
                <w:vAlign w:val="center"/>
              </w:tcPr>
              <w:p w:rsidR="007E413B" w:rsidRDefault="007E413B" w:rsidP="00FC62DF">
                <w:pPr>
                  <w:snapToGrid w:val="0"/>
                  <w:jc w:val="right"/>
                  <w:rPr>
                    <w:szCs w:val="18"/>
                  </w:rPr>
                </w:pPr>
                <w:r>
                  <w:rPr>
                    <w:szCs w:val="18"/>
                  </w:rPr>
                  <w:t>2,355,046.51</w:t>
                </w:r>
              </w:p>
            </w:tc>
            <w:tc>
              <w:tcPr>
                <w:tcW w:w="1767" w:type="dxa"/>
                <w:vAlign w:val="center"/>
              </w:tcPr>
              <w:p w:rsidR="007E413B" w:rsidRDefault="007E413B" w:rsidP="00FC62DF">
                <w:pPr>
                  <w:snapToGrid w:val="0"/>
                  <w:jc w:val="right"/>
                  <w:rPr>
                    <w:szCs w:val="18"/>
                  </w:rPr>
                </w:pPr>
                <w:r>
                  <w:rPr>
                    <w:szCs w:val="18"/>
                  </w:rPr>
                  <w:t>7,162,728.72</w:t>
                </w:r>
              </w:p>
            </w:tc>
            <w:tc>
              <w:tcPr>
                <w:tcW w:w="1767" w:type="dxa"/>
                <w:vAlign w:val="center"/>
              </w:tcPr>
              <w:p w:rsidR="007E413B" w:rsidRDefault="007E413B" w:rsidP="00FC62DF">
                <w:pPr>
                  <w:snapToGrid w:val="0"/>
                  <w:jc w:val="center"/>
                  <w:rPr>
                    <w:szCs w:val="18"/>
                  </w:rPr>
                </w:pPr>
              </w:p>
            </w:tc>
          </w:tr>
        </w:tbl>
        <w:p w:rsidR="007E413B" w:rsidRDefault="0010282A" w:rsidP="007E413B">
          <w:pPr>
            <w:pStyle w:val="23"/>
            <w:ind w:left="0"/>
            <w:rPr>
              <w:rFonts w:eastAsiaTheme="minorEastAsia"/>
            </w:rPr>
          </w:pPr>
          <w:r w:rsidRPr="00B21AB3">
            <w:rPr>
              <w:rFonts w:eastAsiaTheme="minorEastAsia"/>
              <w:highlight w:val="lightGray"/>
            </w:rPr>
            <w:fldChar w:fldCharType="end"/>
          </w:r>
        </w:p>
        <w:p w:rsidR="00E00493" w:rsidRPr="007E413B" w:rsidRDefault="0010282A" w:rsidP="007E413B"/>
      </w:sdtContent>
    </w:sdt>
    <w:p w:rsidR="00E00493" w:rsidRDefault="00E00493"/>
    <w:sdt>
      <w:sdtPr>
        <w:rPr>
          <w:rFonts w:hint="eastAsia"/>
          <w:b/>
        </w:rPr>
        <w:alias w:val="模块:计入当期损益的政府补助"/>
        <w:tag w:val="_SEC_7da34acddedf41ad98cc013fa3418dfa"/>
        <w:id w:val="910663154"/>
        <w:lock w:val="sdtLocked"/>
        <w:placeholder>
          <w:docPart w:val="GBC22222222222222222222222222222"/>
        </w:placeholder>
      </w:sdtPr>
      <w:sdtEndPr>
        <w:rPr>
          <w:rFonts w:hint="default"/>
          <w:b w:val="0"/>
        </w:rPr>
      </w:sdtEndPr>
      <w:sdtContent>
        <w:p w:rsidR="00E00493" w:rsidRDefault="00AC1FEC">
          <w:pPr>
            <w:rPr>
              <w:rStyle w:val="4Char1"/>
              <w:rFonts w:ascii="宋体" w:hAnsi="宋体"/>
              <w:b w:val="0"/>
              <w:szCs w:val="21"/>
            </w:rPr>
          </w:pPr>
          <w:r>
            <w:rPr>
              <w:rStyle w:val="4Char1"/>
              <w:rFonts w:ascii="宋体" w:hAnsi="宋体" w:hint="eastAsia"/>
              <w:b w:val="0"/>
              <w:szCs w:val="21"/>
            </w:rPr>
            <w:t>计</w:t>
          </w:r>
          <w:r w:rsidRPr="007E413B">
            <w:rPr>
              <w:rStyle w:val="4Char1"/>
              <w:rFonts w:ascii="宋体" w:hAnsi="宋体" w:hint="eastAsia"/>
              <w:b w:val="0"/>
              <w:szCs w:val="21"/>
            </w:rPr>
            <w:t>入当期</w:t>
          </w:r>
          <w:r w:rsidRPr="00684AFE">
            <w:rPr>
              <w:rFonts w:hint="eastAsia"/>
            </w:rPr>
            <w:t>损益</w:t>
          </w:r>
          <w:r w:rsidRPr="007E413B">
            <w:rPr>
              <w:rStyle w:val="4Char1"/>
              <w:rFonts w:ascii="宋体" w:hAnsi="宋体" w:hint="eastAsia"/>
              <w:b w:val="0"/>
              <w:szCs w:val="21"/>
            </w:rPr>
            <w:t>的政府补助</w:t>
          </w:r>
        </w:p>
        <w:p w:rsidR="00E00493" w:rsidRDefault="0010282A" w:rsidP="00684AFE">
          <w:sdt>
            <w:sdtPr>
              <w:rPr>
                <w:rStyle w:val="4Char1"/>
                <w:rFonts w:ascii="宋体" w:hAnsi="宋体"/>
                <w:b w:val="0"/>
                <w:szCs w:val="21"/>
              </w:rPr>
              <w:alias w:val="是否适用：计入当期损益的政府补助[双击切换]"/>
              <w:tag w:val="_GBC_4a57096a511a4052b159cd6811fa40df"/>
              <w:id w:val="-1364509767"/>
              <w:lock w:val="sdtContentLocked"/>
              <w:placeholder>
                <w:docPart w:val="GBC22222222222222222222222222222"/>
              </w:placeholder>
            </w:sdtPr>
            <w:sdtContent>
              <w:r>
                <w:rPr>
                  <w:rStyle w:val="4Char1"/>
                  <w:rFonts w:ascii="宋体" w:hAnsi="宋体"/>
                  <w:b w:val="0"/>
                  <w:szCs w:val="21"/>
                </w:rPr>
                <w:fldChar w:fldCharType="begin"/>
              </w:r>
              <w:r w:rsidR="00684AFE">
                <w:rPr>
                  <w:rStyle w:val="4Char1"/>
                  <w:rFonts w:ascii="宋体" w:hAnsi="宋体"/>
                  <w:b w:val="0"/>
                  <w:szCs w:val="21"/>
                </w:rPr>
                <w:instrText xml:space="preserve">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684AFE">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sdtContent>
          </w:sdt>
        </w:p>
      </w:sdtContent>
    </w:sdt>
    <w:sdt>
      <w:sdtPr>
        <w:rPr>
          <w:rFonts w:asciiTheme="minorEastAsia" w:hAnsiTheme="minorEastAsia" w:hint="eastAsia"/>
          <w:b/>
          <w:bCs/>
          <w:szCs w:val="28"/>
        </w:rPr>
        <w:alias w:val="模块:营业外收入说明"/>
        <w:tag w:val="_SEC_784c1ba1d166453d9ae358ccd8c78ff4"/>
        <w:id w:val="-558640258"/>
        <w:lock w:val="sdtLocked"/>
        <w:placeholder>
          <w:docPart w:val="GBC22222222222222222222222222222"/>
        </w:placeholder>
      </w:sdtPr>
      <w:sdtContent>
        <w:p w:rsidR="00E00493" w:rsidRDefault="00AC1FEC">
          <w:pPr>
            <w:spacing w:before="60" w:after="60" w:line="360" w:lineRule="exact"/>
          </w:pPr>
          <w:r>
            <w:rPr>
              <w:rFonts w:hint="eastAsia"/>
            </w:rPr>
            <w:t>其他说明：</w:t>
          </w:r>
        </w:p>
        <w:sdt>
          <w:sdtPr>
            <w:alias w:val="是否适用：营业外收入说明[双击切换]"/>
            <w:tag w:val="_GBC_746f9c9c9cab4c2a87c7913a430e2392"/>
            <w:id w:val="-362520552"/>
            <w:lock w:val="sdtContentLocked"/>
            <w:placeholder>
              <w:docPart w:val="GBC22222222222222222222222222222"/>
            </w:placeholder>
          </w:sdtPr>
          <w:sdtContent>
            <w:p w:rsidR="00E00493" w:rsidRDefault="0010282A" w:rsidP="00684AFE">
              <w:pPr>
                <w:spacing w:before="60" w:after="60" w:line="360" w:lineRule="exact"/>
              </w:pPr>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营业外支出</w:t>
          </w:r>
        </w:p>
        <w:sdt>
          <w:sdtPr>
            <w:rPr>
              <w:rFonts w:hint="eastAsia"/>
            </w:rPr>
            <w:alias w:val="是否适用：营业外支出[双击切换]"/>
            <w:tag w:val="_GBC_8e8d3e6e563742f48edf759d6034f4ce"/>
            <w:id w:val="-814184118"/>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营业外支出"/>
              <w:tag w:val="_GBC_825ccc5a51fd47a4888bf19121bc88e6"/>
              <w:id w:val="16544889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0C452C" w:rsidTr="00FC62DF">
            <w:sdt>
              <w:sdtPr>
                <w:tag w:val="_PLD_3e5b39f95fae41609c103f36a1017c54"/>
                <w:id w:val="379369307"/>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rsidR="000C452C" w:rsidRDefault="000C452C" w:rsidP="00FC62DF">
                    <w:pPr>
                      <w:autoSpaceDE w:val="0"/>
                      <w:autoSpaceDN w:val="0"/>
                      <w:adjustRightInd w:val="0"/>
                      <w:jc w:val="center"/>
                    </w:pPr>
                    <w:r>
                      <w:rPr>
                        <w:rFonts w:hint="eastAsia"/>
                      </w:rPr>
                      <w:t>项目</w:t>
                    </w:r>
                  </w:p>
                </w:tc>
              </w:sdtContent>
            </w:sdt>
            <w:sdt>
              <w:sdtPr>
                <w:tag w:val="_PLD_9ea5703e0d9641a1acf20638053e3dd5"/>
                <w:id w:val="379369308"/>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0C452C" w:rsidRDefault="000C452C" w:rsidP="00FC62DF">
                    <w:pPr>
                      <w:autoSpaceDE w:val="0"/>
                      <w:autoSpaceDN w:val="0"/>
                      <w:adjustRightInd w:val="0"/>
                      <w:jc w:val="center"/>
                    </w:pPr>
                    <w:r>
                      <w:rPr>
                        <w:rFonts w:hint="eastAsia"/>
                      </w:rPr>
                      <w:t>本期发生额</w:t>
                    </w:r>
                  </w:p>
                </w:tc>
              </w:sdtContent>
            </w:sdt>
            <w:sdt>
              <w:sdtPr>
                <w:tag w:val="_PLD_27cbc4bb29594bcfa61154a0d46b4d20"/>
                <w:id w:val="379369309"/>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0C452C" w:rsidRDefault="000C452C" w:rsidP="00FC62DF">
                    <w:pPr>
                      <w:autoSpaceDE w:val="0"/>
                      <w:autoSpaceDN w:val="0"/>
                      <w:adjustRightInd w:val="0"/>
                      <w:jc w:val="center"/>
                    </w:pPr>
                    <w:r>
                      <w:rPr>
                        <w:rFonts w:hint="eastAsia"/>
                      </w:rPr>
                      <w:t>上期发生额</w:t>
                    </w:r>
                  </w:p>
                </w:tc>
              </w:sdtContent>
            </w:sdt>
            <w:sdt>
              <w:sdtPr>
                <w:tag w:val="_PLD_cab5bf568f924fed9d087fb26b588481"/>
                <w:id w:val="37936931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0C452C" w:rsidRDefault="000C452C" w:rsidP="00FC62DF">
                    <w:pPr>
                      <w:autoSpaceDE w:val="0"/>
                      <w:autoSpaceDN w:val="0"/>
                      <w:adjustRightInd w:val="0"/>
                      <w:jc w:val="center"/>
                    </w:pPr>
                    <w:r>
                      <w:rPr>
                        <w:rFonts w:hint="eastAsia"/>
                      </w:rPr>
                      <w:t>计入当期非经常性损益的金额</w:t>
                    </w:r>
                  </w:p>
                </w:tc>
              </w:sdtContent>
            </w:sdt>
          </w:tr>
          <w:tr w:rsidR="000C452C" w:rsidTr="00FC62DF">
            <w:sdt>
              <w:sdtPr>
                <w:tag w:val="_PLD_fa1137f80f424464b95a182d4e48d247"/>
                <w:id w:val="379369311"/>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pPr>
                    <w:r>
                      <w:rPr>
                        <w:rFonts w:hint="eastAsia"/>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p>
            </w:tc>
          </w:tr>
          <w:tr w:rsidR="000C452C" w:rsidTr="00FC62DF">
            <w:sdt>
              <w:sdtPr>
                <w:tag w:val="_PLD_5042ec27aa0b45deb7d091b82164f45c"/>
                <w:id w:val="379369312"/>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pPr>
                    <w:r>
                      <w:rPr>
                        <w:rFonts w:hint="eastAsia"/>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p>
            </w:tc>
          </w:tr>
          <w:tr w:rsidR="000C452C" w:rsidTr="00FC62DF">
            <w:sdt>
              <w:sdtPr>
                <w:tag w:val="_PLD_46c4042207ee4588afa39cb729ee058e"/>
                <w:id w:val="379369313"/>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ind w:firstLineChars="300" w:firstLine="630"/>
                    </w:pPr>
                    <w:r>
                      <w:rPr>
                        <w:rFonts w:hint="eastAsia"/>
                      </w:rPr>
                      <w:t>无形资产处置损失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p>
            </w:tc>
          </w:tr>
          <w:tr w:rsidR="000C452C" w:rsidTr="00FC62DF">
            <w:sdt>
              <w:sdtPr>
                <w:tag w:val="_PLD_f1c21ef931fe4fa5910f57ecc1d02e08"/>
                <w:id w:val="379369314"/>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pPr>
                    <w:r>
                      <w:rPr>
                        <w:rFonts w:hint="eastAsia"/>
                      </w:rPr>
                      <w:t>债务重组损失</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p>
            </w:tc>
          </w:tr>
          <w:tr w:rsidR="000C452C" w:rsidTr="00FC62DF">
            <w:sdt>
              <w:sdtPr>
                <w:tag w:val="_PLD_be977913c5e242ec93d414c55e3d4616"/>
                <w:id w:val="379369315"/>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pPr>
                    <w:r>
                      <w:rPr>
                        <w:rFonts w:hint="eastAsia"/>
                      </w:rPr>
                      <w:t>非货币性资产交换损失</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p>
            </w:tc>
          </w:tr>
          <w:tr w:rsidR="000C452C" w:rsidTr="00FC62DF">
            <w:sdt>
              <w:sdtPr>
                <w:tag w:val="_PLD_ae47fed3bcb1413ea1180de7d4fc5c85"/>
                <w:id w:val="379369316"/>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pPr>
                    <w:r>
                      <w:rPr>
                        <w:rFonts w:hint="eastAsia"/>
                      </w:rPr>
                      <w:t>对外捐赠</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840,600.00</w:t>
                </w: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92,200.00</w:t>
                </w: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r>
                  <w:t>840,600.00</w:t>
                </w:r>
              </w:p>
            </w:tc>
          </w:tr>
          <w:sdt>
            <w:sdtPr>
              <w:rPr>
                <w:rFonts w:hint="eastAsia"/>
              </w:rPr>
              <w:alias w:val="营业外支出明细"/>
              <w:tag w:val="_TUP_bd09bb7bd32c41f2b26ca414c6e9418d"/>
              <w:id w:val="379369317"/>
              <w:lock w:val="sdtLocked"/>
            </w:sdtPr>
            <w:sdtContent>
              <w:tr w:rsidR="000C452C" w:rsidTr="00FC62DF">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r>
                      <w:t>非常损失</w:t>
                    </w:r>
                  </w:p>
                </w:tc>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10,956,030.59</w:t>
                    </w: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r>
            </w:sdtContent>
          </w:sdt>
          <w:sdt>
            <w:sdtPr>
              <w:rPr>
                <w:rFonts w:hint="eastAsia"/>
              </w:rPr>
              <w:alias w:val="营业外支出明细"/>
              <w:tag w:val="_TUP_bd09bb7bd32c41f2b26ca414c6e9418d"/>
              <w:id w:val="379369318"/>
              <w:lock w:val="sdtLocked"/>
            </w:sdtPr>
            <w:sdtContent>
              <w:tr w:rsidR="000C452C" w:rsidTr="00FC62DF">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r>
                      <w:t>盘亏损失</w:t>
                    </w:r>
                  </w:p>
                </w:tc>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83,478.93</w:t>
                    </w: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83,478.93</w:t>
                    </w:r>
                  </w:p>
                </w:tc>
              </w:tr>
            </w:sdtContent>
          </w:sdt>
          <w:sdt>
            <w:sdtPr>
              <w:rPr>
                <w:rFonts w:hint="eastAsia"/>
              </w:rPr>
              <w:alias w:val="营业外支出明细"/>
              <w:tag w:val="_TUP_bd09bb7bd32c41f2b26ca414c6e9418d"/>
              <w:id w:val="379369319"/>
              <w:lock w:val="sdtLocked"/>
            </w:sdtPr>
            <w:sdtContent>
              <w:tr w:rsidR="000C452C" w:rsidTr="00FC62DF">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r>
                      <w:t>非流动资产毁损报废损失</w:t>
                    </w:r>
                  </w:p>
                </w:tc>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266,706.87</w:t>
                    </w: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266,706.87</w:t>
                    </w:r>
                  </w:p>
                </w:tc>
              </w:tr>
            </w:sdtContent>
          </w:sdt>
          <w:sdt>
            <w:sdtPr>
              <w:rPr>
                <w:rFonts w:hint="eastAsia"/>
              </w:rPr>
              <w:alias w:val="营业外支出明细"/>
              <w:tag w:val="_TUP_bd09bb7bd32c41f2b26ca414c6e9418d"/>
              <w:id w:val="379369320"/>
              <w:lock w:val="sdtLocked"/>
            </w:sdtPr>
            <w:sdtContent>
              <w:tr w:rsidR="000C452C" w:rsidTr="00FC62DF">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r>
                      <w:t>出口免抵退税补缴</w:t>
                    </w:r>
                  </w:p>
                </w:tc>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335,184,154.56</w:t>
                    </w: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r>
            </w:sdtContent>
          </w:sdt>
          <w:sdt>
            <w:sdtPr>
              <w:rPr>
                <w:rFonts w:hint="eastAsia"/>
              </w:rPr>
              <w:alias w:val="营业外支出明细"/>
              <w:tag w:val="_TUP_bd09bb7bd32c41f2b26ca414c6e9418d"/>
              <w:id w:val="379369321"/>
              <w:lock w:val="sdtLocked"/>
            </w:sdtPr>
            <w:sdtContent>
              <w:tr w:rsidR="000C452C" w:rsidTr="00FC62DF">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r>
                      <w:t>其他</w:t>
                    </w:r>
                  </w:p>
                </w:tc>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155,509,327.57</w:t>
                    </w: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155,509,327.57</w:t>
                    </w:r>
                  </w:p>
                </w:tc>
              </w:tr>
            </w:sdtContent>
          </w:sdt>
          <w:tr w:rsidR="000C452C" w:rsidTr="00FC62DF">
            <w:sdt>
              <w:sdtPr>
                <w:tag w:val="_PLD_f10e235b598c4cba837dde9ff8f4cdba"/>
                <w:id w:val="379369322"/>
                <w:lock w:val="sdtLocked"/>
              </w:sdtPr>
              <w:sdtContent>
                <w:tc>
                  <w:tcPr>
                    <w:tcW w:w="1120" w:type="pct"/>
                    <w:tcBorders>
                      <w:top w:val="single" w:sz="4" w:space="0" w:color="auto"/>
                      <w:left w:val="single" w:sz="4" w:space="0" w:color="auto"/>
                      <w:bottom w:val="single" w:sz="4" w:space="0" w:color="auto"/>
                      <w:right w:val="single" w:sz="4" w:space="0" w:color="auto"/>
                    </w:tcBorders>
                  </w:tcPr>
                  <w:p w:rsidR="000C452C" w:rsidRDefault="000C452C" w:rsidP="00FC62DF">
                    <w:pPr>
                      <w:ind w:right="6"/>
                      <w:jc w:val="center"/>
                    </w:pPr>
                    <w:r>
                      <w:rPr>
                        <w:rFonts w:hint="eastAsia"/>
                      </w:rPr>
                      <w:t>合计</w:t>
                    </w:r>
                  </w:p>
                </w:tc>
              </w:sdtContent>
            </w:sdt>
            <w:tc>
              <w:tcPr>
                <w:tcW w:w="1313"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156,700,113.37</w:t>
                </w:r>
              </w:p>
            </w:tc>
            <w:tc>
              <w:tcPr>
                <w:tcW w:w="1287" w:type="pct"/>
                <w:tcBorders>
                  <w:top w:val="single" w:sz="4" w:space="0" w:color="auto"/>
                  <w:left w:val="single" w:sz="4" w:space="0" w:color="auto"/>
                  <w:bottom w:val="single" w:sz="4" w:space="0" w:color="auto"/>
                  <w:right w:val="single" w:sz="4" w:space="0" w:color="auto"/>
                </w:tcBorders>
              </w:tcPr>
              <w:p w:rsidR="000C452C" w:rsidRDefault="000C452C" w:rsidP="00FC62DF">
                <w:pPr>
                  <w:jc w:val="right"/>
                </w:pPr>
                <w:r>
                  <w:t>346,232,385.15</w:t>
                </w:r>
              </w:p>
            </w:tc>
            <w:tc>
              <w:tcPr>
                <w:tcW w:w="1280" w:type="pct"/>
                <w:tcBorders>
                  <w:top w:val="single" w:sz="4" w:space="0" w:color="auto"/>
                  <w:left w:val="single" w:sz="4" w:space="0" w:color="auto"/>
                  <w:bottom w:val="single" w:sz="4" w:space="0" w:color="auto"/>
                  <w:right w:val="single" w:sz="4" w:space="0" w:color="auto"/>
                </w:tcBorders>
              </w:tcPr>
              <w:p w:rsidR="000C452C" w:rsidRDefault="000C452C" w:rsidP="00FC62DF">
                <w:pPr>
                  <w:autoSpaceDE w:val="0"/>
                  <w:autoSpaceDN w:val="0"/>
                  <w:adjustRightInd w:val="0"/>
                  <w:jc w:val="right"/>
                </w:pPr>
                <w:r>
                  <w:t>156,700,113.37</w:t>
                </w:r>
              </w:p>
            </w:tc>
          </w:tr>
        </w:tbl>
        <w:p w:rsidR="000C452C" w:rsidRDefault="000C452C"/>
        <w:p w:rsidR="00E00493" w:rsidRDefault="00AC1FEC">
          <w:pPr>
            <w:spacing w:before="60" w:after="60"/>
          </w:pPr>
          <w:r>
            <w:rPr>
              <w:rFonts w:hint="eastAsia"/>
            </w:rPr>
            <w:t>其他说明：</w:t>
          </w:r>
        </w:p>
        <w:sdt>
          <w:sdtPr>
            <w:rPr>
              <w:rFonts w:hint="eastAsia"/>
            </w:rPr>
            <w:alias w:val="营业外支出说明"/>
            <w:tag w:val="_GBC_88ac743f9ece44c8ba4b737327409578"/>
            <w:id w:val="-911937886"/>
            <w:lock w:val="sdtLocked"/>
            <w:placeholder>
              <w:docPart w:val="GBC22222222222222222222222222222"/>
            </w:placeholder>
          </w:sdtPr>
          <w:sdtContent>
            <w:p w:rsidR="00E00493" w:rsidRDefault="000C452C">
              <w:r>
                <w:rPr>
                  <w:rFonts w:hint="eastAsia"/>
                </w:rPr>
                <w:t>“其他”中</w:t>
              </w:r>
              <w:r>
                <w:rPr>
                  <w:rFonts w:hint="eastAsia"/>
                </w:rPr>
                <w:t>1.5</w:t>
              </w:r>
              <w:r>
                <w:rPr>
                  <w:rFonts w:hint="eastAsia"/>
                </w:rPr>
                <w:t>亿元系公司为</w:t>
              </w:r>
              <w:r w:rsidRPr="000F31D8">
                <w:rPr>
                  <w:rFonts w:hint="eastAsia"/>
                </w:rPr>
                <w:t>智慧海派向中国进出口银行江西省分行贷款</w:t>
              </w:r>
              <w:r w:rsidRPr="000F31D8">
                <w:rPr>
                  <w:rFonts w:hint="eastAsia"/>
                </w:rPr>
                <w:t>1.5</w:t>
              </w:r>
              <w:r w:rsidRPr="000F31D8">
                <w:rPr>
                  <w:rFonts w:hint="eastAsia"/>
                </w:rPr>
                <w:t>亿元人民币提供担保，智慧海派科技有限公司目前已进入破产程序</w:t>
              </w:r>
              <w:r>
                <w:rPr>
                  <w:rFonts w:hint="eastAsia"/>
                </w:rPr>
                <w:t>，公司出于谨慎性原则，对其全额计提担保损失。</w:t>
              </w:r>
            </w:p>
          </w:sdtContent>
        </w:sdt>
      </w:sdtContent>
    </w:sdt>
    <w:p w:rsidR="00E00493" w:rsidRDefault="00E00493"/>
    <w:sdt>
      <w:sdtPr>
        <w:rPr>
          <w:rFonts w:ascii="宋体" w:eastAsiaTheme="minorEastAsia" w:hAnsi="宋体" w:cs="宋体" w:hint="eastAsia"/>
          <w:b w:val="0"/>
          <w:bCs w:val="0"/>
          <w:kern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所得税费用</w:t>
          </w:r>
        </w:p>
        <w:p w:rsidR="00E00493" w:rsidRDefault="00AC1FEC" w:rsidP="00A06A9E">
          <w:pPr>
            <w:pStyle w:val="4"/>
            <w:numPr>
              <w:ilvl w:val="0"/>
              <w:numId w:val="109"/>
            </w:numPr>
            <w:ind w:left="426" w:hanging="426"/>
          </w:pPr>
          <w:r>
            <w:rPr>
              <w:rFonts w:hint="eastAsia"/>
            </w:rPr>
            <w:t>所得税费用表</w:t>
          </w:r>
        </w:p>
        <w:sdt>
          <w:sdtPr>
            <w:alias w:val="是否适用：所得税费用表[双击切换]"/>
            <w:tag w:val="_GBC_3ea18046339d457a8712506679035498"/>
            <w:id w:val="-219055250"/>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wordWrap w:val="0"/>
            <w:jc w:val="right"/>
          </w:pPr>
          <w:r>
            <w:rPr>
              <w:rFonts w:hint="eastAsia"/>
            </w:rPr>
            <w:t>单位：</w:t>
          </w:r>
          <w:sdt>
            <w:sdtPr>
              <w:rPr>
                <w:rFonts w:hint="eastAsia"/>
              </w:rPr>
              <w:alias w:val="单位：财务附注：所得税费用"/>
              <w:tag w:val="_GBC_5e89c62734b24d50a562694dcf8d2206"/>
              <w:id w:val="11602781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所得税费用"/>
              <w:tag w:val="_GBC_9c72c96e28344525b1836b3923556f61"/>
              <w:id w:val="888994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15"/>
            <w:gridCol w:w="2931"/>
            <w:gridCol w:w="2913"/>
          </w:tblGrid>
          <w:tr w:rsidR="000C452C" w:rsidTr="00FC62DF">
            <w:trPr>
              <w:trHeight w:val="279"/>
            </w:trPr>
            <w:sdt>
              <w:sdtPr>
                <w:tag w:val="_PLD_e0d72a7f55e04c898352587240ce636b"/>
                <w:id w:val="379369481"/>
                <w:lock w:val="sdtLocked"/>
              </w:sdtPr>
              <w:sdtContent>
                <w:tc>
                  <w:tcPr>
                    <w:tcW w:w="1774" w:type="pct"/>
                    <w:vAlign w:val="center"/>
                  </w:tcPr>
                  <w:p w:rsidR="000C452C" w:rsidRDefault="000C452C" w:rsidP="00FC62DF">
                    <w:pPr>
                      <w:ind w:right="6"/>
                      <w:jc w:val="center"/>
                    </w:pPr>
                    <w:r>
                      <w:rPr>
                        <w:rFonts w:hint="eastAsia"/>
                      </w:rPr>
                      <w:t>项目</w:t>
                    </w:r>
                  </w:p>
                </w:tc>
              </w:sdtContent>
            </w:sdt>
            <w:sdt>
              <w:sdtPr>
                <w:tag w:val="_PLD_e2b12491de324856a6b2f7034aa875da"/>
                <w:id w:val="379369482"/>
                <w:lock w:val="sdtLocked"/>
              </w:sdtPr>
              <w:sdtContent>
                <w:tc>
                  <w:tcPr>
                    <w:tcW w:w="1617" w:type="pct"/>
                    <w:vAlign w:val="center"/>
                  </w:tcPr>
                  <w:p w:rsidR="000C452C" w:rsidRDefault="000C452C" w:rsidP="00FC62DF">
                    <w:pPr>
                      <w:ind w:right="6"/>
                      <w:jc w:val="center"/>
                    </w:pPr>
                    <w:r>
                      <w:rPr>
                        <w:rFonts w:hint="eastAsia"/>
                      </w:rPr>
                      <w:t>本期发生额</w:t>
                    </w:r>
                  </w:p>
                </w:tc>
              </w:sdtContent>
            </w:sdt>
            <w:sdt>
              <w:sdtPr>
                <w:tag w:val="_PLD_4b2515977b8d462088eb538637703bf1"/>
                <w:id w:val="379369483"/>
                <w:lock w:val="sdtLocked"/>
              </w:sdtPr>
              <w:sdtContent>
                <w:tc>
                  <w:tcPr>
                    <w:tcW w:w="1608" w:type="pct"/>
                    <w:vAlign w:val="center"/>
                  </w:tcPr>
                  <w:p w:rsidR="000C452C" w:rsidRDefault="000C452C" w:rsidP="00FC62DF">
                    <w:pPr>
                      <w:ind w:right="6"/>
                      <w:jc w:val="center"/>
                    </w:pPr>
                    <w:r>
                      <w:rPr>
                        <w:rFonts w:hint="eastAsia"/>
                      </w:rPr>
                      <w:t>上期发生额</w:t>
                    </w:r>
                  </w:p>
                </w:tc>
              </w:sdtContent>
            </w:sdt>
          </w:tr>
          <w:tr w:rsidR="000C452C" w:rsidTr="00FC62DF">
            <w:sdt>
              <w:sdtPr>
                <w:tag w:val="_PLD_eb618de0537148aeb9864c6338e1cc40"/>
                <w:id w:val="379369484"/>
                <w:lock w:val="sdtLocked"/>
              </w:sdtPr>
              <w:sdtContent>
                <w:tc>
                  <w:tcPr>
                    <w:tcW w:w="1774" w:type="pct"/>
                  </w:tcPr>
                  <w:p w:rsidR="000C452C" w:rsidRDefault="000C452C" w:rsidP="00FC62DF">
                    <w:pPr>
                      <w:ind w:right="6"/>
                      <w:rPr>
                        <w:b/>
                        <w:bCs/>
                      </w:rPr>
                    </w:pPr>
                    <w:r>
                      <w:rPr>
                        <w:rFonts w:hint="eastAsia"/>
                      </w:rPr>
                      <w:t>当期所得税费用</w:t>
                    </w:r>
                  </w:p>
                </w:tc>
              </w:sdtContent>
            </w:sdt>
            <w:tc>
              <w:tcPr>
                <w:tcW w:w="1617" w:type="pct"/>
              </w:tcPr>
              <w:p w:rsidR="000C452C" w:rsidRDefault="000C452C" w:rsidP="00FC62DF">
                <w:pPr>
                  <w:jc w:val="right"/>
                </w:pPr>
                <w:r>
                  <w:t>55,962,929.67</w:t>
                </w:r>
              </w:p>
            </w:tc>
            <w:tc>
              <w:tcPr>
                <w:tcW w:w="1608" w:type="pct"/>
              </w:tcPr>
              <w:p w:rsidR="000C452C" w:rsidRDefault="000C452C" w:rsidP="00FC62DF">
                <w:pPr>
                  <w:ind w:right="6"/>
                  <w:jc w:val="right"/>
                </w:pPr>
                <w:r>
                  <w:t>66,748,402.79</w:t>
                </w:r>
              </w:p>
            </w:tc>
          </w:tr>
          <w:tr w:rsidR="000C452C" w:rsidTr="00FC62DF">
            <w:sdt>
              <w:sdtPr>
                <w:tag w:val="_PLD_41728eb82b7b4c598f50b1463edd74e5"/>
                <w:id w:val="379369485"/>
                <w:lock w:val="sdtLocked"/>
              </w:sdtPr>
              <w:sdtContent>
                <w:tc>
                  <w:tcPr>
                    <w:tcW w:w="1774" w:type="pct"/>
                  </w:tcPr>
                  <w:p w:rsidR="000C452C" w:rsidRDefault="000C452C" w:rsidP="00FC62DF">
                    <w:pPr>
                      <w:ind w:right="6"/>
                    </w:pPr>
                    <w:r>
                      <w:rPr>
                        <w:rFonts w:hint="eastAsia"/>
                      </w:rPr>
                      <w:t>递延所得税费用</w:t>
                    </w:r>
                  </w:p>
                </w:tc>
              </w:sdtContent>
            </w:sdt>
            <w:tc>
              <w:tcPr>
                <w:tcW w:w="1617" w:type="pct"/>
              </w:tcPr>
              <w:p w:rsidR="000C452C" w:rsidRDefault="000C452C" w:rsidP="00FC62DF">
                <w:pPr>
                  <w:jc w:val="right"/>
                </w:pPr>
                <w:r>
                  <w:t>-34,250,069.50</w:t>
                </w:r>
              </w:p>
            </w:tc>
            <w:tc>
              <w:tcPr>
                <w:tcW w:w="1608" w:type="pct"/>
              </w:tcPr>
              <w:p w:rsidR="000C452C" w:rsidRDefault="000C452C" w:rsidP="00FC62DF">
                <w:pPr>
                  <w:ind w:right="6"/>
                  <w:jc w:val="right"/>
                </w:pPr>
                <w:r>
                  <w:t>-6,441,912.06</w:t>
                </w:r>
              </w:p>
            </w:tc>
          </w:tr>
          <w:sdt>
            <w:sdtPr>
              <w:rPr>
                <w:rFonts w:hint="eastAsia"/>
              </w:rPr>
              <w:alias w:val="所得税明细"/>
              <w:tag w:val="_TUP_c788e599807d45aabe970a6757959d90"/>
              <w:id w:val="379369486"/>
              <w:lock w:val="sdtLocked"/>
            </w:sdtPr>
            <w:sdtContent>
              <w:tr w:rsidR="000C452C" w:rsidTr="00FC62DF">
                <w:tc>
                  <w:tcPr>
                    <w:tcW w:w="1774" w:type="pct"/>
                  </w:tcPr>
                  <w:p w:rsidR="000C452C" w:rsidRDefault="000C452C" w:rsidP="00FC62DF">
                    <w:pPr>
                      <w:ind w:right="6"/>
                    </w:pPr>
                  </w:p>
                </w:tc>
                <w:tc>
                  <w:tcPr>
                    <w:tcW w:w="1617" w:type="pct"/>
                  </w:tcPr>
                  <w:p w:rsidR="000C452C" w:rsidRDefault="000C452C" w:rsidP="00FC62DF">
                    <w:pPr>
                      <w:ind w:right="6"/>
                      <w:jc w:val="right"/>
                    </w:pPr>
                  </w:p>
                </w:tc>
                <w:tc>
                  <w:tcPr>
                    <w:tcW w:w="1608" w:type="pct"/>
                  </w:tcPr>
                  <w:p w:rsidR="000C452C" w:rsidRDefault="000C452C" w:rsidP="00FC62DF">
                    <w:pPr>
                      <w:ind w:right="6"/>
                      <w:jc w:val="right"/>
                    </w:pPr>
                  </w:p>
                </w:tc>
              </w:tr>
            </w:sdtContent>
          </w:sdt>
          <w:sdt>
            <w:sdtPr>
              <w:rPr>
                <w:rFonts w:hint="eastAsia"/>
              </w:rPr>
              <w:alias w:val="所得税明细"/>
              <w:tag w:val="_TUP_c788e599807d45aabe970a6757959d90"/>
              <w:id w:val="379369487"/>
              <w:lock w:val="sdtLocked"/>
            </w:sdtPr>
            <w:sdtContent>
              <w:tr w:rsidR="000C452C" w:rsidTr="00FC62DF">
                <w:tc>
                  <w:tcPr>
                    <w:tcW w:w="1774" w:type="pct"/>
                  </w:tcPr>
                  <w:p w:rsidR="000C452C" w:rsidRDefault="000C452C" w:rsidP="00FC62DF">
                    <w:pPr>
                      <w:ind w:right="6"/>
                    </w:pPr>
                  </w:p>
                </w:tc>
                <w:tc>
                  <w:tcPr>
                    <w:tcW w:w="1617" w:type="pct"/>
                  </w:tcPr>
                  <w:p w:rsidR="000C452C" w:rsidRDefault="000C452C" w:rsidP="00FC62DF">
                    <w:pPr>
                      <w:ind w:right="6"/>
                      <w:jc w:val="right"/>
                    </w:pPr>
                  </w:p>
                </w:tc>
                <w:tc>
                  <w:tcPr>
                    <w:tcW w:w="1608" w:type="pct"/>
                  </w:tcPr>
                  <w:p w:rsidR="000C452C" w:rsidRDefault="000C452C" w:rsidP="00FC62DF">
                    <w:pPr>
                      <w:ind w:right="6"/>
                      <w:jc w:val="right"/>
                    </w:pPr>
                  </w:p>
                </w:tc>
              </w:tr>
            </w:sdtContent>
          </w:sdt>
          <w:tr w:rsidR="000C452C" w:rsidTr="00FC62DF">
            <w:sdt>
              <w:sdtPr>
                <w:tag w:val="_PLD_b68ddca7a6004bd4964d19fff997989b"/>
                <w:id w:val="379369488"/>
                <w:lock w:val="sdtLocked"/>
              </w:sdtPr>
              <w:sdtContent>
                <w:tc>
                  <w:tcPr>
                    <w:tcW w:w="1774" w:type="pct"/>
                  </w:tcPr>
                  <w:p w:rsidR="000C452C" w:rsidRDefault="000C452C" w:rsidP="00FC62DF">
                    <w:pPr>
                      <w:ind w:right="6"/>
                      <w:jc w:val="center"/>
                    </w:pPr>
                    <w:r>
                      <w:rPr>
                        <w:rFonts w:hint="eastAsia"/>
                      </w:rPr>
                      <w:t>合计</w:t>
                    </w:r>
                  </w:p>
                </w:tc>
              </w:sdtContent>
            </w:sdt>
            <w:tc>
              <w:tcPr>
                <w:tcW w:w="1617" w:type="pct"/>
              </w:tcPr>
              <w:p w:rsidR="000C452C" w:rsidRDefault="000C452C" w:rsidP="00FC62DF">
                <w:pPr>
                  <w:ind w:right="6"/>
                  <w:jc w:val="right"/>
                </w:pPr>
                <w:r>
                  <w:t>21,712,860.17</w:t>
                </w:r>
              </w:p>
            </w:tc>
            <w:tc>
              <w:tcPr>
                <w:tcW w:w="1608" w:type="pct"/>
              </w:tcPr>
              <w:p w:rsidR="000C452C" w:rsidRDefault="000C452C" w:rsidP="00FC62DF">
                <w:pPr>
                  <w:ind w:right="6"/>
                  <w:jc w:val="right"/>
                </w:pPr>
                <w:r>
                  <w:t>60,306,490.73</w:t>
                </w:r>
              </w:p>
            </w:tc>
          </w:tr>
        </w:tbl>
        <w:p w:rsidR="000C452C" w:rsidRDefault="000C452C"/>
        <w:p w:rsidR="00E00493" w:rsidRDefault="00AC1FEC" w:rsidP="00A06A9E">
          <w:pPr>
            <w:pStyle w:val="4"/>
            <w:numPr>
              <w:ilvl w:val="0"/>
              <w:numId w:val="109"/>
            </w:numPr>
            <w:ind w:left="426" w:hanging="426"/>
          </w:pPr>
          <w:r>
            <w:rPr>
              <w:rFonts w:hint="eastAsia"/>
            </w:rPr>
            <w:t>会计利润与所得税费用调整过程</w:t>
          </w:r>
        </w:p>
        <w:sdt>
          <w:sdtPr>
            <w:alias w:val="是否适用：会计利润与所得税费用调整过程[双击切换]"/>
            <w:tag w:val="_GBC_add00d323e2049ad8bc932f632966661"/>
            <w:id w:val="836732715"/>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会计利润与所得税费用调整过程"/>
              <w:tag w:val="_GBC_10825cb9bb5e445c9210ee34dc80406a"/>
              <w:id w:val="21563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会计利润与所得税费用调整过程"/>
              <w:tag w:val="_GBC_017b69d0005b4ea99f76c547a25a6231"/>
              <w:id w:val="21563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tblPr>
          <w:tblGrid>
            <w:gridCol w:w="4381"/>
            <w:gridCol w:w="4674"/>
          </w:tblGrid>
          <w:tr w:rsidR="00F52C02" w:rsidTr="00FC62DF">
            <w:sdt>
              <w:sdtPr>
                <w:tag w:val="_PLD_1123621c9879400694da9a8842888e14"/>
                <w:id w:val="379369704"/>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jc w:val="center"/>
                    </w:pPr>
                    <w:r>
                      <w:rPr>
                        <w:rFonts w:hint="eastAsia"/>
                      </w:rPr>
                      <w:t>项目</w:t>
                    </w:r>
                  </w:p>
                </w:tc>
              </w:sdtContent>
            </w:sdt>
            <w:sdt>
              <w:sdtPr>
                <w:tag w:val="_PLD_4a270148a32846b69754961e55c75a04"/>
                <w:id w:val="379369705"/>
                <w:lock w:val="sdtLocked"/>
              </w:sdt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jc w:val="center"/>
                    </w:pPr>
                    <w:r>
                      <w:rPr>
                        <w:rFonts w:hint="eastAsia"/>
                      </w:rPr>
                      <w:t>本期发生额</w:t>
                    </w:r>
                  </w:p>
                </w:tc>
              </w:sdtContent>
            </w:sdt>
          </w:tr>
          <w:tr w:rsidR="00F52C02" w:rsidTr="00FC62DF">
            <w:sdt>
              <w:sdtPr>
                <w:tag w:val="_PLD_fe27eedc229b486899ed547c51d37917"/>
                <w:id w:val="37936970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rPr>
                        <w:b/>
                        <w:bCs/>
                      </w:rPr>
                    </w:pPr>
                    <w:r>
                      <w:rPr>
                        <w:rFonts w:hint="eastAsia"/>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-1,348,095,843.03</w:t>
                </w:r>
              </w:p>
            </w:tc>
          </w:tr>
          <w:tr w:rsidR="00F52C02" w:rsidTr="00FC62DF">
            <w:sdt>
              <w:sdtPr>
                <w:tag w:val="_PLD_f7ffc0c7ca9b497d8dc0dce5bf0eda9a"/>
                <w:id w:val="379369707"/>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-337,023,960.76</w:t>
                </w:r>
              </w:p>
            </w:tc>
          </w:tr>
          <w:tr w:rsidR="00F52C02" w:rsidTr="00FC62DF">
            <w:trPr>
              <w:trHeight w:val="139"/>
            </w:trPr>
            <w:sdt>
              <w:sdtPr>
                <w:tag w:val="_PLD_9df18bdcd694449695ac6d0f65c229b7"/>
                <w:id w:val="37936970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101,328,526.90</w:t>
                </w:r>
              </w:p>
            </w:tc>
          </w:tr>
          <w:tr w:rsidR="00F52C02" w:rsidTr="00FC62DF">
            <w:sdt>
              <w:sdtPr>
                <w:tag w:val="_PLD_3265a7f97078414e8992682ae705b8ae"/>
                <w:id w:val="379369709"/>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-4,861,888.24</w:t>
                </w:r>
              </w:p>
            </w:tc>
          </w:tr>
          <w:tr w:rsidR="00F52C02" w:rsidTr="00FC62DF">
            <w:sdt>
              <w:sdtPr>
                <w:tag w:val="_PLD_d221a1750972424fa59e109036c4105d"/>
                <w:id w:val="379369710"/>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-614,735.17</w:t>
                </w:r>
              </w:p>
            </w:tc>
          </w:tr>
          <w:tr w:rsidR="00F52C02" w:rsidTr="00FC62DF">
            <w:sdt>
              <w:sdtPr>
                <w:tag w:val="_PLD_b267521bfe9246aa95e35e3cebc4a1f8"/>
                <w:id w:val="37936971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18,147,956.66</w:t>
                </w:r>
              </w:p>
            </w:tc>
          </w:tr>
          <w:tr w:rsidR="00F52C02" w:rsidTr="00FC62DF">
            <w:sdt>
              <w:sdtPr>
                <w:tag w:val="_PLD_e3ea20a1997a4604af76b7db091e8702"/>
                <w:id w:val="379369712"/>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-18,691,359.09</w:t>
                </w:r>
              </w:p>
            </w:tc>
          </w:tr>
          <w:tr w:rsidR="00F52C02" w:rsidTr="00FC62DF">
            <w:sdt>
              <w:sdtPr>
                <w:tag w:val="_PLD_8401811b11b54235be79955ebe812995"/>
                <w:id w:val="379369713"/>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pPr>
                      <w:ind w:right="6"/>
                    </w:pPr>
                    <w:r>
                      <w:rPr>
                        <w:rFonts w:hint="eastAsia"/>
                      </w:rPr>
                      <w:t>本期未确认递延所得税资产的可抵扣暂时性差异或可抵扣亏损的影响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594,282,917.02</w:t>
                </w:r>
              </w:p>
            </w:tc>
          </w:tr>
          <w:sdt>
            <w:sdtPr>
              <w:alias w:val="会计利润与所得税费用调整过程明细"/>
              <w:tag w:val="_TUP_e9f3609279ef4d50b65ce0510eb9fee4"/>
              <w:id w:val="379369714"/>
              <w:lock w:val="sdtLocked"/>
            </w:sdtPr>
            <w:sdtContent>
              <w:tr w:rsidR="00F52C02" w:rsidTr="00FC62DF">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F52C02" w:rsidRDefault="00F52C02" w:rsidP="00FC62DF">
                    <w:r>
                      <w:t>加计扣除</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F52C02" w:rsidRDefault="00F52C02" w:rsidP="00FC62DF">
                    <w:pPr>
                      <w:jc w:val="right"/>
                    </w:pPr>
                    <w:r>
                      <w:t>-3,886,656.84</w:t>
                    </w:r>
                  </w:p>
                </w:tc>
              </w:tr>
            </w:sdtContent>
          </w:sdt>
          <w:sdt>
            <w:sdtPr>
              <w:alias w:val="会计利润与所得税费用调整过程明细"/>
              <w:tag w:val="_TUP_e9f3609279ef4d50b65ce0510eb9fee4"/>
              <w:id w:val="379369715"/>
              <w:lock w:val="sdtLocked"/>
            </w:sdtPr>
            <w:sdtContent>
              <w:tr w:rsidR="00F52C02" w:rsidTr="00FC62DF">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F52C02" w:rsidRDefault="00F52C02" w:rsidP="00FC62DF">
                    <w:r>
                      <w:t>其他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F52C02" w:rsidRDefault="00F52C02" w:rsidP="00FC62DF">
                    <w:pPr>
                      <w:jc w:val="right"/>
                    </w:pPr>
                    <w:r>
                      <w:t>-326,967,940.31</w:t>
                    </w:r>
                  </w:p>
                </w:tc>
              </w:tr>
            </w:sdtContent>
          </w:sdt>
          <w:tr w:rsidR="00F52C02" w:rsidTr="00FC62DF">
            <w:sdt>
              <w:sdtPr>
                <w:tag w:val="_PLD_0d947a5f645f44d7ade144f76e03c99e"/>
                <w:id w:val="37936971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F52C02" w:rsidRDefault="00F52C02" w:rsidP="00FC62DF">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F52C02" w:rsidRDefault="00F52C02" w:rsidP="00FC62DF">
                <w:pPr>
                  <w:jc w:val="right"/>
                </w:pPr>
                <w:r>
                  <w:t>21,712,860.17</w:t>
                </w:r>
              </w:p>
            </w:tc>
          </w:tr>
        </w:tbl>
        <w:p w:rsidR="00F52C02" w:rsidRDefault="00F52C02"/>
        <w:p w:rsidR="00E00493" w:rsidRDefault="00AC1FEC">
          <w:pPr>
            <w:spacing w:before="60" w:after="60"/>
          </w:pPr>
          <w:r>
            <w:rPr>
              <w:rFonts w:hint="eastAsia"/>
            </w:rPr>
            <w:t>其他说明：</w:t>
          </w:r>
        </w:p>
        <w:sdt>
          <w:sdtPr>
            <w:alias w:val="是否适用：所得税费用的说明[双击切换]"/>
            <w:tag w:val="_GBC_6d867e6606c643469619e039bd83c158"/>
            <w:id w:val="-2076961242"/>
            <w:lock w:val="sdtContentLocked"/>
            <w:placeholder>
              <w:docPart w:val="GBC22222222222222222222222222222"/>
            </w:placeholder>
          </w:sdtPr>
          <w:sdtContent>
            <w:p w:rsidR="00E00493" w:rsidRDefault="0010282A">
              <w:pPr>
                <w:spacing w:before="60" w:after="60"/>
              </w:pPr>
              <w:r>
                <w:fldChar w:fldCharType="begin"/>
              </w:r>
              <w:r w:rsidR="00F52C02">
                <w:instrText>MACROBUTTON  SnrToggleCheckbox √</w:instrText>
              </w:r>
              <w:r w:rsidR="00F52C02">
                <w:instrText>适用</w:instrText>
              </w:r>
              <w:r w:rsidR="00F52C02">
                <w:instrText xml:space="preserve"> </w:instrText>
              </w:r>
              <w:r>
                <w:fldChar w:fldCharType="end"/>
              </w:r>
              <w:r>
                <w:fldChar w:fldCharType="begin"/>
              </w:r>
              <w:r w:rsidR="00F52C02">
                <w:instrText xml:space="preserve"> MACROBUTTON  SnrToggleCheckbox □</w:instrText>
              </w:r>
              <w:r w:rsidR="00F52C02">
                <w:instrText>不适用</w:instrText>
              </w:r>
              <w:r w:rsidR="00F52C02">
                <w:instrText xml:space="preserve"> </w:instrText>
              </w:r>
              <w:r>
                <w:fldChar w:fldCharType="end"/>
              </w:r>
            </w:p>
          </w:sdtContent>
        </w:sdt>
        <w:sdt>
          <w:sdtPr>
            <w:alias w:val="所得税费用的说明"/>
            <w:tag w:val="_GBC_c695f97a4e524a2a8e3eae5f6f09355a"/>
            <w:id w:val="920220764"/>
            <w:lock w:val="sdtLocked"/>
            <w:placeholder>
              <w:docPart w:val="GBC22222222222222222222222222222"/>
            </w:placeholder>
          </w:sdtPr>
          <w:sdtContent>
            <w:p w:rsidR="00E00493" w:rsidRDefault="00F52C02">
              <w:r>
                <w:rPr>
                  <w:rFonts w:hint="eastAsia"/>
                </w:rPr>
                <w:t>“其他”主要系本年度智慧海派因破产不再纳入合并范围，公司在合并层面损益调整智慧海派相关事项的影响。</w:t>
              </w:r>
            </w:p>
          </w:sdtContent>
        </w:sdt>
      </w:sdtContent>
    </w:sdt>
    <w:p w:rsidR="00E00493" w:rsidRDefault="00E00493">
      <w:pPr>
        <w:rPr>
          <w:b/>
        </w:rPr>
      </w:pPr>
    </w:p>
    <w:sdt>
      <w:sdtPr>
        <w:rPr>
          <w:rFonts w:ascii="宋体" w:eastAsiaTheme="minorEastAsia" w:hAnsi="宋体" w:cs="宋体" w:hint="eastAsia"/>
          <w:b w:val="0"/>
          <w:bCs w:val="0"/>
          <w:kern w:val="0"/>
          <w:szCs w:val="21"/>
        </w:rPr>
        <w:alias w:val="模块:其他综合收益"/>
        <w:tag w:val="_SEC_abcda0c67180436c970991051af2777d"/>
        <w:id w:val="1415507843"/>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1667398791"/>
            <w:lock w:val="sdtContentLocked"/>
            <w:placeholder>
              <w:docPart w:val="GBC22222222222222222222222222222"/>
            </w:placeholder>
          </w:sdtPr>
          <w:sdtContent>
            <w:p w:rsidR="00E00493" w:rsidRDefault="0010282A" w:rsidP="00684AFE">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sdtContent>
    </w:sdt>
    <w:p w:rsidR="00E00493" w:rsidRDefault="00E00493"/>
    <w:p w:rsidR="00E00493" w:rsidRDefault="00AC1FEC">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宋体" w:hAnsi="Calibri" w:cs="宋体" w:hint="eastAsia"/>
          <w:b w:val="0"/>
          <w:bCs w:val="0"/>
          <w:kern w:val="0"/>
          <w:sz w:val="24"/>
          <w:szCs w:val="24"/>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eastAsiaTheme="minorEastAsia" w:hAnsiTheme="minorHAnsi" w:cstheme="minorBidi" w:hint="default"/>
          <w:kern w:val="2"/>
          <w:sz w:val="21"/>
          <w:szCs w:val="21"/>
        </w:rPr>
      </w:sdtEndPr>
      <w:sdtContent>
        <w:p w:rsidR="00E00493" w:rsidRDefault="00AC1FEC" w:rsidP="00A06A9E">
          <w:pPr>
            <w:pStyle w:val="4"/>
            <w:numPr>
              <w:ilvl w:val="0"/>
              <w:numId w:val="110"/>
            </w:numPr>
            <w:ind w:left="426" w:hanging="426"/>
          </w:pPr>
          <w:r>
            <w:rPr>
              <w:rFonts w:hint="eastAsia"/>
            </w:rPr>
            <w:t>收到的其他与经营活动有关的现金</w:t>
          </w:r>
        </w:p>
        <w:sdt>
          <w:sdtPr>
            <w:alias w:val="是否适用：收到的其他与经营活动有关的现金[双击切换]"/>
            <w:tag w:val="_GBC_27345010807c4445aa9d99ce1518a33b"/>
            <w:id w:val="-103116497"/>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收到的其他与经营活动有关的现金"/>
              <w:tag w:val="_GBC_dda6e50e7ee34f71977565af2472b533"/>
              <w:id w:val="5663079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收到的其他与经营活动有关的现金"/>
              <w:tag w:val="_GBC_8a91de0777534f02ab9e5a53784ea05b"/>
              <w:id w:val="-8478650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30"/>
            <w:gridCol w:w="2819"/>
          </w:tblGrid>
          <w:tr w:rsidR="005537BD" w:rsidTr="00FC62DF">
            <w:sdt>
              <w:sdtPr>
                <w:tag w:val="_PLD_f7a5d7090c5c4e2b95d9e6f0ea383580"/>
                <w:id w:val="379369953"/>
                <w:lock w:val="sdtLocked"/>
              </w:sdtPr>
              <w:sdtContent>
                <w:tc>
                  <w:tcPr>
                    <w:tcW w:w="1882" w:type="pct"/>
                  </w:tcPr>
                  <w:p w:rsidR="005537BD" w:rsidRDefault="005537BD" w:rsidP="00FC62DF">
                    <w:pPr>
                      <w:autoSpaceDE w:val="0"/>
                      <w:autoSpaceDN w:val="0"/>
                      <w:adjustRightInd w:val="0"/>
                      <w:snapToGrid w:val="0"/>
                      <w:spacing w:line="240" w:lineRule="atLeast"/>
                      <w:jc w:val="center"/>
                    </w:pPr>
                    <w:r>
                      <w:rPr>
                        <w:rFonts w:hint="eastAsia"/>
                      </w:rPr>
                      <w:t>项目</w:t>
                    </w:r>
                  </w:p>
                </w:tc>
              </w:sdtContent>
            </w:sdt>
            <w:sdt>
              <w:sdtPr>
                <w:tag w:val="_PLD_6a2d5fc680f64ea980912395fdf43d18"/>
                <w:id w:val="379369954"/>
                <w:lock w:val="sdtLocked"/>
              </w:sdtPr>
              <w:sdtContent>
                <w:tc>
                  <w:tcPr>
                    <w:tcW w:w="1562" w:type="pct"/>
                  </w:tcPr>
                  <w:p w:rsidR="005537BD" w:rsidRDefault="005537BD" w:rsidP="00FC62DF">
                    <w:pPr>
                      <w:autoSpaceDE w:val="0"/>
                      <w:autoSpaceDN w:val="0"/>
                      <w:adjustRightInd w:val="0"/>
                      <w:snapToGrid w:val="0"/>
                      <w:spacing w:line="240" w:lineRule="atLeast"/>
                      <w:jc w:val="center"/>
                    </w:pPr>
                    <w:r>
                      <w:rPr>
                        <w:rFonts w:hint="eastAsia"/>
                      </w:rPr>
                      <w:t>本期发生额</w:t>
                    </w:r>
                  </w:p>
                </w:tc>
              </w:sdtContent>
            </w:sdt>
            <w:sdt>
              <w:sdtPr>
                <w:tag w:val="_PLD_4c33d44ff7254e8994d6dacbfee10de3"/>
                <w:id w:val="379369955"/>
                <w:lock w:val="sdtLocked"/>
              </w:sdtPr>
              <w:sdtContent>
                <w:tc>
                  <w:tcPr>
                    <w:tcW w:w="1556" w:type="pct"/>
                  </w:tcPr>
                  <w:p w:rsidR="005537BD" w:rsidRDefault="005537BD" w:rsidP="00FC62DF">
                    <w:pPr>
                      <w:autoSpaceDE w:val="0"/>
                      <w:autoSpaceDN w:val="0"/>
                      <w:adjustRightInd w:val="0"/>
                      <w:snapToGrid w:val="0"/>
                      <w:spacing w:line="240" w:lineRule="atLeast"/>
                      <w:jc w:val="center"/>
                    </w:pPr>
                    <w:r>
                      <w:rPr>
                        <w:rFonts w:hint="eastAsia"/>
                      </w:rPr>
                      <w:t>上期发生额</w:t>
                    </w:r>
                  </w:p>
                </w:tc>
              </w:sdtContent>
            </w:sdt>
          </w:tr>
          <w:sdt>
            <w:sdtPr>
              <w:rPr>
                <w:rFonts w:hint="eastAsia"/>
              </w:rPr>
              <w:alias w:val="收到的其他与经营活动有关的现金明细"/>
              <w:tag w:val="_TUP_ca9171e54df6430e9436143874401ecc"/>
              <w:id w:val="379369956"/>
              <w:lock w:val="sdtLocked"/>
            </w:sdtPr>
            <w:sdtContent>
              <w:tr w:rsidR="005537BD" w:rsidTr="00FC62DF">
                <w:tc>
                  <w:tcPr>
                    <w:tcW w:w="1882" w:type="pct"/>
                  </w:tcPr>
                  <w:p w:rsidR="005537BD" w:rsidRDefault="005537BD" w:rsidP="00FC62DF">
                    <w:pPr>
                      <w:autoSpaceDE w:val="0"/>
                      <w:autoSpaceDN w:val="0"/>
                      <w:adjustRightInd w:val="0"/>
                      <w:snapToGrid w:val="0"/>
                      <w:spacing w:line="240" w:lineRule="atLeast"/>
                    </w:pPr>
                    <w:r>
                      <w:t>利息收入、搬迁补偿款、房租及水电费收入</w:t>
                    </w:r>
                  </w:p>
                </w:tc>
                <w:tc>
                  <w:tcPr>
                    <w:tcW w:w="1562" w:type="pct"/>
                    <w:vAlign w:val="bottom"/>
                  </w:tcPr>
                  <w:p w:rsidR="005537BD" w:rsidRDefault="005537BD" w:rsidP="00FC62DF">
                    <w:pPr>
                      <w:jc w:val="right"/>
                    </w:pPr>
                    <w:r>
                      <w:t>48,445,747.77</w:t>
                    </w:r>
                  </w:p>
                </w:tc>
                <w:tc>
                  <w:tcPr>
                    <w:tcW w:w="1556" w:type="pct"/>
                  </w:tcPr>
                  <w:p w:rsidR="005537BD" w:rsidRDefault="005537BD" w:rsidP="00FC62DF">
                    <w:pPr>
                      <w:jc w:val="right"/>
                    </w:pPr>
                    <w:r>
                      <w:t>166,136,026.87</w:t>
                    </w:r>
                  </w:p>
                </w:tc>
              </w:tr>
            </w:sdtContent>
          </w:sdt>
          <w:sdt>
            <w:sdtPr>
              <w:rPr>
                <w:rFonts w:hint="eastAsia"/>
              </w:rPr>
              <w:alias w:val="收到的其他与经营活动有关的现金明细"/>
              <w:tag w:val="_TUP_ca9171e54df6430e9436143874401ecc"/>
              <w:id w:val="379369957"/>
              <w:lock w:val="sdtLocked"/>
            </w:sdtPr>
            <w:sdtContent>
              <w:tr w:rsidR="005537BD" w:rsidTr="00FC62DF">
                <w:tc>
                  <w:tcPr>
                    <w:tcW w:w="1882" w:type="pct"/>
                  </w:tcPr>
                  <w:p w:rsidR="005537BD" w:rsidRDefault="005537BD" w:rsidP="00FC62DF">
                    <w:pPr>
                      <w:autoSpaceDE w:val="0"/>
                      <w:autoSpaceDN w:val="0"/>
                      <w:adjustRightInd w:val="0"/>
                      <w:snapToGrid w:val="0"/>
                      <w:spacing w:line="240" w:lineRule="atLeast"/>
                    </w:pPr>
                    <w:r>
                      <w:t>政府补助及押金备用金</w:t>
                    </w:r>
                  </w:p>
                </w:tc>
                <w:tc>
                  <w:tcPr>
                    <w:tcW w:w="1562" w:type="pct"/>
                    <w:vAlign w:val="bottom"/>
                  </w:tcPr>
                  <w:p w:rsidR="005537BD" w:rsidRDefault="005537BD" w:rsidP="00FC62DF">
                    <w:pPr>
                      <w:jc w:val="right"/>
                    </w:pPr>
                    <w:r>
                      <w:t>194,924,799.49</w:t>
                    </w:r>
                  </w:p>
                </w:tc>
                <w:tc>
                  <w:tcPr>
                    <w:tcW w:w="1556" w:type="pct"/>
                  </w:tcPr>
                  <w:p w:rsidR="005537BD" w:rsidRDefault="005537BD" w:rsidP="00FC62DF">
                    <w:pPr>
                      <w:jc w:val="right"/>
                    </w:pPr>
                    <w:r>
                      <w:t>126,365,138.83</w:t>
                    </w:r>
                  </w:p>
                </w:tc>
              </w:tr>
            </w:sdtContent>
          </w:sdt>
          <w:sdt>
            <w:sdtPr>
              <w:rPr>
                <w:rFonts w:hint="eastAsia"/>
              </w:rPr>
              <w:alias w:val="收到的其他与经营活动有关的现金明细"/>
              <w:tag w:val="_TUP_ca9171e54df6430e9436143874401ecc"/>
              <w:id w:val="379369958"/>
              <w:lock w:val="sdtLocked"/>
            </w:sdtPr>
            <w:sdtContent>
              <w:tr w:rsidR="005537BD" w:rsidTr="00FC62DF">
                <w:tc>
                  <w:tcPr>
                    <w:tcW w:w="1882" w:type="pct"/>
                  </w:tcPr>
                  <w:p w:rsidR="005537BD" w:rsidRDefault="005537BD" w:rsidP="00FC62DF">
                    <w:pPr>
                      <w:autoSpaceDE w:val="0"/>
                      <w:autoSpaceDN w:val="0"/>
                      <w:adjustRightInd w:val="0"/>
                      <w:snapToGrid w:val="0"/>
                      <w:spacing w:line="240" w:lineRule="atLeast"/>
                    </w:pPr>
                    <w:r>
                      <w:t>往来款</w:t>
                    </w:r>
                  </w:p>
                </w:tc>
                <w:tc>
                  <w:tcPr>
                    <w:tcW w:w="1562" w:type="pct"/>
                    <w:vAlign w:val="bottom"/>
                  </w:tcPr>
                  <w:p w:rsidR="005537BD" w:rsidRDefault="005537BD" w:rsidP="00FC62DF">
                    <w:pPr>
                      <w:jc w:val="right"/>
                    </w:pPr>
                    <w:r>
                      <w:t>147,523,827.27</w:t>
                    </w:r>
                  </w:p>
                </w:tc>
                <w:tc>
                  <w:tcPr>
                    <w:tcW w:w="1556" w:type="pct"/>
                  </w:tcPr>
                  <w:p w:rsidR="005537BD" w:rsidRDefault="005537BD" w:rsidP="00FC62DF">
                    <w:pPr>
                      <w:jc w:val="right"/>
                    </w:pPr>
                    <w:r>
                      <w:t>101,180,413.81</w:t>
                    </w:r>
                  </w:p>
                </w:tc>
              </w:tr>
            </w:sdtContent>
          </w:sdt>
          <w:sdt>
            <w:sdtPr>
              <w:rPr>
                <w:rFonts w:hint="eastAsia"/>
              </w:rPr>
              <w:alias w:val="收到的其他与经营活动有关的现金明细"/>
              <w:tag w:val="_TUP_ca9171e54df6430e9436143874401ecc"/>
              <w:id w:val="379369959"/>
              <w:lock w:val="sdtLocked"/>
            </w:sdtPr>
            <w:sdtContent>
              <w:tr w:rsidR="005537BD" w:rsidTr="00FC62DF">
                <w:tc>
                  <w:tcPr>
                    <w:tcW w:w="1882" w:type="pct"/>
                  </w:tcPr>
                  <w:p w:rsidR="005537BD" w:rsidRDefault="005537BD" w:rsidP="00FC62DF">
                    <w:pPr>
                      <w:autoSpaceDE w:val="0"/>
                      <w:autoSpaceDN w:val="0"/>
                      <w:adjustRightInd w:val="0"/>
                      <w:snapToGrid w:val="0"/>
                      <w:spacing w:line="240" w:lineRule="atLeast"/>
                    </w:pPr>
                    <w:r>
                      <w:t>营业外收入及其他</w:t>
                    </w:r>
                  </w:p>
                </w:tc>
                <w:tc>
                  <w:tcPr>
                    <w:tcW w:w="1562" w:type="pct"/>
                    <w:vAlign w:val="bottom"/>
                  </w:tcPr>
                  <w:p w:rsidR="005537BD" w:rsidRDefault="005537BD" w:rsidP="00FC62DF">
                    <w:pPr>
                      <w:jc w:val="right"/>
                    </w:pPr>
                    <w:r>
                      <w:t>223,847,780.84</w:t>
                    </w:r>
                  </w:p>
                </w:tc>
                <w:tc>
                  <w:tcPr>
                    <w:tcW w:w="1556" w:type="pct"/>
                  </w:tcPr>
                  <w:p w:rsidR="005537BD" w:rsidRDefault="005537BD" w:rsidP="00FC62DF">
                    <w:pPr>
                      <w:jc w:val="right"/>
                    </w:pPr>
                    <w:r>
                      <w:t>111,737,259.91</w:t>
                    </w:r>
                  </w:p>
                </w:tc>
              </w:tr>
            </w:sdtContent>
          </w:sdt>
          <w:sdt>
            <w:sdtPr>
              <w:rPr>
                <w:rFonts w:hint="eastAsia"/>
              </w:rPr>
              <w:alias w:val="收到的其他与经营活动有关的现金明细"/>
              <w:tag w:val="_TUP_ca9171e54df6430e9436143874401ecc"/>
              <w:id w:val="379369960"/>
              <w:lock w:val="sdtLocked"/>
            </w:sdtPr>
            <w:sdtContent>
              <w:tr w:rsidR="005537BD" w:rsidTr="00FC62DF">
                <w:tc>
                  <w:tcPr>
                    <w:tcW w:w="1882" w:type="pct"/>
                  </w:tcPr>
                  <w:p w:rsidR="005537BD" w:rsidRDefault="005537BD" w:rsidP="00FC62DF">
                    <w:pPr>
                      <w:autoSpaceDE w:val="0"/>
                      <w:autoSpaceDN w:val="0"/>
                      <w:adjustRightInd w:val="0"/>
                      <w:snapToGrid w:val="0"/>
                      <w:spacing w:line="240" w:lineRule="atLeast"/>
                    </w:pPr>
                    <w:r>
                      <w:t>其他</w:t>
                    </w:r>
                  </w:p>
                </w:tc>
                <w:tc>
                  <w:tcPr>
                    <w:tcW w:w="1562" w:type="pct"/>
                    <w:vAlign w:val="bottom"/>
                  </w:tcPr>
                  <w:p w:rsidR="005537BD" w:rsidRDefault="005537BD" w:rsidP="00FC62DF">
                    <w:pPr>
                      <w:jc w:val="right"/>
                    </w:pPr>
                    <w:r>
                      <w:t>991,904,005.50</w:t>
                    </w:r>
                  </w:p>
                </w:tc>
                <w:tc>
                  <w:tcPr>
                    <w:tcW w:w="1556" w:type="pct"/>
                  </w:tcPr>
                  <w:p w:rsidR="005537BD" w:rsidRDefault="005537BD" w:rsidP="00FC62DF">
                    <w:pPr>
                      <w:jc w:val="right"/>
                    </w:pPr>
                    <w:r>
                      <w:t>4,721,473,197.60</w:t>
                    </w:r>
                  </w:p>
                </w:tc>
              </w:tr>
            </w:sdtContent>
          </w:sdt>
          <w:tr w:rsidR="005537BD" w:rsidTr="00FC62DF">
            <w:sdt>
              <w:sdtPr>
                <w:tag w:val="_PLD_15c008cf970d4546b79acd33ba59b803"/>
                <w:id w:val="379369961"/>
                <w:lock w:val="sdtLocked"/>
              </w:sdtPr>
              <w:sdtContent>
                <w:tc>
                  <w:tcPr>
                    <w:tcW w:w="1882" w:type="pct"/>
                  </w:tcPr>
                  <w:p w:rsidR="005537BD" w:rsidRDefault="005537BD" w:rsidP="00FC62DF">
                    <w:pPr>
                      <w:autoSpaceDE w:val="0"/>
                      <w:autoSpaceDN w:val="0"/>
                      <w:adjustRightInd w:val="0"/>
                      <w:snapToGrid w:val="0"/>
                      <w:spacing w:line="240" w:lineRule="atLeast"/>
                      <w:jc w:val="center"/>
                    </w:pPr>
                    <w:r>
                      <w:rPr>
                        <w:rFonts w:hint="eastAsia"/>
                      </w:rPr>
                      <w:t>合计</w:t>
                    </w:r>
                  </w:p>
                </w:tc>
              </w:sdtContent>
            </w:sdt>
            <w:tc>
              <w:tcPr>
                <w:tcW w:w="1562" w:type="pct"/>
                <w:vAlign w:val="bottom"/>
              </w:tcPr>
              <w:p w:rsidR="005537BD" w:rsidRDefault="005537BD" w:rsidP="00FC62DF">
                <w:pPr>
                  <w:jc w:val="right"/>
                </w:pPr>
                <w:r>
                  <w:t>1,606,646,160.87</w:t>
                </w:r>
              </w:p>
            </w:tc>
            <w:tc>
              <w:tcPr>
                <w:tcW w:w="1556" w:type="pct"/>
              </w:tcPr>
              <w:p w:rsidR="005537BD" w:rsidRDefault="005537BD" w:rsidP="00FC62DF">
                <w:pPr>
                  <w:jc w:val="right"/>
                </w:pPr>
                <w:r>
                  <w:t>5,226,892,037.02</w:t>
                </w:r>
              </w:p>
            </w:tc>
          </w:tr>
        </w:tbl>
        <w:p w:rsidR="005537BD" w:rsidRDefault="005537BD"/>
        <w:p w:rsidR="00E00493" w:rsidRDefault="00AC1FEC">
          <w:pPr>
            <w:snapToGrid w:val="0"/>
            <w:spacing w:before="60" w:after="60" w:line="240" w:lineRule="atLeast"/>
          </w:pPr>
          <w:r>
            <w:rPr>
              <w:rFonts w:hint="eastAsia"/>
            </w:rPr>
            <w:lastRenderedPageBreak/>
            <w:t>收到的其他与经营活动有关的现金说明：</w:t>
          </w:r>
        </w:p>
        <w:sdt>
          <w:sdtPr>
            <w:alias w:val="收到的其他与经营活动有关的现金说明"/>
            <w:tag w:val="_GBC_2e3adcc96d704a9b8dd36934b863d3d4"/>
            <w:id w:val="1578253645"/>
            <w:lock w:val="sdtLocked"/>
            <w:placeholder>
              <w:docPart w:val="GBC22222222222222222222222222222"/>
            </w:placeholder>
          </w:sdtPr>
          <w:sdtContent>
            <w:p w:rsidR="00E00493" w:rsidRDefault="005537BD">
              <w:r>
                <w:t>“</w:t>
              </w:r>
              <w:r w:rsidRPr="00C94CBC">
                <w:rPr>
                  <w:rFonts w:hint="eastAsia"/>
                </w:rPr>
                <w:t>其他</w:t>
              </w:r>
              <w:r>
                <w:t>”</w:t>
              </w:r>
              <w:r w:rsidRPr="00C94CBC">
                <w:rPr>
                  <w:rFonts w:hint="eastAsia"/>
                </w:rPr>
                <w:t>为智慧海派开展舞弊业务形成的资金流入。</w:t>
              </w:r>
            </w:p>
          </w:sdtContent>
        </w:sdt>
      </w:sdtContent>
    </w:sdt>
    <w:p w:rsidR="00E00493" w:rsidRDefault="00E00493"/>
    <w:sdt>
      <w:sdtPr>
        <w:rPr>
          <w:rFonts w:ascii="宋体" w:eastAsia="宋体" w:hAnsi="宋体" w:cs="宋体" w:hint="eastAsia"/>
          <w:b w:val="0"/>
          <w:bCs w:val="0"/>
          <w:kern w:val="0"/>
          <w:sz w:val="24"/>
          <w:szCs w:val="24"/>
        </w:rPr>
        <w:alias w:val="模块:支付的其他与经营活动有关的现金"/>
        <w:tag w:val="_SEC_69836e8867b347e7b3fe206eca280b9d"/>
        <w:id w:val="187723091"/>
        <w:lock w:val="sdtLocked"/>
        <w:placeholder>
          <w:docPart w:val="GBC22222222222222222222222222222"/>
        </w:placeholder>
      </w:sdtPr>
      <w:sdtEndPr>
        <w:rPr>
          <w:rFonts w:asciiTheme="minorHAnsi" w:eastAsiaTheme="minorEastAsia" w:hAnsiTheme="minorHAnsi" w:cstheme="minorBidi"/>
          <w:kern w:val="2"/>
          <w:sz w:val="21"/>
          <w:szCs w:val="21"/>
        </w:rPr>
      </w:sdtEndPr>
      <w:sdtContent>
        <w:p w:rsidR="00E00493" w:rsidRDefault="00AC1FEC" w:rsidP="00A06A9E">
          <w:pPr>
            <w:pStyle w:val="4"/>
            <w:numPr>
              <w:ilvl w:val="0"/>
              <w:numId w:val="110"/>
            </w:numPr>
            <w:ind w:left="426" w:hanging="426"/>
          </w:pPr>
          <w:r>
            <w:rPr>
              <w:rFonts w:hint="eastAsia"/>
            </w:rPr>
            <w:t>支付的其他与经营活动有关的现金</w:t>
          </w:r>
        </w:p>
        <w:sdt>
          <w:sdtPr>
            <w:alias w:val="是否适用：支付的其他与经营活动有关的现金[双击切换]"/>
            <w:tag w:val="_GBC_f4dd9812849049808cd722f0acb16a7a"/>
            <w:id w:val="-577284236"/>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10"/>
            <w:gridCol w:w="2839"/>
          </w:tblGrid>
          <w:tr w:rsidR="00B84DCD" w:rsidTr="00FC62DF">
            <w:sdt>
              <w:sdtPr>
                <w:tag w:val="_PLD_313336294a534de9a634e32311d5592e"/>
                <w:id w:val="379370222"/>
                <w:lock w:val="sdtLocked"/>
              </w:sdtPr>
              <w:sdtContent>
                <w:tc>
                  <w:tcPr>
                    <w:tcW w:w="1882" w:type="pct"/>
                  </w:tcPr>
                  <w:p w:rsidR="00B84DCD" w:rsidRDefault="00B84DCD" w:rsidP="00FC62DF">
                    <w:pPr>
                      <w:autoSpaceDE w:val="0"/>
                      <w:autoSpaceDN w:val="0"/>
                      <w:adjustRightInd w:val="0"/>
                      <w:snapToGrid w:val="0"/>
                      <w:jc w:val="center"/>
                    </w:pPr>
                    <w:r>
                      <w:rPr>
                        <w:rFonts w:hint="eastAsia"/>
                      </w:rPr>
                      <w:t>项目</w:t>
                    </w:r>
                  </w:p>
                </w:tc>
              </w:sdtContent>
            </w:sdt>
            <w:sdt>
              <w:sdtPr>
                <w:tag w:val="_PLD_254446e36934468da941d479360a4c79"/>
                <w:id w:val="379370223"/>
                <w:lock w:val="sdtLocked"/>
              </w:sdtPr>
              <w:sdtContent>
                <w:tc>
                  <w:tcPr>
                    <w:tcW w:w="1551" w:type="pct"/>
                  </w:tcPr>
                  <w:p w:rsidR="00B84DCD" w:rsidRDefault="00B84DCD" w:rsidP="00FC62DF">
                    <w:pPr>
                      <w:autoSpaceDE w:val="0"/>
                      <w:autoSpaceDN w:val="0"/>
                      <w:adjustRightInd w:val="0"/>
                      <w:snapToGrid w:val="0"/>
                      <w:jc w:val="center"/>
                    </w:pPr>
                    <w:r>
                      <w:rPr>
                        <w:rFonts w:hint="eastAsia"/>
                      </w:rPr>
                      <w:t>本期发生额</w:t>
                    </w:r>
                  </w:p>
                </w:tc>
              </w:sdtContent>
            </w:sdt>
            <w:sdt>
              <w:sdtPr>
                <w:tag w:val="_PLD_7dc479c1c10240cc94f89ea3fc1d6136"/>
                <w:id w:val="379370224"/>
                <w:lock w:val="sdtLocked"/>
              </w:sdtPr>
              <w:sdtContent>
                <w:tc>
                  <w:tcPr>
                    <w:tcW w:w="1567" w:type="pct"/>
                  </w:tcPr>
                  <w:p w:rsidR="00B84DCD" w:rsidRDefault="00B84DCD" w:rsidP="00FC62DF">
                    <w:pPr>
                      <w:autoSpaceDE w:val="0"/>
                      <w:autoSpaceDN w:val="0"/>
                      <w:adjustRightInd w:val="0"/>
                      <w:snapToGrid w:val="0"/>
                      <w:jc w:val="center"/>
                    </w:pPr>
                    <w:r>
                      <w:rPr>
                        <w:rFonts w:hint="eastAsia"/>
                      </w:rPr>
                      <w:t>上期发生额</w:t>
                    </w:r>
                  </w:p>
                </w:tc>
              </w:sdtContent>
            </w:sdt>
          </w:tr>
          <w:sdt>
            <w:sdtPr>
              <w:rPr>
                <w:rFonts w:hint="eastAsia"/>
              </w:rPr>
              <w:alias w:val="支付的其他与经营活动有关的现金明细"/>
              <w:tag w:val="_TUP_6bc26f086cee402ca4d348d61c665ec6"/>
              <w:id w:val="379370225"/>
              <w:lock w:val="sdtLocked"/>
            </w:sdtPr>
            <w:sdtContent>
              <w:tr w:rsidR="00B84DCD" w:rsidTr="00FC62DF">
                <w:tc>
                  <w:tcPr>
                    <w:tcW w:w="1882" w:type="pct"/>
                  </w:tcPr>
                  <w:p w:rsidR="00B84DCD" w:rsidRDefault="00B84DCD" w:rsidP="00FC62DF">
                    <w:pPr>
                      <w:autoSpaceDE w:val="0"/>
                      <w:autoSpaceDN w:val="0"/>
                      <w:adjustRightInd w:val="0"/>
                      <w:snapToGrid w:val="0"/>
                    </w:pPr>
                    <w:r>
                      <w:t>销售费用</w:t>
                    </w:r>
                  </w:p>
                </w:tc>
                <w:tc>
                  <w:tcPr>
                    <w:tcW w:w="1551" w:type="pct"/>
                  </w:tcPr>
                  <w:p w:rsidR="00B84DCD" w:rsidRDefault="00B84DCD" w:rsidP="00FC62DF">
                    <w:pPr>
                      <w:jc w:val="right"/>
                    </w:pPr>
                    <w:r>
                      <w:t>93,569,737.25</w:t>
                    </w:r>
                  </w:p>
                </w:tc>
                <w:tc>
                  <w:tcPr>
                    <w:tcW w:w="1567" w:type="pct"/>
                  </w:tcPr>
                  <w:p w:rsidR="00B84DCD" w:rsidRDefault="00B84DCD" w:rsidP="00FC62DF">
                    <w:pPr>
                      <w:jc w:val="right"/>
                    </w:pPr>
                    <w:r>
                      <w:t>83,041,606.78</w:t>
                    </w:r>
                  </w:p>
                </w:tc>
              </w:tr>
            </w:sdtContent>
          </w:sdt>
          <w:sdt>
            <w:sdtPr>
              <w:rPr>
                <w:rFonts w:hint="eastAsia"/>
              </w:rPr>
              <w:alias w:val="支付的其他与经营活动有关的现金明细"/>
              <w:tag w:val="_TUP_6bc26f086cee402ca4d348d61c665ec6"/>
              <w:id w:val="379370226"/>
              <w:lock w:val="sdtLocked"/>
            </w:sdtPr>
            <w:sdtContent>
              <w:tr w:rsidR="00B84DCD" w:rsidTr="00FC62DF">
                <w:tc>
                  <w:tcPr>
                    <w:tcW w:w="1882" w:type="pct"/>
                  </w:tcPr>
                  <w:p w:rsidR="00B84DCD" w:rsidRDefault="00B84DCD" w:rsidP="00FC62DF">
                    <w:pPr>
                      <w:autoSpaceDE w:val="0"/>
                      <w:autoSpaceDN w:val="0"/>
                      <w:adjustRightInd w:val="0"/>
                      <w:snapToGrid w:val="0"/>
                    </w:pPr>
                    <w:r>
                      <w:t>管理费用</w:t>
                    </w:r>
                    <w:r>
                      <w:t>/</w:t>
                    </w:r>
                    <w:r>
                      <w:t>研发费用</w:t>
                    </w:r>
                  </w:p>
                </w:tc>
                <w:tc>
                  <w:tcPr>
                    <w:tcW w:w="1551" w:type="pct"/>
                  </w:tcPr>
                  <w:p w:rsidR="00B84DCD" w:rsidRDefault="00B84DCD" w:rsidP="00FC62DF">
                    <w:pPr>
                      <w:jc w:val="right"/>
                    </w:pPr>
                    <w:r>
                      <w:t>210,001,785.68</w:t>
                    </w:r>
                  </w:p>
                </w:tc>
                <w:tc>
                  <w:tcPr>
                    <w:tcW w:w="1567" w:type="pct"/>
                  </w:tcPr>
                  <w:p w:rsidR="00B84DCD" w:rsidRDefault="00B84DCD" w:rsidP="00FC62DF">
                    <w:pPr>
                      <w:jc w:val="right"/>
                    </w:pPr>
                    <w:r>
                      <w:t>303,831,628.18</w:t>
                    </w:r>
                  </w:p>
                </w:tc>
              </w:tr>
            </w:sdtContent>
          </w:sdt>
          <w:sdt>
            <w:sdtPr>
              <w:rPr>
                <w:rFonts w:hint="eastAsia"/>
              </w:rPr>
              <w:alias w:val="支付的其他与经营活动有关的现金明细"/>
              <w:tag w:val="_TUP_6bc26f086cee402ca4d348d61c665ec6"/>
              <w:id w:val="379370227"/>
              <w:lock w:val="sdtLocked"/>
            </w:sdtPr>
            <w:sdtContent>
              <w:tr w:rsidR="00B84DCD" w:rsidTr="00FC62DF">
                <w:tc>
                  <w:tcPr>
                    <w:tcW w:w="1882" w:type="pct"/>
                  </w:tcPr>
                  <w:p w:rsidR="00B84DCD" w:rsidRDefault="00B84DCD" w:rsidP="00FC62DF">
                    <w:pPr>
                      <w:autoSpaceDE w:val="0"/>
                      <w:autoSpaceDN w:val="0"/>
                      <w:adjustRightInd w:val="0"/>
                      <w:snapToGrid w:val="0"/>
                    </w:pPr>
                    <w:r>
                      <w:t>支付贷款及票据保证金</w:t>
                    </w:r>
                  </w:p>
                </w:tc>
                <w:tc>
                  <w:tcPr>
                    <w:tcW w:w="1551" w:type="pct"/>
                  </w:tcPr>
                  <w:p w:rsidR="00B84DCD" w:rsidRDefault="00B84DCD" w:rsidP="00FC62DF">
                    <w:pPr>
                      <w:jc w:val="right"/>
                    </w:pPr>
                    <w:r>
                      <w:t>43,213,543.16</w:t>
                    </w:r>
                  </w:p>
                </w:tc>
                <w:tc>
                  <w:tcPr>
                    <w:tcW w:w="1567" w:type="pct"/>
                  </w:tcPr>
                  <w:p w:rsidR="00B84DCD" w:rsidRDefault="00B84DCD" w:rsidP="00FC62DF">
                    <w:pPr>
                      <w:jc w:val="right"/>
                    </w:pPr>
                    <w:r>
                      <w:t>110,671,734.81</w:t>
                    </w:r>
                  </w:p>
                </w:tc>
              </w:tr>
            </w:sdtContent>
          </w:sdt>
          <w:sdt>
            <w:sdtPr>
              <w:rPr>
                <w:rFonts w:hint="eastAsia"/>
              </w:rPr>
              <w:alias w:val="支付的其他与经营活动有关的现金明细"/>
              <w:tag w:val="_TUP_6bc26f086cee402ca4d348d61c665ec6"/>
              <w:id w:val="379370228"/>
              <w:lock w:val="sdtLocked"/>
            </w:sdtPr>
            <w:sdtContent>
              <w:tr w:rsidR="00B84DCD" w:rsidTr="00FC62DF">
                <w:tc>
                  <w:tcPr>
                    <w:tcW w:w="1882" w:type="pct"/>
                  </w:tcPr>
                  <w:p w:rsidR="00B84DCD" w:rsidRDefault="00B84DCD" w:rsidP="00FC62DF">
                    <w:pPr>
                      <w:autoSpaceDE w:val="0"/>
                      <w:autoSpaceDN w:val="0"/>
                      <w:adjustRightInd w:val="0"/>
                      <w:snapToGrid w:val="0"/>
                    </w:pPr>
                    <w:r>
                      <w:t>营业外支出项目</w:t>
                    </w:r>
                  </w:p>
                </w:tc>
                <w:tc>
                  <w:tcPr>
                    <w:tcW w:w="1551" w:type="pct"/>
                  </w:tcPr>
                  <w:p w:rsidR="00B84DCD" w:rsidRDefault="00B84DCD" w:rsidP="00FC62DF">
                    <w:pPr>
                      <w:jc w:val="right"/>
                    </w:pPr>
                    <w:r>
                      <w:t>3,452,034.11</w:t>
                    </w:r>
                  </w:p>
                </w:tc>
                <w:tc>
                  <w:tcPr>
                    <w:tcW w:w="1567" w:type="pct"/>
                  </w:tcPr>
                  <w:p w:rsidR="00B84DCD" w:rsidRDefault="00B84DCD" w:rsidP="00FC62DF">
                    <w:pPr>
                      <w:jc w:val="right"/>
                    </w:pPr>
                    <w:r>
                      <w:t>1,870,685.47</w:t>
                    </w:r>
                  </w:p>
                </w:tc>
              </w:tr>
            </w:sdtContent>
          </w:sdt>
          <w:sdt>
            <w:sdtPr>
              <w:rPr>
                <w:rFonts w:hint="eastAsia"/>
              </w:rPr>
              <w:alias w:val="支付的其他与经营活动有关的现金明细"/>
              <w:tag w:val="_TUP_6bc26f086cee402ca4d348d61c665ec6"/>
              <w:id w:val="379370229"/>
              <w:lock w:val="sdtLocked"/>
            </w:sdtPr>
            <w:sdtContent>
              <w:tr w:rsidR="00B84DCD" w:rsidTr="00FC62DF">
                <w:tc>
                  <w:tcPr>
                    <w:tcW w:w="1882" w:type="pct"/>
                  </w:tcPr>
                  <w:p w:rsidR="00B84DCD" w:rsidRDefault="00B84DCD" w:rsidP="00FC62DF">
                    <w:pPr>
                      <w:autoSpaceDE w:val="0"/>
                      <w:autoSpaceDN w:val="0"/>
                      <w:adjustRightInd w:val="0"/>
                      <w:snapToGrid w:val="0"/>
                    </w:pPr>
                    <w:r>
                      <w:t>往来款备用金、手续费、备用金等</w:t>
                    </w:r>
                  </w:p>
                </w:tc>
                <w:tc>
                  <w:tcPr>
                    <w:tcW w:w="1551" w:type="pct"/>
                  </w:tcPr>
                  <w:p w:rsidR="00B84DCD" w:rsidRDefault="00B84DCD" w:rsidP="00FC62DF">
                    <w:pPr>
                      <w:jc w:val="right"/>
                    </w:pPr>
                    <w:r>
                      <w:t>153,427,101.30</w:t>
                    </w:r>
                  </w:p>
                </w:tc>
                <w:tc>
                  <w:tcPr>
                    <w:tcW w:w="1567" w:type="pct"/>
                  </w:tcPr>
                  <w:p w:rsidR="00B84DCD" w:rsidRDefault="00B84DCD" w:rsidP="00FC62DF">
                    <w:pPr>
                      <w:jc w:val="right"/>
                    </w:pPr>
                    <w:r>
                      <w:t>218,666,144.29</w:t>
                    </w:r>
                  </w:p>
                </w:tc>
              </w:tr>
            </w:sdtContent>
          </w:sdt>
          <w:sdt>
            <w:sdtPr>
              <w:rPr>
                <w:rFonts w:hint="eastAsia"/>
              </w:rPr>
              <w:alias w:val="支付的其他与经营活动有关的现金明细"/>
              <w:tag w:val="_TUP_6bc26f086cee402ca4d348d61c665ec6"/>
              <w:id w:val="379370230"/>
              <w:lock w:val="sdtLocked"/>
            </w:sdtPr>
            <w:sdtContent>
              <w:tr w:rsidR="00B84DCD" w:rsidTr="00FC62DF">
                <w:tc>
                  <w:tcPr>
                    <w:tcW w:w="1882" w:type="pct"/>
                  </w:tcPr>
                  <w:p w:rsidR="00B84DCD" w:rsidRDefault="00B84DCD" w:rsidP="00FC62DF">
                    <w:pPr>
                      <w:autoSpaceDE w:val="0"/>
                      <w:autoSpaceDN w:val="0"/>
                      <w:adjustRightInd w:val="0"/>
                      <w:snapToGrid w:val="0"/>
                    </w:pPr>
                    <w:r>
                      <w:t>其他</w:t>
                    </w:r>
                  </w:p>
                </w:tc>
                <w:tc>
                  <w:tcPr>
                    <w:tcW w:w="1551" w:type="pct"/>
                  </w:tcPr>
                  <w:p w:rsidR="00B84DCD" w:rsidRDefault="00B84DCD" w:rsidP="00FC62DF">
                    <w:pPr>
                      <w:jc w:val="right"/>
                    </w:pPr>
                    <w:r>
                      <w:t>1,002,851,450.83</w:t>
                    </w:r>
                  </w:p>
                </w:tc>
                <w:tc>
                  <w:tcPr>
                    <w:tcW w:w="1567" w:type="pct"/>
                  </w:tcPr>
                  <w:p w:rsidR="00B84DCD" w:rsidRDefault="00B84DCD" w:rsidP="00FC62DF">
                    <w:pPr>
                      <w:jc w:val="right"/>
                    </w:pPr>
                    <w:r>
                      <w:t>3,283,943,938.18</w:t>
                    </w:r>
                  </w:p>
                </w:tc>
              </w:tr>
            </w:sdtContent>
          </w:sdt>
          <w:tr w:rsidR="00B84DCD" w:rsidTr="00FC62DF">
            <w:sdt>
              <w:sdtPr>
                <w:tag w:val="_PLD_b2a645bcc9174623a4e7eefea3a149f5"/>
                <w:id w:val="379370231"/>
                <w:lock w:val="sdtLocked"/>
              </w:sdtPr>
              <w:sdtContent>
                <w:tc>
                  <w:tcPr>
                    <w:tcW w:w="1882" w:type="pct"/>
                  </w:tcPr>
                  <w:p w:rsidR="00B84DCD" w:rsidRDefault="00B84DCD" w:rsidP="00FC62DF">
                    <w:pPr>
                      <w:autoSpaceDE w:val="0"/>
                      <w:autoSpaceDN w:val="0"/>
                      <w:adjustRightInd w:val="0"/>
                      <w:snapToGrid w:val="0"/>
                      <w:jc w:val="center"/>
                    </w:pPr>
                    <w:r>
                      <w:rPr>
                        <w:rFonts w:hint="eastAsia"/>
                      </w:rPr>
                      <w:t>合计</w:t>
                    </w:r>
                  </w:p>
                </w:tc>
              </w:sdtContent>
            </w:sdt>
            <w:tc>
              <w:tcPr>
                <w:tcW w:w="1551" w:type="pct"/>
              </w:tcPr>
              <w:p w:rsidR="00B84DCD" w:rsidRDefault="00B84DCD" w:rsidP="00FC62DF">
                <w:pPr>
                  <w:jc w:val="right"/>
                </w:pPr>
                <w:r>
                  <w:t>1,506,515,652.33</w:t>
                </w:r>
              </w:p>
            </w:tc>
            <w:tc>
              <w:tcPr>
                <w:tcW w:w="1567" w:type="pct"/>
              </w:tcPr>
              <w:p w:rsidR="00B84DCD" w:rsidRDefault="00B84DCD" w:rsidP="00FC62DF">
                <w:pPr>
                  <w:jc w:val="right"/>
                </w:pPr>
                <w:r>
                  <w:t>4,002,025,737.71</w:t>
                </w:r>
              </w:p>
            </w:tc>
          </w:tr>
        </w:tbl>
        <w:p w:rsidR="00B84DCD" w:rsidRDefault="00B84DCD"/>
        <w:p w:rsidR="00E00493" w:rsidRDefault="00AC1FEC">
          <w:pPr>
            <w:spacing w:before="60" w:after="60"/>
          </w:pPr>
          <w:r>
            <w:rPr>
              <w:rFonts w:hint="eastAsia"/>
            </w:rPr>
            <w:t>支付的其他与经营活动有关的现金说明：</w:t>
          </w:r>
        </w:p>
        <w:sdt>
          <w:sdtPr>
            <w:rPr>
              <w:rFonts w:hint="eastAsia"/>
            </w:rPr>
            <w:alias w:val="支付的其他与经营活动有关的现金说明"/>
            <w:tag w:val="_GBC_0465de66d71e4a34a0d6c076baa704db"/>
            <w:id w:val="167604066"/>
            <w:lock w:val="sdtLocked"/>
            <w:placeholder>
              <w:docPart w:val="GBC22222222222222222222222222222"/>
            </w:placeholder>
          </w:sdtPr>
          <w:sdtContent>
            <w:p w:rsidR="00E00493" w:rsidRDefault="00B84DCD">
              <w:pPr>
                <w:ind w:right="5"/>
              </w:pPr>
              <w:r>
                <w:t>“</w:t>
              </w:r>
              <w:r w:rsidRPr="00C94CBC">
                <w:rPr>
                  <w:color w:val="000000" w:themeColor="text1"/>
                </w:rPr>
                <w:t>其他</w:t>
              </w:r>
              <w:r>
                <w:rPr>
                  <w:color w:val="000000" w:themeColor="text1"/>
                </w:rPr>
                <w:t>”</w:t>
              </w:r>
              <w:r w:rsidRPr="00C94CBC">
                <w:rPr>
                  <w:color w:val="000000" w:themeColor="text1"/>
                </w:rPr>
                <w:t>为智慧海派开展舞弊业务形成的资金流出。</w:t>
              </w:r>
            </w:p>
          </w:sdtContent>
        </w:sdt>
      </w:sdtContent>
    </w:sdt>
    <w:p w:rsidR="00E00493" w:rsidRDefault="00E00493">
      <w:pPr>
        <w:spacing w:line="360" w:lineRule="exact"/>
        <w:ind w:right="5"/>
      </w:pPr>
    </w:p>
    <w:sdt>
      <w:sdtPr>
        <w:rPr>
          <w:rFonts w:ascii="宋体" w:eastAsia="宋体" w:hAnsi="宋体" w:cs="宋体" w:hint="eastAsia"/>
          <w:b w:val="0"/>
          <w:bCs w:val="0"/>
          <w:kern w:val="0"/>
          <w:sz w:val="24"/>
          <w:szCs w:val="24"/>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eastAsiaTheme="minorEastAsia" w:hAnsiTheme="minorHAnsi" w:cstheme="minorBidi" w:hint="default"/>
          <w:kern w:val="2"/>
          <w:sz w:val="21"/>
          <w:szCs w:val="21"/>
        </w:rPr>
      </w:sdtEndPr>
      <w:sdtContent>
        <w:p w:rsidR="00E00493" w:rsidRDefault="00AC1FEC" w:rsidP="00A06A9E">
          <w:pPr>
            <w:pStyle w:val="4"/>
            <w:numPr>
              <w:ilvl w:val="0"/>
              <w:numId w:val="110"/>
            </w:numPr>
            <w:ind w:left="426" w:hanging="426"/>
          </w:pPr>
          <w:r>
            <w:rPr>
              <w:rFonts w:hint="eastAsia"/>
            </w:rPr>
            <w:t>收到的其他与投资活动有关的现金</w:t>
          </w:r>
        </w:p>
        <w:sdt>
          <w:sdtPr>
            <w:alias w:val="是否适用：收到的其他与投资活动有关的现金[双击切换]"/>
            <w:tag w:val="_GBC_a9d11a87566b448d9e6aac9a017a8388"/>
            <w:id w:val="-1334605005"/>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收到的其他与投资活动有关的现金"/>
              <w:tag w:val="_GBC_0c9cf16095dd4d5ab3121520e225b633"/>
              <w:id w:val="-11024144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收到的其他与投资活动有关的现金"/>
              <w:tag w:val="_GBC_791e060c2d294266a3abaf8a745aad01"/>
              <w:id w:val="-20888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5"/>
            <w:gridCol w:w="2734"/>
          </w:tblGrid>
          <w:tr w:rsidR="00F00C62" w:rsidTr="00FC62DF">
            <w:sdt>
              <w:sdtPr>
                <w:tag w:val="_PLD_8fe69c5749494bb49faf620c5198417e"/>
                <w:id w:val="379370298"/>
                <w:lock w:val="sdtLocked"/>
              </w:sdtPr>
              <w:sdtContent>
                <w:tc>
                  <w:tcPr>
                    <w:tcW w:w="1882" w:type="pct"/>
                  </w:tcPr>
                  <w:p w:rsidR="00F00C62" w:rsidRDefault="00F00C62" w:rsidP="00FC62DF">
                    <w:pPr>
                      <w:autoSpaceDE w:val="0"/>
                      <w:autoSpaceDN w:val="0"/>
                      <w:adjustRightInd w:val="0"/>
                      <w:snapToGrid w:val="0"/>
                      <w:spacing w:line="240" w:lineRule="atLeast"/>
                      <w:jc w:val="center"/>
                    </w:pPr>
                    <w:r>
                      <w:rPr>
                        <w:rFonts w:hint="eastAsia"/>
                      </w:rPr>
                      <w:t>项目</w:t>
                    </w:r>
                  </w:p>
                </w:tc>
              </w:sdtContent>
            </w:sdt>
            <w:sdt>
              <w:sdtPr>
                <w:tag w:val="_PLD_bf91a26c50244250a28701d650837068"/>
                <w:id w:val="379370299"/>
                <w:lock w:val="sdtLocked"/>
              </w:sdtPr>
              <w:sdtContent>
                <w:tc>
                  <w:tcPr>
                    <w:tcW w:w="1609" w:type="pct"/>
                  </w:tcPr>
                  <w:p w:rsidR="00F00C62" w:rsidRDefault="00F00C62" w:rsidP="00FC62DF">
                    <w:pPr>
                      <w:autoSpaceDE w:val="0"/>
                      <w:autoSpaceDN w:val="0"/>
                      <w:adjustRightInd w:val="0"/>
                      <w:snapToGrid w:val="0"/>
                      <w:spacing w:line="240" w:lineRule="atLeast"/>
                      <w:jc w:val="center"/>
                    </w:pPr>
                    <w:r>
                      <w:rPr>
                        <w:rFonts w:hint="eastAsia"/>
                      </w:rPr>
                      <w:t>本期发生额</w:t>
                    </w:r>
                  </w:p>
                </w:tc>
              </w:sdtContent>
            </w:sdt>
            <w:sdt>
              <w:sdtPr>
                <w:tag w:val="_PLD_6ba4cebdd5f34f0ebe4577174e11dd6c"/>
                <w:id w:val="379370300"/>
                <w:lock w:val="sdtLocked"/>
              </w:sdtPr>
              <w:sdtContent>
                <w:tc>
                  <w:tcPr>
                    <w:tcW w:w="1509" w:type="pct"/>
                  </w:tcPr>
                  <w:p w:rsidR="00F00C62" w:rsidRDefault="00F00C62" w:rsidP="00FC62DF">
                    <w:pPr>
                      <w:autoSpaceDE w:val="0"/>
                      <w:autoSpaceDN w:val="0"/>
                      <w:adjustRightInd w:val="0"/>
                      <w:snapToGrid w:val="0"/>
                      <w:spacing w:line="240" w:lineRule="atLeast"/>
                      <w:jc w:val="center"/>
                    </w:pPr>
                    <w:r>
                      <w:rPr>
                        <w:rFonts w:hint="eastAsia"/>
                      </w:rPr>
                      <w:t>上期发生额</w:t>
                    </w:r>
                  </w:p>
                </w:tc>
              </w:sdtContent>
            </w:sdt>
          </w:tr>
          <w:sdt>
            <w:sdtPr>
              <w:rPr>
                <w:rFonts w:hint="eastAsia"/>
              </w:rPr>
              <w:alias w:val="收到的其他与投资活动有关的现金明细"/>
              <w:tag w:val="_TUP_2a9537f55bbc4ae4adcaec7f75a44ddf"/>
              <w:id w:val="379370301"/>
              <w:lock w:val="sdtLocked"/>
            </w:sdtPr>
            <w:sdtContent>
              <w:tr w:rsidR="00F00C62" w:rsidTr="00FC62DF">
                <w:tc>
                  <w:tcPr>
                    <w:tcW w:w="1882" w:type="pct"/>
                  </w:tcPr>
                  <w:p w:rsidR="00F00C62" w:rsidRDefault="00F00C62" w:rsidP="00FC62DF">
                    <w:pPr>
                      <w:autoSpaceDE w:val="0"/>
                      <w:autoSpaceDN w:val="0"/>
                      <w:adjustRightInd w:val="0"/>
                      <w:snapToGrid w:val="0"/>
                      <w:spacing w:line="240" w:lineRule="atLeast"/>
                    </w:pPr>
                    <w:r>
                      <w:t>保证金</w:t>
                    </w:r>
                  </w:p>
                </w:tc>
                <w:tc>
                  <w:tcPr>
                    <w:tcW w:w="1609" w:type="pct"/>
                    <w:vAlign w:val="bottom"/>
                  </w:tcPr>
                  <w:p w:rsidR="00F00C62" w:rsidRDefault="00F00C62" w:rsidP="00FC62DF">
                    <w:pPr>
                      <w:jc w:val="right"/>
                    </w:pPr>
                  </w:p>
                </w:tc>
                <w:tc>
                  <w:tcPr>
                    <w:tcW w:w="1509" w:type="pct"/>
                  </w:tcPr>
                  <w:p w:rsidR="00F00C62" w:rsidRDefault="00F00C62" w:rsidP="00FC62DF">
                    <w:pPr>
                      <w:jc w:val="right"/>
                    </w:pPr>
                    <w:r>
                      <w:t>50,000,000.00</w:t>
                    </w:r>
                  </w:p>
                </w:tc>
              </w:tr>
            </w:sdtContent>
          </w:sdt>
          <w:sdt>
            <w:sdtPr>
              <w:rPr>
                <w:rFonts w:hint="eastAsia"/>
              </w:rPr>
              <w:alias w:val="收到的其他与投资活动有关的现金明细"/>
              <w:tag w:val="_TUP_2a9537f55bbc4ae4adcaec7f75a44ddf"/>
              <w:id w:val="379370302"/>
              <w:lock w:val="sdtLocked"/>
            </w:sdtPr>
            <w:sdtContent>
              <w:tr w:rsidR="00F00C62" w:rsidTr="00FC62DF">
                <w:tc>
                  <w:tcPr>
                    <w:tcW w:w="1882" w:type="pct"/>
                  </w:tcPr>
                  <w:p w:rsidR="00F00C62" w:rsidRDefault="00F00C62" w:rsidP="00FC62DF">
                    <w:pPr>
                      <w:autoSpaceDE w:val="0"/>
                      <w:autoSpaceDN w:val="0"/>
                      <w:adjustRightInd w:val="0"/>
                      <w:snapToGrid w:val="0"/>
                      <w:spacing w:line="240" w:lineRule="atLeast"/>
                    </w:pPr>
                    <w:r>
                      <w:t>定期存款</w:t>
                    </w:r>
                  </w:p>
                </w:tc>
                <w:tc>
                  <w:tcPr>
                    <w:tcW w:w="1609" w:type="pct"/>
                    <w:vAlign w:val="bottom"/>
                  </w:tcPr>
                  <w:p w:rsidR="00F00C62" w:rsidRDefault="00F00C62" w:rsidP="00FC62DF">
                    <w:pPr>
                      <w:jc w:val="right"/>
                    </w:pPr>
                  </w:p>
                </w:tc>
                <w:tc>
                  <w:tcPr>
                    <w:tcW w:w="1509" w:type="pct"/>
                  </w:tcPr>
                  <w:p w:rsidR="00F00C62" w:rsidRDefault="00F00C62" w:rsidP="00FC62DF">
                    <w:pPr>
                      <w:jc w:val="right"/>
                    </w:pPr>
                    <w:r>
                      <w:t>5,000,000.00</w:t>
                    </w:r>
                  </w:p>
                </w:tc>
              </w:tr>
            </w:sdtContent>
          </w:sdt>
          <w:tr w:rsidR="00F00C62" w:rsidTr="00FC62DF">
            <w:sdt>
              <w:sdtPr>
                <w:tag w:val="_PLD_a28679f982044352b3f67fcf372b12e8"/>
                <w:id w:val="379370303"/>
                <w:lock w:val="sdtLocked"/>
              </w:sdtPr>
              <w:sdtContent>
                <w:tc>
                  <w:tcPr>
                    <w:tcW w:w="1882" w:type="pct"/>
                  </w:tcPr>
                  <w:p w:rsidR="00F00C62" w:rsidRDefault="00F00C62" w:rsidP="00FC62DF">
                    <w:pPr>
                      <w:autoSpaceDE w:val="0"/>
                      <w:autoSpaceDN w:val="0"/>
                      <w:adjustRightInd w:val="0"/>
                      <w:snapToGrid w:val="0"/>
                      <w:spacing w:line="240" w:lineRule="atLeast"/>
                      <w:jc w:val="center"/>
                    </w:pPr>
                    <w:r>
                      <w:rPr>
                        <w:rFonts w:hint="eastAsia"/>
                      </w:rPr>
                      <w:t>合计</w:t>
                    </w:r>
                  </w:p>
                </w:tc>
              </w:sdtContent>
            </w:sdt>
            <w:tc>
              <w:tcPr>
                <w:tcW w:w="1609" w:type="pct"/>
                <w:vAlign w:val="bottom"/>
              </w:tcPr>
              <w:p w:rsidR="00F00C62" w:rsidRDefault="00F00C62" w:rsidP="00FC62DF">
                <w:pPr>
                  <w:jc w:val="right"/>
                </w:pPr>
              </w:p>
            </w:tc>
            <w:tc>
              <w:tcPr>
                <w:tcW w:w="1509" w:type="pct"/>
              </w:tcPr>
              <w:p w:rsidR="00F00C62" w:rsidRDefault="00F00C62" w:rsidP="00FC62DF">
                <w:pPr>
                  <w:jc w:val="right"/>
                </w:pPr>
                <w:r>
                  <w:t>55,000,000.00</w:t>
                </w:r>
              </w:p>
            </w:tc>
          </w:tr>
        </w:tbl>
        <w:p w:rsidR="00F00C62" w:rsidRDefault="00F00C62"/>
        <w:p w:rsidR="00E00493" w:rsidRDefault="00AC1FEC">
          <w:pPr>
            <w:snapToGrid w:val="0"/>
            <w:spacing w:before="60" w:after="60"/>
          </w:pPr>
          <w:r>
            <w:rPr>
              <w:rFonts w:hint="eastAsia"/>
            </w:rPr>
            <w:t>收到的其他与投资活动有关的现金说明：</w:t>
          </w:r>
        </w:p>
        <w:sdt>
          <w:sdtPr>
            <w:alias w:val="收到的其他与投资活动有关的现金说明"/>
            <w:tag w:val="_GBC_4f6584697d884cfd99a931a45c33cdac"/>
            <w:id w:val="544328930"/>
            <w:lock w:val="sdtLocked"/>
            <w:placeholder>
              <w:docPart w:val="GBC22222222222222222222222222222"/>
            </w:placeholder>
          </w:sdtPr>
          <w:sdtContent>
            <w:p w:rsidR="00E00493" w:rsidRDefault="00F00C62">
              <w:pPr>
                <w:snapToGrid w:val="0"/>
                <w:spacing w:line="240" w:lineRule="atLeast"/>
              </w:pPr>
              <w:r>
                <w:rPr>
                  <w:rFonts w:hint="eastAsia"/>
                </w:rPr>
                <w:t>无</w:t>
              </w:r>
            </w:p>
          </w:sdtContent>
        </w:sdt>
      </w:sdtContent>
    </w:sdt>
    <w:p w:rsidR="00E00493" w:rsidRDefault="00E00493"/>
    <w:sdt>
      <w:sdtPr>
        <w:rPr>
          <w:rFonts w:ascii="宋体" w:eastAsia="宋体" w:hAnsi="宋体" w:cs="宋体" w:hint="eastAsia"/>
          <w:b w:val="0"/>
          <w:bCs w:val="0"/>
          <w:kern w:val="0"/>
          <w:sz w:val="24"/>
          <w:szCs w:val="24"/>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eastAsiaTheme="minorEastAsia" w:hAnsiTheme="minorHAnsi" w:cstheme="minorBidi"/>
          <w:kern w:val="2"/>
          <w:sz w:val="21"/>
          <w:szCs w:val="21"/>
        </w:rPr>
      </w:sdtEndPr>
      <w:sdtContent>
        <w:p w:rsidR="00E00493" w:rsidRDefault="00AC1FEC" w:rsidP="00A06A9E">
          <w:pPr>
            <w:pStyle w:val="4"/>
            <w:numPr>
              <w:ilvl w:val="0"/>
              <w:numId w:val="110"/>
            </w:numPr>
            <w:ind w:left="426" w:hanging="426"/>
          </w:pPr>
          <w:r>
            <w:rPr>
              <w:rFonts w:hint="eastAsia"/>
            </w:rPr>
            <w:t>支付的其他与投资活动有关的现金</w:t>
          </w:r>
        </w:p>
        <w:sdt>
          <w:sdtPr>
            <w:alias w:val="是否适用：支付的其他与投资活动有关的现金[双击切换]"/>
            <w:tag w:val="_GBC_c733aab18a804ecea142a329ce5180ba"/>
            <w:id w:val="-598028312"/>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支付的其他与投资活动有关的现金"/>
              <w:tag w:val="_GBC_c9261a723e034bd4842ebc9aa57bb713"/>
              <w:id w:val="627053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支付的其他与投资活动有关的现金"/>
              <w:tag w:val="_GBC_1ac8f59aa2ce48d0af7c6d580cad336c"/>
              <w:id w:val="-1771465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416B61" w:rsidTr="00FC62DF">
            <w:sdt>
              <w:sdtPr>
                <w:tag w:val="_PLD_587dffb6cb394ed0abe3449c37ec4700"/>
                <w:id w:val="379370383"/>
                <w:lock w:val="sdtLocked"/>
              </w:sdtPr>
              <w:sdtContent>
                <w:tc>
                  <w:tcPr>
                    <w:tcW w:w="1882" w:type="pct"/>
                  </w:tcPr>
                  <w:p w:rsidR="00416B61" w:rsidRDefault="00416B61" w:rsidP="00FC62DF">
                    <w:pPr>
                      <w:autoSpaceDE w:val="0"/>
                      <w:autoSpaceDN w:val="0"/>
                      <w:adjustRightInd w:val="0"/>
                      <w:snapToGrid w:val="0"/>
                      <w:jc w:val="center"/>
                    </w:pPr>
                    <w:r>
                      <w:rPr>
                        <w:rFonts w:hint="eastAsia"/>
                      </w:rPr>
                      <w:t>项目</w:t>
                    </w:r>
                  </w:p>
                </w:tc>
              </w:sdtContent>
            </w:sdt>
            <w:sdt>
              <w:sdtPr>
                <w:tag w:val="_PLD_df7899e6c0274bae9f145af85a8eb277"/>
                <w:id w:val="379370384"/>
                <w:lock w:val="sdtLocked"/>
              </w:sdtPr>
              <w:sdtContent>
                <w:tc>
                  <w:tcPr>
                    <w:tcW w:w="1610" w:type="pct"/>
                  </w:tcPr>
                  <w:p w:rsidR="00416B61" w:rsidRDefault="00416B61" w:rsidP="00FC62DF">
                    <w:pPr>
                      <w:autoSpaceDE w:val="0"/>
                      <w:autoSpaceDN w:val="0"/>
                      <w:adjustRightInd w:val="0"/>
                      <w:snapToGrid w:val="0"/>
                      <w:jc w:val="center"/>
                    </w:pPr>
                    <w:r>
                      <w:rPr>
                        <w:rFonts w:hint="eastAsia"/>
                      </w:rPr>
                      <w:t>本期发生额</w:t>
                    </w:r>
                  </w:p>
                </w:tc>
              </w:sdtContent>
            </w:sdt>
            <w:sdt>
              <w:sdtPr>
                <w:tag w:val="_PLD_f161b1c392e440818862ceb1761bb906"/>
                <w:id w:val="379370385"/>
                <w:lock w:val="sdtLocked"/>
              </w:sdtPr>
              <w:sdtContent>
                <w:tc>
                  <w:tcPr>
                    <w:tcW w:w="1508" w:type="pct"/>
                  </w:tcPr>
                  <w:p w:rsidR="00416B61" w:rsidRDefault="00416B61" w:rsidP="00FC62DF">
                    <w:pPr>
                      <w:autoSpaceDE w:val="0"/>
                      <w:autoSpaceDN w:val="0"/>
                      <w:adjustRightInd w:val="0"/>
                      <w:snapToGrid w:val="0"/>
                      <w:jc w:val="center"/>
                    </w:pPr>
                    <w:r>
                      <w:rPr>
                        <w:rFonts w:hint="eastAsia"/>
                      </w:rPr>
                      <w:t>上期发生额</w:t>
                    </w:r>
                  </w:p>
                </w:tc>
              </w:sdtContent>
            </w:sdt>
          </w:tr>
          <w:sdt>
            <w:sdtPr>
              <w:rPr>
                <w:rFonts w:hint="eastAsia"/>
              </w:rPr>
              <w:alias w:val="支付的其他与投资活动有关的现金明细"/>
              <w:tag w:val="_TUP_b6c724ac4860419dabcf1acda6dd60f4"/>
              <w:id w:val="379370386"/>
              <w:lock w:val="sdtLocked"/>
            </w:sdtPr>
            <w:sdtContent>
              <w:tr w:rsidR="00416B61" w:rsidTr="00FC62DF">
                <w:tc>
                  <w:tcPr>
                    <w:tcW w:w="1882" w:type="pct"/>
                  </w:tcPr>
                  <w:p w:rsidR="00416B61" w:rsidRDefault="00416B61" w:rsidP="00FC62DF">
                    <w:pPr>
                      <w:autoSpaceDE w:val="0"/>
                      <w:autoSpaceDN w:val="0"/>
                      <w:adjustRightInd w:val="0"/>
                      <w:snapToGrid w:val="0"/>
                    </w:pPr>
                    <w:r>
                      <w:t>长期待摊费用支付的现金</w:t>
                    </w:r>
                  </w:p>
                </w:tc>
                <w:tc>
                  <w:tcPr>
                    <w:tcW w:w="1610" w:type="pct"/>
                    <w:vAlign w:val="bottom"/>
                  </w:tcPr>
                  <w:p w:rsidR="00416B61" w:rsidRDefault="00416B61" w:rsidP="00FC62DF">
                    <w:pPr>
                      <w:jc w:val="right"/>
                    </w:pPr>
                    <w:r>
                      <w:t>4,039,225.07</w:t>
                    </w:r>
                  </w:p>
                </w:tc>
                <w:tc>
                  <w:tcPr>
                    <w:tcW w:w="1508" w:type="pct"/>
                  </w:tcPr>
                  <w:p w:rsidR="00416B61" w:rsidRDefault="00416B61" w:rsidP="00FC62DF">
                    <w:pPr>
                      <w:jc w:val="right"/>
                    </w:pPr>
                  </w:p>
                </w:tc>
              </w:tr>
            </w:sdtContent>
          </w:sdt>
          <w:sdt>
            <w:sdtPr>
              <w:rPr>
                <w:rFonts w:hint="eastAsia"/>
              </w:rPr>
              <w:alias w:val="支付的其他与投资活动有关的现金明细"/>
              <w:tag w:val="_TUP_b6c724ac4860419dabcf1acda6dd60f4"/>
              <w:id w:val="379370387"/>
              <w:lock w:val="sdtLocked"/>
            </w:sdtPr>
            <w:sdtContent>
              <w:tr w:rsidR="00416B61" w:rsidTr="00FC62DF">
                <w:tc>
                  <w:tcPr>
                    <w:tcW w:w="1882" w:type="pct"/>
                  </w:tcPr>
                  <w:p w:rsidR="00416B61" w:rsidRDefault="00416B61" w:rsidP="00FC62DF">
                    <w:pPr>
                      <w:autoSpaceDE w:val="0"/>
                      <w:autoSpaceDN w:val="0"/>
                      <w:adjustRightInd w:val="0"/>
                      <w:snapToGrid w:val="0"/>
                    </w:pPr>
                    <w:r>
                      <w:t>定期存款支出</w:t>
                    </w:r>
                  </w:p>
                </w:tc>
                <w:tc>
                  <w:tcPr>
                    <w:tcW w:w="1610" w:type="pct"/>
                    <w:vAlign w:val="bottom"/>
                  </w:tcPr>
                  <w:p w:rsidR="00416B61" w:rsidRDefault="00416B61" w:rsidP="00FC62DF">
                    <w:pPr>
                      <w:jc w:val="right"/>
                    </w:pPr>
                  </w:p>
                </w:tc>
                <w:tc>
                  <w:tcPr>
                    <w:tcW w:w="1508" w:type="pct"/>
                  </w:tcPr>
                  <w:p w:rsidR="00416B61" w:rsidRDefault="00416B61" w:rsidP="00FC62DF">
                    <w:pPr>
                      <w:jc w:val="right"/>
                    </w:pPr>
                    <w:r>
                      <w:t>5,000,000.00</w:t>
                    </w:r>
                  </w:p>
                </w:tc>
              </w:tr>
            </w:sdtContent>
          </w:sdt>
          <w:tr w:rsidR="00416B61" w:rsidTr="00FC62DF">
            <w:sdt>
              <w:sdtPr>
                <w:tag w:val="_PLD_1206bbe0dbda46119184b2f0907045c6"/>
                <w:id w:val="379370388"/>
                <w:lock w:val="sdtLocked"/>
              </w:sdtPr>
              <w:sdtContent>
                <w:tc>
                  <w:tcPr>
                    <w:tcW w:w="1882" w:type="pct"/>
                  </w:tcPr>
                  <w:p w:rsidR="00416B61" w:rsidRDefault="00416B61" w:rsidP="00FC62DF">
                    <w:pPr>
                      <w:autoSpaceDE w:val="0"/>
                      <w:autoSpaceDN w:val="0"/>
                      <w:adjustRightInd w:val="0"/>
                      <w:snapToGrid w:val="0"/>
                      <w:jc w:val="center"/>
                    </w:pPr>
                    <w:r>
                      <w:rPr>
                        <w:rFonts w:hint="eastAsia"/>
                      </w:rPr>
                      <w:t>合计</w:t>
                    </w:r>
                  </w:p>
                </w:tc>
              </w:sdtContent>
            </w:sdt>
            <w:tc>
              <w:tcPr>
                <w:tcW w:w="1610" w:type="pct"/>
                <w:vAlign w:val="bottom"/>
              </w:tcPr>
              <w:p w:rsidR="00416B61" w:rsidRDefault="00416B61" w:rsidP="00FC62DF">
                <w:pPr>
                  <w:jc w:val="right"/>
                </w:pPr>
                <w:r>
                  <w:t>4,039,225.07</w:t>
                </w:r>
              </w:p>
            </w:tc>
            <w:tc>
              <w:tcPr>
                <w:tcW w:w="1508" w:type="pct"/>
              </w:tcPr>
              <w:p w:rsidR="00416B61" w:rsidRDefault="00416B61" w:rsidP="00FC62DF">
                <w:pPr>
                  <w:jc w:val="right"/>
                </w:pPr>
                <w:r>
                  <w:t>5,000,000.00</w:t>
                </w:r>
              </w:p>
            </w:tc>
          </w:tr>
        </w:tbl>
        <w:p w:rsidR="00416B61" w:rsidRDefault="00416B61"/>
        <w:p w:rsidR="00E00493" w:rsidRDefault="00AC1FEC">
          <w:pPr>
            <w:spacing w:before="60" w:after="60"/>
          </w:pPr>
          <w:r>
            <w:rPr>
              <w:rFonts w:hint="eastAsia"/>
            </w:rPr>
            <w:t>支付的其他与投资活动有关的现金说明：</w:t>
          </w:r>
        </w:p>
        <w:sdt>
          <w:sdtPr>
            <w:rPr>
              <w:rFonts w:hint="eastAsia"/>
            </w:rPr>
            <w:alias w:val="支付的其他与投资活动有关的现金说明"/>
            <w:tag w:val="_GBC_e94cfcc1a78341c4a50c9acc8c5c726c"/>
            <w:id w:val="1712455353"/>
            <w:lock w:val="sdtLocked"/>
            <w:placeholder>
              <w:docPart w:val="GBC22222222222222222222222222222"/>
            </w:placeholder>
          </w:sdtPr>
          <w:sdtContent>
            <w:p w:rsidR="00E00493" w:rsidRDefault="00416B61">
              <w:r>
                <w:rPr>
                  <w:rFonts w:hint="eastAsia"/>
                </w:rPr>
                <w:t>无</w:t>
              </w:r>
            </w:p>
          </w:sdtContent>
        </w:sdt>
      </w:sdtContent>
    </w:sdt>
    <w:p w:rsidR="00E00493" w:rsidRDefault="00E00493"/>
    <w:sdt>
      <w:sdtPr>
        <w:rPr>
          <w:rFonts w:ascii="宋体" w:eastAsia="宋体" w:hAnsi="宋体" w:cs="宋体" w:hint="eastAsia"/>
          <w:b w:val="0"/>
          <w:bCs w:val="0"/>
          <w:kern w:val="0"/>
          <w:sz w:val="24"/>
          <w:szCs w:val="24"/>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E00493" w:rsidRDefault="00AC1FEC" w:rsidP="00A06A9E">
          <w:pPr>
            <w:pStyle w:val="4"/>
            <w:numPr>
              <w:ilvl w:val="0"/>
              <w:numId w:val="110"/>
            </w:numPr>
            <w:ind w:left="426" w:hanging="426"/>
          </w:pPr>
          <w:r>
            <w:rPr>
              <w:rFonts w:hint="eastAsia"/>
            </w:rPr>
            <w:t>收到的</w:t>
          </w:r>
          <w:r>
            <w:rPr>
              <w:rFonts w:ascii="宋体" w:hAnsi="宋体" w:hint="eastAsia"/>
            </w:rPr>
            <w:t>其他</w:t>
          </w:r>
          <w:r>
            <w:rPr>
              <w:rFonts w:hint="eastAsia"/>
            </w:rPr>
            <w:t>与筹资活动有关的现金</w:t>
          </w:r>
        </w:p>
        <w:sdt>
          <w:sdtPr>
            <w:alias w:val="是否适用：收到的其他与筹资活动有关的现金[双击切换]"/>
            <w:tag w:val="_GBC_031910cf781944cf80900ffa99f7a9d7"/>
            <w:id w:val="-1502265620"/>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收到的其他与筹资活动有关的现金"/>
              <w:tag w:val="_GBC_666160c9e7144e11b24beaa82a8d20a2"/>
              <w:id w:val="1423536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收到的其他与筹资活动有关的现金"/>
              <w:tag w:val="_GBC_5dbb9457a5854b088449e8b9e69e8c2e"/>
              <w:id w:val="-4873246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920188" w:rsidTr="00FC62DF">
            <w:sdt>
              <w:sdtPr>
                <w:tag w:val="_PLD_a77349a2c05f473b9ac20b64fc24179e"/>
                <w:id w:val="379370559"/>
                <w:lock w:val="sdtLocked"/>
              </w:sdtPr>
              <w:sdtContent>
                <w:tc>
                  <w:tcPr>
                    <w:tcW w:w="1882" w:type="pct"/>
                  </w:tcPr>
                  <w:p w:rsidR="00920188" w:rsidRDefault="00920188" w:rsidP="00FC62DF">
                    <w:pPr>
                      <w:autoSpaceDE w:val="0"/>
                      <w:autoSpaceDN w:val="0"/>
                      <w:adjustRightInd w:val="0"/>
                      <w:snapToGrid w:val="0"/>
                      <w:jc w:val="center"/>
                    </w:pPr>
                    <w:r>
                      <w:rPr>
                        <w:rFonts w:hint="eastAsia"/>
                      </w:rPr>
                      <w:t>项目</w:t>
                    </w:r>
                  </w:p>
                </w:tc>
              </w:sdtContent>
            </w:sdt>
            <w:sdt>
              <w:sdtPr>
                <w:tag w:val="_PLD_4f0ec6d40c994acb9eb5b3560f97c407"/>
                <w:id w:val="379370560"/>
                <w:lock w:val="sdtLocked"/>
              </w:sdtPr>
              <w:sdtContent>
                <w:tc>
                  <w:tcPr>
                    <w:tcW w:w="1610" w:type="pct"/>
                  </w:tcPr>
                  <w:p w:rsidR="00920188" w:rsidRDefault="00920188" w:rsidP="00FC62DF">
                    <w:pPr>
                      <w:autoSpaceDE w:val="0"/>
                      <w:autoSpaceDN w:val="0"/>
                      <w:adjustRightInd w:val="0"/>
                      <w:snapToGrid w:val="0"/>
                      <w:jc w:val="center"/>
                    </w:pPr>
                    <w:r>
                      <w:rPr>
                        <w:rFonts w:hint="eastAsia"/>
                      </w:rPr>
                      <w:t>本期发生额</w:t>
                    </w:r>
                  </w:p>
                </w:tc>
              </w:sdtContent>
            </w:sdt>
            <w:sdt>
              <w:sdtPr>
                <w:tag w:val="_PLD_aa071ffac82040379300e6f5150e4ff7"/>
                <w:id w:val="379370561"/>
                <w:lock w:val="sdtLocked"/>
              </w:sdtPr>
              <w:sdtContent>
                <w:tc>
                  <w:tcPr>
                    <w:tcW w:w="1508" w:type="pct"/>
                  </w:tcPr>
                  <w:p w:rsidR="00920188" w:rsidRDefault="00920188" w:rsidP="00FC62DF">
                    <w:pPr>
                      <w:autoSpaceDE w:val="0"/>
                      <w:autoSpaceDN w:val="0"/>
                      <w:adjustRightInd w:val="0"/>
                      <w:snapToGrid w:val="0"/>
                      <w:jc w:val="center"/>
                    </w:pPr>
                    <w:r>
                      <w:rPr>
                        <w:rFonts w:hint="eastAsia"/>
                      </w:rPr>
                      <w:t>上期发生额</w:t>
                    </w:r>
                  </w:p>
                </w:tc>
              </w:sdtContent>
            </w:sdt>
          </w:tr>
          <w:sdt>
            <w:sdtPr>
              <w:rPr>
                <w:rFonts w:hint="eastAsia"/>
              </w:rPr>
              <w:alias w:val="收到的其他与筹资活动有关的现金明细"/>
              <w:tag w:val="_TUP_afb02f29341a473a8c5477beb6ba2747"/>
              <w:id w:val="379370562"/>
              <w:lock w:val="sdtLocked"/>
            </w:sdtPr>
            <w:sdtContent>
              <w:tr w:rsidR="00920188" w:rsidTr="00FC62DF">
                <w:tc>
                  <w:tcPr>
                    <w:tcW w:w="1882" w:type="pct"/>
                  </w:tcPr>
                  <w:p w:rsidR="00920188" w:rsidRDefault="00920188" w:rsidP="00FC62DF">
                    <w:pPr>
                      <w:autoSpaceDE w:val="0"/>
                      <w:autoSpaceDN w:val="0"/>
                      <w:adjustRightInd w:val="0"/>
                      <w:snapToGrid w:val="0"/>
                    </w:pPr>
                    <w:r>
                      <w:t>取得借款</w:t>
                    </w:r>
                  </w:p>
                </w:tc>
                <w:tc>
                  <w:tcPr>
                    <w:tcW w:w="1610" w:type="pct"/>
                    <w:vAlign w:val="bottom"/>
                  </w:tcPr>
                  <w:p w:rsidR="00920188" w:rsidRDefault="00920188" w:rsidP="00FC62DF">
                    <w:pPr>
                      <w:jc w:val="right"/>
                    </w:pPr>
                    <w:r>
                      <w:t>450,000,000.00</w:t>
                    </w:r>
                  </w:p>
                </w:tc>
                <w:tc>
                  <w:tcPr>
                    <w:tcW w:w="1508" w:type="pct"/>
                  </w:tcPr>
                  <w:p w:rsidR="00920188" w:rsidRDefault="00920188" w:rsidP="00FC62DF">
                    <w:pPr>
                      <w:jc w:val="right"/>
                    </w:pPr>
                  </w:p>
                </w:tc>
              </w:tr>
            </w:sdtContent>
          </w:sdt>
          <w:sdt>
            <w:sdtPr>
              <w:rPr>
                <w:rFonts w:hint="eastAsia"/>
              </w:rPr>
              <w:alias w:val="收到的其他与筹资活动有关的现金明细"/>
              <w:tag w:val="_TUP_afb02f29341a473a8c5477beb6ba2747"/>
              <w:id w:val="379370563"/>
              <w:lock w:val="sdtLocked"/>
            </w:sdtPr>
            <w:sdtContent>
              <w:tr w:rsidR="00920188" w:rsidTr="00FC62DF">
                <w:tc>
                  <w:tcPr>
                    <w:tcW w:w="1882" w:type="pct"/>
                  </w:tcPr>
                  <w:p w:rsidR="00920188" w:rsidRDefault="00920188" w:rsidP="00FC62DF">
                    <w:pPr>
                      <w:autoSpaceDE w:val="0"/>
                      <w:autoSpaceDN w:val="0"/>
                      <w:adjustRightInd w:val="0"/>
                      <w:snapToGrid w:val="0"/>
                    </w:pPr>
                    <w:r>
                      <w:t>融资租赁</w:t>
                    </w:r>
                  </w:p>
                </w:tc>
                <w:tc>
                  <w:tcPr>
                    <w:tcW w:w="1610" w:type="pct"/>
                    <w:vAlign w:val="bottom"/>
                  </w:tcPr>
                  <w:p w:rsidR="00920188" w:rsidRDefault="00920188" w:rsidP="00FC62DF">
                    <w:pPr>
                      <w:jc w:val="right"/>
                    </w:pPr>
                    <w:r>
                      <w:t>30,000,000.00</w:t>
                    </w:r>
                  </w:p>
                </w:tc>
                <w:tc>
                  <w:tcPr>
                    <w:tcW w:w="1508" w:type="pct"/>
                  </w:tcPr>
                  <w:p w:rsidR="00920188" w:rsidRDefault="00920188" w:rsidP="00FC62DF">
                    <w:pPr>
                      <w:jc w:val="right"/>
                    </w:pPr>
                    <w:r>
                      <w:t>96,240,625.00</w:t>
                    </w:r>
                  </w:p>
                </w:tc>
              </w:tr>
            </w:sdtContent>
          </w:sdt>
          <w:sdt>
            <w:sdtPr>
              <w:rPr>
                <w:rFonts w:hint="eastAsia"/>
              </w:rPr>
              <w:alias w:val="收到的其他与筹资活动有关的现金明细"/>
              <w:tag w:val="_TUP_afb02f29341a473a8c5477beb6ba2747"/>
              <w:id w:val="379370564"/>
              <w:lock w:val="sdtLocked"/>
            </w:sdtPr>
            <w:sdtContent>
              <w:tr w:rsidR="00920188" w:rsidTr="00FC62DF">
                <w:tc>
                  <w:tcPr>
                    <w:tcW w:w="1882" w:type="pct"/>
                  </w:tcPr>
                  <w:p w:rsidR="00920188" w:rsidRDefault="00920188" w:rsidP="00FC62DF">
                    <w:pPr>
                      <w:autoSpaceDE w:val="0"/>
                      <w:autoSpaceDN w:val="0"/>
                      <w:adjustRightInd w:val="0"/>
                      <w:snapToGrid w:val="0"/>
                    </w:pPr>
                    <w:r>
                      <w:t>收回贷款和票据的保证金</w:t>
                    </w:r>
                  </w:p>
                </w:tc>
                <w:tc>
                  <w:tcPr>
                    <w:tcW w:w="1610" w:type="pct"/>
                    <w:vAlign w:val="bottom"/>
                  </w:tcPr>
                  <w:p w:rsidR="00920188" w:rsidRDefault="00920188" w:rsidP="00FC62DF">
                    <w:pPr>
                      <w:jc w:val="right"/>
                    </w:pPr>
                    <w:r>
                      <w:t>833,091.67</w:t>
                    </w:r>
                  </w:p>
                </w:tc>
                <w:tc>
                  <w:tcPr>
                    <w:tcW w:w="1508" w:type="pct"/>
                  </w:tcPr>
                  <w:p w:rsidR="00920188" w:rsidRDefault="00920188" w:rsidP="00FC62DF">
                    <w:pPr>
                      <w:jc w:val="right"/>
                    </w:pPr>
                    <w:r>
                      <w:t>114,484,375.00</w:t>
                    </w:r>
                  </w:p>
                </w:tc>
              </w:tr>
            </w:sdtContent>
          </w:sdt>
          <w:sdt>
            <w:sdtPr>
              <w:rPr>
                <w:rFonts w:hint="eastAsia"/>
              </w:rPr>
              <w:alias w:val="收到的其他与筹资活动有关的现金明细"/>
              <w:tag w:val="_TUP_afb02f29341a473a8c5477beb6ba2747"/>
              <w:id w:val="379370565"/>
              <w:lock w:val="sdtLocked"/>
            </w:sdtPr>
            <w:sdtContent>
              <w:tr w:rsidR="00920188" w:rsidTr="00FC62DF">
                <w:tc>
                  <w:tcPr>
                    <w:tcW w:w="1882" w:type="pct"/>
                  </w:tcPr>
                  <w:p w:rsidR="00920188" w:rsidRDefault="00920188" w:rsidP="00FC62DF">
                    <w:pPr>
                      <w:autoSpaceDE w:val="0"/>
                      <w:autoSpaceDN w:val="0"/>
                      <w:adjustRightInd w:val="0"/>
                      <w:snapToGrid w:val="0"/>
                    </w:pPr>
                    <w:r>
                      <w:t>其他</w:t>
                    </w:r>
                  </w:p>
                </w:tc>
                <w:tc>
                  <w:tcPr>
                    <w:tcW w:w="1610" w:type="pct"/>
                    <w:vAlign w:val="bottom"/>
                  </w:tcPr>
                  <w:p w:rsidR="00920188" w:rsidRDefault="00920188" w:rsidP="00FC62DF">
                    <w:pPr>
                      <w:jc w:val="right"/>
                    </w:pPr>
                  </w:p>
                </w:tc>
                <w:tc>
                  <w:tcPr>
                    <w:tcW w:w="1508" w:type="pct"/>
                  </w:tcPr>
                  <w:p w:rsidR="00920188" w:rsidRDefault="00920188" w:rsidP="00FC62DF">
                    <w:pPr>
                      <w:jc w:val="right"/>
                    </w:pPr>
                    <w:r>
                      <w:t>219,916.67</w:t>
                    </w:r>
                  </w:p>
                </w:tc>
              </w:tr>
            </w:sdtContent>
          </w:sdt>
          <w:tr w:rsidR="00920188" w:rsidTr="00FC62DF">
            <w:sdt>
              <w:sdtPr>
                <w:tag w:val="_PLD_7907c6798e0d4fb4a413e0875400dc4a"/>
                <w:id w:val="379370566"/>
                <w:lock w:val="sdtLocked"/>
              </w:sdtPr>
              <w:sdtContent>
                <w:tc>
                  <w:tcPr>
                    <w:tcW w:w="1882" w:type="pct"/>
                  </w:tcPr>
                  <w:p w:rsidR="00920188" w:rsidRDefault="00920188" w:rsidP="00FC62DF">
                    <w:pPr>
                      <w:autoSpaceDE w:val="0"/>
                      <w:autoSpaceDN w:val="0"/>
                      <w:adjustRightInd w:val="0"/>
                      <w:snapToGrid w:val="0"/>
                      <w:jc w:val="center"/>
                    </w:pPr>
                    <w:r>
                      <w:rPr>
                        <w:rFonts w:hint="eastAsia"/>
                      </w:rPr>
                      <w:t>合计</w:t>
                    </w:r>
                  </w:p>
                </w:tc>
              </w:sdtContent>
            </w:sdt>
            <w:tc>
              <w:tcPr>
                <w:tcW w:w="1610" w:type="pct"/>
                <w:vAlign w:val="bottom"/>
              </w:tcPr>
              <w:p w:rsidR="00920188" w:rsidRDefault="00920188" w:rsidP="00FC62DF">
                <w:pPr>
                  <w:jc w:val="right"/>
                </w:pPr>
                <w:r>
                  <w:t>480,833,091.67</w:t>
                </w:r>
              </w:p>
            </w:tc>
            <w:tc>
              <w:tcPr>
                <w:tcW w:w="1508" w:type="pct"/>
              </w:tcPr>
              <w:p w:rsidR="00920188" w:rsidRDefault="00920188" w:rsidP="00FC62DF">
                <w:pPr>
                  <w:jc w:val="right"/>
                </w:pPr>
                <w:r>
                  <w:t>210,944,916.67</w:t>
                </w:r>
              </w:p>
            </w:tc>
          </w:tr>
        </w:tbl>
        <w:p w:rsidR="00920188" w:rsidRDefault="00920188"/>
        <w:p w:rsidR="00E00493" w:rsidRDefault="00AC1FEC">
          <w:pPr>
            <w:spacing w:before="60" w:after="60"/>
          </w:pPr>
          <w:r>
            <w:rPr>
              <w:rFonts w:hint="eastAsia"/>
            </w:rPr>
            <w:t>收到的其他与筹资活动有关的现金说明：</w:t>
          </w:r>
        </w:p>
        <w:sdt>
          <w:sdtPr>
            <w:rPr>
              <w:rFonts w:hint="eastAsia"/>
            </w:rPr>
            <w:alias w:val="收到的其他与筹资活动有关的现金说明"/>
            <w:tag w:val="_GBC_d2ec2a0599ab42678694df6c15643c4d"/>
            <w:id w:val="1408102304"/>
            <w:lock w:val="sdtLocked"/>
            <w:placeholder>
              <w:docPart w:val="GBC22222222222222222222222222222"/>
            </w:placeholder>
          </w:sdtPr>
          <w:sdtEndPr>
            <w:rPr>
              <w:szCs w:val="22"/>
            </w:rPr>
          </w:sdtEndPr>
          <w:sdtContent>
            <w:p w:rsidR="00E00493" w:rsidRDefault="00920188">
              <w:r>
                <w:rPr>
                  <w:rFonts w:hint="eastAsia"/>
                </w:rPr>
                <w:t>无</w:t>
              </w:r>
            </w:p>
          </w:sdtContent>
        </w:sdt>
      </w:sdtContent>
    </w:sdt>
    <w:p w:rsidR="00E00493" w:rsidRDefault="00E00493"/>
    <w:sdt>
      <w:sdtPr>
        <w:rPr>
          <w:rFonts w:ascii="宋体" w:eastAsia="宋体" w:hAnsi="宋体" w:cs="宋体" w:hint="eastAsia"/>
          <w:b w:val="0"/>
          <w:bCs w:val="0"/>
          <w:kern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eastAsiaTheme="minorEastAsia" w:hAnsiTheme="minorHAnsi" w:cstheme="minorBidi"/>
          <w:kern w:val="2"/>
          <w:sz w:val="21"/>
        </w:rPr>
      </w:sdtEndPr>
      <w:sdtContent>
        <w:p w:rsidR="00E00493" w:rsidRDefault="00AC1FEC" w:rsidP="00A06A9E">
          <w:pPr>
            <w:pStyle w:val="4"/>
            <w:numPr>
              <w:ilvl w:val="0"/>
              <w:numId w:val="110"/>
            </w:numPr>
            <w:ind w:left="426" w:hanging="426"/>
          </w:pPr>
          <w:r>
            <w:rPr>
              <w:rFonts w:hint="eastAsia"/>
            </w:rPr>
            <w:t>支付的其他与筹资活动有关的现金</w:t>
          </w:r>
        </w:p>
        <w:sdt>
          <w:sdtPr>
            <w:alias w:val="是否适用：支付的其他与筹资活动有关的现金[双击切换]"/>
            <w:tag w:val="_GBC_fcc0d0c43a2d4fa88ca685f3e36f2f40"/>
            <w:id w:val="-770698626"/>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支付的其他与筹资活动有关的现金"/>
              <w:tag w:val="_GBC_f301b3c53ede43608ccf55c09ef288e7"/>
              <w:id w:val="5959865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支付的其他与筹资活动有关的现金"/>
              <w:tag w:val="_GBC_462cc25e34014e2cb61c7b4f9232d7e5"/>
              <w:id w:val="-1865340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920188" w:rsidTr="00FC62DF">
            <w:sdt>
              <w:sdtPr>
                <w:tag w:val="_PLD_e2db8e0335cc47fe9b6461eeb2befa7e"/>
                <w:id w:val="379370648"/>
                <w:lock w:val="sdtLocked"/>
              </w:sdtPr>
              <w:sdtContent>
                <w:tc>
                  <w:tcPr>
                    <w:tcW w:w="1882" w:type="pct"/>
                  </w:tcPr>
                  <w:p w:rsidR="00920188" w:rsidRDefault="00920188" w:rsidP="00FC62DF">
                    <w:pPr>
                      <w:autoSpaceDE w:val="0"/>
                      <w:autoSpaceDN w:val="0"/>
                      <w:adjustRightInd w:val="0"/>
                      <w:snapToGrid w:val="0"/>
                      <w:jc w:val="center"/>
                    </w:pPr>
                    <w:r>
                      <w:rPr>
                        <w:rFonts w:hint="eastAsia"/>
                      </w:rPr>
                      <w:t>项目</w:t>
                    </w:r>
                  </w:p>
                </w:tc>
              </w:sdtContent>
            </w:sdt>
            <w:sdt>
              <w:sdtPr>
                <w:tag w:val="_PLD_bb4a54a8a5be4a6691e4d59483217c64"/>
                <w:id w:val="379370649"/>
                <w:lock w:val="sdtLocked"/>
              </w:sdtPr>
              <w:sdtContent>
                <w:tc>
                  <w:tcPr>
                    <w:tcW w:w="1610" w:type="pct"/>
                  </w:tcPr>
                  <w:p w:rsidR="00920188" w:rsidRDefault="00920188" w:rsidP="00FC62DF">
                    <w:pPr>
                      <w:autoSpaceDE w:val="0"/>
                      <w:autoSpaceDN w:val="0"/>
                      <w:adjustRightInd w:val="0"/>
                      <w:snapToGrid w:val="0"/>
                      <w:jc w:val="center"/>
                    </w:pPr>
                    <w:r>
                      <w:rPr>
                        <w:rFonts w:hint="eastAsia"/>
                      </w:rPr>
                      <w:t>本期发生额</w:t>
                    </w:r>
                  </w:p>
                </w:tc>
              </w:sdtContent>
            </w:sdt>
            <w:sdt>
              <w:sdtPr>
                <w:tag w:val="_PLD_a4930447bc4d450faf79f923eef8597b"/>
                <w:id w:val="379370650"/>
                <w:lock w:val="sdtLocked"/>
              </w:sdtPr>
              <w:sdtContent>
                <w:tc>
                  <w:tcPr>
                    <w:tcW w:w="1508" w:type="pct"/>
                  </w:tcPr>
                  <w:p w:rsidR="00920188" w:rsidRDefault="00920188" w:rsidP="00FC62DF">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TUP_e54614051bfb48d8ab0e47a024ba7e91"/>
              <w:id w:val="379370651"/>
              <w:lock w:val="sdtLocked"/>
            </w:sdtPr>
            <w:sdtContent>
              <w:tr w:rsidR="00920188" w:rsidTr="00FC62DF">
                <w:tc>
                  <w:tcPr>
                    <w:tcW w:w="1882" w:type="pct"/>
                  </w:tcPr>
                  <w:p w:rsidR="00920188" w:rsidRDefault="00920188" w:rsidP="00FC62DF">
                    <w:pPr>
                      <w:autoSpaceDE w:val="0"/>
                      <w:autoSpaceDN w:val="0"/>
                      <w:adjustRightInd w:val="0"/>
                      <w:snapToGrid w:val="0"/>
                    </w:pPr>
                    <w:r>
                      <w:t>支付贷款</w:t>
                    </w:r>
                  </w:p>
                </w:tc>
                <w:tc>
                  <w:tcPr>
                    <w:tcW w:w="1610" w:type="pct"/>
                    <w:vAlign w:val="bottom"/>
                  </w:tcPr>
                  <w:p w:rsidR="00920188" w:rsidRDefault="00920188" w:rsidP="00FC62DF">
                    <w:pPr>
                      <w:jc w:val="right"/>
                    </w:pPr>
                    <w:r>
                      <w:t>337,056,458.34</w:t>
                    </w:r>
                  </w:p>
                </w:tc>
                <w:tc>
                  <w:tcPr>
                    <w:tcW w:w="1508" w:type="pct"/>
                  </w:tcPr>
                  <w:p w:rsidR="00920188" w:rsidRDefault="00920188" w:rsidP="00FC62DF">
                    <w:pPr>
                      <w:jc w:val="right"/>
                    </w:pPr>
                  </w:p>
                </w:tc>
              </w:tr>
            </w:sdtContent>
          </w:sdt>
          <w:sdt>
            <w:sdtPr>
              <w:rPr>
                <w:rFonts w:hint="eastAsia"/>
              </w:rPr>
              <w:alias w:val="支付的其他与筹资活动有关的现金明细"/>
              <w:tag w:val="_TUP_e54614051bfb48d8ab0e47a024ba7e91"/>
              <w:id w:val="379370652"/>
              <w:lock w:val="sdtLocked"/>
            </w:sdtPr>
            <w:sdtContent>
              <w:tr w:rsidR="00920188" w:rsidTr="00FC62DF">
                <w:tc>
                  <w:tcPr>
                    <w:tcW w:w="1882" w:type="pct"/>
                  </w:tcPr>
                  <w:p w:rsidR="00920188" w:rsidRDefault="00920188" w:rsidP="00FC62DF">
                    <w:pPr>
                      <w:autoSpaceDE w:val="0"/>
                      <w:autoSpaceDN w:val="0"/>
                      <w:adjustRightInd w:val="0"/>
                      <w:snapToGrid w:val="0"/>
                    </w:pPr>
                    <w:r>
                      <w:t>融资租赁</w:t>
                    </w:r>
                  </w:p>
                </w:tc>
                <w:tc>
                  <w:tcPr>
                    <w:tcW w:w="1610" w:type="pct"/>
                    <w:vAlign w:val="bottom"/>
                  </w:tcPr>
                  <w:p w:rsidR="00920188" w:rsidRDefault="00920188" w:rsidP="00FC62DF">
                    <w:pPr>
                      <w:jc w:val="right"/>
                    </w:pPr>
                    <w:r>
                      <w:t>117,417,468.60</w:t>
                    </w:r>
                  </w:p>
                </w:tc>
                <w:tc>
                  <w:tcPr>
                    <w:tcW w:w="1508" w:type="pct"/>
                  </w:tcPr>
                  <w:p w:rsidR="00920188" w:rsidRDefault="00920188" w:rsidP="00FC62DF">
                    <w:pPr>
                      <w:jc w:val="right"/>
                    </w:pPr>
                    <w:r>
                      <w:t>179,156,986.28</w:t>
                    </w:r>
                  </w:p>
                </w:tc>
              </w:tr>
            </w:sdtContent>
          </w:sdt>
          <w:tr w:rsidR="00920188" w:rsidTr="00FC62DF">
            <w:sdt>
              <w:sdtPr>
                <w:tag w:val="_PLD_003a6c5e92bb42f68cfc8065cc0deba9"/>
                <w:id w:val="379370653"/>
                <w:lock w:val="sdtLocked"/>
              </w:sdtPr>
              <w:sdtContent>
                <w:tc>
                  <w:tcPr>
                    <w:tcW w:w="1882" w:type="pct"/>
                  </w:tcPr>
                  <w:p w:rsidR="00920188" w:rsidRDefault="00920188" w:rsidP="00FC62DF">
                    <w:pPr>
                      <w:autoSpaceDE w:val="0"/>
                      <w:autoSpaceDN w:val="0"/>
                      <w:adjustRightInd w:val="0"/>
                      <w:snapToGrid w:val="0"/>
                      <w:jc w:val="center"/>
                    </w:pPr>
                    <w:r>
                      <w:rPr>
                        <w:rFonts w:hint="eastAsia"/>
                      </w:rPr>
                      <w:t>合计</w:t>
                    </w:r>
                  </w:p>
                </w:tc>
              </w:sdtContent>
            </w:sdt>
            <w:tc>
              <w:tcPr>
                <w:tcW w:w="1610" w:type="pct"/>
                <w:vAlign w:val="bottom"/>
              </w:tcPr>
              <w:p w:rsidR="00920188" w:rsidRDefault="00920188" w:rsidP="00FC62DF">
                <w:pPr>
                  <w:jc w:val="right"/>
                </w:pPr>
                <w:r>
                  <w:t>454,473,926.94</w:t>
                </w:r>
              </w:p>
            </w:tc>
            <w:tc>
              <w:tcPr>
                <w:tcW w:w="1508" w:type="pct"/>
              </w:tcPr>
              <w:p w:rsidR="00920188" w:rsidRDefault="00920188" w:rsidP="00FC62DF">
                <w:pPr>
                  <w:jc w:val="right"/>
                </w:pPr>
                <w:r>
                  <w:t>179,156,986.28</w:t>
                </w:r>
              </w:p>
            </w:tc>
          </w:tr>
        </w:tbl>
        <w:p w:rsidR="00920188" w:rsidRDefault="00920188"/>
        <w:p w:rsidR="00E00493" w:rsidRDefault="00AC1FEC">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1744017052"/>
            <w:lock w:val="sdtLocked"/>
            <w:placeholder>
              <w:docPart w:val="GBC22222222222222222222222222222"/>
            </w:placeholder>
          </w:sdtPr>
          <w:sdtContent>
            <w:p w:rsidR="00E00493" w:rsidRDefault="00920188">
              <w:pPr>
                <w:ind w:right="5"/>
                <w:rPr>
                  <w:szCs w:val="22"/>
                </w:rPr>
              </w:pPr>
              <w:r>
                <w:rPr>
                  <w:rFonts w:hint="eastAsia"/>
                </w:rPr>
                <w:t>无</w:t>
              </w:r>
            </w:p>
          </w:sdtContent>
        </w:sdt>
      </w:sdtContent>
    </w:sdt>
    <w:p w:rsidR="00E00493" w:rsidRDefault="00E00493">
      <w:pPr>
        <w:ind w:right="5"/>
      </w:pPr>
    </w:p>
    <w:p w:rsidR="00E00493" w:rsidRDefault="00AC1FEC">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eastAsia="宋体" w:hAnsi="宋体" w:cs="宋体" w:hint="eastAsia"/>
          <w:b w:val="0"/>
          <w:bCs w:val="0"/>
          <w:kern w:val="0"/>
          <w:szCs w:val="24"/>
        </w:rPr>
        <w:alias w:val="模块:现金流量表补充资料"/>
        <w:tag w:val="_SEC_f8be5b6afa1a4e6a83d098555e296b4b"/>
        <w:id w:val="-2103168843"/>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11"/>
            </w:numPr>
            <w:ind w:left="426" w:hanging="426"/>
          </w:pPr>
          <w:r>
            <w:rPr>
              <w:rFonts w:hint="eastAsia"/>
            </w:rPr>
            <w:t>现</w:t>
          </w:r>
          <w:r w:rsidRPr="00684AFE">
            <w:rPr>
              <w:rFonts w:hint="eastAsia"/>
            </w:rPr>
            <w:t>金流量表补充资料</w:t>
          </w:r>
        </w:p>
        <w:sdt>
          <w:sdtPr>
            <w:rPr>
              <w:rFonts w:hint="eastAsia"/>
            </w:rPr>
            <w:alias w:val="是否适用：现金流量表补充资料[双击切换]"/>
            <w:tag w:val="_GBC_f77ea662869c431fa9c3cd98fccb529c"/>
            <w:id w:val="1493765339"/>
            <w:lock w:val="sdtContentLocked"/>
            <w:placeholder>
              <w:docPart w:val="GBC22222222222222222222222222222"/>
            </w:placeholder>
          </w:sdtPr>
          <w:sdtContent>
            <w:p w:rsidR="00E00493" w:rsidRDefault="0010282A">
              <w:r>
                <w:fldChar w:fldCharType="begin"/>
              </w:r>
              <w:r w:rsidR="00684AFE">
                <w:rPr>
                  <w:rFonts w:hint="eastAsia"/>
                </w:rPr>
                <w:instrText xml:space="preserve">MACROBUTTON  SnrToggleCheckbox </w:instrText>
              </w:r>
              <w:r w:rsidR="00684AFE">
                <w:rPr>
                  <w:rFonts w:hint="eastAsia"/>
                </w:rPr>
                <w:instrText>√适用</w:instrText>
              </w:r>
              <w:r w:rsidR="00684AFE">
                <w:rPr>
                  <w:rFonts w:hint="eastAsia"/>
                </w:rPr>
                <w:instrText xml:space="preserve"> </w:instrText>
              </w:r>
              <w:r>
                <w:fldChar w:fldCharType="end"/>
              </w:r>
              <w:r>
                <w:fldChar w:fldCharType="begin"/>
              </w:r>
              <w:r w:rsidR="00684AFE">
                <w:rPr>
                  <w:rFonts w:hint="eastAsia"/>
                </w:rPr>
                <w:instrText xml:space="preserve"> MACROBUTTON  SnrToggleCheckbox </w:instrText>
              </w:r>
              <w:r w:rsidR="00684AFE">
                <w:rPr>
                  <w:rFonts w:hint="eastAsia"/>
                </w:rPr>
                <w:instrText>□不适用</w:instrText>
              </w:r>
              <w:r w:rsidR="00684AFE">
                <w:rPr>
                  <w:rFonts w:hint="eastAsia"/>
                </w:rPr>
                <w:instrText xml:space="preserve"> </w:instrText>
              </w:r>
              <w:r>
                <w:fldChar w:fldCharType="end"/>
              </w:r>
            </w:p>
          </w:sdtContent>
        </w:sdt>
        <w:p w:rsidR="00E00493" w:rsidRDefault="00AC1FEC">
          <w:pPr>
            <w:jc w:val="right"/>
          </w:pPr>
          <w:r>
            <w:rPr>
              <w:rFonts w:hint="eastAsia"/>
            </w:rPr>
            <w:lastRenderedPageBreak/>
            <w:t>单位：</w:t>
          </w:r>
          <w:sdt>
            <w:sdtPr>
              <w:rPr>
                <w:rFonts w:hint="eastAsia"/>
              </w:rPr>
              <w:alias w:val="单位：财务附注：现金流量表补充资料"/>
              <w:tag w:val="_GBC_816fc4f2c97b4b12911114202247ee82"/>
              <w:id w:val="-6603861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现金流量表补充资料"/>
              <w:tag w:val="_GBC_d5067beb6bda4f61b5520807661734bf"/>
              <w:id w:val="1480649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467281" w:rsidTr="002607CE">
            <w:sdt>
              <w:sdtPr>
                <w:tag w:val="_PLD_39bfd38318b44efe9fa609ad19a8685a"/>
                <w:id w:val="3142761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467281" w:rsidRDefault="00467281" w:rsidP="002607CE">
                    <w:pPr>
                      <w:jc w:val="center"/>
                      <w:rPr>
                        <w:bCs/>
                      </w:rPr>
                    </w:pPr>
                    <w:r>
                      <w:rPr>
                        <w:rFonts w:hint="eastAsia"/>
                        <w:bCs/>
                      </w:rPr>
                      <w:t>补充资料</w:t>
                    </w:r>
                  </w:p>
                </w:tc>
              </w:sdtContent>
            </w:sdt>
            <w:sdt>
              <w:sdtPr>
                <w:tag w:val="_PLD_8ef3863737f6403496cc160c411b0b03"/>
                <w:id w:val="31427618"/>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467281" w:rsidRDefault="00467281" w:rsidP="002607CE">
                    <w:pPr>
                      <w:jc w:val="center"/>
                    </w:pPr>
                    <w:r>
                      <w:rPr>
                        <w:rFonts w:hint="eastAsia"/>
                      </w:rPr>
                      <w:t>本期金额</w:t>
                    </w:r>
                  </w:p>
                </w:tc>
              </w:sdtContent>
            </w:sdt>
            <w:sdt>
              <w:sdtPr>
                <w:tag w:val="_PLD_73eb01f791e44a84b1edbc96aa42b3f3"/>
                <w:id w:val="31427619"/>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467281" w:rsidRDefault="00467281" w:rsidP="002607CE">
                    <w:pPr>
                      <w:jc w:val="center"/>
                    </w:pPr>
                    <w:r>
                      <w:rPr>
                        <w:rFonts w:hint="eastAsia"/>
                      </w:rPr>
                      <w:t>上期金额</w:t>
                    </w:r>
                  </w:p>
                </w:tc>
              </w:sdtContent>
            </w:sdt>
          </w:tr>
          <w:tr w:rsidR="00467281" w:rsidTr="002607CE">
            <w:sdt>
              <w:sdtPr>
                <w:tag w:val="_PLD_c6db035658bd4a67bcf46ade47da315d"/>
                <w:id w:val="3142762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4" w:space="0" w:color="auto"/>
                  <w:right w:val="outset" w:sz="4" w:space="0" w:color="auto"/>
                </w:tcBorders>
                <w:shd w:val="clear" w:color="auto" w:fill="auto"/>
              </w:tcPr>
              <w:p w:rsidR="00467281" w:rsidRDefault="00467281" w:rsidP="002607CE"/>
            </w:tc>
            <w:tc>
              <w:tcPr>
                <w:tcW w:w="1529" w:type="pct"/>
                <w:tcBorders>
                  <w:top w:val="single" w:sz="4" w:space="0" w:color="auto"/>
                  <w:left w:val="outset" w:sz="4" w:space="0" w:color="auto"/>
                  <w:bottom w:val="outset" w:sz="4" w:space="0" w:color="auto"/>
                  <w:right w:val="outset" w:sz="4" w:space="0" w:color="auto"/>
                </w:tcBorders>
                <w:shd w:val="clear" w:color="auto" w:fill="auto"/>
              </w:tcPr>
              <w:p w:rsidR="00467281" w:rsidRDefault="00467281" w:rsidP="002607CE">
                <w:pPr>
                  <w:rPr>
                    <w:b/>
                  </w:rPr>
                </w:pPr>
              </w:p>
            </w:tc>
          </w:tr>
          <w:tr w:rsidR="00467281" w:rsidTr="002607CE">
            <w:sdt>
              <w:sdtPr>
                <w:tag w:val="_PLD_eff97a35e60d443387d6ac807156bbae"/>
                <w:id w:val="3142762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净利润</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-1,369,808,703.20</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-2,499,436,780.80</w:t>
                </w:r>
              </w:p>
            </w:tc>
          </w:tr>
          <w:tr w:rsidR="00467281" w:rsidTr="002607CE">
            <w:sdt>
              <w:sdtPr>
                <w:tag w:val="_PLD_aeee5dca05b64715937e91cafbf88c76"/>
                <w:id w:val="3142762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加：</w:t>
                    </w:r>
                    <w:r w:rsidRPr="002E007E">
                      <w:t>资产减值准备</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rPr>
                    <w:rFonts w:hint="eastAsia"/>
                    <w:sz w:val="22"/>
                  </w:rPr>
                  <w:t>2,782,844,897.02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1,556,799,928.55</w:t>
                </w:r>
              </w:p>
            </w:tc>
          </w:tr>
          <w:tr w:rsidR="00467281" w:rsidTr="002607CE">
            <w:sdt>
              <w:sdtPr>
                <w:tag w:val="_PLD_2126af0092bb4ea5acb454c40fce47aa"/>
                <w:id w:val="3142762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固定资产折旧、油气资产折耗、生产性生物资产折旧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150,193,860.17</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141,480,149.98</w:t>
                </w:r>
              </w:p>
            </w:tc>
          </w:tr>
          <w:tr w:rsidR="00467281" w:rsidTr="002607CE">
            <w:tc>
              <w:tcPr>
                <w:tcW w:w="192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33167c9b73a649129c2f926881c92c88"/>
                  <w:id w:val="31427624"/>
                  <w:lock w:val="sdtLocked"/>
                </w:sdtPr>
                <w:sdtContent>
                  <w:p w:rsidR="00467281" w:rsidRDefault="00467281" w:rsidP="002607CE">
                    <w:r>
                      <w:rPr>
                        <w:rFonts w:hint="eastAsia"/>
                      </w:rPr>
                      <w:t>使用权资产摊销</w:t>
                    </w:r>
                  </w:p>
                </w:sdtContent>
              </w:sdt>
            </w:tc>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p>
            </w:tc>
          </w:tr>
          <w:tr w:rsidR="00467281" w:rsidTr="002607CE">
            <w:sdt>
              <w:sdtPr>
                <w:tag w:val="_PLD_8b4967a4f6564e83943a72b2b6a14e25"/>
                <w:id w:val="3142762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无形资产摊销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38,622,539.88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43,715,619.07</w:t>
                </w:r>
              </w:p>
            </w:tc>
          </w:tr>
          <w:tr w:rsidR="00467281" w:rsidTr="002607CE">
            <w:sdt>
              <w:sdtPr>
                <w:tag w:val="_PLD_e91bcbce91db4007a43dc457f0a7dc19"/>
                <w:id w:val="3142762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长期待摊费用摊销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16,927,339.75</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9,228,507.06</w:t>
                </w:r>
              </w:p>
            </w:tc>
          </w:tr>
          <w:tr w:rsidR="00467281" w:rsidTr="002607CE">
            <w:sdt>
              <w:sdtPr>
                <w:tag w:val="_PLD_e8f9f8f7a6994120a06ba50281514777"/>
                <w:id w:val="3142762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-176,358,746.14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-107,824,153.04</w:t>
                </w:r>
              </w:p>
            </w:tc>
          </w:tr>
          <w:tr w:rsidR="00467281" w:rsidTr="002607CE">
            <w:sdt>
              <w:sdtPr>
                <w:tag w:val="_PLD_e81fee79d3354e6fb69ce33fffd7af6e"/>
                <w:id w:val="3142762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固定资产报废损失（收益以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261,776.45</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-81,683.37</w:t>
                </w:r>
              </w:p>
            </w:tc>
          </w:tr>
          <w:tr w:rsidR="00467281" w:rsidTr="002607CE">
            <w:sdt>
              <w:sdtPr>
                <w:tag w:val="_PLD_1464f7483fa24612944bff87f55d77fe"/>
                <w:id w:val="3142762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公允价值变动损失（收益以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p>
            </w:tc>
          </w:tr>
          <w:tr w:rsidR="00467281" w:rsidTr="002607CE">
            <w:sdt>
              <w:sdtPr>
                <w:tag w:val="_PLD_b1aa93fc6a4d452d904d1035db57b333"/>
                <w:id w:val="3142763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财务费用（收益以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235,064,154.98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252,814,926.87</w:t>
                </w:r>
              </w:p>
            </w:tc>
          </w:tr>
          <w:tr w:rsidR="00467281" w:rsidTr="002607CE">
            <w:sdt>
              <w:sdtPr>
                <w:tag w:val="_PLD_17da876d38cd4a8fb89860f293c6a668"/>
                <w:id w:val="3142763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投资损失（收益以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-2,140,117,110.24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11,879,814.84</w:t>
                </w:r>
              </w:p>
            </w:tc>
          </w:tr>
          <w:tr w:rsidR="00467281" w:rsidTr="002607CE">
            <w:sdt>
              <w:sdtPr>
                <w:tag w:val="_PLD_2fbadbf00208453daec47ef453ccc6f9"/>
                <w:id w:val="3142763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4,230,880.91</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1,059,592.42</w:t>
                </w:r>
              </w:p>
            </w:tc>
          </w:tr>
          <w:tr w:rsidR="00467281" w:rsidTr="002607CE">
            <w:sdt>
              <w:sdtPr>
                <w:tag w:val="_PLD_d995beb110fe461d9f14304be5740b51"/>
                <w:id w:val="3142763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-38,480,950.41</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-7,501,504.48</w:t>
                </w:r>
              </w:p>
            </w:tc>
          </w:tr>
          <w:tr w:rsidR="00467281" w:rsidTr="002607CE">
            <w:sdt>
              <w:sdtPr>
                <w:tag w:val="_PLD_313be58aa55a4aee90fa200a6004a83d"/>
                <w:id w:val="3142763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存货的减少（增加以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-37,909,166.18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443,759,572.54</w:t>
                </w:r>
              </w:p>
            </w:tc>
          </w:tr>
          <w:tr w:rsidR="00467281" w:rsidTr="002607CE">
            <w:sdt>
              <w:sdtPr>
                <w:tag w:val="_PLD_a0f2d4bd51554e919c1b56b36c76b7e4"/>
                <w:id w:val="3142763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-120,728,825.02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rPr>
                    <w:b/>
                  </w:rPr>
                </w:pPr>
                <w:r>
                  <w:t>-1,901,094,931.61</w:t>
                </w:r>
              </w:p>
            </w:tc>
          </w:tr>
          <w:tr w:rsidR="00467281" w:rsidTr="002607CE">
            <w:sdt>
              <w:sdtPr>
                <w:tag w:val="_PLD_e775c78d32f644708ef470b027b0a24e"/>
                <w:id w:val="3142763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1,119,582,669.79</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rPr>
                    <w:b/>
                  </w:rPr>
                </w:pPr>
                <w:r>
                  <w:t>1,959,275,782.42</w:t>
                </w:r>
              </w:p>
            </w:tc>
          </w:tr>
          <w:tr w:rsidR="00467281" w:rsidTr="002607CE">
            <w:sdt>
              <w:sdtPr>
                <w:tag w:val="_PLD_5eb8ffd3edfd46a084a79828c7e82dd1"/>
                <w:id w:val="3142763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其他</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182,779,208.16</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136,261,656.86</w:t>
                </w:r>
              </w:p>
            </w:tc>
          </w:tr>
          <w:tr w:rsidR="00467281" w:rsidTr="002607CE">
            <w:sdt>
              <w:sdtPr>
                <w:tag w:val="_PLD_c051c13b91464acb82ec10ce9e8e9c6e"/>
                <w:id w:val="3142763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经营活动产生的现金流量净额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647,103,825.92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40,336,497.31</w:t>
                </w:r>
              </w:p>
            </w:tc>
          </w:tr>
          <w:tr w:rsidR="00467281" w:rsidTr="002607CE">
            <w:sdt>
              <w:sdtPr>
                <w:tag w:val="_PLD_4b9bf22c7a64477db916821f6ee032d7"/>
                <w:id w:val="3142763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pPr>
                      <w:rPr>
                        <w:b/>
                        <w:bCs/>
                      </w:rPr>
                    </w:pPr>
                    <w:r>
                      <w:rPr>
                        <w:b/>
                        <w:bCs/>
                      </w:rPr>
                      <w:t>2</w:t>
                    </w:r>
                    <w:r>
                      <w:rPr>
                        <w:rFonts w:hint="eastAsia"/>
                        <w:b/>
                        <w:bCs/>
                      </w:rPr>
                      <w:t>．不涉及现金收支的重大投资和筹资活动：</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467281" w:rsidRDefault="00467281" w:rsidP="002607CE">
                <w:pPr>
                  <w:jc w:val="right"/>
                </w:pPr>
              </w:p>
            </w:tc>
          </w:tr>
          <w:tr w:rsidR="00467281" w:rsidTr="002607CE">
            <w:sdt>
              <w:sdtPr>
                <w:tag w:val="_PLD_655636739ee84751ab668093a128e30d"/>
                <w:id w:val="3142764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债务转为资本</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p>
            </w:tc>
          </w:tr>
          <w:tr w:rsidR="00467281" w:rsidTr="002607CE">
            <w:sdt>
              <w:sdtPr>
                <w:tag w:val="_PLD_c256cf5f86c34d5bb6f6784047858fa0"/>
                <w:id w:val="3142764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一年内到期的可转换公司债券</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p>
            </w:tc>
          </w:tr>
          <w:tr w:rsidR="00467281" w:rsidTr="002607CE">
            <w:sdt>
              <w:sdtPr>
                <w:tag w:val="_PLD_d59267cd8d7d452fac4c9bc41205c801"/>
                <w:id w:val="3142764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融资租入固定资产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p>
            </w:tc>
          </w:tr>
          <w:tr w:rsidR="00467281" w:rsidTr="002607CE">
            <w:sdt>
              <w:sdtPr>
                <w:tag w:val="_PLD_b32f2ba3b4a94101978cc22144b58749"/>
                <w:id w:val="3142764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pPr>
                      <w:rPr>
                        <w:b/>
                        <w:bCs/>
                      </w:rPr>
                    </w:pPr>
                    <w:r>
                      <w:rPr>
                        <w:b/>
                        <w:bCs/>
                      </w:rPr>
                      <w:t>3</w:t>
                    </w:r>
                    <w:r>
                      <w:rPr>
                        <w:rFonts w:hint="eastAsia"/>
                        <w:b/>
                        <w:bCs/>
                      </w:rPr>
                      <w:t>．现金及现金等价物净变动情况：</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467281" w:rsidRDefault="00467281" w:rsidP="002607CE">
                <w:pPr>
                  <w:jc w:val="right"/>
                </w:pPr>
              </w:p>
            </w:tc>
          </w:tr>
          <w:tr w:rsidR="00467281" w:rsidTr="002607CE">
            <w:sdt>
              <w:sdtPr>
                <w:tag w:val="_PLD_ce5f5dd10ce14f14b2630fa4d067c065"/>
                <w:id w:val="3142764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现金的期末余额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937,073,988.78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r>
                  <w:t>538,295,435.30</w:t>
                </w:r>
              </w:p>
            </w:tc>
          </w:tr>
          <w:tr w:rsidR="00467281" w:rsidTr="002607CE">
            <w:sdt>
              <w:sdtPr>
                <w:tag w:val="_PLD_4086e070f5d54fb29cce570f72724cbb"/>
                <w:id w:val="3142764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减：现金的期初余额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467281" w:rsidRDefault="00467281" w:rsidP="002607CE">
                <w:pPr>
                  <w:jc w:val="right"/>
                  <w:rPr>
                    <w:bCs/>
                  </w:rPr>
                </w:pPr>
                <w:r>
                  <w:t>538,295,435.30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467281" w:rsidRDefault="00467281" w:rsidP="002607CE">
                <w:pPr>
                  <w:jc w:val="right"/>
                  <w:rPr>
                    <w:bCs/>
                  </w:rPr>
                </w:pPr>
                <w:r>
                  <w:t>784,502,116.15</w:t>
                </w:r>
              </w:p>
            </w:tc>
          </w:tr>
          <w:tr w:rsidR="00467281" w:rsidTr="002607CE">
            <w:sdt>
              <w:sdtPr>
                <w:tag w:val="_PLD_1c91c4a914b649cfab66292de8099b2d"/>
                <w:id w:val="3142764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加：现金等价物的期末余额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pPr>
              </w:p>
            </w:tc>
          </w:tr>
          <w:tr w:rsidR="00467281" w:rsidTr="002607CE">
            <w:sdt>
              <w:sdtPr>
                <w:tag w:val="_PLD_3477f6eacd034d7382014e3c1eb89ed3"/>
                <w:id w:val="3142764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减：现金等价物的期初余额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467281" w:rsidRDefault="00467281" w:rsidP="002607CE">
                <w:pPr>
                  <w:jc w:val="right"/>
                  <w:rPr>
                    <w:bCs/>
                  </w:rPr>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467281" w:rsidRDefault="00467281" w:rsidP="002607CE">
                <w:pPr>
                  <w:jc w:val="right"/>
                  <w:rPr>
                    <w:bCs/>
                  </w:rPr>
                </w:pPr>
              </w:p>
            </w:tc>
          </w:tr>
          <w:tr w:rsidR="00467281" w:rsidTr="002607CE">
            <w:sdt>
              <w:sdtPr>
                <w:tag w:val="_PLD_2ea0766a6a7d4c8bbcf5d81bbec324ef"/>
                <w:id w:val="3142764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467281" w:rsidRDefault="00467281" w:rsidP="002607CE">
                    <w:r>
                      <w:rPr>
                        <w:rFonts w:hint="eastAsia"/>
                      </w:rPr>
                      <w:t>现金及现金等价物净增加额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467281" w:rsidRDefault="00467281" w:rsidP="002607CE">
                <w:pPr>
                  <w:jc w:val="right"/>
                </w:pPr>
                <w:r>
                  <w:t>398,778,553.48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467281" w:rsidRDefault="00467281" w:rsidP="002607CE">
                <w:pPr>
                  <w:jc w:val="right"/>
                  <w:rPr>
                    <w:bCs/>
                  </w:rPr>
                </w:pPr>
                <w:r>
                  <w:t>-246,206,680.85</w:t>
                </w:r>
              </w:p>
            </w:tc>
          </w:tr>
        </w:tbl>
        <w:p w:rsidR="00467281" w:rsidRDefault="00467281"/>
        <w:p w:rsidR="00E00493" w:rsidRDefault="0010282A"/>
      </w:sdtContent>
    </w:sdt>
    <w:sdt>
      <w:sdtPr>
        <w:rPr>
          <w:rFonts w:ascii="宋体" w:eastAsia="宋体" w:hAnsi="宋体" w:cs="宋体" w:hint="eastAsia"/>
          <w:b w:val="0"/>
          <w:bCs w:val="0"/>
          <w:kern w:val="0"/>
          <w:szCs w:val="24"/>
        </w:rPr>
        <w:alias w:val="模块:取得子公司支付的现金净额"/>
        <w:tag w:val="_SEC_971240b1511b4283b56dedb17a919272"/>
        <w:id w:val="-9549417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11"/>
            </w:numPr>
            <w:ind w:left="426" w:hanging="426"/>
          </w:pPr>
          <w:r>
            <w:rPr>
              <w:rFonts w:hint="eastAsia"/>
            </w:rPr>
            <w:t>本期</w:t>
          </w:r>
          <w:r>
            <w:rPr>
              <w:rFonts w:ascii="宋体" w:hAnsi="宋体" w:cs="宋体" w:hint="eastAsia"/>
              <w:kern w:val="0"/>
            </w:rPr>
            <w:t>支付的</w:t>
          </w:r>
          <w:r>
            <w:rPr>
              <w:rFonts w:hint="eastAsia"/>
            </w:rPr>
            <w:t>取得子公司的现金净额</w:t>
          </w:r>
        </w:p>
        <w:p w:rsidR="002E007E" w:rsidRDefault="0010282A" w:rsidP="002E007E">
          <w:sdt>
            <w:sdtPr>
              <w:alias w:val="是否适用：本期支付的取得子公司的现金净额[双击切换]"/>
              <w:tag w:val="_GBC_e15d87c710624e119515f4697cba951d"/>
              <w:id w:val="-196019092"/>
              <w:lock w:val="sdtContentLocked"/>
              <w:placeholder>
                <w:docPart w:val="GBC22222222222222222222222222222"/>
              </w:placeholder>
            </w:sdtPr>
            <w:sdtContent>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sdtContent>
          </w:sdt>
        </w:p>
        <w:p w:rsidR="00E00493" w:rsidRDefault="0010282A"/>
      </w:sdtContent>
    </w:sdt>
    <w:p w:rsidR="00E00493" w:rsidRDefault="00E00493"/>
    <w:sdt>
      <w:sdtPr>
        <w:rPr>
          <w:rFonts w:ascii="宋体" w:eastAsia="宋体" w:hAnsi="宋体" w:cs="宋体" w:hint="eastAsia"/>
          <w:b w:val="0"/>
          <w:bCs w:val="0"/>
          <w:kern w:val="0"/>
          <w:szCs w:val="24"/>
        </w:rPr>
        <w:alias w:val="模块:处置子公司收到的现金净额"/>
        <w:tag w:val="_SEC_c13aa60d3ee2485187cd10bae50b72d3"/>
        <w:id w:val="22503453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11"/>
            </w:numPr>
            <w:ind w:left="426" w:hanging="426"/>
          </w:pPr>
          <w:r>
            <w:rPr>
              <w:rFonts w:ascii="宋体" w:hAnsi="宋体" w:cs="宋体" w:hint="eastAsia"/>
              <w:kern w:val="0"/>
              <w:szCs w:val="24"/>
            </w:rPr>
            <w:t>本期收到的</w:t>
          </w:r>
          <w:r>
            <w:rPr>
              <w:rFonts w:hint="eastAsia"/>
            </w:rPr>
            <w:t>处置子公司的现金净额</w:t>
          </w:r>
        </w:p>
        <w:p w:rsidR="00E00493" w:rsidRDefault="0010282A">
          <w:sdt>
            <w:sdtPr>
              <w:alias w:val="是否适用：本期收到的处置子公司的现金净额[双击切换]"/>
              <w:tag w:val="_GBC_34f955c7fd1f404b9df6ccd09e080d38"/>
              <w:id w:val="-1428414853"/>
              <w:lock w:val="sdtContentLocked"/>
              <w:placeholder>
                <w:docPart w:val="GBC22222222222222222222222222222"/>
              </w:placeholder>
            </w:sdtPr>
            <w:sdtContent>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sdtContent>
          </w:sdt>
        </w:p>
        <w:p w:rsidR="00E00493" w:rsidRDefault="00AC1FEC">
          <w:pPr>
            <w:jc w:val="right"/>
          </w:pPr>
          <w:r>
            <w:rPr>
              <w:rFonts w:hint="eastAsia"/>
            </w:rPr>
            <w:t>单位：</w:t>
          </w:r>
          <w:sdt>
            <w:sdtPr>
              <w:rPr>
                <w:rFonts w:hint="eastAsia"/>
              </w:rPr>
              <w:alias w:val="单位：财务附注：本期收到的处置子公司的现金净额"/>
              <w:tag w:val="_GBC_5f26998b58aa46cabc7759aabebc8555"/>
              <w:id w:val="29075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本期收到的处置子公司的现金净额"/>
              <w:tag w:val="_GBC_d9b6c619288044be933ca1f1900c4442"/>
              <w:id w:val="29076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04"/>
            <w:gridCol w:w="3145"/>
          </w:tblGrid>
          <w:tr w:rsidR="00920188" w:rsidTr="00FC62DF">
            <w:trPr>
              <w:jc w:val="center"/>
            </w:trPr>
            <w:tc>
              <w:tcPr>
                <w:tcW w:w="3262" w:type="pct"/>
                <w:shd w:val="clear" w:color="auto" w:fill="auto"/>
                <w:vAlign w:val="center"/>
              </w:tcPr>
              <w:p w:rsidR="00920188" w:rsidRDefault="00920188" w:rsidP="00FC62DF">
                <w:pPr>
                  <w:jc w:val="center"/>
                  <w:rPr>
                    <w:rFonts w:cs="Arial"/>
                    <w:lang w:val="en-GB"/>
                  </w:rPr>
                </w:pPr>
              </w:p>
            </w:tc>
            <w:sdt>
              <w:sdtPr>
                <w:tag w:val="_PLD_651c90dc7f9f46fe9e08c830cf988f2b"/>
                <w:id w:val="379371255"/>
                <w:lock w:val="sdtLocked"/>
              </w:sdtPr>
              <w:sdtContent>
                <w:tc>
                  <w:tcPr>
                    <w:tcW w:w="1738" w:type="pct"/>
                    <w:shd w:val="clear" w:color="auto" w:fill="auto"/>
                    <w:vAlign w:val="center"/>
                  </w:tcPr>
                  <w:p w:rsidR="00920188" w:rsidRDefault="00920188" w:rsidP="00FC62DF">
                    <w:pPr>
                      <w:jc w:val="center"/>
                      <w:rPr>
                        <w:rFonts w:cs="Arial"/>
                      </w:rPr>
                    </w:pPr>
                    <w:r>
                      <w:rPr>
                        <w:rFonts w:cs="Arial" w:hint="eastAsia"/>
                      </w:rPr>
                      <w:t>金额</w:t>
                    </w:r>
                  </w:p>
                </w:tc>
              </w:sdtContent>
            </w:sdt>
          </w:tr>
          <w:tr w:rsidR="00920188" w:rsidTr="00FC62DF">
            <w:trPr>
              <w:jc w:val="center"/>
            </w:trPr>
            <w:sdt>
              <w:sdtPr>
                <w:tag w:val="_PLD_76789b7a08fc49c7a1796df4226866c9"/>
                <w:id w:val="379371256"/>
                <w:lock w:val="sdtLocked"/>
              </w:sdtPr>
              <w:sdtContent>
                <w:tc>
                  <w:tcPr>
                    <w:tcW w:w="3262" w:type="pct"/>
                    <w:shd w:val="clear" w:color="auto" w:fill="auto"/>
                  </w:tcPr>
                  <w:p w:rsidR="00920188" w:rsidRDefault="00920188" w:rsidP="00FC62DF">
                    <w:pPr>
                      <w:rPr>
                        <w:rFonts w:cs="Arial"/>
                      </w:rPr>
                    </w:pPr>
                    <w:r>
                      <w:rPr>
                        <w:rFonts w:cs="Arial" w:hint="eastAsia"/>
                        <w:lang w:val="en-GB"/>
                      </w:rPr>
                      <w:t>本期处置子公司于本期收到的现金或现金等价物</w:t>
                    </w:r>
                  </w:p>
                </w:tc>
              </w:sdtContent>
            </w:sdt>
            <w:tc>
              <w:tcPr>
                <w:tcW w:w="1738" w:type="pct"/>
                <w:shd w:val="clear" w:color="auto" w:fill="auto"/>
              </w:tcPr>
              <w:p w:rsidR="00920188" w:rsidRDefault="00920188" w:rsidP="00FC62DF">
                <w:pPr>
                  <w:jc w:val="right"/>
                  <w:rPr>
                    <w:rFonts w:cs="Arial"/>
                  </w:rPr>
                </w:pPr>
                <w:r>
                  <w:t>38,527,900.00</w:t>
                </w:r>
              </w:p>
            </w:tc>
          </w:tr>
          <w:sdt>
            <w:sdtPr>
              <w:rPr>
                <w:rFonts w:cs="Arial" w:hint="eastAsia"/>
                <w:lang w:val="en-GB"/>
              </w:rPr>
              <w:alias w:val="本期处置子公司于本期收到的现金或现金等价物明细"/>
              <w:tag w:val="_TUP_6fe33d37b88b479f931db67f90da54cb"/>
              <w:id w:val="379371257"/>
              <w:lock w:val="sdtLocked"/>
            </w:sdtPr>
            <w:sdtEndPr>
              <w:rPr>
                <w:rFonts w:hint="default"/>
                <w:lang w:val="en-US"/>
              </w:rPr>
            </w:sdtEndPr>
            <w:sdtContent>
              <w:tr w:rsidR="00920188" w:rsidTr="00FC62DF">
                <w:trPr>
                  <w:jc w:val="center"/>
                </w:trPr>
                <w:tc>
                  <w:tcPr>
                    <w:tcW w:w="3262" w:type="pct"/>
                    <w:shd w:val="clear" w:color="auto" w:fill="auto"/>
                  </w:tcPr>
                  <w:p w:rsidR="00920188" w:rsidRDefault="00920188" w:rsidP="00FC62DF">
                    <w:pPr>
                      <w:ind w:firstLineChars="200" w:firstLine="420"/>
                      <w:rPr>
                        <w:rFonts w:cs="Arial"/>
                        <w:lang w:val="en-GB"/>
                      </w:rPr>
                    </w:pPr>
                    <w:r>
                      <w:t>其中：优能通信科技（杭州）有限公司</w:t>
                    </w:r>
                  </w:p>
                </w:tc>
                <w:tc>
                  <w:tcPr>
                    <w:tcW w:w="1738" w:type="pct"/>
                    <w:shd w:val="clear" w:color="auto" w:fill="auto"/>
                  </w:tcPr>
                  <w:p w:rsidR="00920188" w:rsidRDefault="00920188" w:rsidP="00FC62DF">
                    <w:pPr>
                      <w:jc w:val="right"/>
                      <w:rPr>
                        <w:rFonts w:cs="Arial"/>
                      </w:rPr>
                    </w:pPr>
                    <w:r>
                      <w:t>38,527,900.00</w:t>
                    </w:r>
                  </w:p>
                </w:tc>
              </w:tr>
            </w:sdtContent>
          </w:sdt>
          <w:sdt>
            <w:sdtPr>
              <w:rPr>
                <w:rFonts w:cs="Arial" w:hint="eastAsia"/>
                <w:lang w:val="en-GB"/>
              </w:rPr>
              <w:alias w:val="本期处置子公司于本期收到的现金或现金等价物明细"/>
              <w:tag w:val="_TUP_6fe33d37b88b479f931db67f90da54cb"/>
              <w:id w:val="379371258"/>
              <w:lock w:val="sdtLocked"/>
            </w:sdtPr>
            <w:sdtEndPr>
              <w:rPr>
                <w:rFonts w:hint="default"/>
                <w:lang w:val="en-US"/>
              </w:rPr>
            </w:sdtEndPr>
            <w:sdtContent>
              <w:tr w:rsidR="00920188" w:rsidTr="00FC62DF">
                <w:trPr>
                  <w:jc w:val="center"/>
                </w:trPr>
                <w:tc>
                  <w:tcPr>
                    <w:tcW w:w="3262" w:type="pct"/>
                    <w:shd w:val="clear" w:color="auto" w:fill="auto"/>
                  </w:tcPr>
                  <w:p w:rsidR="00920188" w:rsidRDefault="00920188" w:rsidP="00FC62DF">
                    <w:pPr>
                      <w:ind w:firstLineChars="200" w:firstLine="420"/>
                      <w:rPr>
                        <w:rFonts w:cs="Arial"/>
                        <w:lang w:val="en-GB"/>
                      </w:rPr>
                    </w:pPr>
                    <w:r>
                      <w:t>智慧海派科技有限公司</w:t>
                    </w:r>
                  </w:p>
                </w:tc>
                <w:tc>
                  <w:tcPr>
                    <w:tcW w:w="1738" w:type="pct"/>
                    <w:shd w:val="clear" w:color="auto" w:fill="auto"/>
                  </w:tcPr>
                  <w:p w:rsidR="00920188" w:rsidRDefault="00920188" w:rsidP="00FC62DF">
                    <w:pPr>
                      <w:jc w:val="right"/>
                      <w:rPr>
                        <w:rFonts w:cs="Arial"/>
                      </w:rPr>
                    </w:pPr>
                  </w:p>
                </w:tc>
              </w:tr>
            </w:sdtContent>
          </w:sdt>
          <w:tr w:rsidR="00920188" w:rsidTr="00FC62DF">
            <w:trPr>
              <w:jc w:val="center"/>
            </w:trPr>
            <w:sdt>
              <w:sdtPr>
                <w:tag w:val="_PLD_6193f128a3c84eaf86063b83410b0a55"/>
                <w:id w:val="379371259"/>
                <w:lock w:val="sdtLocked"/>
              </w:sdtPr>
              <w:sdtContent>
                <w:tc>
                  <w:tcPr>
                    <w:tcW w:w="3262" w:type="pct"/>
                    <w:shd w:val="clear" w:color="auto" w:fill="auto"/>
                  </w:tcPr>
                  <w:p w:rsidR="00920188" w:rsidRDefault="00920188" w:rsidP="00FC62DF">
                    <w:pPr>
                      <w:rPr>
                        <w:rFonts w:cs="Arial"/>
                      </w:rPr>
                    </w:pPr>
                    <w:r>
                      <w:rPr>
                        <w:rFonts w:cs="Arial" w:hint="eastAsia"/>
                        <w:lang w:val="en-GB"/>
                      </w:rPr>
                      <w:t>减：丧失控制权日子公司持有的现金及现金等价物</w:t>
                    </w:r>
                  </w:p>
                </w:tc>
              </w:sdtContent>
            </w:sdt>
            <w:tc>
              <w:tcPr>
                <w:tcW w:w="1738" w:type="pct"/>
                <w:shd w:val="clear" w:color="auto" w:fill="auto"/>
              </w:tcPr>
              <w:p w:rsidR="00920188" w:rsidRDefault="00920188" w:rsidP="00FC62DF">
                <w:pPr>
                  <w:jc w:val="right"/>
                  <w:rPr>
                    <w:rFonts w:cs="Arial"/>
                  </w:rPr>
                </w:pPr>
                <w:r>
                  <w:t>13,889,957.48</w:t>
                </w:r>
              </w:p>
            </w:tc>
          </w:tr>
          <w:sdt>
            <w:sdtPr>
              <w:rPr>
                <w:rFonts w:cs="Arial" w:hint="eastAsia"/>
                <w:lang w:val="en-GB"/>
              </w:rPr>
              <w:alias w:val="丧失控制权日子公司持有的现金及现金等价物明细"/>
              <w:tag w:val="_TUP_add9de6951d04b3da532174ef0976b49"/>
              <w:id w:val="379371260"/>
              <w:lock w:val="sdtLocked"/>
            </w:sdtPr>
            <w:sdtEndPr>
              <w:rPr>
                <w:rFonts w:hint="default"/>
                <w:lang w:val="en-US"/>
              </w:rPr>
            </w:sdtEndPr>
            <w:sdtContent>
              <w:tr w:rsidR="00920188" w:rsidTr="00FC62DF">
                <w:trPr>
                  <w:jc w:val="center"/>
                </w:trPr>
                <w:tc>
                  <w:tcPr>
                    <w:tcW w:w="3262" w:type="pct"/>
                    <w:shd w:val="clear" w:color="auto" w:fill="auto"/>
                  </w:tcPr>
                  <w:p w:rsidR="00920188" w:rsidRDefault="00920188" w:rsidP="00FC62DF">
                    <w:pPr>
                      <w:ind w:firstLineChars="200" w:firstLine="420"/>
                      <w:rPr>
                        <w:rFonts w:cs="Arial"/>
                        <w:lang w:val="en-GB"/>
                      </w:rPr>
                    </w:pPr>
                    <w:r>
                      <w:t>其中：优能通信科技（杭州）有限公司</w:t>
                    </w:r>
                  </w:p>
                </w:tc>
                <w:tc>
                  <w:tcPr>
                    <w:tcW w:w="1738" w:type="pct"/>
                    <w:shd w:val="clear" w:color="auto" w:fill="auto"/>
                  </w:tcPr>
                  <w:p w:rsidR="00920188" w:rsidRDefault="00920188" w:rsidP="00FC62DF">
                    <w:pPr>
                      <w:jc w:val="right"/>
                      <w:rPr>
                        <w:rFonts w:cs="Arial"/>
                      </w:rPr>
                    </w:pPr>
                    <w:r>
                      <w:t>396,286.30</w:t>
                    </w:r>
                  </w:p>
                </w:tc>
              </w:tr>
            </w:sdtContent>
          </w:sdt>
          <w:sdt>
            <w:sdtPr>
              <w:rPr>
                <w:rFonts w:cs="Arial" w:hint="eastAsia"/>
                <w:lang w:val="en-GB"/>
              </w:rPr>
              <w:alias w:val="丧失控制权日子公司持有的现金及现金等价物明细"/>
              <w:tag w:val="_TUP_add9de6951d04b3da532174ef0976b49"/>
              <w:id w:val="379371261"/>
              <w:lock w:val="sdtLocked"/>
            </w:sdtPr>
            <w:sdtEndPr>
              <w:rPr>
                <w:rFonts w:hint="default"/>
                <w:lang w:val="en-US"/>
              </w:rPr>
            </w:sdtEndPr>
            <w:sdtContent>
              <w:tr w:rsidR="00920188" w:rsidTr="00FC62DF">
                <w:trPr>
                  <w:jc w:val="center"/>
                </w:trPr>
                <w:tc>
                  <w:tcPr>
                    <w:tcW w:w="3262" w:type="pct"/>
                    <w:shd w:val="clear" w:color="auto" w:fill="auto"/>
                  </w:tcPr>
                  <w:p w:rsidR="00920188" w:rsidRDefault="00920188" w:rsidP="00FC62DF">
                    <w:pPr>
                      <w:ind w:firstLineChars="200" w:firstLine="420"/>
                      <w:rPr>
                        <w:rFonts w:cs="Arial"/>
                        <w:lang w:val="en-GB"/>
                      </w:rPr>
                    </w:pPr>
                    <w:r>
                      <w:t>智慧海派科技有限公司</w:t>
                    </w:r>
                  </w:p>
                </w:tc>
                <w:tc>
                  <w:tcPr>
                    <w:tcW w:w="1738" w:type="pct"/>
                    <w:shd w:val="clear" w:color="auto" w:fill="auto"/>
                  </w:tcPr>
                  <w:p w:rsidR="00920188" w:rsidRDefault="00920188" w:rsidP="00FC62DF">
                    <w:pPr>
                      <w:jc w:val="right"/>
                      <w:rPr>
                        <w:rFonts w:cs="Arial"/>
                      </w:rPr>
                    </w:pPr>
                    <w:r>
                      <w:t>13,493,671.18</w:t>
                    </w:r>
                  </w:p>
                </w:tc>
              </w:tr>
            </w:sdtContent>
          </w:sdt>
          <w:tr w:rsidR="00920188" w:rsidTr="00FC62DF">
            <w:trPr>
              <w:jc w:val="center"/>
            </w:trPr>
            <w:sdt>
              <w:sdtPr>
                <w:tag w:val="_PLD_d4f625d7f7944d02acdc1e356470c60f"/>
                <w:id w:val="379371262"/>
                <w:lock w:val="sdtLocked"/>
              </w:sdtPr>
              <w:sdtContent>
                <w:tc>
                  <w:tcPr>
                    <w:tcW w:w="3262" w:type="pct"/>
                    <w:shd w:val="clear" w:color="auto" w:fill="auto"/>
                  </w:tcPr>
                  <w:p w:rsidR="00920188" w:rsidRDefault="00920188" w:rsidP="00FC62DF">
                    <w:pPr>
                      <w:rPr>
                        <w:rFonts w:cs="Arial"/>
                        <w:lang w:val="en-GB"/>
                      </w:rPr>
                    </w:pPr>
                    <w:r>
                      <w:rPr>
                        <w:rFonts w:cs="Arial" w:hint="eastAsia"/>
                        <w:lang w:val="en-GB"/>
                      </w:rPr>
                      <w:t>加：以前期间处置子公司于本期收到的现金或现金等价物</w:t>
                    </w:r>
                  </w:p>
                </w:tc>
              </w:sdtContent>
            </w:sdt>
            <w:tc>
              <w:tcPr>
                <w:tcW w:w="1738" w:type="pct"/>
                <w:shd w:val="clear" w:color="auto" w:fill="auto"/>
              </w:tcPr>
              <w:p w:rsidR="00920188" w:rsidRDefault="00920188" w:rsidP="00FC62DF">
                <w:pPr>
                  <w:jc w:val="right"/>
                  <w:rPr>
                    <w:rFonts w:cs="Arial"/>
                  </w:rPr>
                </w:pPr>
              </w:p>
            </w:tc>
          </w:tr>
          <w:sdt>
            <w:sdtPr>
              <w:rPr>
                <w:rFonts w:cs="Arial" w:hint="eastAsia"/>
                <w:lang w:val="en-GB"/>
              </w:rPr>
              <w:alias w:val="以前期间处置子公司于本期收到的现金或现金等价物明细"/>
              <w:tag w:val="_TUP_b82cb9621c174fa9b017587544a4c8e6"/>
              <w:id w:val="379371263"/>
              <w:lock w:val="sdtLocked"/>
            </w:sdtPr>
            <w:sdtEndPr>
              <w:rPr>
                <w:rFonts w:hint="default"/>
                <w:lang w:val="en-US"/>
              </w:rPr>
            </w:sdtEndPr>
            <w:sdtContent>
              <w:tr w:rsidR="00920188" w:rsidTr="00FC62DF">
                <w:trPr>
                  <w:jc w:val="center"/>
                </w:trPr>
                <w:tc>
                  <w:tcPr>
                    <w:tcW w:w="3262" w:type="pct"/>
                    <w:shd w:val="clear" w:color="auto" w:fill="auto"/>
                  </w:tcPr>
                  <w:p w:rsidR="00920188" w:rsidRDefault="00920188" w:rsidP="00FC62DF">
                    <w:pPr>
                      <w:ind w:firstLineChars="200" w:firstLine="420"/>
                      <w:rPr>
                        <w:rFonts w:cs="Arial"/>
                        <w:lang w:val="en-GB"/>
                      </w:rPr>
                    </w:pPr>
                    <w:r>
                      <w:t>其中：</w:t>
                    </w:r>
                  </w:p>
                </w:tc>
                <w:tc>
                  <w:tcPr>
                    <w:tcW w:w="1738" w:type="pct"/>
                    <w:shd w:val="clear" w:color="auto" w:fill="auto"/>
                  </w:tcPr>
                  <w:p w:rsidR="00920188" w:rsidRDefault="00920188" w:rsidP="00FC62DF">
                    <w:pPr>
                      <w:jc w:val="right"/>
                      <w:rPr>
                        <w:rFonts w:cs="Arial"/>
                      </w:rPr>
                    </w:pPr>
                  </w:p>
                </w:tc>
              </w:tr>
            </w:sdtContent>
          </w:sdt>
          <w:sdt>
            <w:sdtPr>
              <w:rPr>
                <w:rFonts w:cs="Arial" w:hint="eastAsia"/>
                <w:lang w:val="en-GB"/>
              </w:rPr>
              <w:alias w:val="以前期间处置子公司于本期收到的现金或现金等价物明细"/>
              <w:tag w:val="_TUP_b82cb9621c174fa9b017587544a4c8e6"/>
              <w:id w:val="379371264"/>
              <w:lock w:val="sdtLocked"/>
            </w:sdtPr>
            <w:sdtEndPr>
              <w:rPr>
                <w:rFonts w:hint="default"/>
                <w:lang w:val="en-US"/>
              </w:rPr>
            </w:sdtEndPr>
            <w:sdtContent>
              <w:tr w:rsidR="00920188" w:rsidTr="00FC62DF">
                <w:trPr>
                  <w:jc w:val="center"/>
                </w:trPr>
                <w:tc>
                  <w:tcPr>
                    <w:tcW w:w="3262" w:type="pct"/>
                    <w:shd w:val="clear" w:color="auto" w:fill="auto"/>
                  </w:tcPr>
                  <w:p w:rsidR="00920188" w:rsidRDefault="00920188" w:rsidP="00FC62DF">
                    <w:pPr>
                      <w:ind w:firstLineChars="200" w:firstLine="420"/>
                      <w:rPr>
                        <w:rFonts w:cs="Arial"/>
                        <w:lang w:val="en-GB"/>
                      </w:rPr>
                    </w:pPr>
                  </w:p>
                </w:tc>
                <w:tc>
                  <w:tcPr>
                    <w:tcW w:w="1738" w:type="pct"/>
                    <w:shd w:val="clear" w:color="auto" w:fill="auto"/>
                  </w:tcPr>
                  <w:p w:rsidR="00920188" w:rsidRDefault="00920188" w:rsidP="00FC62DF">
                    <w:pPr>
                      <w:jc w:val="right"/>
                      <w:rPr>
                        <w:rFonts w:cs="Arial"/>
                      </w:rPr>
                    </w:pPr>
                  </w:p>
                </w:tc>
              </w:tr>
            </w:sdtContent>
          </w:sdt>
          <w:tr w:rsidR="00920188" w:rsidTr="00FC62DF">
            <w:trPr>
              <w:jc w:val="center"/>
            </w:trPr>
            <w:sdt>
              <w:sdtPr>
                <w:tag w:val="_PLD_f4d44aeda3c342e18dd5dfe91b6f5bf8"/>
                <w:id w:val="379371265"/>
                <w:lock w:val="sdtLocked"/>
              </w:sdtPr>
              <w:sdtContent>
                <w:tc>
                  <w:tcPr>
                    <w:tcW w:w="3262" w:type="pct"/>
                    <w:shd w:val="clear" w:color="auto" w:fill="auto"/>
                  </w:tcPr>
                  <w:p w:rsidR="00920188" w:rsidRDefault="00920188" w:rsidP="00FC62DF">
                    <w:pPr>
                      <w:rPr>
                        <w:rFonts w:cs="Arial"/>
                      </w:rPr>
                    </w:pPr>
                    <w:r>
                      <w:rPr>
                        <w:rFonts w:cs="Arial" w:hint="eastAsia"/>
                        <w:lang w:val="en-GB"/>
                      </w:rPr>
                      <w:t>处置子公司收到的现金净额</w:t>
                    </w:r>
                  </w:p>
                </w:tc>
              </w:sdtContent>
            </w:sdt>
            <w:tc>
              <w:tcPr>
                <w:tcW w:w="1738" w:type="pct"/>
                <w:shd w:val="clear" w:color="auto" w:fill="auto"/>
              </w:tcPr>
              <w:p w:rsidR="00920188" w:rsidRDefault="00920188" w:rsidP="00FC62DF">
                <w:pPr>
                  <w:jc w:val="right"/>
                  <w:rPr>
                    <w:rFonts w:cs="Arial"/>
                  </w:rPr>
                </w:pPr>
                <w:r>
                  <w:t>24,637,942.52</w:t>
                </w:r>
              </w:p>
            </w:tc>
          </w:tr>
        </w:tbl>
        <w:p w:rsidR="00920188" w:rsidRDefault="00920188"/>
        <w:p w:rsidR="00E00493" w:rsidRDefault="00AC1FEC">
          <w:r>
            <w:rPr>
              <w:rFonts w:hint="eastAsia"/>
            </w:rPr>
            <w:t>其他说明</w:t>
          </w:r>
          <w:r>
            <w:t>:</w:t>
          </w:r>
        </w:p>
        <w:sdt>
          <w:sdtPr>
            <w:alias w:val="处置子公司收到的现金净额的其他说明"/>
            <w:tag w:val="_GBC_79d0ae0ff143419097b60fe3b94ac455"/>
            <w:id w:val="-1442138572"/>
            <w:lock w:val="sdtLocked"/>
            <w:placeholder>
              <w:docPart w:val="GBC22222222222222222222222222222"/>
            </w:placeholder>
          </w:sdtPr>
          <w:sdtContent>
            <w:p w:rsidR="00E00493" w:rsidRDefault="00F16615">
              <w:r>
                <w:t>无</w:t>
              </w:r>
            </w:p>
          </w:sdtContent>
        </w:sdt>
      </w:sdtContent>
    </w:sdt>
    <w:p w:rsidR="00E00493" w:rsidRDefault="00E00493"/>
    <w:sdt>
      <w:sdtPr>
        <w:rPr>
          <w:rFonts w:ascii="宋体" w:eastAsia="宋体" w:hAnsi="宋体" w:cs="宋体" w:hint="eastAsia"/>
          <w:b w:val="0"/>
          <w:bCs w:val="0"/>
          <w:kern w:val="0"/>
          <w:szCs w:val="24"/>
        </w:rPr>
        <w:alias w:val="模块:现金和现金等价物的构成"/>
        <w:tag w:val="_SEC_4dd83b47da414fd18ef87a83dbc8a22a"/>
        <w:id w:val="1539233309"/>
        <w:lock w:val="sdtLocked"/>
        <w:placeholder>
          <w:docPart w:val="GBC22222222222222222222222222222"/>
        </w:placeholder>
      </w:sdtPr>
      <w:sdtEndPr>
        <w:rPr>
          <w:rFonts w:asciiTheme="minorHAnsi" w:eastAsiaTheme="minorEastAsia" w:hAnsiTheme="minorHAnsi" w:cstheme="minorBidi" w:hint="default"/>
          <w:kern w:val="2"/>
          <w:szCs w:val="22"/>
        </w:rPr>
      </w:sdtEndPr>
      <w:sdtContent>
        <w:p w:rsidR="00E00493" w:rsidRDefault="00AC1FEC" w:rsidP="00A06A9E">
          <w:pPr>
            <w:pStyle w:val="4"/>
            <w:numPr>
              <w:ilvl w:val="0"/>
              <w:numId w:val="111"/>
            </w:numPr>
            <w:ind w:left="426" w:hanging="426"/>
          </w:pPr>
          <w:r>
            <w:rPr>
              <w:rFonts w:ascii="宋体" w:hAnsi="宋体" w:hint="eastAsia"/>
            </w:rPr>
            <w:t>现金</w:t>
          </w:r>
          <w:r>
            <w:rPr>
              <w:rFonts w:hint="eastAsia"/>
            </w:rPr>
            <w:t>和现金等价物的构成</w:t>
          </w:r>
        </w:p>
        <w:sdt>
          <w:sdtPr>
            <w:alias w:val="是否适用：现金和现金等价物的构成[双击切换]"/>
            <w:tag w:val="_GBC_491189eaa80041618842ef50d90276c8"/>
            <w:id w:val="-1956550684"/>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jc w:val="right"/>
            <w:rPr>
              <w:b/>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F16615" w:rsidTr="00276C58">
            <w:trPr>
              <w:trHeight w:val="285"/>
            </w:trPr>
            <w:sdt>
              <w:sdtPr>
                <w:tag w:val="_PLD_f236b4353ebb4174a1d752e2dd8d5962"/>
                <w:id w:val="379371395"/>
                <w:lock w:val="sdtLocked"/>
              </w:sdtPr>
              <w:sdtContent>
                <w:tc>
                  <w:tcPr>
                    <w:tcW w:w="1875" w:type="pct"/>
                    <w:tcBorders>
                      <w:bottom w:val="single" w:sz="4" w:space="0" w:color="auto"/>
                    </w:tcBorders>
                    <w:shd w:val="clear" w:color="auto" w:fill="auto"/>
                    <w:vAlign w:val="center"/>
                  </w:tcPr>
                  <w:p w:rsidR="00F16615" w:rsidRDefault="00F16615" w:rsidP="00276C58">
                    <w:pPr>
                      <w:ind w:leftChars="-51" w:left="-107"/>
                      <w:jc w:val="center"/>
                    </w:pPr>
                    <w:r>
                      <w:rPr>
                        <w:rFonts w:hint="eastAsia"/>
                      </w:rPr>
                      <w:t>项目</w:t>
                    </w:r>
                  </w:p>
                </w:tc>
              </w:sdtContent>
            </w:sdt>
            <w:sdt>
              <w:sdtPr>
                <w:tag w:val="_PLD_74f42234ca4e43f7b8ddb72b330e411d"/>
                <w:id w:val="379371396"/>
                <w:lock w:val="sdtLocked"/>
              </w:sdtPr>
              <w:sdtContent>
                <w:tc>
                  <w:tcPr>
                    <w:tcW w:w="1614" w:type="pct"/>
                    <w:shd w:val="clear" w:color="auto" w:fill="auto"/>
                    <w:vAlign w:val="center"/>
                  </w:tcPr>
                  <w:p w:rsidR="00F16615" w:rsidRDefault="00F16615" w:rsidP="00276C58">
                    <w:pPr>
                      <w:jc w:val="center"/>
                    </w:pPr>
                    <w:r>
                      <w:rPr>
                        <w:rFonts w:hint="eastAsia"/>
                      </w:rPr>
                      <w:t>期末余额</w:t>
                    </w:r>
                  </w:p>
                </w:tc>
              </w:sdtContent>
            </w:sdt>
            <w:sdt>
              <w:sdtPr>
                <w:tag w:val="_PLD_acedd6f1968c4c8e9a0e547b5501996e"/>
                <w:id w:val="379371397"/>
                <w:lock w:val="sdtLocked"/>
              </w:sdtPr>
              <w:sdtContent>
                <w:tc>
                  <w:tcPr>
                    <w:tcW w:w="1511" w:type="pct"/>
                    <w:shd w:val="clear" w:color="auto" w:fill="auto"/>
                  </w:tcPr>
                  <w:p w:rsidR="00F16615" w:rsidRDefault="00F16615" w:rsidP="00276C58">
                    <w:pPr>
                      <w:jc w:val="center"/>
                    </w:pPr>
                    <w:r>
                      <w:rPr>
                        <w:rFonts w:hint="eastAsia"/>
                      </w:rPr>
                      <w:t>期初余额</w:t>
                    </w:r>
                  </w:p>
                </w:tc>
              </w:sdtContent>
            </w:sdt>
          </w:tr>
          <w:tr w:rsidR="00F16615" w:rsidTr="00276C58">
            <w:trPr>
              <w:trHeight w:val="285"/>
            </w:trPr>
            <w:sdt>
              <w:sdtPr>
                <w:tag w:val="_PLD_c30974bcf6934ec0baf9b0fa14607d4b"/>
                <w:id w:val="379371398"/>
                <w:lock w:val="sdtLocked"/>
              </w:sdtPr>
              <w:sdtContent>
                <w:tc>
                  <w:tcPr>
                    <w:tcW w:w="1875" w:type="pct"/>
                    <w:shd w:val="clear" w:color="auto" w:fill="auto"/>
                    <w:vAlign w:val="center"/>
                  </w:tcPr>
                  <w:p w:rsidR="00F16615" w:rsidRDefault="00F16615" w:rsidP="00276C58">
                    <w:r>
                      <w:rPr>
                        <w:rFonts w:hint="eastAsia"/>
                      </w:rPr>
                      <w:t>一、现金</w:t>
                    </w:r>
                  </w:p>
                </w:tc>
              </w:sdtContent>
            </w:sdt>
            <w:tc>
              <w:tcPr>
                <w:tcW w:w="1614" w:type="pct"/>
                <w:shd w:val="clear" w:color="auto" w:fill="auto"/>
              </w:tcPr>
              <w:p w:rsidR="00F16615" w:rsidRDefault="00F16615" w:rsidP="00276C58">
                <w:pPr>
                  <w:jc w:val="right"/>
                </w:pPr>
                <w:r>
                  <w:t>937,073,988.78</w:t>
                </w:r>
              </w:p>
            </w:tc>
            <w:tc>
              <w:tcPr>
                <w:tcW w:w="1511" w:type="pct"/>
                <w:shd w:val="clear" w:color="auto" w:fill="auto"/>
              </w:tcPr>
              <w:p w:rsidR="00F16615" w:rsidRDefault="00F16615" w:rsidP="00276C58">
                <w:pPr>
                  <w:jc w:val="right"/>
                </w:pPr>
                <w:r>
                  <w:t>538,295,435.30</w:t>
                </w:r>
              </w:p>
            </w:tc>
          </w:tr>
          <w:tr w:rsidR="00F16615" w:rsidTr="00276C58">
            <w:trPr>
              <w:trHeight w:val="285"/>
            </w:trPr>
            <w:sdt>
              <w:sdtPr>
                <w:tag w:val="_PLD_2448924633ff47a2a056b74831275190"/>
                <w:id w:val="379371399"/>
                <w:lock w:val="sdtLocked"/>
              </w:sdtPr>
              <w:sdtContent>
                <w:tc>
                  <w:tcPr>
                    <w:tcW w:w="1875" w:type="pct"/>
                    <w:shd w:val="clear" w:color="auto" w:fill="auto"/>
                    <w:vAlign w:val="center"/>
                  </w:tcPr>
                  <w:p w:rsidR="00F16615" w:rsidRDefault="00F16615" w:rsidP="00276C58">
                    <w:r>
                      <w:rPr>
                        <w:rFonts w:hint="eastAsia"/>
                      </w:rPr>
                      <w:t>其中：库存现金</w:t>
                    </w:r>
                  </w:p>
                </w:tc>
              </w:sdtContent>
            </w:sdt>
            <w:tc>
              <w:tcPr>
                <w:tcW w:w="1614" w:type="pct"/>
                <w:shd w:val="clear" w:color="auto" w:fill="auto"/>
              </w:tcPr>
              <w:p w:rsidR="00F16615" w:rsidRDefault="00F16615" w:rsidP="00276C58">
                <w:pPr>
                  <w:jc w:val="right"/>
                </w:pPr>
                <w:r>
                  <w:t>107,881.97</w:t>
                </w:r>
              </w:p>
            </w:tc>
            <w:tc>
              <w:tcPr>
                <w:tcW w:w="1511" w:type="pct"/>
                <w:shd w:val="clear" w:color="auto" w:fill="auto"/>
              </w:tcPr>
              <w:p w:rsidR="00F16615" w:rsidRDefault="00F16615" w:rsidP="00276C58">
                <w:pPr>
                  <w:jc w:val="right"/>
                </w:pPr>
                <w:r>
                  <w:t>144,818.44</w:t>
                </w:r>
              </w:p>
            </w:tc>
          </w:tr>
          <w:tr w:rsidR="00F16615" w:rsidTr="00276C58">
            <w:trPr>
              <w:trHeight w:val="285"/>
            </w:trPr>
            <w:sdt>
              <w:sdtPr>
                <w:tag w:val="_PLD_7c1d37ef90854383849abb5794e386ca"/>
                <w:id w:val="379371400"/>
                <w:lock w:val="sdtLocked"/>
              </w:sdtPr>
              <w:sdtContent>
                <w:tc>
                  <w:tcPr>
                    <w:tcW w:w="1875" w:type="pct"/>
                    <w:shd w:val="clear" w:color="auto" w:fill="auto"/>
                    <w:vAlign w:val="center"/>
                  </w:tcPr>
                  <w:p w:rsidR="00F16615" w:rsidRDefault="00F16615" w:rsidP="00276C58">
                    <w:r>
                      <w:rPr>
                        <w:rFonts w:hint="eastAsia"/>
                      </w:rPr>
                      <w:t xml:space="preserve">　　可随时用于支付的银行存款</w:t>
                    </w:r>
                  </w:p>
                </w:tc>
              </w:sdtContent>
            </w:sdt>
            <w:tc>
              <w:tcPr>
                <w:tcW w:w="1614" w:type="pct"/>
                <w:shd w:val="clear" w:color="auto" w:fill="auto"/>
              </w:tcPr>
              <w:p w:rsidR="00F16615" w:rsidRDefault="00F16615" w:rsidP="00276C58">
                <w:pPr>
                  <w:jc w:val="right"/>
                </w:pPr>
                <w:r>
                  <w:t>934,737,474.34</w:t>
                </w:r>
              </w:p>
            </w:tc>
            <w:tc>
              <w:tcPr>
                <w:tcW w:w="1511" w:type="pct"/>
                <w:shd w:val="clear" w:color="auto" w:fill="auto"/>
              </w:tcPr>
              <w:p w:rsidR="00F16615" w:rsidRDefault="00F16615" w:rsidP="00276C58">
                <w:pPr>
                  <w:jc w:val="right"/>
                </w:pPr>
                <w:r>
                  <w:t>502,835,735.76</w:t>
                </w:r>
              </w:p>
            </w:tc>
          </w:tr>
          <w:tr w:rsidR="00F16615" w:rsidTr="00276C58">
            <w:trPr>
              <w:trHeight w:val="285"/>
            </w:trPr>
            <w:sdt>
              <w:sdtPr>
                <w:tag w:val="_PLD_edb06094538948b280e2e88028c5768c"/>
                <w:id w:val="379371401"/>
                <w:lock w:val="sdtLocked"/>
              </w:sdtPr>
              <w:sdtContent>
                <w:tc>
                  <w:tcPr>
                    <w:tcW w:w="1875" w:type="pct"/>
                    <w:shd w:val="clear" w:color="auto" w:fill="auto"/>
                    <w:vAlign w:val="center"/>
                  </w:tcPr>
                  <w:p w:rsidR="00F16615" w:rsidRDefault="00F16615" w:rsidP="00276C58">
                    <w:r>
                      <w:rPr>
                        <w:rFonts w:hint="eastAsia"/>
                      </w:rPr>
                      <w:t xml:space="preserve">　　可随时用于支付的其他货币资金</w:t>
                    </w:r>
                  </w:p>
                </w:tc>
              </w:sdtContent>
            </w:sdt>
            <w:tc>
              <w:tcPr>
                <w:tcW w:w="1614" w:type="pct"/>
                <w:shd w:val="clear" w:color="auto" w:fill="auto"/>
              </w:tcPr>
              <w:p w:rsidR="00F16615" w:rsidRDefault="00F16615" w:rsidP="00276C58">
                <w:pPr>
                  <w:jc w:val="right"/>
                </w:pPr>
                <w:r>
                  <w:t>2,228,632.47</w:t>
                </w:r>
              </w:p>
            </w:tc>
            <w:tc>
              <w:tcPr>
                <w:tcW w:w="1511" w:type="pct"/>
                <w:shd w:val="clear" w:color="auto" w:fill="auto"/>
              </w:tcPr>
              <w:p w:rsidR="00F16615" w:rsidRDefault="00F16615" w:rsidP="00276C58">
                <w:pPr>
                  <w:jc w:val="right"/>
                </w:pPr>
                <w:r>
                  <w:t>35,314,881.10</w:t>
                </w:r>
              </w:p>
            </w:tc>
          </w:tr>
          <w:tr w:rsidR="00F16615" w:rsidTr="00276C58">
            <w:trPr>
              <w:trHeight w:val="285"/>
            </w:trPr>
            <w:sdt>
              <w:sdtPr>
                <w:tag w:val="_PLD_77b2ead3898a4e50a1fbacd39f88a461"/>
                <w:id w:val="379371402"/>
                <w:lock w:val="sdtLocked"/>
              </w:sdtPr>
              <w:sdtContent>
                <w:tc>
                  <w:tcPr>
                    <w:tcW w:w="1875" w:type="pct"/>
                    <w:shd w:val="clear" w:color="auto" w:fill="auto"/>
                    <w:vAlign w:val="center"/>
                  </w:tcPr>
                  <w:p w:rsidR="00F16615" w:rsidRDefault="00F16615" w:rsidP="00276C58">
                    <w:r>
                      <w:rPr>
                        <w:rFonts w:hint="eastAsia"/>
                      </w:rPr>
                      <w:t xml:space="preserve">　　可用于支付的存放中央银行款项</w:t>
                    </w:r>
                  </w:p>
                </w:tc>
              </w:sdtContent>
            </w:sdt>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tr w:rsidR="00F16615" w:rsidTr="00276C58">
            <w:trPr>
              <w:trHeight w:val="285"/>
            </w:trPr>
            <w:sdt>
              <w:sdtPr>
                <w:tag w:val="_PLD_04f13530c5ee43daa46681c189519f4e"/>
                <w:id w:val="379371403"/>
                <w:lock w:val="sdtLocked"/>
              </w:sdtPr>
              <w:sdtContent>
                <w:tc>
                  <w:tcPr>
                    <w:tcW w:w="1875" w:type="pct"/>
                    <w:shd w:val="clear" w:color="auto" w:fill="auto"/>
                    <w:vAlign w:val="center"/>
                  </w:tcPr>
                  <w:p w:rsidR="00F16615" w:rsidRDefault="00F16615" w:rsidP="00276C58">
                    <w:r>
                      <w:rPr>
                        <w:rFonts w:hint="eastAsia"/>
                      </w:rPr>
                      <w:t xml:space="preserve">　　存放同业款项</w:t>
                    </w:r>
                  </w:p>
                </w:tc>
              </w:sdtContent>
            </w:sdt>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tr w:rsidR="00F16615" w:rsidTr="00276C58">
            <w:trPr>
              <w:trHeight w:val="285"/>
            </w:trPr>
            <w:sdt>
              <w:sdtPr>
                <w:tag w:val="_PLD_b930b521ee7d44c485fa175f84415f98"/>
                <w:id w:val="379371404"/>
                <w:lock w:val="sdtLocked"/>
              </w:sdtPr>
              <w:sdtContent>
                <w:tc>
                  <w:tcPr>
                    <w:tcW w:w="1875" w:type="pct"/>
                    <w:shd w:val="clear" w:color="auto" w:fill="auto"/>
                    <w:vAlign w:val="center"/>
                  </w:tcPr>
                  <w:p w:rsidR="00F16615" w:rsidRDefault="00F16615" w:rsidP="00276C58">
                    <w:r>
                      <w:rPr>
                        <w:rFonts w:hint="eastAsia"/>
                      </w:rPr>
                      <w:t xml:space="preserve">　　拆放同业款项</w:t>
                    </w:r>
                  </w:p>
                </w:tc>
              </w:sdtContent>
            </w:sdt>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tr w:rsidR="00F16615" w:rsidTr="00276C58">
            <w:trPr>
              <w:trHeight w:val="285"/>
            </w:trPr>
            <w:sdt>
              <w:sdtPr>
                <w:tag w:val="_PLD_f00d7a66342f4877aaddfcaf2bb31e3d"/>
                <w:id w:val="379371405"/>
                <w:lock w:val="sdtLocked"/>
              </w:sdtPr>
              <w:sdtContent>
                <w:tc>
                  <w:tcPr>
                    <w:tcW w:w="1875" w:type="pct"/>
                    <w:shd w:val="clear" w:color="auto" w:fill="auto"/>
                    <w:vAlign w:val="center"/>
                  </w:tcPr>
                  <w:p w:rsidR="00F16615" w:rsidRDefault="00F16615" w:rsidP="00276C58">
                    <w:r>
                      <w:rPr>
                        <w:rFonts w:hint="eastAsia"/>
                      </w:rPr>
                      <w:t>二、现金等价物</w:t>
                    </w:r>
                  </w:p>
                </w:tc>
              </w:sdtContent>
            </w:sdt>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tr w:rsidR="00F16615" w:rsidTr="00276C58">
            <w:trPr>
              <w:trHeight w:val="285"/>
            </w:trPr>
            <w:sdt>
              <w:sdtPr>
                <w:tag w:val="_PLD_16299fa18d31408093e302515df85929"/>
                <w:id w:val="379371406"/>
                <w:lock w:val="sdtLocked"/>
              </w:sdtPr>
              <w:sdtContent>
                <w:tc>
                  <w:tcPr>
                    <w:tcW w:w="1875" w:type="pct"/>
                    <w:tcBorders>
                      <w:bottom w:val="single" w:sz="4" w:space="0" w:color="auto"/>
                    </w:tcBorders>
                    <w:shd w:val="clear" w:color="auto" w:fill="auto"/>
                    <w:vAlign w:val="center"/>
                  </w:tcPr>
                  <w:p w:rsidR="00F16615" w:rsidRDefault="00F16615" w:rsidP="00276C58">
                    <w:r>
                      <w:rPr>
                        <w:rFonts w:hint="eastAsia"/>
                      </w:rPr>
                      <w:t>其中：三个月内到期的债券投资</w:t>
                    </w:r>
                  </w:p>
                </w:tc>
              </w:sdtContent>
            </w:sdt>
            <w:tc>
              <w:tcPr>
                <w:tcW w:w="1614" w:type="pct"/>
                <w:tcBorders>
                  <w:bottom w:val="single" w:sz="4" w:space="0" w:color="auto"/>
                </w:tcBorders>
                <w:shd w:val="clear" w:color="auto" w:fill="auto"/>
              </w:tcPr>
              <w:p w:rsidR="00F16615" w:rsidRDefault="00F16615" w:rsidP="00276C58">
                <w:pPr>
                  <w:jc w:val="right"/>
                </w:pPr>
              </w:p>
            </w:tc>
            <w:tc>
              <w:tcPr>
                <w:tcW w:w="1511" w:type="pct"/>
                <w:tcBorders>
                  <w:bottom w:val="single" w:sz="4" w:space="0" w:color="auto"/>
                </w:tcBorders>
                <w:shd w:val="clear" w:color="auto" w:fill="auto"/>
              </w:tcPr>
              <w:p w:rsidR="00F16615" w:rsidRDefault="00F16615" w:rsidP="00276C58">
                <w:pPr>
                  <w:jc w:val="right"/>
                </w:pPr>
              </w:p>
            </w:tc>
          </w:tr>
          <w:sdt>
            <w:sdtPr>
              <w:alias w:val="现金等价物明细"/>
              <w:tag w:val="_TUP_5c635c35e6214a8d91c0376bb5fb5866"/>
              <w:id w:val="379371407"/>
              <w:lock w:val="sdtLocked"/>
            </w:sdtPr>
            <w:sdtEndPr>
              <w:rPr>
                <w:rFonts w:hint="eastAsia"/>
              </w:rPr>
            </w:sdtEndPr>
            <w:sdtContent>
              <w:tr w:rsidR="00F16615" w:rsidTr="00276C58">
                <w:trPr>
                  <w:trHeight w:val="285"/>
                </w:trPr>
                <w:tc>
                  <w:tcPr>
                    <w:tcW w:w="1875" w:type="pct"/>
                    <w:shd w:val="clear" w:color="auto" w:fill="auto"/>
                    <w:vAlign w:val="center"/>
                  </w:tcPr>
                  <w:p w:rsidR="00F16615" w:rsidRDefault="00F16615" w:rsidP="00276C58"/>
                </w:tc>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sdtContent>
          </w:sdt>
          <w:sdt>
            <w:sdtPr>
              <w:alias w:val="现金等价物明细"/>
              <w:tag w:val="_TUP_5c635c35e6214a8d91c0376bb5fb5866"/>
              <w:id w:val="379371408"/>
              <w:lock w:val="sdtLocked"/>
            </w:sdtPr>
            <w:sdtEndPr>
              <w:rPr>
                <w:rFonts w:hint="eastAsia"/>
              </w:rPr>
            </w:sdtEndPr>
            <w:sdtContent>
              <w:tr w:rsidR="00F16615" w:rsidTr="00276C58">
                <w:trPr>
                  <w:trHeight w:val="285"/>
                </w:trPr>
                <w:tc>
                  <w:tcPr>
                    <w:tcW w:w="1875" w:type="pct"/>
                    <w:shd w:val="clear" w:color="auto" w:fill="auto"/>
                    <w:vAlign w:val="center"/>
                  </w:tcPr>
                  <w:p w:rsidR="00F16615" w:rsidRDefault="00F16615" w:rsidP="00276C58"/>
                </w:tc>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sdtContent>
          </w:sdt>
          <w:tr w:rsidR="00F16615" w:rsidTr="00276C58">
            <w:trPr>
              <w:trHeight w:val="285"/>
            </w:trPr>
            <w:sdt>
              <w:sdtPr>
                <w:tag w:val="_PLD_c0edd92776694605b840649582e6ae33"/>
                <w:id w:val="379371409"/>
                <w:lock w:val="sdtLocked"/>
              </w:sdtPr>
              <w:sdtContent>
                <w:tc>
                  <w:tcPr>
                    <w:tcW w:w="1875" w:type="pct"/>
                    <w:shd w:val="clear" w:color="auto" w:fill="auto"/>
                    <w:vAlign w:val="center"/>
                  </w:tcPr>
                  <w:p w:rsidR="00F16615" w:rsidRDefault="00F16615" w:rsidP="00276C58">
                    <w:r>
                      <w:rPr>
                        <w:rFonts w:hint="eastAsia"/>
                      </w:rPr>
                      <w:t>三、期末现金及现金等价物余额</w:t>
                    </w:r>
                  </w:p>
                </w:tc>
              </w:sdtContent>
            </w:sdt>
            <w:tc>
              <w:tcPr>
                <w:tcW w:w="1614" w:type="pct"/>
                <w:shd w:val="clear" w:color="auto" w:fill="auto"/>
              </w:tcPr>
              <w:p w:rsidR="00F16615" w:rsidRDefault="00F16615" w:rsidP="00276C58">
                <w:pPr>
                  <w:jc w:val="right"/>
                </w:pPr>
                <w:r>
                  <w:t>937,073,988.78</w:t>
                </w:r>
              </w:p>
            </w:tc>
            <w:tc>
              <w:tcPr>
                <w:tcW w:w="1511" w:type="pct"/>
                <w:shd w:val="clear" w:color="auto" w:fill="auto"/>
              </w:tcPr>
              <w:p w:rsidR="00F16615" w:rsidRDefault="00F16615" w:rsidP="00276C58">
                <w:pPr>
                  <w:jc w:val="right"/>
                </w:pPr>
                <w:r>
                  <w:t>538,295,435.30</w:t>
                </w:r>
              </w:p>
            </w:tc>
          </w:tr>
          <w:tr w:rsidR="00F16615" w:rsidTr="00276C58">
            <w:trPr>
              <w:trHeight w:val="285"/>
            </w:trPr>
            <w:sdt>
              <w:sdtPr>
                <w:tag w:val="_PLD_106c165f11654e62a63b02963df9683a"/>
                <w:id w:val="379371410"/>
                <w:lock w:val="sdtLocked"/>
              </w:sdtPr>
              <w:sdtContent>
                <w:tc>
                  <w:tcPr>
                    <w:tcW w:w="1875" w:type="pct"/>
                    <w:shd w:val="clear" w:color="auto" w:fill="auto"/>
                    <w:vAlign w:val="center"/>
                  </w:tcPr>
                  <w:p w:rsidR="00F16615" w:rsidRDefault="00F16615" w:rsidP="00276C58">
                    <w:r>
                      <w:rPr>
                        <w:rFonts w:hint="eastAsia"/>
                      </w:rPr>
                      <w:t>其中：母公司或集团内子公司使用受限制的现金和现金等价物</w:t>
                    </w:r>
                  </w:p>
                </w:tc>
              </w:sdtContent>
            </w:sdt>
            <w:tc>
              <w:tcPr>
                <w:tcW w:w="1614" w:type="pct"/>
                <w:shd w:val="clear" w:color="auto" w:fill="auto"/>
              </w:tcPr>
              <w:p w:rsidR="00F16615" w:rsidRDefault="00F16615" w:rsidP="00276C58">
                <w:pPr>
                  <w:jc w:val="right"/>
                </w:pPr>
              </w:p>
            </w:tc>
            <w:tc>
              <w:tcPr>
                <w:tcW w:w="1511" w:type="pct"/>
                <w:shd w:val="clear" w:color="auto" w:fill="auto"/>
              </w:tcPr>
              <w:p w:rsidR="00F16615" w:rsidRDefault="00F16615" w:rsidP="00276C58">
                <w:pPr>
                  <w:jc w:val="right"/>
                </w:pPr>
              </w:p>
            </w:tc>
          </w:tr>
        </w:tbl>
        <w:p w:rsidR="00F16615" w:rsidRDefault="00F16615"/>
        <w:p w:rsidR="00E00493" w:rsidRDefault="00AC1FEC">
          <w:pPr>
            <w:spacing w:before="60" w:after="60"/>
          </w:pPr>
          <w:r>
            <w:rPr>
              <w:rFonts w:hint="eastAsia"/>
            </w:rPr>
            <w:t>其他说明：</w:t>
          </w:r>
        </w:p>
        <w:sdt>
          <w:sdtPr>
            <w:alias w:val="是否适用：现金流量表补充资料的说明[双击切换]"/>
            <w:tag w:val="_GBC_0ba0540309b143448acc872b3e211b1d"/>
            <w:id w:val="1719319235"/>
            <w:lock w:val="sdtContentLocked"/>
            <w:placeholder>
              <w:docPart w:val="GBC22222222222222222222222222222"/>
            </w:placeholder>
          </w:sdtPr>
          <w:sdtContent>
            <w:p w:rsidR="00E00493" w:rsidRDefault="0010282A" w:rsidP="002E007E">
              <w:pPr>
                <w:spacing w:before="60" w:after="60"/>
              </w:pPr>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所有者权益变动表项目注释"/>
        <w:tag w:val="_SEC_cbb5e6d5041b434cbee55fb14e7590da"/>
        <w:id w:val="-605342039"/>
        <w:lock w:val="sdtLocked"/>
        <w:placeholder>
          <w:docPart w:val="GBC22222222222222222222222222222"/>
        </w:placeholder>
      </w:sdtPr>
      <w:sdtEndPr>
        <w:rPr>
          <w:rFonts w:asciiTheme="minorHAnsi" w:hAnsiTheme="minorHAnsi" w:cstheme="minorBidi" w:hint="default"/>
          <w:color w:val="FF00FF"/>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E00493" w:rsidRDefault="00AC1FEC">
          <w:r>
            <w:rPr>
              <w:rFonts w:hint="eastAsia"/>
            </w:rPr>
            <w:t>说明对上年期末余额进行调整的“其他”项目名称及调整金额等事项：</w:t>
          </w:r>
        </w:p>
        <w:sdt>
          <w:sdtPr>
            <w:alias w:val="是否适用：所有者权益变动表项目注释[双击切换]"/>
            <w:tag w:val="_GBC_fca039532a374a3e9daa81c75d491b1f"/>
            <w:id w:val="474495814"/>
            <w:lock w:val="sdtContentLocked"/>
            <w:placeholder>
              <w:docPart w:val="GBC22222222222222222222222222222"/>
            </w:placeholder>
          </w:sdtPr>
          <w:sdtContent>
            <w:p w:rsidR="00E00493" w:rsidRDefault="0010282A" w:rsidP="002E007E">
              <w:pPr>
                <w:rPr>
                  <w:color w:val="FF00FF"/>
                </w:rPr>
              </w:pPr>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所有权或使用权受到限制的资产"/>
        <w:tag w:val="_SEC_a24445b9d34342ec921f5b1164f97e32"/>
        <w:id w:val="-726914843"/>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633961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425773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3214"/>
            <w:gridCol w:w="3102"/>
            <w:gridCol w:w="2743"/>
          </w:tblGrid>
          <w:tr w:rsidR="00F16615" w:rsidTr="00276C58">
            <w:sdt>
              <w:sdtPr>
                <w:tag w:val="_PLD_8e15d7f2fa2e40b09c519ace5a37eb45"/>
                <w:id w:val="37937162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center"/>
                    </w:pPr>
                    <w:r>
                      <w:rPr>
                        <w:rFonts w:hint="eastAsia"/>
                      </w:rPr>
                      <w:t>项目</w:t>
                    </w:r>
                  </w:p>
                </w:tc>
              </w:sdtContent>
            </w:sdt>
            <w:sdt>
              <w:sdtPr>
                <w:tag w:val="_PLD_39406572745d477dace6b9315235612b"/>
                <w:id w:val="379371630"/>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center"/>
                    </w:pPr>
                    <w:r>
                      <w:rPr>
                        <w:rFonts w:hint="eastAsia"/>
                      </w:rPr>
                      <w:t>期末账面价值</w:t>
                    </w:r>
                  </w:p>
                </w:tc>
              </w:sdtContent>
            </w:sdt>
            <w:sdt>
              <w:sdtPr>
                <w:tag w:val="_PLD_b1c34a0e07914de782ce840363400809"/>
                <w:id w:val="379371631"/>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center"/>
                    </w:pPr>
                    <w:r>
                      <w:rPr>
                        <w:rFonts w:hint="eastAsia"/>
                      </w:rPr>
                      <w:t>受限原因</w:t>
                    </w:r>
                  </w:p>
                </w:tc>
              </w:sdtContent>
            </w:sdt>
          </w:tr>
          <w:tr w:rsidR="00F16615" w:rsidTr="00276C58">
            <w:sdt>
              <w:sdtPr>
                <w:tag w:val="_PLD_8d9b810b0c194597af8d2fbc843a7247"/>
                <w:id w:val="37937163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货币资金</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50,972,715.63</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详见附注五（一）</w:t>
                </w:r>
              </w:p>
            </w:tc>
          </w:tr>
          <w:tr w:rsidR="00F16615" w:rsidTr="00276C58">
            <w:sdt>
              <w:sdtPr>
                <w:tag w:val="_PLD_108e1b416c0345f4b6718722de597f2c"/>
                <w:id w:val="379371633"/>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应收票据</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tc>
          </w:tr>
          <w:tr w:rsidR="00F16615" w:rsidTr="00276C58">
            <w:sdt>
              <w:sdtPr>
                <w:tag w:val="_PLD_384f5638eba249adb155b24f50299ffe"/>
                <w:id w:val="37937163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存货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tc>
          </w:tr>
          <w:tr w:rsidR="00F16615" w:rsidTr="00276C58">
            <w:sdt>
              <w:sdtPr>
                <w:tag w:val="_PLD_d9b137ab4e154759b04bb85a4797c139"/>
                <w:id w:val="379371635"/>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固定资产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367,762,780.18</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抵押借款</w:t>
                </w:r>
              </w:p>
            </w:tc>
          </w:tr>
          <w:tr w:rsidR="00F16615" w:rsidTr="00276C58">
            <w:sdt>
              <w:sdtPr>
                <w:tag w:val="_PLD_52eefbf51e7f49c0bef351c55c3b2a11"/>
                <w:id w:val="379371636"/>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无形资产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65,421,079.07</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抵押借款</w:t>
                </w:r>
              </w:p>
            </w:tc>
          </w:tr>
          <w:sdt>
            <w:sdtPr>
              <w:alias w:val="所有权或使用权受到限制的资产明细"/>
              <w:tag w:val="_TUP_2611649848044ffcb20c280dc5a2aa1b"/>
              <w:id w:val="379371637"/>
              <w:lock w:val="sdtLocked"/>
            </w:sdtPr>
            <w:sdtEndPr>
              <w:rPr>
                <w:rFonts w:hint="eastAsia"/>
              </w:rPr>
            </w:sdtEndPr>
            <w:sdtContent>
              <w:tr w:rsidR="00F16615" w:rsidTr="00276C58">
                <w:tc>
                  <w:tcPr>
                    <w:tcW w:w="1774" w:type="pct"/>
                    <w:tcBorders>
                      <w:top w:val="single" w:sz="6" w:space="0" w:color="auto"/>
                      <w:left w:val="single" w:sz="6" w:space="0" w:color="auto"/>
                      <w:bottom w:val="single" w:sz="4" w:space="0" w:color="auto"/>
                      <w:right w:val="single" w:sz="6" w:space="0" w:color="auto"/>
                    </w:tcBorders>
                    <w:shd w:val="clear" w:color="auto" w:fill="auto"/>
                  </w:tcPr>
                  <w:p w:rsidR="00F16615" w:rsidRDefault="00F16615" w:rsidP="00276C58">
                    <w:r>
                      <w:t>投资性房地产</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F16615" w:rsidRDefault="00F16615" w:rsidP="00276C58">
                    <w:pPr>
                      <w:jc w:val="right"/>
                    </w:pPr>
                    <w:r>
                      <w:t>162,152,488.06</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F16615" w:rsidRDefault="00F16615" w:rsidP="00276C58">
                    <w:r>
                      <w:t>抵押借款</w:t>
                    </w:r>
                  </w:p>
                </w:tc>
              </w:tr>
            </w:sdtContent>
          </w:sdt>
          <w:sdt>
            <w:sdtPr>
              <w:alias w:val="所有权或使用权受到限制的资产明细"/>
              <w:tag w:val="_TUP_2611649848044ffcb20c280dc5a2aa1b"/>
              <w:id w:val="379371638"/>
              <w:lock w:val="sdtLocked"/>
            </w:sdtPr>
            <w:sdtEndPr>
              <w:rPr>
                <w:rFonts w:hint="eastAsia"/>
              </w:rPr>
            </w:sdtEndPr>
            <w:sdtContent>
              <w:tr w:rsidR="00F16615" w:rsidTr="00276C58">
                <w:tc>
                  <w:tcPr>
                    <w:tcW w:w="1774" w:type="pct"/>
                    <w:tcBorders>
                      <w:top w:val="single" w:sz="6" w:space="0" w:color="auto"/>
                      <w:left w:val="single" w:sz="6" w:space="0" w:color="auto"/>
                      <w:bottom w:val="single" w:sz="4" w:space="0" w:color="auto"/>
                      <w:right w:val="single" w:sz="6" w:space="0" w:color="auto"/>
                    </w:tcBorders>
                    <w:shd w:val="clear" w:color="auto" w:fill="auto"/>
                  </w:tcPr>
                  <w:p w:rsidR="00F16615" w:rsidRDefault="00F16615" w:rsidP="00276C58"/>
                </w:tc>
                <w:tc>
                  <w:tcPr>
                    <w:tcW w:w="1712" w:type="pct"/>
                    <w:tcBorders>
                      <w:top w:val="single" w:sz="6" w:space="0" w:color="auto"/>
                      <w:left w:val="single" w:sz="6" w:space="0" w:color="auto"/>
                      <w:bottom w:val="single" w:sz="6" w:space="0" w:color="auto"/>
                      <w:right w:val="single" w:sz="6" w:space="0" w:color="auto"/>
                    </w:tcBorders>
                    <w:shd w:val="clear" w:color="auto" w:fill="auto"/>
                  </w:tcPr>
                  <w:p w:rsidR="00F16615" w:rsidRDefault="00F16615" w:rsidP="00276C58">
                    <w:pPr>
                      <w:jc w:val="right"/>
                    </w:pP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F16615" w:rsidRDefault="00F16615" w:rsidP="00276C58"/>
                </w:tc>
              </w:tr>
            </w:sdtContent>
          </w:sdt>
          <w:tr w:rsidR="00F16615" w:rsidTr="00276C58">
            <w:sdt>
              <w:sdtPr>
                <w:tag w:val="_PLD_8a052062314b43a69fadb5a5f0e07b21"/>
                <w:id w:val="37937163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F16615" w:rsidRDefault="00F16615" w:rsidP="00276C58">
                    <w:pPr>
                      <w:jc w:val="center"/>
                    </w:pPr>
                    <w:r>
                      <w:rPr>
                        <w:rFonts w:hint="eastAsia"/>
                      </w:rPr>
                      <w:t>合计</w:t>
                    </w:r>
                  </w:p>
                </w:tc>
              </w:sdtContent>
            </w:sdt>
            <w:tc>
              <w:tcPr>
                <w:tcW w:w="1712" w:type="pct"/>
                <w:tcBorders>
                  <w:top w:val="single" w:sz="6" w:space="0" w:color="auto"/>
                  <w:left w:val="single" w:sz="4" w:space="0" w:color="auto"/>
                  <w:bottom w:val="single" w:sz="6" w:space="0" w:color="auto"/>
                  <w:right w:val="single" w:sz="4" w:space="0" w:color="auto"/>
                </w:tcBorders>
                <w:shd w:val="clear" w:color="auto" w:fill="auto"/>
              </w:tcPr>
              <w:p w:rsidR="00F16615" w:rsidRDefault="00F16615" w:rsidP="00276C58">
                <w:pPr>
                  <w:jc w:val="right"/>
                </w:pPr>
                <w:r>
                  <w:t>646,309,062.94</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F16615" w:rsidRDefault="00F16615" w:rsidP="00276C58">
                <w:pPr>
                  <w:jc w:val="center"/>
                </w:pPr>
                <w:r>
                  <w:rPr>
                    <w:rFonts w:hint="eastAsia"/>
                  </w:rPr>
                  <w:t> </w:t>
                </w:r>
              </w:p>
            </w:tc>
          </w:tr>
        </w:tbl>
        <w:p w:rsidR="00F16615" w:rsidRDefault="00F16615"/>
        <w:p w:rsidR="00E00493" w:rsidRDefault="00AC1FEC">
          <w:pPr>
            <w:spacing w:before="60" w:after="60"/>
          </w:pPr>
          <w:r>
            <w:rPr>
              <w:rFonts w:hint="eastAsia"/>
            </w:rPr>
            <w:t>其他说明：</w:t>
          </w:r>
        </w:p>
        <w:sdt>
          <w:sdtPr>
            <w:alias w:val="所有权或使用权受到限制的资产的其他说明"/>
            <w:tag w:val="_GBC_b54187074f3949e2a5c974bdd17b16ec"/>
            <w:id w:val="-232010262"/>
            <w:lock w:val="sdtLocked"/>
            <w:placeholder>
              <w:docPart w:val="GBC22222222222222222222222222222"/>
            </w:placeholder>
          </w:sdtPr>
          <w:sdtContent>
            <w:p w:rsidR="00E00493" w:rsidRDefault="00F16615">
              <w:r>
                <w:rPr>
                  <w:rFonts w:hint="eastAsia"/>
                </w:rPr>
                <w:t>无</w:t>
              </w:r>
            </w:p>
          </w:sdtContent>
        </w:sdt>
      </w:sdtContent>
    </w:sdt>
    <w:p w:rsidR="00E00493" w:rsidRDefault="00E00493"/>
    <w:sdt>
      <w:sdtPr>
        <w:rPr>
          <w:rFonts w:ascii="宋体" w:eastAsiaTheme="minorEastAsia" w:hAnsi="宋体" w:cs="宋体" w:hint="eastAsia"/>
          <w:b w:val="0"/>
          <w:bCs w:val="0"/>
          <w:kern w:val="0"/>
          <w:szCs w:val="21"/>
        </w:rPr>
        <w:alias w:val="模块:外币货币性项目"/>
        <w:tag w:val="_SEC_d0d3f1cb74c546a2a03e13993b313207"/>
        <w:id w:val="-149910449"/>
        <w:lock w:val="sdtLocked"/>
        <w:placeholder>
          <w:docPart w:val="GBC22222222222222222222222222222"/>
        </w:placeholder>
      </w:sdtPr>
      <w:sdtEndPr>
        <w:rPr>
          <w:rFonts w:asciiTheme="minorHAnsi" w:hAnsiTheme="minorHAnsi" w:cstheme="minorBidi" w:hint="default"/>
          <w:kern w:val="2"/>
        </w:rPr>
      </w:sdtEndPr>
      <w:sdtContent>
        <w:p w:rsidR="00E00493" w:rsidRDefault="00AC1FEC">
          <w:pPr>
            <w:pStyle w:val="3"/>
            <w:numPr>
              <w:ilvl w:val="0"/>
              <w:numId w:val="21"/>
            </w:numPr>
            <w:tabs>
              <w:tab w:val="left" w:pos="504"/>
            </w:tabs>
            <w:rPr>
              <w:rFonts w:ascii="宋体" w:hAnsi="宋体"/>
              <w:szCs w:val="21"/>
            </w:rPr>
          </w:pPr>
          <w:r>
            <w:rPr>
              <w:rFonts w:ascii="宋体" w:hAnsi="宋体" w:hint="eastAsia"/>
              <w:szCs w:val="21"/>
            </w:rPr>
            <w:t>外币货币性项目</w:t>
          </w:r>
        </w:p>
        <w:p w:rsidR="00E00493" w:rsidRDefault="00AC1FEC" w:rsidP="00A06A9E">
          <w:pPr>
            <w:pStyle w:val="4"/>
            <w:numPr>
              <w:ilvl w:val="0"/>
              <w:numId w:val="112"/>
            </w:numPr>
            <w:ind w:left="426" w:hanging="426"/>
            <w:rPr>
              <w:rFonts w:ascii="宋体" w:hAnsi="宋体"/>
              <w:b w:val="0"/>
              <w:szCs w:val="21"/>
            </w:rPr>
          </w:pPr>
          <w:r>
            <w:rPr>
              <w:rStyle w:val="4Char1"/>
              <w:rFonts w:ascii="宋体" w:hAnsi="宋体" w:hint="eastAsia"/>
              <w:b/>
              <w:szCs w:val="21"/>
            </w:rPr>
            <w:t>外币货币性项目</w:t>
          </w:r>
        </w:p>
        <w:sdt>
          <w:sdtPr>
            <w:alias w:val="是否适用：外币货币性项目[双击切换]"/>
            <w:tag w:val="_GBC_6b0f646811a94c228ba6be3453047191"/>
            <w:id w:val="-1326975777"/>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268056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F16615" w:rsidTr="00276C58">
            <w:sdt>
              <w:sdtPr>
                <w:tag w:val="_PLD_a5c3516dfa974dea983fcf6d3a5e4272"/>
                <w:id w:val="37937200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F16615" w:rsidRDefault="00F16615" w:rsidP="00276C58">
                    <w:pPr>
                      <w:jc w:val="center"/>
                    </w:pPr>
                    <w:r>
                      <w:rPr>
                        <w:rFonts w:hint="eastAsia"/>
                      </w:rPr>
                      <w:t>项目</w:t>
                    </w:r>
                  </w:p>
                </w:tc>
              </w:sdtContent>
            </w:sdt>
            <w:sdt>
              <w:sdtPr>
                <w:tag w:val="_PLD_c677b8fd217342e7b28e98a1c8e497e9"/>
                <w:id w:val="379372008"/>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F16615" w:rsidRDefault="00F16615" w:rsidP="00276C58">
                    <w:pPr>
                      <w:jc w:val="center"/>
                    </w:pPr>
                    <w:r>
                      <w:rPr>
                        <w:rFonts w:hint="eastAsia"/>
                      </w:rPr>
                      <w:t>期末外币余额</w:t>
                    </w:r>
                  </w:p>
                </w:tc>
              </w:sdtContent>
            </w:sdt>
            <w:sdt>
              <w:sdtPr>
                <w:tag w:val="_PLD_e0e88022a2754ae991eb4bb1a9caae4f"/>
                <w:id w:val="379372009"/>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F16615" w:rsidRDefault="00F16615" w:rsidP="00276C58">
                    <w:pPr>
                      <w:jc w:val="center"/>
                    </w:pPr>
                    <w:r>
                      <w:rPr>
                        <w:rFonts w:hint="eastAsia"/>
                      </w:rPr>
                      <w:t>折算汇率</w:t>
                    </w:r>
                  </w:p>
                </w:tc>
              </w:sdtContent>
            </w:sdt>
            <w:sdt>
              <w:sdtPr>
                <w:tag w:val="_PLD_a1542d7b69a444ef9e91ceaf4a96f49d"/>
                <w:id w:val="379372010"/>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F16615" w:rsidRDefault="00F16615" w:rsidP="00276C58">
                    <w:pPr>
                      <w:jc w:val="center"/>
                    </w:pPr>
                    <w:r>
                      <w:rPr>
                        <w:rFonts w:hint="eastAsia"/>
                      </w:rPr>
                      <w:t>期末折算人民币</w:t>
                    </w:r>
                  </w:p>
                  <w:p w:rsidR="00F16615" w:rsidRDefault="00F16615" w:rsidP="00276C58">
                    <w:pPr>
                      <w:jc w:val="center"/>
                    </w:pPr>
                    <w:r>
                      <w:rPr>
                        <w:rFonts w:hint="eastAsia"/>
                      </w:rPr>
                      <w:t>余额</w:t>
                    </w:r>
                  </w:p>
                </w:tc>
              </w:sdtContent>
            </w:sdt>
          </w:tr>
          <w:tr w:rsidR="00F16615" w:rsidTr="00276C58">
            <w:sdt>
              <w:sdtPr>
                <w:alias w:val="以外币核算的项目明细-项目名称"/>
                <w:tag w:val="_GBC_a8a2206abe64476f90c2dfa9e05b581d"/>
                <w:id w:val="379372011"/>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rPr>
                    <w:rFonts w:hint="eastAsia"/>
                  </w:rPr>
                  <w:t> </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rPr>
                    <w:rFonts w:hint="eastAsia"/>
                  </w:rPr>
                  <w:t> </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20,284,927.44</w:t>
                </w:r>
              </w:p>
            </w:tc>
          </w:tr>
          <w:sdt>
            <w:sdtPr>
              <w:alias w:val="以外币核算的币种明细"/>
              <w:tag w:val="_TUP_4a64de274ee44b628aff8a225d15af37"/>
              <w:id w:val="379372013"/>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其中：</w:t>
                    </w:r>
                    <w:sdt>
                      <w:sdtPr>
                        <w:alias w:val="以外币核算的币种明细-币种名称"/>
                        <w:tag w:val="_GBC_b9ad493c07994625bf872e807197c998"/>
                        <w:id w:val="379372012"/>
                        <w:lock w:val="sdtLocked"/>
                      </w:sdtPr>
                      <w:sdtContent>
                        <w: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2,907,733.07</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6.9762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20,284,927.44</w:t>
                    </w:r>
                  </w:p>
                </w:tc>
              </w:tr>
            </w:sdtContent>
          </w:sdt>
          <w:sdt>
            <w:sdtPr>
              <w:alias w:val="以外币核算的币种明细"/>
              <w:tag w:val="_TUP_4a64de274ee44b628aff8a225d15af37"/>
              <w:id w:val="379372015"/>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 xml:space="preserve">　　　</w:t>
                    </w:r>
                    <w:sdt>
                      <w:sdtPr>
                        <w:alias w:val="以外币核算的币种明细-币种名称"/>
                        <w:tag w:val="_GBC_b9ad493c07994625bf872e807197c998"/>
                        <w:id w:val="379372014"/>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sdt>
            <w:sdtPr>
              <w:alias w:val="以外币核算的币种明细"/>
              <w:tag w:val="_TUP_4a64de274ee44b628aff8a225d15af37"/>
              <w:id w:val="379372017"/>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 xml:space="preserve">　　　</w:t>
                    </w:r>
                    <w:sdt>
                      <w:sdtPr>
                        <w:alias w:val="以外币核算的币种明细-币种名称"/>
                        <w:tag w:val="_GBC_b9ad493c07994625bf872e807197c998"/>
                        <w:id w:val="37937201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tr w:rsidR="00F16615" w:rsidTr="00276C58">
            <w:sdt>
              <w:sdtPr>
                <w:alias w:val="以外币核算的项目明细-项目名称"/>
                <w:tag w:val="_GBC_a8a2206abe64476f90c2dfa9e05b581d"/>
                <w:id w:val="379372018"/>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rPr>
                    <w:rFonts w:hint="eastAsia"/>
                  </w:rPr>
                  <w:t> </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rPr>
                    <w:rFonts w:hint="eastAsia"/>
                  </w:rPr>
                  <w:t> </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3,406,209.74</w:t>
                </w:r>
              </w:p>
            </w:tc>
          </w:tr>
          <w:sdt>
            <w:sdtPr>
              <w:alias w:val="以外币核算的币种明细"/>
              <w:tag w:val="_TUP_4a64de274ee44b628aff8a225d15af37"/>
              <w:id w:val="379372020"/>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其中：</w:t>
                    </w:r>
                    <w:sdt>
                      <w:sdtPr>
                        <w:alias w:val="以外币核算的币种明细-币种名称"/>
                        <w:tag w:val="_GBC_b9ad493c07994625bf872e807197c998"/>
                        <w:id w:val="379372019"/>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488,261.48</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6.9762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t>3,406,209.74</w:t>
                    </w:r>
                  </w:p>
                </w:tc>
              </w:tr>
            </w:sdtContent>
          </w:sdt>
          <w:sdt>
            <w:sdtPr>
              <w:alias w:val="以外币核算的币种明细"/>
              <w:tag w:val="_TUP_4a64de274ee44b628aff8a225d15af37"/>
              <w:id w:val="379372022"/>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 xml:space="preserve">　　　</w:t>
                    </w:r>
                    <w:sdt>
                      <w:sdtPr>
                        <w:alias w:val="以外币核算的币种明细-币种名称"/>
                        <w:tag w:val="_GBC_b9ad493c07994625bf872e807197c998"/>
                        <w:id w:val="37937202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sdt>
            <w:sdtPr>
              <w:alias w:val="以外币核算的币种明细"/>
              <w:tag w:val="_TUP_4a64de274ee44b628aff8a225d15af37"/>
              <w:id w:val="379372024"/>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 xml:space="preserve">　　　</w:t>
                    </w:r>
                    <w:sdt>
                      <w:sdtPr>
                        <w:alias w:val="以外币核算的币种明细-币种名称"/>
                        <w:tag w:val="_GBC_b9ad493c07994625bf872e807197c998"/>
                        <w:id w:val="37937202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tr w:rsidR="00F16615" w:rsidTr="00276C58">
            <w:sdt>
              <w:sdtPr>
                <w:alias w:val="以外币核算的项目明细-项目名称"/>
                <w:tag w:val="_GBC_a8a2206abe64476f90c2dfa9e05b581d"/>
                <w:id w:val="379372025"/>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长期借款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rPr>
                    <w:rFonts w:hint="eastAsia"/>
                  </w:rPr>
                  <w:t>-</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r>
                  <w:rPr>
                    <w:rFonts w:hint="eastAsia"/>
                  </w:rPr>
                  <w:t>-</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
            <w:sdtPr>
              <w:alias w:val="以外币核算的币种明细"/>
              <w:tag w:val="_TUP_4a64de274ee44b628aff8a225d15af37"/>
              <w:id w:val="379372027"/>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rPr>
                        <w:rFonts w:hint="eastAsia"/>
                      </w:rPr>
                      <w:t>其中：</w:t>
                    </w:r>
                    <w:sdt>
                      <w:sdtPr>
                        <w:alias w:val="以外币核算的币种明细-币种名称"/>
                        <w:tag w:val="_GBC_b9ad493c07994625bf872e807197c998"/>
                        <w:id w:val="37937202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sdt>
            <w:sdtPr>
              <w:alias w:val="以外币核算的币种明细"/>
              <w:tag w:val="_TUP_4a64de274ee44b628aff8a225d15af37"/>
              <w:id w:val="379372029"/>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 xml:space="preserve">　　　</w:t>
                    </w:r>
                    <w:sdt>
                      <w:sdtPr>
                        <w:alias w:val="以外币核算的币种明细-币种名称"/>
                        <w:tag w:val="_GBC_b9ad493c07994625bf872e807197c998"/>
                        <w:id w:val="379372028"/>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sdt>
            <w:sdtPr>
              <w:alias w:val="以外币核算的币种明细"/>
              <w:tag w:val="_TUP_4a64de274ee44b628aff8a225d15af37"/>
              <w:id w:val="379372031"/>
              <w:lock w:val="sdtLocked"/>
            </w:sdtPr>
            <w:sdtContent>
              <w:tr w:rsidR="00F16615" w:rsidTr="00276C58">
                <w:tc>
                  <w:tcPr>
                    <w:tcW w:w="1601"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r>
                      <w:t xml:space="preserve">　　　</w:t>
                    </w:r>
                    <w:sdt>
                      <w:sdtPr>
                        <w:alias w:val="以外币核算的币种明细-币种名称"/>
                        <w:tag w:val="_GBC_b9ad493c07994625bf872e807197c998"/>
                        <w:id w:val="37937203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rFonts w:hint="eastAsia"/>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F16615" w:rsidRDefault="00F16615" w:rsidP="00276C58">
                    <w:pPr>
                      <w:jc w:val="right"/>
                    </w:pPr>
                  </w:p>
                </w:tc>
              </w:tr>
            </w:sdtContent>
          </w:sdt>
        </w:tbl>
        <w:p w:rsidR="00F16615" w:rsidRDefault="00F16615"/>
        <w:p w:rsidR="00E00493" w:rsidRDefault="00AC1FEC">
          <w:pPr>
            <w:spacing w:before="60" w:after="60"/>
          </w:pPr>
          <w:r>
            <w:rPr>
              <w:rFonts w:hint="eastAsia"/>
            </w:rPr>
            <w:t>其他说明：</w:t>
          </w:r>
        </w:p>
        <w:sdt>
          <w:sdtPr>
            <w:alias w:val="外币货币性项目的其他说明"/>
            <w:tag w:val="_GBC_293dd519b8b44c699246ad508c51bbfd"/>
            <w:id w:val="1235896618"/>
            <w:lock w:val="sdtLocked"/>
            <w:placeholder>
              <w:docPart w:val="GBC22222222222222222222222222222"/>
            </w:placeholder>
          </w:sdtPr>
          <w:sdtContent>
            <w:p w:rsidR="00E00493" w:rsidRDefault="00F16615">
              <w:r>
                <w:rPr>
                  <w:rFonts w:hint="eastAsia"/>
                </w:rPr>
                <w:t>无</w:t>
              </w:r>
            </w:p>
          </w:sdtContent>
        </w:sdt>
        <w:p w:rsidR="00E00493" w:rsidRDefault="00E00493"/>
        <w:p w:rsidR="00E00493" w:rsidRDefault="00AC1FEC" w:rsidP="00A06A9E">
          <w:pPr>
            <w:pStyle w:val="4"/>
            <w:numPr>
              <w:ilvl w:val="0"/>
              <w:numId w:val="112"/>
            </w:numPr>
            <w:ind w:left="426" w:hanging="426"/>
            <w:rPr>
              <w:szCs w:val="21"/>
            </w:rPr>
          </w:pPr>
          <w:r>
            <w:rPr>
              <w:rStyle w:val="4Char1"/>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rsidR="00E00493" w:rsidRDefault="0010282A" w:rsidP="002E007E">
          <w:sdt>
            <w:sdtPr>
              <w:alias w:val="是否适用：境外经营实体主要报表项目的折算汇率[双击切换]"/>
              <w:tag w:val="_GBC_c433d39e245c4fb79cd5170717bb5b9c"/>
              <w:id w:val="488068870"/>
              <w:lock w:val="sdtContentLocked"/>
              <w:placeholder>
                <w:docPart w:val="GBC22222222222222222222222222222"/>
              </w:placeholder>
            </w:sdtPr>
            <w:sdtContent>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sdtContent>
          </w:sdt>
        </w:p>
      </w:sdtContent>
    </w:sdt>
    <w:p w:rsidR="00E00493" w:rsidRDefault="00E00493"/>
    <w:sdt>
      <w:sdtPr>
        <w:rPr>
          <w:rFonts w:ascii="宋体" w:eastAsiaTheme="minorEastAsia" w:hAnsi="宋体" w:cs="宋体" w:hint="eastAsia"/>
          <w:b w:val="0"/>
          <w:bCs w:val="0"/>
          <w:kern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311302270"/>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sdtContent>
    </w:sdt>
    <w:p w:rsidR="00E00493" w:rsidRDefault="00E00493"/>
    <w:sdt>
      <w:sdtPr>
        <w:rPr>
          <w:rFonts w:ascii="宋体" w:eastAsiaTheme="minorEastAsia" w:hAnsi="宋体" w:cs="宋体" w:hint="eastAsia"/>
          <w:b w:val="0"/>
          <w:bCs w:val="0"/>
          <w:kern w:val="0"/>
          <w:szCs w:val="24"/>
        </w:rPr>
        <w:alias w:val="模块:政府补助"/>
        <w:tag w:val="_SEC_669a56494e84421f926c6125ba0e65ac"/>
        <w:id w:val="2040853722"/>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numPr>
              <w:ilvl w:val="0"/>
              <w:numId w:val="21"/>
            </w:numPr>
            <w:tabs>
              <w:tab w:val="left" w:pos="504"/>
            </w:tabs>
          </w:pPr>
          <w:r w:rsidRPr="00877861">
            <w:rPr>
              <w:rFonts w:hint="eastAsia"/>
            </w:rPr>
            <w:t>政府</w:t>
          </w:r>
          <w:r w:rsidRPr="00877861">
            <w:rPr>
              <w:rFonts w:ascii="宋体" w:hAnsi="宋体" w:cs="宋体" w:hint="eastAsia"/>
              <w:bCs w:val="0"/>
              <w:kern w:val="0"/>
              <w:szCs w:val="24"/>
            </w:rPr>
            <w:t>补助</w:t>
          </w:r>
        </w:p>
        <w:p w:rsidR="00E00493" w:rsidRDefault="00AC1FEC" w:rsidP="00A06A9E">
          <w:pPr>
            <w:pStyle w:val="4"/>
            <w:numPr>
              <w:ilvl w:val="0"/>
              <w:numId w:val="113"/>
            </w:numPr>
            <w:ind w:left="426" w:hanging="426"/>
          </w:pPr>
          <w:r>
            <w:rPr>
              <w:rFonts w:hint="eastAsia"/>
            </w:rPr>
            <w:t>政府补助基本情况</w:t>
          </w:r>
        </w:p>
        <w:sdt>
          <w:sdtPr>
            <w:rPr>
              <w:rFonts w:hint="eastAsia"/>
            </w:rPr>
            <w:alias w:val="是否适用：政府补助基本情况[双击切换]"/>
            <w:tag w:val="_GBC_0af23294955343baa3cf9e74bb5fbc5f"/>
            <w:id w:val="2059195481"/>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rsidP="00A06A9E">
          <w:pPr>
            <w:pStyle w:val="4"/>
            <w:numPr>
              <w:ilvl w:val="0"/>
              <w:numId w:val="113"/>
            </w:numPr>
            <w:ind w:left="426" w:hanging="426"/>
          </w:pPr>
          <w:r>
            <w:rPr>
              <w:rFonts w:hint="eastAsia"/>
            </w:rPr>
            <w:t>政府补助退回情况</w:t>
          </w:r>
        </w:p>
        <w:sdt>
          <w:sdtPr>
            <w:alias w:val="是否适用：政府补助退回情况[双击切换]"/>
            <w:tag w:val="_GBC_7c3f98d411764656a5dc808f8f86a06f"/>
            <w:id w:val="-1586364119"/>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r>
            <w:rPr>
              <w:rFonts w:hint="eastAsia"/>
            </w:rPr>
            <w:t>其他说明：</w:t>
          </w:r>
        </w:p>
        <w:sdt>
          <w:sdtPr>
            <w:alias w:val="政府补助说明"/>
            <w:tag w:val="_GBC_818bb8274f454a488623157939fb055c"/>
            <w:id w:val="1811668229"/>
            <w:lock w:val="sdtLocked"/>
            <w:placeholder>
              <w:docPart w:val="GBC22222222222222222222222222222"/>
            </w:placeholder>
          </w:sdtPr>
          <w:sdtContent>
            <w:p w:rsidR="00E00493" w:rsidRDefault="0013165E">
              <w:r>
                <w:rPr>
                  <w:rFonts w:hint="eastAsia"/>
                </w:rPr>
                <w:t>无。</w:t>
              </w:r>
            </w:p>
          </w:sdtContent>
        </w:sdt>
      </w:sdtContent>
    </w:sdt>
    <w:p w:rsidR="00E00493" w:rsidRDefault="00E00493"/>
    <w:sdt>
      <w:sdtPr>
        <w:rPr>
          <w:rFonts w:ascii="宋体" w:eastAsiaTheme="minorEastAsia" w:hAnsi="宋体" w:cs="宋体"/>
          <w:b w:val="0"/>
          <w:bCs w:val="0"/>
          <w:kern w:val="0"/>
          <w:szCs w:val="24"/>
        </w:rPr>
        <w:alias w:val="模块:合并财务报表项目注释其他需要说明的事项"/>
        <w:tag w:val="_SEC_c84db925a3024ae68b5f3a3d1775752e"/>
        <w:id w:val="438878579"/>
        <w:lock w:val="sdtLocked"/>
        <w:placeholder>
          <w:docPart w:val="GBC22222222222222222222222222222"/>
        </w:placeholder>
      </w:sdtPr>
      <w:sdtEndPr>
        <w:rPr>
          <w:rFonts w:asciiTheme="minorHAnsi" w:hAnsiTheme="minorHAnsi" w:cstheme="minorBidi"/>
          <w:kern w:val="2"/>
          <w:szCs w:val="21"/>
        </w:rPr>
      </w:sdtEndPr>
      <w:sdtContent>
        <w:p w:rsidR="00E00493" w:rsidRDefault="00AC1FEC">
          <w:pPr>
            <w:pStyle w:val="3"/>
            <w:numPr>
              <w:ilvl w:val="0"/>
              <w:numId w:val="21"/>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ContentLocked"/>
            <w:placeholder>
              <w:docPart w:val="GBC22222222222222222222222222222"/>
            </w:placeholder>
          </w:sdtPr>
          <w:sdtContent>
            <w:p w:rsidR="00E00493" w:rsidRDefault="0010282A">
              <w:r>
                <w:fldChar w:fldCharType="begin"/>
              </w:r>
              <w:r w:rsidR="00877861">
                <w:rPr>
                  <w:rFonts w:hint="eastAsia"/>
                </w:rPr>
                <w:instrText xml:space="preserve">MACROBUTTON  SnrToggleCheckbox </w:instrText>
              </w:r>
              <w:r w:rsidR="00877861">
                <w:rPr>
                  <w:rFonts w:hint="eastAsia"/>
                </w:rPr>
                <w:instrText>√适用</w:instrText>
              </w:r>
              <w:r w:rsidR="00877861">
                <w:rPr>
                  <w:rFonts w:hint="eastAsia"/>
                </w:rPr>
                <w:instrText xml:space="preserve"> </w:instrText>
              </w:r>
              <w:r>
                <w:fldChar w:fldCharType="end"/>
              </w:r>
              <w:r>
                <w:fldChar w:fldCharType="begin"/>
              </w:r>
              <w:r w:rsidR="00877861">
                <w:rPr>
                  <w:rFonts w:hint="eastAsia"/>
                </w:rPr>
                <w:instrText xml:space="preserve"> MACROBUTTON  SnrToggleCheckbox </w:instrText>
              </w:r>
              <w:r w:rsidR="00877861">
                <w:rPr>
                  <w:rFonts w:hint="eastAsia"/>
                </w:rPr>
                <w:instrText>□不适用</w:instrText>
              </w:r>
              <w:r w:rsidR="00877861">
                <w:rPr>
                  <w:rFonts w:hint="eastAsia"/>
                </w:rPr>
                <w:instrText xml:space="preserve"> </w:instrText>
              </w:r>
              <w:r>
                <w:fldChar w:fldCharType="end"/>
              </w:r>
            </w:p>
          </w:sdtContent>
        </w:sdt>
        <w:sdt>
          <w:sdtPr>
            <w:rPr>
              <w:rFonts w:asciiTheme="minorHAnsi" w:eastAsiaTheme="minorEastAsia" w:hAnsiTheme="minorHAnsi" w:cstheme="minorBidi"/>
              <w:b w:val="0"/>
              <w:color w:val="auto"/>
            </w:rPr>
            <w:alias w:val="合并财务报表项目注释其他需要说明的事项"/>
            <w:tag w:val="_GBC_03ae82bfa95448a9a91a327b060305d9"/>
            <w:id w:val="-868603436"/>
            <w:lock w:val="sdtLocked"/>
            <w:placeholder>
              <w:docPart w:val="GBC22222222222222222222222222222"/>
            </w:placeholder>
          </w:sdtPr>
          <w:sdtContent>
            <w:p w:rsidR="00877861" w:rsidRPr="00061B2E" w:rsidRDefault="00877861" w:rsidP="00877861">
              <w:pPr>
                <w:pStyle w:val="35"/>
                <w:ind w:left="0" w:firstLine="420"/>
              </w:pPr>
              <w:r>
                <w:rPr>
                  <w:rFonts w:hint="eastAsia"/>
                </w:rPr>
                <w:t>1.</w:t>
              </w:r>
              <w:r w:rsidRPr="00061B2E">
                <w:rPr>
                  <w:rFonts w:hint="eastAsia"/>
                </w:rPr>
                <w:t>与资产相关的政府补助</w:t>
              </w:r>
            </w:p>
            <w:p w:rsidR="00877861" w:rsidRDefault="0010282A" w:rsidP="00877861">
              <w:pPr>
                <w:pStyle w:val="23"/>
                <w:rPr>
                  <w:rFonts w:asciiTheme="minorHAnsi" w:eastAsiaTheme="minorEastAsia" w:hAnsiTheme="minorHAnsi" w:cstheme="minorBidi"/>
                  <w:color w:val="auto"/>
                </w:rPr>
              </w:pPr>
              <w:r>
                <w:rPr>
                  <w:rFonts w:eastAsiaTheme="minorEastAsia"/>
                </w:rPr>
                <w:fldChar w:fldCharType="begin"/>
              </w:r>
              <w:r w:rsidR="00877861">
                <w:rPr>
                  <w:rFonts w:eastAsiaTheme="minorEastAsia"/>
                </w:rPr>
                <w:instrText xml:space="preserve"> LINK Excel.SheetMacroEnabled.12</w:instrText>
              </w:r>
              <w:r w:rsidR="00877861">
                <w:rPr>
                  <w:rFonts w:eastAsiaTheme="minorEastAsia" w:hint="eastAsia"/>
                </w:rPr>
                <w:instrText xml:space="preserve"> D:\\tonylee\\</w:instrText>
              </w:r>
              <w:r w:rsidR="00877861">
                <w:rPr>
                  <w:rFonts w:eastAsiaTheme="minorEastAsia" w:hint="eastAsia"/>
                </w:rPr>
                <w:instrText>立信</w:instrText>
              </w:r>
              <w:r w:rsidR="00877861">
                <w:rPr>
                  <w:rFonts w:eastAsiaTheme="minorEastAsia" w:hint="eastAsia"/>
                </w:rPr>
                <w:instrText>\\</w:instrText>
              </w:r>
              <w:r w:rsidR="00877861">
                <w:rPr>
                  <w:rFonts w:eastAsiaTheme="minorEastAsia" w:hint="eastAsia"/>
                </w:rPr>
                <w:instrText>新附注排版工具</w:instrText>
              </w:r>
              <w:r w:rsidR="00877861">
                <w:rPr>
                  <w:rFonts w:eastAsiaTheme="minorEastAsia" w:hint="eastAsia"/>
                </w:rPr>
                <w:instrText>\\2017</w:instrText>
              </w:r>
              <w:r w:rsidR="00877861">
                <w:rPr>
                  <w:rFonts w:eastAsiaTheme="minorEastAsia" w:hint="eastAsia"/>
                </w:rPr>
                <w:instrText>上市公司中报</w:instrText>
              </w:r>
              <w:r w:rsidR="00877861">
                <w:rPr>
                  <w:rFonts w:eastAsiaTheme="minorEastAsia" w:hint="eastAsia"/>
                </w:rPr>
                <w:instrText>\\</w:instrText>
              </w:r>
              <w:r w:rsidR="00877861">
                <w:rPr>
                  <w:rFonts w:eastAsiaTheme="minorEastAsia" w:hint="eastAsia"/>
                </w:rPr>
                <w:instrText>上市公司财务报告参考格式</w:instrText>
              </w:r>
              <w:r w:rsidR="00877861">
                <w:rPr>
                  <w:rFonts w:eastAsiaTheme="minorEastAsia" w:hint="eastAsia"/>
                </w:rPr>
                <w:instrText xml:space="preserve">20170717V1.xlsm </w:instrText>
              </w:r>
              <w:r w:rsidR="00877861">
                <w:rPr>
                  <w:rFonts w:eastAsiaTheme="minorEastAsia" w:hint="eastAsia"/>
                </w:rPr>
                <w:instrText>政府补助</w:instrText>
              </w:r>
              <w:r w:rsidR="00877861">
                <w:rPr>
                  <w:rFonts w:eastAsiaTheme="minorEastAsia" w:hint="eastAsia"/>
                </w:rPr>
                <w:instrText>!</w:instrText>
              </w:r>
              <w:r w:rsidR="00877861">
                <w:rPr>
                  <w:rFonts w:eastAsiaTheme="minorEastAsia" w:hint="eastAsia"/>
                </w:rPr>
                <w:instrText>政府补助</w:instrText>
              </w:r>
              <w:r w:rsidR="00877861">
                <w:rPr>
                  <w:rFonts w:eastAsiaTheme="minorEastAsia" w:hint="eastAsia"/>
                </w:rPr>
                <w:instrText xml:space="preserve">1 </w:instrText>
              </w:r>
              <w:r w:rsidR="00877861">
                <w:rPr>
                  <w:rFonts w:eastAsiaTheme="minorEastAsia"/>
                </w:rPr>
                <w:instrText xml:space="preserve">\f 4 \h \* MERGEFORMAT </w:instrText>
              </w:r>
              <w:r>
                <w:rPr>
                  <w:rFonts w:eastAsiaTheme="minorEastAsia"/>
                </w:rPr>
                <w:fldChar w:fldCharType="separate"/>
              </w:r>
            </w:p>
            <w:tbl>
              <w:tblPr>
                <w:tblStyle w:val="24"/>
                <w:tblW w:w="4580" w:type="pct"/>
                <w:tblLook w:val="04A0"/>
              </w:tblPr>
              <w:tblGrid>
                <w:gridCol w:w="1164"/>
                <w:gridCol w:w="1339"/>
                <w:gridCol w:w="1149"/>
                <w:gridCol w:w="1499"/>
                <w:gridCol w:w="1485"/>
                <w:gridCol w:w="1653"/>
              </w:tblGrid>
              <w:tr w:rsidR="00877861" w:rsidTr="00363159">
                <w:trPr>
                  <w:tblHeader/>
                </w:trPr>
                <w:tc>
                  <w:tcPr>
                    <w:tcW w:w="1099" w:type="dxa"/>
                    <w:vMerge w:val="restart"/>
                    <w:vAlign w:val="center"/>
                  </w:tcPr>
                  <w:p w:rsidR="00877861" w:rsidRDefault="00877861" w:rsidP="00363159">
                    <w:pPr>
                      <w:snapToGrid w:val="0"/>
                      <w:jc w:val="center"/>
                      <w:rPr>
                        <w:szCs w:val="18"/>
                      </w:rPr>
                    </w:pPr>
                    <w:r>
                      <w:rPr>
                        <w:szCs w:val="18"/>
                      </w:rPr>
                      <w:t>种类</w:t>
                    </w:r>
                  </w:p>
                </w:tc>
                <w:tc>
                  <w:tcPr>
                    <w:tcW w:w="1251" w:type="dxa"/>
                    <w:vMerge w:val="restart"/>
                    <w:vAlign w:val="center"/>
                  </w:tcPr>
                  <w:p w:rsidR="00877861" w:rsidRDefault="00877861" w:rsidP="00363159">
                    <w:pPr>
                      <w:snapToGrid w:val="0"/>
                      <w:jc w:val="center"/>
                      <w:rPr>
                        <w:szCs w:val="18"/>
                      </w:rPr>
                    </w:pPr>
                    <w:r>
                      <w:rPr>
                        <w:szCs w:val="18"/>
                      </w:rPr>
                      <w:t>金额</w:t>
                    </w:r>
                  </w:p>
                </w:tc>
                <w:tc>
                  <w:tcPr>
                    <w:tcW w:w="1085" w:type="dxa"/>
                    <w:vMerge w:val="restart"/>
                    <w:vAlign w:val="center"/>
                  </w:tcPr>
                  <w:p w:rsidR="00877861" w:rsidRDefault="00877861" w:rsidP="00363159">
                    <w:pPr>
                      <w:snapToGrid w:val="0"/>
                      <w:jc w:val="center"/>
                      <w:rPr>
                        <w:szCs w:val="18"/>
                      </w:rPr>
                    </w:pPr>
                    <w:r>
                      <w:rPr>
                        <w:szCs w:val="18"/>
                      </w:rPr>
                      <w:t>资产负债表列报项目</w:t>
                    </w:r>
                  </w:p>
                </w:tc>
                <w:tc>
                  <w:tcPr>
                    <w:tcW w:w="2817" w:type="dxa"/>
                    <w:gridSpan w:val="2"/>
                    <w:vAlign w:val="center"/>
                  </w:tcPr>
                  <w:p w:rsidR="00877861" w:rsidRDefault="00877861" w:rsidP="00363159">
                    <w:pPr>
                      <w:snapToGrid w:val="0"/>
                      <w:jc w:val="center"/>
                      <w:rPr>
                        <w:szCs w:val="18"/>
                      </w:rPr>
                    </w:pPr>
                    <w:r>
                      <w:rPr>
                        <w:szCs w:val="18"/>
                      </w:rPr>
                      <w:t>计入当期损益或冲减相关成本费用损失的金额</w:t>
                    </w:r>
                  </w:p>
                </w:tc>
                <w:tc>
                  <w:tcPr>
                    <w:tcW w:w="1561" w:type="dxa"/>
                    <w:vMerge w:val="restart"/>
                    <w:vAlign w:val="center"/>
                  </w:tcPr>
                  <w:p w:rsidR="00877861" w:rsidRDefault="00877861" w:rsidP="00363159">
                    <w:pPr>
                      <w:snapToGrid w:val="0"/>
                      <w:jc w:val="center"/>
                      <w:rPr>
                        <w:szCs w:val="18"/>
                      </w:rPr>
                    </w:pPr>
                    <w:r>
                      <w:rPr>
                        <w:szCs w:val="18"/>
                      </w:rPr>
                      <w:t>计入当期损益或冲减相关成本费用损失的项目</w:t>
                    </w:r>
                  </w:p>
                </w:tc>
              </w:tr>
              <w:tr w:rsidR="00877861" w:rsidTr="00363159">
                <w:trPr>
                  <w:tblHeader/>
                </w:trPr>
                <w:tc>
                  <w:tcPr>
                    <w:tcW w:w="1099" w:type="dxa"/>
                    <w:vMerge/>
                    <w:vAlign w:val="center"/>
                  </w:tcPr>
                  <w:p w:rsidR="00877861" w:rsidRDefault="00877861" w:rsidP="00363159"/>
                </w:tc>
                <w:tc>
                  <w:tcPr>
                    <w:tcW w:w="1251" w:type="dxa"/>
                    <w:vMerge/>
                    <w:vAlign w:val="center"/>
                  </w:tcPr>
                  <w:p w:rsidR="00877861" w:rsidRDefault="00877861" w:rsidP="00363159"/>
                </w:tc>
                <w:tc>
                  <w:tcPr>
                    <w:tcW w:w="1085" w:type="dxa"/>
                    <w:vMerge/>
                    <w:vAlign w:val="center"/>
                  </w:tcPr>
                  <w:p w:rsidR="00877861" w:rsidRDefault="00877861" w:rsidP="00363159"/>
                </w:tc>
                <w:tc>
                  <w:tcPr>
                    <w:tcW w:w="1415" w:type="dxa"/>
                    <w:vAlign w:val="center"/>
                  </w:tcPr>
                  <w:p w:rsidR="00877861" w:rsidRDefault="00877861" w:rsidP="00363159">
                    <w:pPr>
                      <w:snapToGrid w:val="0"/>
                      <w:jc w:val="center"/>
                      <w:rPr>
                        <w:szCs w:val="18"/>
                      </w:rPr>
                    </w:pPr>
                    <w:r>
                      <w:rPr>
                        <w:szCs w:val="18"/>
                      </w:rPr>
                      <w:t>本期金额</w:t>
                    </w:r>
                  </w:p>
                </w:tc>
                <w:tc>
                  <w:tcPr>
                    <w:tcW w:w="1402" w:type="dxa"/>
                    <w:vAlign w:val="center"/>
                  </w:tcPr>
                  <w:p w:rsidR="00877861" w:rsidRDefault="00877861" w:rsidP="00363159">
                    <w:pPr>
                      <w:snapToGrid w:val="0"/>
                      <w:jc w:val="center"/>
                      <w:rPr>
                        <w:szCs w:val="18"/>
                      </w:rPr>
                    </w:pPr>
                    <w:r>
                      <w:rPr>
                        <w:szCs w:val="18"/>
                      </w:rPr>
                      <w:t>上期金额</w:t>
                    </w:r>
                  </w:p>
                </w:tc>
                <w:tc>
                  <w:tcPr>
                    <w:tcW w:w="1561" w:type="dxa"/>
                    <w:vMerge/>
                    <w:vAlign w:val="center"/>
                  </w:tcPr>
                  <w:p w:rsidR="00877861" w:rsidRDefault="00877861" w:rsidP="00363159"/>
                </w:tc>
              </w:tr>
              <w:tr w:rsidR="00877861" w:rsidTr="00363159">
                <w:tc>
                  <w:tcPr>
                    <w:tcW w:w="1099" w:type="dxa"/>
                    <w:vAlign w:val="center"/>
                  </w:tcPr>
                  <w:p w:rsidR="00877861" w:rsidRDefault="00877861" w:rsidP="00363159">
                    <w:pPr>
                      <w:snapToGrid w:val="0"/>
                      <w:jc w:val="left"/>
                      <w:rPr>
                        <w:szCs w:val="18"/>
                      </w:rPr>
                    </w:pPr>
                    <w:r>
                      <w:rPr>
                        <w:szCs w:val="18"/>
                      </w:rPr>
                      <w:t>迁建节能减排升级</w:t>
                    </w:r>
                  </w:p>
                </w:tc>
                <w:tc>
                  <w:tcPr>
                    <w:tcW w:w="1251" w:type="dxa"/>
                    <w:vAlign w:val="center"/>
                  </w:tcPr>
                  <w:p w:rsidR="00877861" w:rsidRDefault="00877861" w:rsidP="00363159">
                    <w:pPr>
                      <w:snapToGrid w:val="0"/>
                      <w:jc w:val="right"/>
                      <w:rPr>
                        <w:szCs w:val="18"/>
                      </w:rPr>
                    </w:pPr>
                    <w:r>
                      <w:rPr>
                        <w:szCs w:val="18"/>
                      </w:rPr>
                      <w:t>5,400,000.00</w:t>
                    </w:r>
                  </w:p>
                </w:tc>
                <w:tc>
                  <w:tcPr>
                    <w:tcW w:w="1085" w:type="dxa"/>
                    <w:vAlign w:val="center"/>
                  </w:tcPr>
                  <w:p w:rsidR="00877861" w:rsidRDefault="00877861" w:rsidP="00363159">
                    <w:pPr>
                      <w:snapToGrid w:val="0"/>
                      <w:jc w:val="center"/>
                      <w:rPr>
                        <w:szCs w:val="18"/>
                      </w:rPr>
                    </w:pPr>
                    <w:r>
                      <w:rPr>
                        <w:szCs w:val="18"/>
                      </w:rPr>
                      <w:t>递延收益</w:t>
                    </w:r>
                  </w:p>
                </w:tc>
                <w:tc>
                  <w:tcPr>
                    <w:tcW w:w="1415" w:type="dxa"/>
                    <w:vAlign w:val="center"/>
                  </w:tcPr>
                  <w:p w:rsidR="00877861" w:rsidRDefault="00877861" w:rsidP="00363159">
                    <w:pPr>
                      <w:snapToGrid w:val="0"/>
                      <w:jc w:val="right"/>
                      <w:rPr>
                        <w:szCs w:val="18"/>
                      </w:rPr>
                    </w:pPr>
                    <w:r>
                      <w:rPr>
                        <w:szCs w:val="18"/>
                      </w:rPr>
                      <w:t>395,541.85</w:t>
                    </w:r>
                  </w:p>
                </w:tc>
                <w:tc>
                  <w:tcPr>
                    <w:tcW w:w="1402" w:type="dxa"/>
                    <w:vAlign w:val="center"/>
                  </w:tcPr>
                  <w:p w:rsidR="00877861" w:rsidRDefault="00877861" w:rsidP="00363159">
                    <w:pPr>
                      <w:snapToGrid w:val="0"/>
                      <w:jc w:val="right"/>
                      <w:rPr>
                        <w:szCs w:val="18"/>
                      </w:rPr>
                    </w:pPr>
                    <w:r>
                      <w:rPr>
                        <w:szCs w:val="18"/>
                      </w:rPr>
                      <w:t>395,307.15</w:t>
                    </w:r>
                  </w:p>
                </w:tc>
                <w:tc>
                  <w:tcPr>
                    <w:tcW w:w="1561" w:type="dxa"/>
                    <w:vAlign w:val="center"/>
                  </w:tcPr>
                  <w:p w:rsidR="00877861" w:rsidRDefault="00877861" w:rsidP="00363159">
                    <w:pPr>
                      <w:snapToGrid w:val="0"/>
                      <w:jc w:val="center"/>
                      <w:rPr>
                        <w:szCs w:val="18"/>
                      </w:rPr>
                    </w:pPr>
                    <w:r>
                      <w:rPr>
                        <w:szCs w:val="18"/>
                      </w:rPr>
                      <w:t>其他收益</w:t>
                    </w:r>
                  </w:p>
                </w:tc>
              </w:tr>
              <w:tr w:rsidR="00877861" w:rsidTr="00363159">
                <w:tc>
                  <w:tcPr>
                    <w:tcW w:w="1099" w:type="dxa"/>
                    <w:vAlign w:val="center"/>
                  </w:tcPr>
                  <w:p w:rsidR="00877861" w:rsidRDefault="00877861" w:rsidP="00363159">
                    <w:pPr>
                      <w:snapToGrid w:val="0"/>
                      <w:jc w:val="left"/>
                      <w:rPr>
                        <w:szCs w:val="18"/>
                      </w:rPr>
                    </w:pPr>
                    <w:r>
                      <w:rPr>
                        <w:szCs w:val="18"/>
                      </w:rPr>
                      <w:t>浑南新区</w:t>
                    </w:r>
                    <w:r>
                      <w:rPr>
                        <w:szCs w:val="18"/>
                      </w:rPr>
                      <w:t>FC22-1</w:t>
                    </w:r>
                    <w:r>
                      <w:rPr>
                        <w:szCs w:val="18"/>
                      </w:rPr>
                      <w:t>号地块产业园项目</w:t>
                    </w:r>
                  </w:p>
                </w:tc>
                <w:tc>
                  <w:tcPr>
                    <w:tcW w:w="1251" w:type="dxa"/>
                    <w:vAlign w:val="center"/>
                  </w:tcPr>
                  <w:p w:rsidR="00877861" w:rsidRDefault="00877861" w:rsidP="00363159">
                    <w:pPr>
                      <w:snapToGrid w:val="0"/>
                      <w:jc w:val="right"/>
                      <w:rPr>
                        <w:szCs w:val="18"/>
                      </w:rPr>
                    </w:pPr>
                    <w:r>
                      <w:rPr>
                        <w:szCs w:val="18"/>
                      </w:rPr>
                      <w:t>15,415,577.80</w:t>
                    </w:r>
                  </w:p>
                </w:tc>
                <w:tc>
                  <w:tcPr>
                    <w:tcW w:w="1085" w:type="dxa"/>
                    <w:vAlign w:val="center"/>
                  </w:tcPr>
                  <w:p w:rsidR="00877861" w:rsidRDefault="00877861" w:rsidP="00363159">
                    <w:pPr>
                      <w:snapToGrid w:val="0"/>
                      <w:jc w:val="center"/>
                      <w:rPr>
                        <w:szCs w:val="18"/>
                      </w:rPr>
                    </w:pPr>
                    <w:r>
                      <w:rPr>
                        <w:szCs w:val="18"/>
                      </w:rPr>
                      <w:t>递延收益</w:t>
                    </w:r>
                  </w:p>
                </w:tc>
                <w:tc>
                  <w:tcPr>
                    <w:tcW w:w="1415" w:type="dxa"/>
                    <w:vAlign w:val="center"/>
                  </w:tcPr>
                  <w:p w:rsidR="00877861" w:rsidRDefault="00877861" w:rsidP="00363159">
                    <w:pPr>
                      <w:snapToGrid w:val="0"/>
                      <w:jc w:val="right"/>
                      <w:rPr>
                        <w:szCs w:val="18"/>
                      </w:rPr>
                    </w:pPr>
                    <w:r>
                      <w:rPr>
                        <w:szCs w:val="18"/>
                      </w:rPr>
                      <w:t>308,280.36</w:t>
                    </w:r>
                  </w:p>
                </w:tc>
                <w:tc>
                  <w:tcPr>
                    <w:tcW w:w="1402" w:type="dxa"/>
                    <w:vAlign w:val="center"/>
                  </w:tcPr>
                  <w:p w:rsidR="00877861" w:rsidRDefault="00877861" w:rsidP="00363159">
                    <w:pPr>
                      <w:snapToGrid w:val="0"/>
                      <w:jc w:val="right"/>
                      <w:rPr>
                        <w:szCs w:val="18"/>
                      </w:rPr>
                    </w:pPr>
                    <w:r>
                      <w:rPr>
                        <w:szCs w:val="18"/>
                      </w:rPr>
                      <w:t>308,280.36</w:t>
                    </w:r>
                  </w:p>
                </w:tc>
                <w:tc>
                  <w:tcPr>
                    <w:tcW w:w="1561" w:type="dxa"/>
                    <w:vAlign w:val="center"/>
                  </w:tcPr>
                  <w:p w:rsidR="00877861" w:rsidRDefault="00877861" w:rsidP="00363159">
                    <w:pPr>
                      <w:snapToGrid w:val="0"/>
                      <w:jc w:val="center"/>
                      <w:rPr>
                        <w:szCs w:val="18"/>
                      </w:rPr>
                    </w:pPr>
                    <w:r>
                      <w:rPr>
                        <w:szCs w:val="18"/>
                      </w:rPr>
                      <w:t>其他收益</w:t>
                    </w:r>
                  </w:p>
                </w:tc>
              </w:tr>
              <w:tr w:rsidR="00877861" w:rsidTr="00363159">
                <w:tc>
                  <w:tcPr>
                    <w:tcW w:w="1099" w:type="dxa"/>
                    <w:vAlign w:val="center"/>
                  </w:tcPr>
                  <w:p w:rsidR="00877861" w:rsidRDefault="00877861" w:rsidP="00363159">
                    <w:pPr>
                      <w:snapToGrid w:val="0"/>
                      <w:jc w:val="left"/>
                      <w:rPr>
                        <w:szCs w:val="18"/>
                      </w:rPr>
                    </w:pPr>
                    <w:r>
                      <w:rPr>
                        <w:szCs w:val="18"/>
                      </w:rPr>
                      <w:t>厂房建设项目</w:t>
                    </w:r>
                  </w:p>
                </w:tc>
                <w:tc>
                  <w:tcPr>
                    <w:tcW w:w="1251" w:type="dxa"/>
                    <w:vAlign w:val="center"/>
                  </w:tcPr>
                  <w:p w:rsidR="00877861" w:rsidRDefault="00877861" w:rsidP="00363159">
                    <w:pPr>
                      <w:snapToGrid w:val="0"/>
                      <w:jc w:val="right"/>
                      <w:rPr>
                        <w:szCs w:val="18"/>
                      </w:rPr>
                    </w:pPr>
                    <w:r>
                      <w:rPr>
                        <w:szCs w:val="18"/>
                      </w:rPr>
                      <w:t>2,479,215.00</w:t>
                    </w:r>
                  </w:p>
                </w:tc>
                <w:tc>
                  <w:tcPr>
                    <w:tcW w:w="1085" w:type="dxa"/>
                    <w:vAlign w:val="center"/>
                  </w:tcPr>
                  <w:p w:rsidR="00877861" w:rsidRDefault="00877861" w:rsidP="00363159">
                    <w:pPr>
                      <w:snapToGrid w:val="0"/>
                      <w:jc w:val="center"/>
                      <w:rPr>
                        <w:szCs w:val="18"/>
                      </w:rPr>
                    </w:pPr>
                    <w:r>
                      <w:rPr>
                        <w:szCs w:val="18"/>
                      </w:rPr>
                      <w:t>递延收益</w:t>
                    </w:r>
                  </w:p>
                </w:tc>
                <w:tc>
                  <w:tcPr>
                    <w:tcW w:w="1415" w:type="dxa"/>
                    <w:vAlign w:val="center"/>
                  </w:tcPr>
                  <w:p w:rsidR="00877861" w:rsidRDefault="00877861" w:rsidP="00363159">
                    <w:pPr>
                      <w:snapToGrid w:val="0"/>
                      <w:jc w:val="right"/>
                      <w:rPr>
                        <w:szCs w:val="18"/>
                      </w:rPr>
                    </w:pPr>
                    <w:r>
                      <w:rPr>
                        <w:szCs w:val="18"/>
                      </w:rPr>
                      <w:t>111,463.58</w:t>
                    </w:r>
                  </w:p>
                </w:tc>
                <w:tc>
                  <w:tcPr>
                    <w:tcW w:w="1402" w:type="dxa"/>
                    <w:vAlign w:val="center"/>
                  </w:tcPr>
                  <w:p w:rsidR="00877861" w:rsidRDefault="00877861" w:rsidP="00363159">
                    <w:pPr>
                      <w:snapToGrid w:val="0"/>
                      <w:jc w:val="right"/>
                      <w:rPr>
                        <w:szCs w:val="18"/>
                      </w:rPr>
                    </w:pPr>
                    <w:r>
                      <w:rPr>
                        <w:szCs w:val="18"/>
                      </w:rPr>
                      <w:t>111,463.58</w:t>
                    </w:r>
                  </w:p>
                </w:tc>
                <w:tc>
                  <w:tcPr>
                    <w:tcW w:w="1561" w:type="dxa"/>
                    <w:vAlign w:val="center"/>
                  </w:tcPr>
                  <w:p w:rsidR="00877861" w:rsidRDefault="00877861" w:rsidP="00363159">
                    <w:pPr>
                      <w:snapToGrid w:val="0"/>
                      <w:jc w:val="center"/>
                      <w:rPr>
                        <w:szCs w:val="18"/>
                      </w:rPr>
                    </w:pPr>
                    <w:r>
                      <w:rPr>
                        <w:szCs w:val="18"/>
                      </w:rPr>
                      <w:t>其他收益</w:t>
                    </w:r>
                  </w:p>
                </w:tc>
              </w:tr>
            </w:tbl>
            <w:p w:rsidR="00877861" w:rsidRDefault="0010282A" w:rsidP="00877861">
              <w:pPr>
                <w:pStyle w:val="23"/>
                <w:rPr>
                  <w:rFonts w:eastAsiaTheme="minorEastAsia"/>
                </w:rPr>
              </w:pPr>
              <w:r>
                <w:rPr>
                  <w:rFonts w:eastAsiaTheme="minorEastAsia"/>
                </w:rPr>
                <w:fldChar w:fldCharType="end"/>
              </w:r>
            </w:p>
            <w:p w:rsidR="00877861" w:rsidRPr="00061B2E" w:rsidRDefault="00877861" w:rsidP="00877861">
              <w:pPr>
                <w:pStyle w:val="35"/>
                <w:ind w:left="0" w:firstLine="0"/>
              </w:pPr>
              <w:r>
                <w:rPr>
                  <w:rFonts w:hint="eastAsia"/>
                </w:rPr>
                <w:tab/>
                <w:t>2.</w:t>
              </w:r>
              <w:r w:rsidRPr="00061B2E">
                <w:rPr>
                  <w:rFonts w:hint="eastAsia"/>
                </w:rPr>
                <w:t>与收益相关的政府补助</w:t>
              </w:r>
            </w:p>
            <w:p w:rsidR="00877861" w:rsidRDefault="0010282A" w:rsidP="00877861">
              <w:pPr>
                <w:pStyle w:val="23"/>
                <w:rPr>
                  <w:rFonts w:asciiTheme="minorHAnsi" w:eastAsiaTheme="minorEastAsia" w:hAnsiTheme="minorHAnsi" w:cstheme="minorBidi"/>
                  <w:color w:val="auto"/>
                </w:rPr>
              </w:pPr>
              <w:r w:rsidRPr="0010282A">
                <w:rPr>
                  <w:rFonts w:eastAsiaTheme="minorEastAsia"/>
                </w:rPr>
                <w:fldChar w:fldCharType="begin"/>
              </w:r>
              <w:r w:rsidR="00877861">
                <w:rPr>
                  <w:rFonts w:eastAsiaTheme="minorEastAsia"/>
                </w:rPr>
                <w:instrText xml:space="preserve"> LINK Excel.SheetMacroEnabled.12</w:instrText>
              </w:r>
              <w:r w:rsidR="00877861">
                <w:rPr>
                  <w:rFonts w:eastAsiaTheme="minorEastAsia" w:hint="eastAsia"/>
                </w:rPr>
                <w:instrText xml:space="preserve"> D:\\tonylee\\</w:instrText>
              </w:r>
              <w:r w:rsidR="00877861">
                <w:rPr>
                  <w:rFonts w:eastAsiaTheme="minorEastAsia" w:hint="eastAsia"/>
                </w:rPr>
                <w:instrText>立信</w:instrText>
              </w:r>
              <w:r w:rsidR="00877861">
                <w:rPr>
                  <w:rFonts w:eastAsiaTheme="minorEastAsia" w:hint="eastAsia"/>
                </w:rPr>
                <w:instrText>\\</w:instrText>
              </w:r>
              <w:r w:rsidR="00877861">
                <w:rPr>
                  <w:rFonts w:eastAsiaTheme="minorEastAsia" w:hint="eastAsia"/>
                </w:rPr>
                <w:instrText>新附注排版工具</w:instrText>
              </w:r>
              <w:r w:rsidR="00877861">
                <w:rPr>
                  <w:rFonts w:eastAsiaTheme="minorEastAsia" w:hint="eastAsia"/>
                </w:rPr>
                <w:instrText>\\2017</w:instrText>
              </w:r>
              <w:r w:rsidR="00877861">
                <w:rPr>
                  <w:rFonts w:eastAsiaTheme="minorEastAsia" w:hint="eastAsia"/>
                </w:rPr>
                <w:instrText>上市公司中报</w:instrText>
              </w:r>
              <w:r w:rsidR="00877861">
                <w:rPr>
                  <w:rFonts w:eastAsiaTheme="minorEastAsia" w:hint="eastAsia"/>
                </w:rPr>
                <w:instrText>\\</w:instrText>
              </w:r>
              <w:r w:rsidR="00877861">
                <w:rPr>
                  <w:rFonts w:eastAsiaTheme="minorEastAsia" w:hint="eastAsia"/>
                </w:rPr>
                <w:instrText>上市公司财务报告参考格式</w:instrText>
              </w:r>
              <w:r w:rsidR="00877861">
                <w:rPr>
                  <w:rFonts w:eastAsiaTheme="minorEastAsia" w:hint="eastAsia"/>
                </w:rPr>
                <w:instrText xml:space="preserve">20170717V1.xlsm </w:instrText>
              </w:r>
              <w:r w:rsidR="00877861">
                <w:rPr>
                  <w:rFonts w:eastAsiaTheme="minorEastAsia" w:hint="eastAsia"/>
                </w:rPr>
                <w:instrText>政府补助</w:instrText>
              </w:r>
              <w:r w:rsidR="00877861">
                <w:rPr>
                  <w:rFonts w:eastAsiaTheme="minorEastAsia" w:hint="eastAsia"/>
                </w:rPr>
                <w:instrText>!</w:instrText>
              </w:r>
              <w:r w:rsidR="00877861">
                <w:rPr>
                  <w:rFonts w:eastAsiaTheme="minorEastAsia" w:hint="eastAsia"/>
                </w:rPr>
                <w:instrText>政府补助</w:instrText>
              </w:r>
              <w:r w:rsidR="00877861">
                <w:rPr>
                  <w:rFonts w:eastAsiaTheme="minorEastAsia" w:hint="eastAsia"/>
                </w:rPr>
                <w:instrText xml:space="preserve">2 </w:instrText>
              </w:r>
              <w:r w:rsidR="00877861">
                <w:rPr>
                  <w:rFonts w:eastAsiaTheme="minorEastAsia"/>
                </w:rPr>
                <w:instrText xml:space="preserve">\f 4 \h \* MERGEFORMAT </w:instrText>
              </w:r>
              <w:r w:rsidRPr="0010282A">
                <w:rPr>
                  <w:rFonts w:eastAsiaTheme="minorEastAsia"/>
                </w:rPr>
                <w:fldChar w:fldCharType="separate"/>
              </w:r>
            </w:p>
            <w:tbl>
              <w:tblPr>
                <w:tblStyle w:val="24"/>
                <w:tblW w:w="4580" w:type="pct"/>
                <w:tblLook w:val="04A0"/>
              </w:tblPr>
              <w:tblGrid>
                <w:gridCol w:w="1764"/>
                <w:gridCol w:w="1504"/>
                <w:gridCol w:w="1654"/>
                <w:gridCol w:w="1654"/>
                <w:gridCol w:w="1713"/>
              </w:tblGrid>
              <w:tr w:rsidR="00877861" w:rsidTr="00363159">
                <w:trPr>
                  <w:tblHeader/>
                </w:trPr>
                <w:tc>
                  <w:tcPr>
                    <w:tcW w:w="1662" w:type="dxa"/>
                    <w:vMerge w:val="restart"/>
                    <w:vAlign w:val="center"/>
                  </w:tcPr>
                  <w:p w:rsidR="00877861" w:rsidRDefault="00877861" w:rsidP="00363159">
                    <w:pPr>
                      <w:snapToGrid w:val="0"/>
                      <w:jc w:val="center"/>
                      <w:rPr>
                        <w:szCs w:val="18"/>
                      </w:rPr>
                    </w:pPr>
                    <w:r>
                      <w:rPr>
                        <w:szCs w:val="18"/>
                      </w:rPr>
                      <w:t>种类</w:t>
                    </w:r>
                  </w:p>
                </w:tc>
                <w:tc>
                  <w:tcPr>
                    <w:tcW w:w="1418" w:type="dxa"/>
                    <w:vMerge w:val="restart"/>
                    <w:vAlign w:val="center"/>
                  </w:tcPr>
                  <w:p w:rsidR="00877861" w:rsidRDefault="00877861" w:rsidP="00363159">
                    <w:pPr>
                      <w:snapToGrid w:val="0"/>
                      <w:jc w:val="center"/>
                      <w:rPr>
                        <w:szCs w:val="18"/>
                      </w:rPr>
                    </w:pPr>
                    <w:r>
                      <w:rPr>
                        <w:szCs w:val="18"/>
                      </w:rPr>
                      <w:t>金额</w:t>
                    </w:r>
                  </w:p>
                </w:tc>
                <w:tc>
                  <w:tcPr>
                    <w:tcW w:w="3118" w:type="dxa"/>
                    <w:gridSpan w:val="2"/>
                    <w:vAlign w:val="center"/>
                  </w:tcPr>
                  <w:p w:rsidR="00877861" w:rsidRDefault="00877861" w:rsidP="00363159">
                    <w:pPr>
                      <w:snapToGrid w:val="0"/>
                      <w:jc w:val="center"/>
                      <w:rPr>
                        <w:szCs w:val="18"/>
                      </w:rPr>
                    </w:pPr>
                    <w:r>
                      <w:rPr>
                        <w:szCs w:val="18"/>
                      </w:rPr>
                      <w:t>计入当期损益或冲减相关成本费用损失的金额</w:t>
                    </w:r>
                  </w:p>
                </w:tc>
                <w:tc>
                  <w:tcPr>
                    <w:tcW w:w="1615" w:type="dxa"/>
                    <w:vMerge w:val="restart"/>
                    <w:vAlign w:val="center"/>
                  </w:tcPr>
                  <w:p w:rsidR="00877861" w:rsidRDefault="00877861" w:rsidP="00363159">
                    <w:pPr>
                      <w:snapToGrid w:val="0"/>
                      <w:jc w:val="center"/>
                      <w:rPr>
                        <w:szCs w:val="18"/>
                      </w:rPr>
                    </w:pPr>
                    <w:r>
                      <w:rPr>
                        <w:szCs w:val="18"/>
                      </w:rPr>
                      <w:t>计入当期损益或冲减相关成本费用损失的项目</w:t>
                    </w:r>
                  </w:p>
                </w:tc>
              </w:tr>
              <w:tr w:rsidR="00877861" w:rsidTr="00363159">
                <w:trPr>
                  <w:tblHeader/>
                </w:trPr>
                <w:tc>
                  <w:tcPr>
                    <w:tcW w:w="1662" w:type="dxa"/>
                    <w:vMerge/>
                    <w:vAlign w:val="center"/>
                  </w:tcPr>
                  <w:p w:rsidR="00877861" w:rsidRDefault="00877861" w:rsidP="00363159"/>
                </w:tc>
                <w:tc>
                  <w:tcPr>
                    <w:tcW w:w="1418" w:type="dxa"/>
                    <w:vMerge/>
                    <w:vAlign w:val="center"/>
                  </w:tcPr>
                  <w:p w:rsidR="00877861" w:rsidRDefault="00877861" w:rsidP="00363159"/>
                </w:tc>
                <w:tc>
                  <w:tcPr>
                    <w:tcW w:w="1559" w:type="dxa"/>
                    <w:vAlign w:val="center"/>
                  </w:tcPr>
                  <w:p w:rsidR="00877861" w:rsidRDefault="00877861" w:rsidP="00363159">
                    <w:pPr>
                      <w:snapToGrid w:val="0"/>
                      <w:jc w:val="center"/>
                      <w:rPr>
                        <w:szCs w:val="18"/>
                      </w:rPr>
                    </w:pPr>
                    <w:r>
                      <w:rPr>
                        <w:szCs w:val="18"/>
                      </w:rPr>
                      <w:t>本期金额</w:t>
                    </w:r>
                  </w:p>
                </w:tc>
                <w:tc>
                  <w:tcPr>
                    <w:tcW w:w="1559" w:type="dxa"/>
                    <w:vAlign w:val="center"/>
                  </w:tcPr>
                  <w:p w:rsidR="00877861" w:rsidRDefault="00877861" w:rsidP="00363159">
                    <w:pPr>
                      <w:snapToGrid w:val="0"/>
                      <w:jc w:val="center"/>
                      <w:rPr>
                        <w:szCs w:val="18"/>
                      </w:rPr>
                    </w:pPr>
                    <w:r>
                      <w:rPr>
                        <w:szCs w:val="18"/>
                      </w:rPr>
                      <w:t>上期金额</w:t>
                    </w:r>
                  </w:p>
                </w:tc>
                <w:tc>
                  <w:tcPr>
                    <w:tcW w:w="1615" w:type="dxa"/>
                    <w:vMerge/>
                    <w:vAlign w:val="center"/>
                  </w:tcPr>
                  <w:p w:rsidR="00877861" w:rsidRDefault="00877861" w:rsidP="00363159"/>
                </w:tc>
              </w:tr>
              <w:tr w:rsidR="00877861" w:rsidTr="00363159">
                <w:tc>
                  <w:tcPr>
                    <w:tcW w:w="1662" w:type="dxa"/>
                    <w:vAlign w:val="center"/>
                  </w:tcPr>
                  <w:p w:rsidR="00877861" w:rsidRDefault="00877861" w:rsidP="00363159">
                    <w:pPr>
                      <w:snapToGrid w:val="0"/>
                      <w:jc w:val="left"/>
                      <w:rPr>
                        <w:szCs w:val="18"/>
                      </w:rPr>
                    </w:pPr>
                    <w:r>
                      <w:rPr>
                        <w:szCs w:val="18"/>
                      </w:rPr>
                      <w:t>专项补助</w:t>
                    </w:r>
                  </w:p>
                </w:tc>
                <w:tc>
                  <w:tcPr>
                    <w:tcW w:w="1418" w:type="dxa"/>
                    <w:vAlign w:val="center"/>
                  </w:tcPr>
                  <w:p w:rsidR="00877861" w:rsidRDefault="00877861" w:rsidP="00363159">
                    <w:pPr>
                      <w:snapToGrid w:val="0"/>
                      <w:jc w:val="right"/>
                      <w:rPr>
                        <w:szCs w:val="18"/>
                      </w:rPr>
                    </w:pPr>
                    <w:r>
                      <w:rPr>
                        <w:szCs w:val="18"/>
                      </w:rPr>
                      <w:t>21,022,407.42</w:t>
                    </w:r>
                  </w:p>
                </w:tc>
                <w:tc>
                  <w:tcPr>
                    <w:tcW w:w="1559" w:type="dxa"/>
                    <w:vAlign w:val="center"/>
                  </w:tcPr>
                  <w:p w:rsidR="00877861" w:rsidRDefault="00877861" w:rsidP="00363159">
                    <w:pPr>
                      <w:snapToGrid w:val="0"/>
                      <w:jc w:val="right"/>
                      <w:rPr>
                        <w:szCs w:val="18"/>
                      </w:rPr>
                    </w:pPr>
                    <w:r>
                      <w:rPr>
                        <w:szCs w:val="18"/>
                      </w:rPr>
                      <w:t>21,022,407.42</w:t>
                    </w:r>
                  </w:p>
                </w:tc>
                <w:tc>
                  <w:tcPr>
                    <w:tcW w:w="1559" w:type="dxa"/>
                    <w:vAlign w:val="center"/>
                  </w:tcPr>
                  <w:p w:rsidR="00877861" w:rsidRDefault="00877861" w:rsidP="00363159">
                    <w:pPr>
                      <w:snapToGrid w:val="0"/>
                      <w:jc w:val="right"/>
                      <w:rPr>
                        <w:szCs w:val="18"/>
                      </w:rPr>
                    </w:pPr>
                    <w:r>
                      <w:rPr>
                        <w:szCs w:val="18"/>
                      </w:rPr>
                      <w:t>24,657,183.32</w:t>
                    </w: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lastRenderedPageBreak/>
                      <w:t>研发及技改补助</w:t>
                    </w:r>
                  </w:p>
                </w:tc>
                <w:tc>
                  <w:tcPr>
                    <w:tcW w:w="1418" w:type="dxa"/>
                    <w:vAlign w:val="center"/>
                  </w:tcPr>
                  <w:p w:rsidR="00877861" w:rsidRDefault="00877861" w:rsidP="00363159">
                    <w:pPr>
                      <w:snapToGrid w:val="0"/>
                      <w:jc w:val="right"/>
                      <w:rPr>
                        <w:szCs w:val="18"/>
                      </w:rPr>
                    </w:pPr>
                    <w:r>
                      <w:rPr>
                        <w:szCs w:val="18"/>
                      </w:rPr>
                      <w:t>22,705,810.00</w:t>
                    </w:r>
                  </w:p>
                </w:tc>
                <w:tc>
                  <w:tcPr>
                    <w:tcW w:w="1559" w:type="dxa"/>
                    <w:vAlign w:val="center"/>
                  </w:tcPr>
                  <w:p w:rsidR="00877861" w:rsidRDefault="00877861" w:rsidP="00363159">
                    <w:pPr>
                      <w:snapToGrid w:val="0"/>
                      <w:jc w:val="right"/>
                      <w:rPr>
                        <w:szCs w:val="18"/>
                      </w:rPr>
                    </w:pPr>
                    <w:r>
                      <w:rPr>
                        <w:szCs w:val="18"/>
                      </w:rPr>
                      <w:t>22,705,810.00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稳岗补贴及其他</w:t>
                    </w:r>
                  </w:p>
                </w:tc>
                <w:tc>
                  <w:tcPr>
                    <w:tcW w:w="1418" w:type="dxa"/>
                    <w:vAlign w:val="center"/>
                  </w:tcPr>
                  <w:p w:rsidR="00877861" w:rsidRDefault="00877861" w:rsidP="00363159">
                    <w:pPr>
                      <w:snapToGrid w:val="0"/>
                      <w:jc w:val="right"/>
                      <w:rPr>
                        <w:szCs w:val="18"/>
                      </w:rPr>
                    </w:pPr>
                    <w:r>
                      <w:rPr>
                        <w:szCs w:val="18"/>
                      </w:rPr>
                      <w:t>11,443,102.89</w:t>
                    </w:r>
                  </w:p>
                </w:tc>
                <w:tc>
                  <w:tcPr>
                    <w:tcW w:w="1559" w:type="dxa"/>
                    <w:vAlign w:val="center"/>
                  </w:tcPr>
                  <w:p w:rsidR="00877861" w:rsidRDefault="00877861" w:rsidP="00363159">
                    <w:pPr>
                      <w:snapToGrid w:val="0"/>
                      <w:jc w:val="right"/>
                      <w:rPr>
                        <w:szCs w:val="18"/>
                      </w:rPr>
                    </w:pPr>
                    <w:r>
                      <w:rPr>
                        <w:szCs w:val="18"/>
                      </w:rPr>
                      <w:t>11,443,102.89</w:t>
                    </w:r>
                  </w:p>
                </w:tc>
                <w:tc>
                  <w:tcPr>
                    <w:tcW w:w="1559" w:type="dxa"/>
                    <w:vAlign w:val="center"/>
                  </w:tcPr>
                  <w:p w:rsidR="00877861" w:rsidRDefault="00877861" w:rsidP="00363159">
                    <w:pPr>
                      <w:snapToGrid w:val="0"/>
                      <w:jc w:val="right"/>
                      <w:rPr>
                        <w:szCs w:val="18"/>
                      </w:rPr>
                    </w:pPr>
                    <w:r>
                      <w:rPr>
                        <w:szCs w:val="18"/>
                      </w:rPr>
                      <w:t>23,847,681.02</w:t>
                    </w: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南昌临空经济区管理委员会补贴款</w:t>
                    </w:r>
                  </w:p>
                </w:tc>
                <w:tc>
                  <w:tcPr>
                    <w:tcW w:w="1418" w:type="dxa"/>
                    <w:vAlign w:val="center"/>
                  </w:tcPr>
                  <w:p w:rsidR="00877861" w:rsidRDefault="00877861" w:rsidP="00363159">
                    <w:pPr>
                      <w:snapToGrid w:val="0"/>
                      <w:jc w:val="right"/>
                      <w:rPr>
                        <w:szCs w:val="18"/>
                      </w:rPr>
                    </w:pPr>
                    <w:r>
                      <w:rPr>
                        <w:szCs w:val="18"/>
                      </w:rPr>
                      <w:t>6,500,000.00</w:t>
                    </w:r>
                  </w:p>
                </w:tc>
                <w:tc>
                  <w:tcPr>
                    <w:tcW w:w="1559" w:type="dxa"/>
                    <w:vAlign w:val="center"/>
                  </w:tcPr>
                  <w:p w:rsidR="00877861" w:rsidRDefault="00877861" w:rsidP="00363159">
                    <w:pPr>
                      <w:snapToGrid w:val="0"/>
                      <w:jc w:val="right"/>
                      <w:rPr>
                        <w:szCs w:val="18"/>
                      </w:rPr>
                    </w:pPr>
                    <w:r>
                      <w:rPr>
                        <w:szCs w:val="18"/>
                      </w:rPr>
                      <w:t>6,500,000.00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科技成果转化专项资金</w:t>
                    </w:r>
                  </w:p>
                </w:tc>
                <w:tc>
                  <w:tcPr>
                    <w:tcW w:w="1418" w:type="dxa"/>
                    <w:vAlign w:val="center"/>
                  </w:tcPr>
                  <w:p w:rsidR="00877861" w:rsidRDefault="00877861" w:rsidP="00363159">
                    <w:pPr>
                      <w:snapToGrid w:val="0"/>
                      <w:jc w:val="right"/>
                      <w:rPr>
                        <w:szCs w:val="18"/>
                      </w:rPr>
                    </w:pPr>
                    <w:r>
                      <w:rPr>
                        <w:szCs w:val="18"/>
                      </w:rPr>
                      <w:t>4,000,000.00</w:t>
                    </w:r>
                  </w:p>
                </w:tc>
                <w:tc>
                  <w:tcPr>
                    <w:tcW w:w="1559" w:type="dxa"/>
                    <w:vAlign w:val="center"/>
                  </w:tcPr>
                  <w:p w:rsidR="00877861" w:rsidRDefault="00877861" w:rsidP="00363159">
                    <w:pPr>
                      <w:snapToGrid w:val="0"/>
                      <w:jc w:val="right"/>
                      <w:rPr>
                        <w:szCs w:val="18"/>
                      </w:rPr>
                    </w:pPr>
                    <w:r>
                      <w:rPr>
                        <w:szCs w:val="18"/>
                      </w:rPr>
                      <w:t>4,000,000.00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增值税退税返还</w:t>
                    </w:r>
                  </w:p>
                </w:tc>
                <w:tc>
                  <w:tcPr>
                    <w:tcW w:w="1418" w:type="dxa"/>
                    <w:vAlign w:val="center"/>
                  </w:tcPr>
                  <w:p w:rsidR="00877861" w:rsidRDefault="00877861" w:rsidP="00363159">
                    <w:pPr>
                      <w:snapToGrid w:val="0"/>
                      <w:jc w:val="right"/>
                      <w:rPr>
                        <w:szCs w:val="18"/>
                      </w:rPr>
                    </w:pPr>
                    <w:r>
                      <w:rPr>
                        <w:szCs w:val="18"/>
                      </w:rPr>
                      <w:t>3,071,534.29</w:t>
                    </w:r>
                  </w:p>
                </w:tc>
                <w:tc>
                  <w:tcPr>
                    <w:tcW w:w="1559" w:type="dxa"/>
                    <w:vAlign w:val="center"/>
                  </w:tcPr>
                  <w:p w:rsidR="00877861" w:rsidRDefault="00877861" w:rsidP="00363159">
                    <w:pPr>
                      <w:snapToGrid w:val="0"/>
                      <w:jc w:val="right"/>
                      <w:rPr>
                        <w:szCs w:val="18"/>
                      </w:rPr>
                    </w:pPr>
                    <w:r>
                      <w:rPr>
                        <w:szCs w:val="18"/>
                      </w:rPr>
                      <w:t>3,071,534.29</w:t>
                    </w:r>
                  </w:p>
                </w:tc>
                <w:tc>
                  <w:tcPr>
                    <w:tcW w:w="1559" w:type="dxa"/>
                    <w:vAlign w:val="center"/>
                  </w:tcPr>
                  <w:p w:rsidR="00877861" w:rsidRDefault="00877861" w:rsidP="00363159">
                    <w:pPr>
                      <w:snapToGrid w:val="0"/>
                      <w:jc w:val="right"/>
                      <w:rPr>
                        <w:szCs w:val="18"/>
                      </w:rPr>
                    </w:pPr>
                    <w:r>
                      <w:rPr>
                        <w:szCs w:val="18"/>
                      </w:rPr>
                      <w:t>7,736,721.21</w:t>
                    </w: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装修补贴</w:t>
                    </w:r>
                  </w:p>
                </w:tc>
                <w:tc>
                  <w:tcPr>
                    <w:tcW w:w="1418" w:type="dxa"/>
                    <w:vAlign w:val="center"/>
                  </w:tcPr>
                  <w:p w:rsidR="00877861" w:rsidRDefault="00877861" w:rsidP="00363159">
                    <w:pPr>
                      <w:snapToGrid w:val="0"/>
                      <w:jc w:val="right"/>
                      <w:rPr>
                        <w:szCs w:val="18"/>
                      </w:rPr>
                    </w:pPr>
                    <w:r>
                      <w:rPr>
                        <w:szCs w:val="18"/>
                      </w:rPr>
                      <w:t>2,457,959.40</w:t>
                    </w:r>
                  </w:p>
                </w:tc>
                <w:tc>
                  <w:tcPr>
                    <w:tcW w:w="1559" w:type="dxa"/>
                    <w:vAlign w:val="center"/>
                  </w:tcPr>
                  <w:p w:rsidR="00877861" w:rsidRDefault="00877861" w:rsidP="00363159">
                    <w:pPr>
                      <w:snapToGrid w:val="0"/>
                      <w:jc w:val="right"/>
                      <w:rPr>
                        <w:szCs w:val="18"/>
                      </w:rPr>
                    </w:pPr>
                    <w:r>
                      <w:rPr>
                        <w:szCs w:val="18"/>
                      </w:rPr>
                      <w:t>2,457,959.40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高新区财政局专项资金项目</w:t>
                    </w:r>
                  </w:p>
                </w:tc>
                <w:tc>
                  <w:tcPr>
                    <w:tcW w:w="1418" w:type="dxa"/>
                    <w:vAlign w:val="center"/>
                  </w:tcPr>
                  <w:p w:rsidR="00877861" w:rsidRDefault="00877861" w:rsidP="00363159">
                    <w:pPr>
                      <w:snapToGrid w:val="0"/>
                      <w:jc w:val="right"/>
                      <w:rPr>
                        <w:szCs w:val="18"/>
                      </w:rPr>
                    </w:pPr>
                    <w:r>
                      <w:rPr>
                        <w:szCs w:val="18"/>
                      </w:rPr>
                      <w:t>2,367,037.00</w:t>
                    </w:r>
                  </w:p>
                </w:tc>
                <w:tc>
                  <w:tcPr>
                    <w:tcW w:w="1559" w:type="dxa"/>
                    <w:vAlign w:val="center"/>
                  </w:tcPr>
                  <w:p w:rsidR="00877861" w:rsidRDefault="00877861" w:rsidP="00363159">
                    <w:pPr>
                      <w:snapToGrid w:val="0"/>
                      <w:jc w:val="right"/>
                      <w:rPr>
                        <w:szCs w:val="18"/>
                      </w:rPr>
                    </w:pPr>
                    <w:r>
                      <w:rPr>
                        <w:szCs w:val="18"/>
                      </w:rPr>
                      <w:t>2,367,037.00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军民融合产业项目</w:t>
                    </w:r>
                  </w:p>
                </w:tc>
                <w:tc>
                  <w:tcPr>
                    <w:tcW w:w="1418" w:type="dxa"/>
                    <w:vAlign w:val="center"/>
                  </w:tcPr>
                  <w:p w:rsidR="00877861" w:rsidRDefault="00877861" w:rsidP="00363159">
                    <w:pPr>
                      <w:snapToGrid w:val="0"/>
                      <w:jc w:val="right"/>
                      <w:rPr>
                        <w:szCs w:val="18"/>
                      </w:rPr>
                    </w:pPr>
                    <w:r>
                      <w:rPr>
                        <w:szCs w:val="18"/>
                      </w:rPr>
                      <w:t>2,165,163.54</w:t>
                    </w:r>
                  </w:p>
                </w:tc>
                <w:tc>
                  <w:tcPr>
                    <w:tcW w:w="1559" w:type="dxa"/>
                    <w:vAlign w:val="center"/>
                  </w:tcPr>
                  <w:p w:rsidR="00877861" w:rsidRDefault="00877861" w:rsidP="00363159">
                    <w:pPr>
                      <w:snapToGrid w:val="0"/>
                      <w:jc w:val="right"/>
                      <w:rPr>
                        <w:szCs w:val="18"/>
                      </w:rPr>
                    </w:pPr>
                    <w:r>
                      <w:rPr>
                        <w:szCs w:val="18"/>
                      </w:rPr>
                      <w:t>2,165,163.54</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新城子区道义镇道义三村土地征收补偿款</w:t>
                    </w:r>
                  </w:p>
                </w:tc>
                <w:tc>
                  <w:tcPr>
                    <w:tcW w:w="1418" w:type="dxa"/>
                    <w:vAlign w:val="center"/>
                  </w:tcPr>
                  <w:p w:rsidR="00877861" w:rsidRDefault="00877861" w:rsidP="00363159">
                    <w:pPr>
                      <w:snapToGrid w:val="0"/>
                      <w:jc w:val="right"/>
                      <w:rPr>
                        <w:szCs w:val="18"/>
                      </w:rPr>
                    </w:pPr>
                    <w:r>
                      <w:rPr>
                        <w:szCs w:val="18"/>
                      </w:rPr>
                      <w:t>1,393,051.00</w:t>
                    </w:r>
                  </w:p>
                </w:tc>
                <w:tc>
                  <w:tcPr>
                    <w:tcW w:w="1559" w:type="dxa"/>
                    <w:vAlign w:val="center"/>
                  </w:tcPr>
                  <w:p w:rsidR="00877861" w:rsidRDefault="00877861" w:rsidP="00363159">
                    <w:pPr>
                      <w:snapToGrid w:val="0"/>
                      <w:jc w:val="right"/>
                      <w:rPr>
                        <w:szCs w:val="18"/>
                      </w:rPr>
                    </w:pPr>
                    <w:r>
                      <w:rPr>
                        <w:szCs w:val="18"/>
                      </w:rPr>
                      <w:t>1,393,051.00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产业资助项目</w:t>
                    </w:r>
                  </w:p>
                </w:tc>
                <w:tc>
                  <w:tcPr>
                    <w:tcW w:w="1418" w:type="dxa"/>
                    <w:vAlign w:val="center"/>
                  </w:tcPr>
                  <w:p w:rsidR="00877861" w:rsidRDefault="00877861" w:rsidP="00363159">
                    <w:pPr>
                      <w:snapToGrid w:val="0"/>
                      <w:jc w:val="right"/>
                      <w:rPr>
                        <w:szCs w:val="18"/>
                      </w:rPr>
                    </w:pPr>
                    <w:r>
                      <w:rPr>
                        <w:szCs w:val="18"/>
                      </w:rPr>
                      <w:t>1,040,000.00</w:t>
                    </w:r>
                  </w:p>
                </w:tc>
                <w:tc>
                  <w:tcPr>
                    <w:tcW w:w="1559" w:type="dxa"/>
                    <w:vAlign w:val="center"/>
                  </w:tcPr>
                  <w:p w:rsidR="00877861" w:rsidRDefault="00877861" w:rsidP="00363159">
                    <w:pPr>
                      <w:snapToGrid w:val="0"/>
                      <w:jc w:val="right"/>
                      <w:rPr>
                        <w:szCs w:val="18"/>
                      </w:rPr>
                    </w:pPr>
                    <w:r>
                      <w:rPr>
                        <w:szCs w:val="18"/>
                      </w:rPr>
                      <w:t>1,040,000.00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研制补助</w:t>
                    </w:r>
                  </w:p>
                </w:tc>
                <w:tc>
                  <w:tcPr>
                    <w:tcW w:w="1418" w:type="dxa"/>
                    <w:vAlign w:val="center"/>
                  </w:tcPr>
                  <w:p w:rsidR="00877861" w:rsidRDefault="00877861" w:rsidP="00363159">
                    <w:pPr>
                      <w:snapToGrid w:val="0"/>
                      <w:jc w:val="right"/>
                      <w:rPr>
                        <w:szCs w:val="18"/>
                      </w:rPr>
                    </w:pPr>
                    <w:r>
                      <w:rPr>
                        <w:szCs w:val="18"/>
                      </w:rPr>
                      <w:t>962,500.00</w:t>
                    </w:r>
                  </w:p>
                </w:tc>
                <w:tc>
                  <w:tcPr>
                    <w:tcW w:w="1559" w:type="dxa"/>
                    <w:vAlign w:val="center"/>
                  </w:tcPr>
                  <w:p w:rsidR="00877861" w:rsidRDefault="00877861" w:rsidP="00363159">
                    <w:pPr>
                      <w:snapToGrid w:val="0"/>
                      <w:jc w:val="right"/>
                      <w:rPr>
                        <w:szCs w:val="18"/>
                      </w:rPr>
                    </w:pPr>
                    <w:r>
                      <w:rPr>
                        <w:szCs w:val="18"/>
                      </w:rPr>
                      <w:t>962,500.00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营业外收入</w:t>
                    </w:r>
                  </w:p>
                </w:tc>
              </w:tr>
              <w:tr w:rsidR="00877861" w:rsidTr="00363159">
                <w:tc>
                  <w:tcPr>
                    <w:tcW w:w="1662" w:type="dxa"/>
                    <w:vAlign w:val="center"/>
                  </w:tcPr>
                  <w:p w:rsidR="00877861" w:rsidRDefault="00877861" w:rsidP="00363159">
                    <w:pPr>
                      <w:snapToGrid w:val="0"/>
                      <w:jc w:val="left"/>
                      <w:rPr>
                        <w:szCs w:val="18"/>
                      </w:rPr>
                    </w:pPr>
                    <w:r>
                      <w:rPr>
                        <w:szCs w:val="18"/>
                      </w:rPr>
                      <w:t>沈阳市环境保护局环保补贴款</w:t>
                    </w:r>
                  </w:p>
                </w:tc>
                <w:tc>
                  <w:tcPr>
                    <w:tcW w:w="1418" w:type="dxa"/>
                    <w:vAlign w:val="center"/>
                  </w:tcPr>
                  <w:p w:rsidR="00877861" w:rsidRDefault="00877861" w:rsidP="00363159">
                    <w:pPr>
                      <w:snapToGrid w:val="0"/>
                      <w:jc w:val="right"/>
                      <w:rPr>
                        <w:szCs w:val="18"/>
                      </w:rPr>
                    </w:pPr>
                    <w:r>
                      <w:rPr>
                        <w:szCs w:val="18"/>
                      </w:rPr>
                      <w:t>840,000.00</w:t>
                    </w:r>
                  </w:p>
                </w:tc>
                <w:tc>
                  <w:tcPr>
                    <w:tcW w:w="1559" w:type="dxa"/>
                    <w:vAlign w:val="center"/>
                  </w:tcPr>
                  <w:p w:rsidR="00877861" w:rsidRDefault="00877861" w:rsidP="00363159">
                    <w:pPr>
                      <w:snapToGrid w:val="0"/>
                      <w:jc w:val="right"/>
                      <w:rPr>
                        <w:szCs w:val="18"/>
                      </w:rPr>
                    </w:pPr>
                    <w:r>
                      <w:rPr>
                        <w:szCs w:val="18"/>
                      </w:rPr>
                      <w:t>840,000.00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其他</w:t>
                    </w:r>
                  </w:p>
                </w:tc>
                <w:tc>
                  <w:tcPr>
                    <w:tcW w:w="1418" w:type="dxa"/>
                    <w:vAlign w:val="center"/>
                  </w:tcPr>
                  <w:p w:rsidR="00877861" w:rsidRDefault="00877861" w:rsidP="00363159">
                    <w:pPr>
                      <w:snapToGrid w:val="0"/>
                      <w:jc w:val="right"/>
                      <w:rPr>
                        <w:szCs w:val="18"/>
                      </w:rPr>
                    </w:pPr>
                    <w:r>
                      <w:rPr>
                        <w:szCs w:val="18"/>
                      </w:rPr>
                      <w:t>529,696.51</w:t>
                    </w:r>
                  </w:p>
                </w:tc>
                <w:tc>
                  <w:tcPr>
                    <w:tcW w:w="1559" w:type="dxa"/>
                    <w:vAlign w:val="center"/>
                  </w:tcPr>
                  <w:p w:rsidR="00877861" w:rsidRDefault="00877861" w:rsidP="00363159">
                    <w:pPr>
                      <w:snapToGrid w:val="0"/>
                      <w:jc w:val="right"/>
                      <w:rPr>
                        <w:szCs w:val="18"/>
                      </w:rPr>
                    </w:pPr>
                    <w:r>
                      <w:rPr>
                        <w:szCs w:val="18"/>
                      </w:rPr>
                      <w:t>529,696.51</w:t>
                    </w:r>
                  </w:p>
                </w:tc>
                <w:tc>
                  <w:tcPr>
                    <w:tcW w:w="1559" w:type="dxa"/>
                    <w:vAlign w:val="center"/>
                  </w:tcPr>
                  <w:p w:rsidR="00877861" w:rsidRDefault="00877861" w:rsidP="00363159">
                    <w:pPr>
                      <w:snapToGrid w:val="0"/>
                      <w:jc w:val="right"/>
                      <w:rPr>
                        <w:szCs w:val="18"/>
                      </w:rPr>
                    </w:pPr>
                    <w:r>
                      <w:rPr>
                        <w:szCs w:val="18"/>
                      </w:rPr>
                      <w:t>4,289,800.00</w:t>
                    </w:r>
                  </w:p>
                </w:tc>
                <w:tc>
                  <w:tcPr>
                    <w:tcW w:w="1615" w:type="dxa"/>
                    <w:vAlign w:val="center"/>
                  </w:tcPr>
                  <w:p w:rsidR="00877861" w:rsidRDefault="00877861" w:rsidP="00363159">
                    <w:pPr>
                      <w:snapToGrid w:val="0"/>
                      <w:jc w:val="center"/>
                      <w:rPr>
                        <w:szCs w:val="18"/>
                      </w:rPr>
                    </w:pPr>
                    <w:r>
                      <w:rPr>
                        <w:szCs w:val="18"/>
                      </w:rPr>
                      <w:t>营业外收入</w:t>
                    </w:r>
                  </w:p>
                </w:tc>
              </w:tr>
              <w:tr w:rsidR="00877861" w:rsidTr="00363159">
                <w:tc>
                  <w:tcPr>
                    <w:tcW w:w="1662" w:type="dxa"/>
                    <w:vAlign w:val="center"/>
                  </w:tcPr>
                  <w:p w:rsidR="00877861" w:rsidRDefault="00877861" w:rsidP="00363159">
                    <w:pPr>
                      <w:snapToGrid w:val="0"/>
                      <w:jc w:val="left"/>
                      <w:rPr>
                        <w:szCs w:val="18"/>
                      </w:rPr>
                    </w:pPr>
                    <w:r>
                      <w:rPr>
                        <w:szCs w:val="18"/>
                      </w:rPr>
                      <w:t>基于机器视觉技术的先进轨道交通车辆智能检测系统研发</w:t>
                    </w:r>
                  </w:p>
                </w:tc>
                <w:tc>
                  <w:tcPr>
                    <w:tcW w:w="1418" w:type="dxa"/>
                    <w:vAlign w:val="center"/>
                  </w:tcPr>
                  <w:p w:rsidR="00877861" w:rsidRDefault="00877861" w:rsidP="00363159">
                    <w:pPr>
                      <w:snapToGrid w:val="0"/>
                      <w:jc w:val="right"/>
                      <w:rPr>
                        <w:szCs w:val="18"/>
                      </w:rPr>
                    </w:pPr>
                    <w:r>
                      <w:rPr>
                        <w:szCs w:val="18"/>
                      </w:rPr>
                      <w:t>666,666.67</w:t>
                    </w:r>
                  </w:p>
                </w:tc>
                <w:tc>
                  <w:tcPr>
                    <w:tcW w:w="1559" w:type="dxa"/>
                    <w:vAlign w:val="center"/>
                  </w:tcPr>
                  <w:p w:rsidR="00877861" w:rsidRDefault="00877861" w:rsidP="00363159">
                    <w:pPr>
                      <w:snapToGrid w:val="0"/>
                      <w:jc w:val="right"/>
                      <w:rPr>
                        <w:szCs w:val="18"/>
                      </w:rPr>
                    </w:pPr>
                    <w:r>
                      <w:rPr>
                        <w:szCs w:val="18"/>
                      </w:rPr>
                      <w:t>666,666.67</w:t>
                    </w:r>
                  </w:p>
                </w:tc>
                <w:tc>
                  <w:tcPr>
                    <w:tcW w:w="1559" w:type="dxa"/>
                    <w:vAlign w:val="center"/>
                  </w:tcPr>
                  <w:p w:rsidR="00877861" w:rsidRDefault="00877861" w:rsidP="00363159">
                    <w:pPr>
                      <w:snapToGrid w:val="0"/>
                      <w:jc w:val="right"/>
                      <w:rPr>
                        <w:szCs w:val="18"/>
                      </w:rPr>
                    </w:pPr>
                    <w:r>
                      <w:rPr>
                        <w:szCs w:val="18"/>
                      </w:rPr>
                      <w:t>833,333.33</w:t>
                    </w: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专利发明奖励</w:t>
                    </w:r>
                  </w:p>
                </w:tc>
                <w:tc>
                  <w:tcPr>
                    <w:tcW w:w="1418" w:type="dxa"/>
                    <w:vAlign w:val="center"/>
                  </w:tcPr>
                  <w:p w:rsidR="00877861" w:rsidRDefault="00877861" w:rsidP="00363159">
                    <w:pPr>
                      <w:snapToGrid w:val="0"/>
                      <w:jc w:val="right"/>
                      <w:rPr>
                        <w:szCs w:val="18"/>
                      </w:rPr>
                    </w:pPr>
                    <w:r>
                      <w:rPr>
                        <w:szCs w:val="18"/>
                      </w:rPr>
                      <w:t>326,650.00</w:t>
                    </w:r>
                  </w:p>
                </w:tc>
                <w:tc>
                  <w:tcPr>
                    <w:tcW w:w="1559" w:type="dxa"/>
                    <w:vAlign w:val="center"/>
                  </w:tcPr>
                  <w:p w:rsidR="00877861" w:rsidRDefault="00877861" w:rsidP="00363159">
                    <w:pPr>
                      <w:snapToGrid w:val="0"/>
                      <w:jc w:val="right"/>
                      <w:rPr>
                        <w:szCs w:val="18"/>
                      </w:rPr>
                    </w:pPr>
                    <w:r>
                      <w:rPr>
                        <w:szCs w:val="18"/>
                      </w:rPr>
                      <w:t>326,650.00</w:t>
                    </w:r>
                  </w:p>
                </w:tc>
                <w:tc>
                  <w:tcPr>
                    <w:tcW w:w="1559" w:type="dxa"/>
                    <w:vAlign w:val="center"/>
                  </w:tcPr>
                  <w:p w:rsidR="00877861" w:rsidRDefault="00877861" w:rsidP="00363159">
                    <w:pPr>
                      <w:snapToGrid w:val="0"/>
                      <w:jc w:val="right"/>
                      <w:rPr>
                        <w:szCs w:val="18"/>
                      </w:rPr>
                    </w:pPr>
                    <w:r>
                      <w:rPr>
                        <w:szCs w:val="18"/>
                      </w:rPr>
                      <w:t>2,218,928.72</w:t>
                    </w:r>
                  </w:p>
                </w:tc>
                <w:tc>
                  <w:tcPr>
                    <w:tcW w:w="1615" w:type="dxa"/>
                    <w:vAlign w:val="center"/>
                  </w:tcPr>
                  <w:p w:rsidR="00877861" w:rsidRDefault="00877861" w:rsidP="00363159">
                    <w:pPr>
                      <w:snapToGrid w:val="0"/>
                      <w:jc w:val="center"/>
                      <w:rPr>
                        <w:szCs w:val="18"/>
                      </w:rPr>
                    </w:pPr>
                    <w:r>
                      <w:rPr>
                        <w:szCs w:val="18"/>
                      </w:rPr>
                      <w:t>营业外收入</w:t>
                    </w:r>
                  </w:p>
                </w:tc>
              </w:tr>
              <w:tr w:rsidR="00877861" w:rsidTr="00363159">
                <w:tc>
                  <w:tcPr>
                    <w:tcW w:w="1662" w:type="dxa"/>
                    <w:vAlign w:val="center"/>
                  </w:tcPr>
                  <w:p w:rsidR="00877861" w:rsidRDefault="00877861" w:rsidP="00363159">
                    <w:pPr>
                      <w:snapToGrid w:val="0"/>
                      <w:jc w:val="left"/>
                      <w:rPr>
                        <w:szCs w:val="18"/>
                      </w:rPr>
                    </w:pPr>
                    <w:r>
                      <w:rPr>
                        <w:szCs w:val="18"/>
                      </w:rPr>
                      <w:t>产业引导奖励资金</w:t>
                    </w:r>
                  </w:p>
                </w:tc>
                <w:tc>
                  <w:tcPr>
                    <w:tcW w:w="1418" w:type="dxa"/>
                    <w:vAlign w:val="center"/>
                  </w:tcPr>
                  <w:p w:rsidR="00877861" w:rsidRDefault="00877861" w:rsidP="00363159">
                    <w:pPr>
                      <w:snapToGrid w:val="0"/>
                      <w:jc w:val="right"/>
                      <w:rPr>
                        <w:szCs w:val="18"/>
                      </w:rPr>
                    </w:pPr>
                    <w:r>
                      <w:rPr>
                        <w:szCs w:val="18"/>
                      </w:rPr>
                      <w:t>320,000.00</w:t>
                    </w:r>
                  </w:p>
                </w:tc>
                <w:tc>
                  <w:tcPr>
                    <w:tcW w:w="1559" w:type="dxa"/>
                    <w:vAlign w:val="center"/>
                  </w:tcPr>
                  <w:p w:rsidR="00877861" w:rsidRDefault="00877861" w:rsidP="00363159">
                    <w:pPr>
                      <w:snapToGrid w:val="0"/>
                      <w:jc w:val="right"/>
                      <w:rPr>
                        <w:szCs w:val="18"/>
                      </w:rPr>
                    </w:pPr>
                    <w:r>
                      <w:rPr>
                        <w:szCs w:val="18"/>
                      </w:rPr>
                      <w:t>320,000.00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营业外收入</w:t>
                    </w:r>
                  </w:p>
                </w:tc>
              </w:tr>
              <w:tr w:rsidR="00877861" w:rsidTr="00363159">
                <w:tc>
                  <w:tcPr>
                    <w:tcW w:w="1662" w:type="dxa"/>
                    <w:vAlign w:val="center"/>
                  </w:tcPr>
                  <w:p w:rsidR="00877861" w:rsidRDefault="00877861" w:rsidP="00363159">
                    <w:pPr>
                      <w:snapToGrid w:val="0"/>
                      <w:jc w:val="left"/>
                      <w:rPr>
                        <w:szCs w:val="18"/>
                      </w:rPr>
                    </w:pPr>
                    <w:r>
                      <w:rPr>
                        <w:szCs w:val="18"/>
                      </w:rPr>
                      <w:t>长沙市财政局第六批</w:t>
                    </w:r>
                    <w:r>
                      <w:rPr>
                        <w:szCs w:val="18"/>
                      </w:rPr>
                      <w:t>555</w:t>
                    </w:r>
                    <w:r>
                      <w:rPr>
                        <w:szCs w:val="18"/>
                      </w:rPr>
                      <w:t>人才项目</w:t>
                    </w:r>
                  </w:p>
                </w:tc>
                <w:tc>
                  <w:tcPr>
                    <w:tcW w:w="1418" w:type="dxa"/>
                    <w:vAlign w:val="center"/>
                  </w:tcPr>
                  <w:p w:rsidR="00877861" w:rsidRDefault="00877861" w:rsidP="00363159">
                    <w:pPr>
                      <w:snapToGrid w:val="0"/>
                      <w:jc w:val="right"/>
                      <w:rPr>
                        <w:szCs w:val="18"/>
                      </w:rPr>
                    </w:pPr>
                    <w:r>
                      <w:rPr>
                        <w:szCs w:val="18"/>
                      </w:rPr>
                      <w:t>300,000.00</w:t>
                    </w:r>
                  </w:p>
                </w:tc>
                <w:tc>
                  <w:tcPr>
                    <w:tcW w:w="1559" w:type="dxa"/>
                    <w:vAlign w:val="center"/>
                  </w:tcPr>
                  <w:p w:rsidR="00877861" w:rsidRDefault="00877861" w:rsidP="00363159">
                    <w:pPr>
                      <w:snapToGrid w:val="0"/>
                      <w:jc w:val="right"/>
                      <w:rPr>
                        <w:szCs w:val="18"/>
                      </w:rPr>
                    </w:pPr>
                    <w:r>
                      <w:rPr>
                        <w:szCs w:val="18"/>
                      </w:rPr>
                      <w:t>300,000.00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其他税费返还</w:t>
                    </w:r>
                  </w:p>
                </w:tc>
                <w:tc>
                  <w:tcPr>
                    <w:tcW w:w="1418" w:type="dxa"/>
                    <w:vAlign w:val="center"/>
                  </w:tcPr>
                  <w:p w:rsidR="00877861" w:rsidRDefault="00877861" w:rsidP="00363159">
                    <w:pPr>
                      <w:snapToGrid w:val="0"/>
                      <w:jc w:val="right"/>
                      <w:rPr>
                        <w:szCs w:val="18"/>
                      </w:rPr>
                    </w:pPr>
                    <w:r>
                      <w:rPr>
                        <w:szCs w:val="18"/>
                      </w:rPr>
                      <w:t>35.00</w:t>
                    </w:r>
                  </w:p>
                </w:tc>
                <w:tc>
                  <w:tcPr>
                    <w:tcW w:w="1559" w:type="dxa"/>
                    <w:vAlign w:val="center"/>
                  </w:tcPr>
                  <w:p w:rsidR="00877861" w:rsidRDefault="00877861" w:rsidP="00363159">
                    <w:pPr>
                      <w:snapToGrid w:val="0"/>
                      <w:jc w:val="right"/>
                      <w:rPr>
                        <w:szCs w:val="18"/>
                      </w:rPr>
                    </w:pPr>
                    <w:r>
                      <w:rPr>
                        <w:szCs w:val="18"/>
                      </w:rPr>
                      <w:t>35.00</w:t>
                    </w:r>
                  </w:p>
                </w:tc>
                <w:tc>
                  <w:tcPr>
                    <w:tcW w:w="1559" w:type="dxa"/>
                    <w:vAlign w:val="center"/>
                  </w:tcPr>
                  <w:p w:rsidR="00877861" w:rsidRDefault="00877861" w:rsidP="00363159">
                    <w:pPr>
                      <w:snapToGrid w:val="0"/>
                      <w:jc w:val="right"/>
                      <w:rPr>
                        <w:szCs w:val="18"/>
                      </w:rPr>
                    </w:pPr>
                    <w:r>
                      <w:rPr>
                        <w:szCs w:val="18"/>
                      </w:rPr>
                      <w:t>2,468,543.20</w:t>
                    </w: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创新平台建设专项补助</w:t>
                    </w:r>
                  </w:p>
                </w:tc>
                <w:tc>
                  <w:tcPr>
                    <w:tcW w:w="1418" w:type="dxa"/>
                    <w:vAlign w:val="center"/>
                  </w:tcPr>
                  <w:p w:rsidR="00877861" w:rsidRDefault="00877861" w:rsidP="00363159">
                    <w:pPr>
                      <w:snapToGrid w:val="0"/>
                      <w:jc w:val="right"/>
                      <w:rPr>
                        <w:szCs w:val="18"/>
                      </w:rPr>
                    </w:pPr>
                    <w:r>
                      <w:rPr>
                        <w:szCs w:val="18"/>
                      </w:rPr>
                      <w:t>200,000.00</w:t>
                    </w:r>
                  </w:p>
                </w:tc>
                <w:tc>
                  <w:tcPr>
                    <w:tcW w:w="1559" w:type="dxa"/>
                    <w:vAlign w:val="center"/>
                  </w:tcPr>
                  <w:p w:rsidR="00877861" w:rsidRDefault="00877861" w:rsidP="00363159">
                    <w:pPr>
                      <w:snapToGrid w:val="0"/>
                      <w:jc w:val="right"/>
                      <w:rPr>
                        <w:szCs w:val="18"/>
                      </w:rPr>
                    </w:pPr>
                    <w:r>
                      <w:rPr>
                        <w:szCs w:val="18"/>
                      </w:rPr>
                      <w:t>200,000.00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营业外收入</w:t>
                    </w:r>
                  </w:p>
                </w:tc>
              </w:tr>
              <w:tr w:rsidR="00877861" w:rsidTr="00363159">
                <w:tc>
                  <w:tcPr>
                    <w:tcW w:w="1662" w:type="dxa"/>
                    <w:vAlign w:val="center"/>
                  </w:tcPr>
                  <w:p w:rsidR="00877861" w:rsidRDefault="00877861" w:rsidP="00363159">
                    <w:pPr>
                      <w:snapToGrid w:val="0"/>
                      <w:jc w:val="left"/>
                      <w:rPr>
                        <w:szCs w:val="18"/>
                      </w:rPr>
                    </w:pPr>
                    <w:r>
                      <w:rPr>
                        <w:szCs w:val="18"/>
                      </w:rPr>
                      <w:t>专利实施资助</w:t>
                    </w:r>
                  </w:p>
                </w:tc>
                <w:tc>
                  <w:tcPr>
                    <w:tcW w:w="1418" w:type="dxa"/>
                    <w:vAlign w:val="center"/>
                  </w:tcPr>
                  <w:p w:rsidR="00877861" w:rsidRDefault="00877861" w:rsidP="00363159">
                    <w:pPr>
                      <w:snapToGrid w:val="0"/>
                      <w:jc w:val="right"/>
                      <w:rPr>
                        <w:szCs w:val="18"/>
                      </w:rPr>
                    </w:pPr>
                    <w:r>
                      <w:rPr>
                        <w:szCs w:val="18"/>
                      </w:rPr>
                      <w:t>16,200.00</w:t>
                    </w:r>
                  </w:p>
                </w:tc>
                <w:tc>
                  <w:tcPr>
                    <w:tcW w:w="1559" w:type="dxa"/>
                    <w:vAlign w:val="center"/>
                  </w:tcPr>
                  <w:p w:rsidR="00877861" w:rsidRDefault="00877861" w:rsidP="00363159">
                    <w:pPr>
                      <w:snapToGrid w:val="0"/>
                      <w:jc w:val="right"/>
                      <w:rPr>
                        <w:szCs w:val="18"/>
                      </w:rPr>
                    </w:pPr>
                    <w:r>
                      <w:rPr>
                        <w:szCs w:val="18"/>
                      </w:rPr>
                      <w:t>16,200.00</w:t>
                    </w:r>
                  </w:p>
                </w:tc>
                <w:tc>
                  <w:tcPr>
                    <w:tcW w:w="1559" w:type="dxa"/>
                    <w:vAlign w:val="center"/>
                  </w:tcPr>
                  <w:p w:rsidR="00877861" w:rsidRDefault="00877861" w:rsidP="00363159">
                    <w:pPr>
                      <w:snapToGrid w:val="0"/>
                      <w:jc w:val="right"/>
                      <w:rPr>
                        <w:szCs w:val="18"/>
                      </w:rPr>
                    </w:pPr>
                  </w:p>
                </w:tc>
                <w:tc>
                  <w:tcPr>
                    <w:tcW w:w="1615" w:type="dxa"/>
                    <w:vAlign w:val="center"/>
                  </w:tcPr>
                  <w:p w:rsidR="00877861" w:rsidRDefault="00877861" w:rsidP="00363159">
                    <w:pPr>
                      <w:snapToGrid w:val="0"/>
                      <w:jc w:val="center"/>
                      <w:rPr>
                        <w:szCs w:val="18"/>
                      </w:rPr>
                    </w:pPr>
                    <w:r>
                      <w:rPr>
                        <w:szCs w:val="18"/>
                      </w:rPr>
                      <w:t>营业外收入</w:t>
                    </w:r>
                  </w:p>
                </w:tc>
              </w:tr>
              <w:tr w:rsidR="00877861" w:rsidTr="00363159">
                <w:tc>
                  <w:tcPr>
                    <w:tcW w:w="1662" w:type="dxa"/>
                    <w:vAlign w:val="center"/>
                  </w:tcPr>
                  <w:p w:rsidR="00877861" w:rsidRDefault="00877861" w:rsidP="00363159">
                    <w:pPr>
                      <w:snapToGrid w:val="0"/>
                      <w:jc w:val="left"/>
                      <w:rPr>
                        <w:szCs w:val="18"/>
                      </w:rPr>
                    </w:pPr>
                    <w:r>
                      <w:rPr>
                        <w:szCs w:val="18"/>
                      </w:rPr>
                      <w:lastRenderedPageBreak/>
                      <w:t>财政局扶持企业发展资金</w:t>
                    </w:r>
                  </w:p>
                </w:tc>
                <w:tc>
                  <w:tcPr>
                    <w:tcW w:w="1418" w:type="dxa"/>
                    <w:vAlign w:val="center"/>
                  </w:tcPr>
                  <w:p w:rsidR="00877861" w:rsidRDefault="00877861" w:rsidP="00363159">
                    <w:pPr>
                      <w:snapToGrid w:val="0"/>
                      <w:jc w:val="right"/>
                      <w:rPr>
                        <w:szCs w:val="18"/>
                      </w:rPr>
                    </w:pPr>
                  </w:p>
                </w:tc>
                <w:tc>
                  <w:tcPr>
                    <w:tcW w:w="1559" w:type="dxa"/>
                    <w:vAlign w:val="center"/>
                  </w:tcPr>
                  <w:p w:rsidR="00877861" w:rsidRDefault="00877861" w:rsidP="00363159">
                    <w:pPr>
                      <w:snapToGrid w:val="0"/>
                      <w:jc w:val="right"/>
                      <w:rPr>
                        <w:szCs w:val="18"/>
                      </w:rPr>
                    </w:pPr>
                  </w:p>
                </w:tc>
                <w:tc>
                  <w:tcPr>
                    <w:tcW w:w="1559" w:type="dxa"/>
                    <w:vAlign w:val="center"/>
                  </w:tcPr>
                  <w:p w:rsidR="00877861" w:rsidRDefault="00877861" w:rsidP="00363159">
                    <w:pPr>
                      <w:snapToGrid w:val="0"/>
                      <w:jc w:val="right"/>
                      <w:rPr>
                        <w:szCs w:val="18"/>
                      </w:rPr>
                    </w:pPr>
                    <w:r>
                      <w:rPr>
                        <w:szCs w:val="18"/>
                      </w:rPr>
                      <w:t>28,540,000.00</w:t>
                    </w:r>
                  </w:p>
                </w:tc>
                <w:tc>
                  <w:tcPr>
                    <w:tcW w:w="1615" w:type="dxa"/>
                    <w:vAlign w:val="center"/>
                  </w:tcPr>
                  <w:p w:rsidR="00877861" w:rsidRDefault="00877861" w:rsidP="00363159">
                    <w:pPr>
                      <w:snapToGrid w:val="0"/>
                      <w:jc w:val="center"/>
                      <w:rPr>
                        <w:szCs w:val="18"/>
                      </w:rPr>
                    </w:pPr>
                    <w:r>
                      <w:rPr>
                        <w:szCs w:val="18"/>
                      </w:rPr>
                      <w:t>其他收益</w:t>
                    </w:r>
                  </w:p>
                </w:tc>
              </w:tr>
              <w:tr w:rsidR="00877861" w:rsidTr="00363159">
                <w:tc>
                  <w:tcPr>
                    <w:tcW w:w="1662" w:type="dxa"/>
                    <w:vAlign w:val="center"/>
                  </w:tcPr>
                  <w:p w:rsidR="00877861" w:rsidRDefault="00877861" w:rsidP="00363159">
                    <w:pPr>
                      <w:snapToGrid w:val="0"/>
                      <w:jc w:val="left"/>
                      <w:rPr>
                        <w:szCs w:val="18"/>
                      </w:rPr>
                    </w:pPr>
                    <w:r>
                      <w:rPr>
                        <w:szCs w:val="18"/>
                      </w:rPr>
                      <w:t>人才激励补助</w:t>
                    </w:r>
                  </w:p>
                </w:tc>
                <w:tc>
                  <w:tcPr>
                    <w:tcW w:w="1418" w:type="dxa"/>
                    <w:vAlign w:val="center"/>
                  </w:tcPr>
                  <w:p w:rsidR="00877861" w:rsidRDefault="00877861" w:rsidP="00363159">
                    <w:pPr>
                      <w:snapToGrid w:val="0"/>
                      <w:jc w:val="right"/>
                      <w:rPr>
                        <w:szCs w:val="18"/>
                      </w:rPr>
                    </w:pPr>
                  </w:p>
                </w:tc>
                <w:tc>
                  <w:tcPr>
                    <w:tcW w:w="1559" w:type="dxa"/>
                    <w:vAlign w:val="center"/>
                  </w:tcPr>
                  <w:p w:rsidR="00877861" w:rsidRDefault="00877861" w:rsidP="00363159">
                    <w:pPr>
                      <w:snapToGrid w:val="0"/>
                      <w:jc w:val="right"/>
                      <w:rPr>
                        <w:szCs w:val="18"/>
                      </w:rPr>
                    </w:pPr>
                  </w:p>
                </w:tc>
                <w:tc>
                  <w:tcPr>
                    <w:tcW w:w="1559" w:type="dxa"/>
                    <w:vAlign w:val="center"/>
                  </w:tcPr>
                  <w:p w:rsidR="00877861" w:rsidRDefault="00877861" w:rsidP="00363159">
                    <w:pPr>
                      <w:snapToGrid w:val="0"/>
                      <w:jc w:val="right"/>
                      <w:rPr>
                        <w:szCs w:val="18"/>
                      </w:rPr>
                    </w:pPr>
                    <w:r>
                      <w:rPr>
                        <w:szCs w:val="18"/>
                      </w:rPr>
                      <w:t>654,000.00</w:t>
                    </w:r>
                  </w:p>
                </w:tc>
                <w:tc>
                  <w:tcPr>
                    <w:tcW w:w="1615" w:type="dxa"/>
                    <w:vAlign w:val="center"/>
                  </w:tcPr>
                  <w:p w:rsidR="00877861" w:rsidRDefault="00877861" w:rsidP="00363159">
                    <w:pPr>
                      <w:snapToGrid w:val="0"/>
                      <w:jc w:val="center"/>
                      <w:rPr>
                        <w:szCs w:val="18"/>
                      </w:rPr>
                    </w:pPr>
                    <w:r>
                      <w:rPr>
                        <w:szCs w:val="18"/>
                      </w:rPr>
                      <w:t>营业外收入</w:t>
                    </w:r>
                  </w:p>
                </w:tc>
              </w:tr>
            </w:tbl>
            <w:p w:rsidR="00E00493" w:rsidRDefault="0010282A">
              <w:r>
                <w:fldChar w:fldCharType="end"/>
              </w:r>
            </w:p>
          </w:sdtContent>
        </w:sdt>
      </w:sdtContent>
    </w:sdt>
    <w:p w:rsidR="00E00493" w:rsidRDefault="00E00493"/>
    <w:p w:rsidR="00E00493" w:rsidRDefault="00AC1FEC" w:rsidP="00A06A9E">
      <w:pPr>
        <w:pStyle w:val="2"/>
        <w:numPr>
          <w:ilvl w:val="0"/>
          <w:numId w:val="41"/>
        </w:numPr>
      </w:pPr>
      <w:r>
        <w:rPr>
          <w:rFonts w:hint="eastAsia"/>
        </w:rPr>
        <w:t>合并范围的变更</w:t>
      </w:r>
    </w:p>
    <w:p w:rsidR="00E00493" w:rsidRDefault="00AC1FEC" w:rsidP="00A06A9E">
      <w:pPr>
        <w:pStyle w:val="3"/>
        <w:numPr>
          <w:ilvl w:val="0"/>
          <w:numId w:val="54"/>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686894922"/>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E00493"/>
    <w:p w:rsidR="00E00493" w:rsidRDefault="00AC1FEC" w:rsidP="00A06A9E">
      <w:pPr>
        <w:pStyle w:val="3"/>
        <w:numPr>
          <w:ilvl w:val="0"/>
          <w:numId w:val="54"/>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282271359"/>
        <w:lock w:val="sdtContentLocked"/>
        <w:placeholder>
          <w:docPart w:val="GBC22222222222222222222222222222"/>
        </w:placeholder>
      </w:sdtPr>
      <w:sdtContent>
        <w:p w:rsidR="002E007E" w:rsidRDefault="0010282A" w:rsidP="002E007E">
          <w:pPr>
            <w:rPr>
              <w:rFonts w:cs="Arial"/>
            </w:rPr>
          </w:pPr>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E00493"/>
    <w:sdt>
      <w:sdtPr>
        <w:rPr>
          <w:rFonts w:ascii="宋体" w:eastAsiaTheme="minorEastAsia" w:hAnsi="宋体" w:cs="Arial" w:hint="eastAsia"/>
          <w:b w:val="0"/>
          <w:bCs w:val="0"/>
          <w:kern w:val="0"/>
          <w:szCs w:val="21"/>
        </w:rPr>
        <w:alias w:val="模块:反向购买"/>
        <w:tag w:val="_SEC_612fd89e631e4e869313fae62c4eb055"/>
        <w:id w:val="-784888447"/>
        <w:lock w:val="sdtLocked"/>
        <w:placeholder>
          <w:docPart w:val="GBC22222222222222222222222222222"/>
        </w:placeholder>
      </w:sdtPr>
      <w:sdtEndPr>
        <w:rPr>
          <w:rFonts w:asciiTheme="minorHAnsi" w:hAnsiTheme="minorHAnsi"/>
          <w:kern w:val="2"/>
          <w:lang w:val="en-GB"/>
        </w:rPr>
      </w:sdtEndPr>
      <w:sdtContent>
        <w:p w:rsidR="00E00493" w:rsidRDefault="00AC1FEC" w:rsidP="00A06A9E">
          <w:pPr>
            <w:pStyle w:val="3"/>
            <w:numPr>
              <w:ilvl w:val="0"/>
              <w:numId w:val="54"/>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pPr>
            <w:rPr>
              <w:rFonts w:cs="Arial"/>
              <w:lang w:val="en-GB"/>
            </w:rPr>
          </w:pPr>
        </w:p>
      </w:sdtContent>
    </w:sdt>
    <w:p w:rsidR="00E00493" w:rsidRDefault="00E00493">
      <w:pPr>
        <w:rPr>
          <w:rFonts w:cs="Arial"/>
        </w:rPr>
      </w:pPr>
    </w:p>
    <w:p w:rsidR="00E00493" w:rsidRDefault="00E00493">
      <w:pPr>
        <w:rPr>
          <w:rFonts w:cs="Arial"/>
        </w:rPr>
        <w:sectPr w:rsidR="00E00493" w:rsidSect="00F41343">
          <w:pgSz w:w="11906" w:h="16838"/>
          <w:pgMar w:top="1440" w:right="1797" w:bottom="1525" w:left="1276" w:header="856" w:footer="992" w:gutter="0"/>
          <w:cols w:space="425"/>
          <w:docGrid w:linePitch="312"/>
        </w:sectPr>
      </w:pPr>
    </w:p>
    <w:sdt>
      <w:sdtPr>
        <w:rPr>
          <w:rFonts w:ascii="宋体" w:eastAsiaTheme="minorEastAsia" w:hAnsi="宋体" w:cs="Arial" w:hint="eastAsia"/>
          <w:b w:val="0"/>
          <w:bCs w:val="0"/>
          <w:kern w:val="0"/>
          <w:szCs w:val="21"/>
        </w:rPr>
        <w:alias w:val="模块:处置子公司"/>
        <w:tag w:val="_SEC_2a4ee8d8c08040448e991803ec2047d5"/>
        <w:id w:val="1138071657"/>
        <w:lock w:val="sdtLocked"/>
        <w:placeholder>
          <w:docPart w:val="GBC22222222222222222222222222222"/>
        </w:placeholder>
      </w:sdtPr>
      <w:sdtEndPr>
        <w:rPr>
          <w:rFonts w:asciiTheme="minorHAnsi" w:hAnsiTheme="minorHAnsi" w:cstheme="minorBidi"/>
          <w:color w:val="000000"/>
          <w:kern w:val="2"/>
        </w:rPr>
      </w:sdtEndPr>
      <w:sdtContent>
        <w:p w:rsidR="00E00493" w:rsidRDefault="00AC1FEC" w:rsidP="00A06A9E">
          <w:pPr>
            <w:pStyle w:val="3"/>
            <w:numPr>
              <w:ilvl w:val="0"/>
              <w:numId w:val="54"/>
            </w:numPr>
            <w:rPr>
              <w:rFonts w:ascii="宋体" w:hAnsi="宋体" w:cs="Arial"/>
              <w:szCs w:val="21"/>
            </w:rPr>
          </w:pPr>
          <w:r>
            <w:rPr>
              <w:rFonts w:ascii="宋体" w:hAnsi="宋体" w:cs="Arial" w:hint="eastAsia"/>
              <w:szCs w:val="21"/>
            </w:rPr>
            <w:t>处置子公司</w:t>
          </w:r>
        </w:p>
        <w:p w:rsidR="00E00493" w:rsidRDefault="00AC1FEC">
          <w:r>
            <w:rPr>
              <w:rFonts w:hint="eastAsia"/>
            </w:rPr>
            <w:t>是否存在单次处置</w:t>
          </w:r>
          <w:r>
            <w:t>对子公司投资即丧失控制权的情形</w:t>
          </w:r>
        </w:p>
        <w:sdt>
          <w:sdtPr>
            <w:rPr>
              <w:rFonts w:cs="Arial" w:hint="eastAsia"/>
            </w:rPr>
            <w:alias w:val="是否存在单次交易处置对子公司投资即丧失控制权的情形[双击切换]"/>
            <w:tag w:val="_GBC_34b271ee01844be4a0580269d95adcf3"/>
            <w:id w:val="1632977328"/>
            <w:lock w:val="sdtContentLocked"/>
            <w:placeholder>
              <w:docPart w:val="GBC22222222222222222222222222222"/>
            </w:placeholder>
          </w:sdtPr>
          <w:sdtContent>
            <w:p w:rsidR="00E00493" w:rsidRDefault="0010282A">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p w:rsidR="00E00493" w:rsidRDefault="00AC1FEC">
          <w:pPr>
            <w:jc w:val="right"/>
            <w:rPr>
              <w:rFonts w:cs="Arial"/>
            </w:rPr>
          </w:pPr>
          <w:r>
            <w:rPr>
              <w:rFonts w:cs="Arial" w:hint="eastAsia"/>
            </w:rPr>
            <w:t>单位</w:t>
          </w:r>
          <w:r>
            <w:rPr>
              <w:rFonts w:cs="Arial" w:hint="eastAsia"/>
            </w:rPr>
            <w:t>:</w:t>
          </w:r>
          <w:sdt>
            <w:sdtPr>
              <w:rPr>
                <w:rFonts w:cs="Arial" w:hint="eastAsia"/>
              </w:rPr>
              <w:alias w:val="单位：财务附注：单次交易处置对子公司投资即丧失控制权的情形"/>
              <w:tag w:val="_GBC_59f3403a2fec49cab6e9b6a3dbd4d3c0"/>
              <w:id w:val="13023477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cs="Arial" w:hint="eastAsia"/>
                </w:rPr>
                <w:t>元</w:t>
              </w:r>
            </w:sdtContent>
          </w:sdt>
          <w:r>
            <w:rPr>
              <w:rFonts w:cs="Arial" w:hint="eastAsia"/>
            </w:rPr>
            <w:t xml:space="preserve">  </w:t>
          </w:r>
          <w:r>
            <w:rPr>
              <w:rFonts w:cs="Arial" w:hint="eastAsia"/>
            </w:rPr>
            <w:t>币种</w:t>
          </w:r>
          <w:r>
            <w:rPr>
              <w:rFonts w:cs="Arial" w:hint="eastAsia"/>
            </w:rPr>
            <w:t>:</w:t>
          </w:r>
          <w:sdt>
            <w:sdtPr>
              <w:rPr>
                <w:rFonts w:cs="Arial" w:hint="eastAsia"/>
              </w:rPr>
              <w:alias w:val="币种：财务附注：单次交易处置对子公司投资即丧失控制权的情形"/>
              <w:tag w:val="_GBC_9319b295f1554853b30975ecb6795085"/>
              <w:id w:val="1016964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cs="Arial" w:hint="eastAsia"/>
                </w:rPr>
                <w:t>人民币</w:t>
              </w:r>
            </w:sdtContent>
          </w:sdt>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6"/>
            <w:gridCol w:w="1218"/>
            <w:gridCol w:w="921"/>
            <w:gridCol w:w="938"/>
            <w:gridCol w:w="983"/>
            <w:gridCol w:w="1113"/>
            <w:gridCol w:w="1394"/>
            <w:gridCol w:w="1071"/>
            <w:gridCol w:w="1132"/>
            <w:gridCol w:w="1121"/>
            <w:gridCol w:w="1232"/>
            <w:gridCol w:w="1267"/>
            <w:gridCol w:w="836"/>
          </w:tblGrid>
          <w:tr w:rsidR="00F16615" w:rsidTr="00276C58">
            <w:sdt>
              <w:sdtPr>
                <w:tag w:val="_PLD_9a3bc01658f34e198f22fffae93f22f5"/>
                <w:id w:val="379372152"/>
                <w:lock w:val="sdtLocked"/>
              </w:sdtPr>
              <w:sdtContent>
                <w:tc>
                  <w:tcPr>
                    <w:tcW w:w="254" w:type="pct"/>
                    <w:shd w:val="clear" w:color="auto" w:fill="auto"/>
                    <w:vAlign w:val="center"/>
                  </w:tcPr>
                  <w:p w:rsidR="00F16615" w:rsidRDefault="00F16615" w:rsidP="00276C58">
                    <w:pPr>
                      <w:pStyle w:val="a8"/>
                      <w:jc w:val="center"/>
                      <w:rPr>
                        <w:rFonts w:ascii="宋体" w:hAnsi="宋体"/>
                      </w:rPr>
                    </w:pPr>
                    <w:r>
                      <w:rPr>
                        <w:rFonts w:ascii="宋体" w:hAnsi="宋体" w:hint="eastAsia"/>
                      </w:rPr>
                      <w:t>子公司名称</w:t>
                    </w:r>
                  </w:p>
                </w:tc>
              </w:sdtContent>
            </w:sdt>
            <w:sdt>
              <w:sdtPr>
                <w:tag w:val="_PLD_572f8edb72e14612994de74f5cf5d006"/>
                <w:id w:val="379372153"/>
                <w:lock w:val="sdtLocked"/>
              </w:sdtPr>
              <w:sdtContent>
                <w:tc>
                  <w:tcPr>
                    <w:tcW w:w="327" w:type="pct"/>
                    <w:shd w:val="clear" w:color="auto" w:fill="auto"/>
                    <w:vAlign w:val="center"/>
                  </w:tcPr>
                  <w:p w:rsidR="00F16615" w:rsidRDefault="00F16615" w:rsidP="00276C58">
                    <w:pPr>
                      <w:pStyle w:val="a8"/>
                      <w:jc w:val="center"/>
                      <w:rPr>
                        <w:rFonts w:ascii="宋体" w:hAnsi="宋体"/>
                      </w:rPr>
                    </w:pPr>
                    <w:r>
                      <w:rPr>
                        <w:rFonts w:ascii="宋体" w:hAnsi="宋体" w:hint="eastAsia"/>
                      </w:rPr>
                      <w:t>股权处置价款</w:t>
                    </w:r>
                  </w:p>
                </w:tc>
              </w:sdtContent>
            </w:sdt>
            <w:sdt>
              <w:sdtPr>
                <w:tag w:val="_PLD_eb31f78c58b74a8b9034c22037b96959"/>
                <w:id w:val="379372154"/>
                <w:lock w:val="sdtLocked"/>
              </w:sdtPr>
              <w:sdtContent>
                <w:tc>
                  <w:tcPr>
                    <w:tcW w:w="342" w:type="pct"/>
                    <w:shd w:val="clear" w:color="auto" w:fill="auto"/>
                    <w:vAlign w:val="center"/>
                  </w:tcPr>
                  <w:p w:rsidR="00F16615" w:rsidRDefault="00F16615" w:rsidP="00276C58">
                    <w:pPr>
                      <w:pStyle w:val="a8"/>
                      <w:jc w:val="center"/>
                      <w:rPr>
                        <w:rFonts w:ascii="宋体" w:hAnsi="宋体"/>
                      </w:rPr>
                    </w:pPr>
                    <w:r>
                      <w:rPr>
                        <w:rFonts w:ascii="宋体" w:hAnsi="宋体" w:hint="eastAsia"/>
                      </w:rPr>
                      <w:t>股权处置比例（%）</w:t>
                    </w:r>
                  </w:p>
                </w:tc>
              </w:sdtContent>
            </w:sdt>
            <w:sdt>
              <w:sdtPr>
                <w:tag w:val="_PLD_0ec76b8f1d8f4befbadc454cd714e009"/>
                <w:id w:val="379372155"/>
                <w:lock w:val="sdtLocked"/>
              </w:sdtPr>
              <w:sdtContent>
                <w:tc>
                  <w:tcPr>
                    <w:tcW w:w="348" w:type="pct"/>
                    <w:shd w:val="clear" w:color="auto" w:fill="auto"/>
                    <w:vAlign w:val="center"/>
                  </w:tcPr>
                  <w:p w:rsidR="00F16615" w:rsidRDefault="00F16615" w:rsidP="00276C58">
                    <w:pPr>
                      <w:pStyle w:val="a8"/>
                      <w:jc w:val="center"/>
                      <w:rPr>
                        <w:rFonts w:ascii="宋体" w:hAnsi="宋体"/>
                      </w:rPr>
                    </w:pPr>
                    <w:r>
                      <w:rPr>
                        <w:rFonts w:ascii="宋体" w:hAnsi="宋体" w:hint="eastAsia"/>
                      </w:rPr>
                      <w:t>股权处置方式</w:t>
                    </w:r>
                  </w:p>
                </w:tc>
              </w:sdtContent>
            </w:sdt>
            <w:sdt>
              <w:sdtPr>
                <w:tag w:val="_PLD_c7bf5ceeb08f41f1879de5e278d8d170"/>
                <w:id w:val="379372156"/>
                <w:lock w:val="sdtLocked"/>
              </w:sdtPr>
              <w:sdtContent>
                <w:tc>
                  <w:tcPr>
                    <w:tcW w:w="347" w:type="pct"/>
                    <w:shd w:val="clear" w:color="auto" w:fill="auto"/>
                    <w:vAlign w:val="center"/>
                  </w:tcPr>
                  <w:p w:rsidR="00F16615" w:rsidRDefault="00F16615" w:rsidP="00276C58">
                    <w:pPr>
                      <w:pStyle w:val="a8"/>
                      <w:jc w:val="center"/>
                      <w:rPr>
                        <w:rFonts w:ascii="宋体" w:hAnsi="宋体"/>
                      </w:rPr>
                    </w:pPr>
                    <w:r>
                      <w:rPr>
                        <w:rFonts w:ascii="宋体" w:hAnsi="宋体" w:hint="eastAsia"/>
                      </w:rPr>
                      <w:t>丧失控制权的时点</w:t>
                    </w:r>
                  </w:p>
                </w:tc>
              </w:sdtContent>
            </w:sdt>
            <w:sdt>
              <w:sdtPr>
                <w:tag w:val="_PLD_1b08597212b0442f95bdeb425ee04bed"/>
                <w:id w:val="379372157"/>
                <w:lock w:val="sdtLocked"/>
              </w:sdtPr>
              <w:sdtContent>
                <w:tc>
                  <w:tcPr>
                    <w:tcW w:w="411" w:type="pct"/>
                    <w:shd w:val="clear" w:color="auto" w:fill="auto"/>
                    <w:vAlign w:val="center"/>
                  </w:tcPr>
                  <w:p w:rsidR="00F16615" w:rsidRDefault="00F16615" w:rsidP="00276C58">
                    <w:pPr>
                      <w:pStyle w:val="a8"/>
                      <w:jc w:val="center"/>
                      <w:rPr>
                        <w:rFonts w:ascii="宋体" w:hAnsi="宋体"/>
                      </w:rPr>
                    </w:pPr>
                    <w:r>
                      <w:rPr>
                        <w:rFonts w:ascii="宋体" w:hAnsi="宋体" w:hint="eastAsia"/>
                      </w:rPr>
                      <w:t>丧失控制权时点的确定依据</w:t>
                    </w:r>
                  </w:p>
                </w:tc>
              </w:sdtContent>
            </w:sdt>
            <w:sdt>
              <w:sdtPr>
                <w:tag w:val="_PLD_c7a1493c131946e598e7cb5f73d420be"/>
                <w:id w:val="379372158"/>
                <w:lock w:val="sdtLocked"/>
              </w:sdtPr>
              <w:sdtContent>
                <w:tc>
                  <w:tcPr>
                    <w:tcW w:w="512" w:type="pct"/>
                    <w:shd w:val="clear" w:color="auto" w:fill="auto"/>
                    <w:vAlign w:val="center"/>
                  </w:tcPr>
                  <w:p w:rsidR="00F16615" w:rsidRDefault="00F16615" w:rsidP="00276C58">
                    <w:pPr>
                      <w:pStyle w:val="a8"/>
                      <w:jc w:val="center"/>
                      <w:rPr>
                        <w:rFonts w:asciiTheme="minorEastAsia" w:eastAsiaTheme="minorEastAsia" w:hAnsiTheme="minorEastAsia"/>
                      </w:rPr>
                    </w:pPr>
                    <w:r>
                      <w:rPr>
                        <w:rFonts w:asciiTheme="minorEastAsia" w:eastAsiaTheme="minorEastAsia" w:hAnsiTheme="minorEastAsia" w:hint="eastAsia"/>
                      </w:rPr>
                      <w:t>处置价款与处置投资对应的合并财务报表层面享有该子公司净资产份额的差额</w:t>
                    </w:r>
                  </w:p>
                </w:tc>
              </w:sdtContent>
            </w:sdt>
            <w:sdt>
              <w:sdtPr>
                <w:tag w:val="_PLD_9261c8535fc740458338be69f1d90b4a"/>
                <w:id w:val="379372159"/>
                <w:lock w:val="sdtLocked"/>
              </w:sdtPr>
              <w:sdtContent>
                <w:tc>
                  <w:tcPr>
                    <w:tcW w:w="396" w:type="pct"/>
                    <w:shd w:val="clear" w:color="auto" w:fill="auto"/>
                    <w:vAlign w:val="center"/>
                  </w:tcPr>
                  <w:p w:rsidR="00F16615" w:rsidRDefault="00F16615" w:rsidP="00276C58">
                    <w:pPr>
                      <w:pStyle w:val="a8"/>
                      <w:jc w:val="center"/>
                      <w:rPr>
                        <w:rFonts w:asciiTheme="minorEastAsia" w:eastAsiaTheme="minorEastAsia" w:hAnsiTheme="minorEastAsia"/>
                      </w:rPr>
                    </w:pPr>
                    <w:r>
                      <w:rPr>
                        <w:rFonts w:asciiTheme="minorEastAsia" w:eastAsiaTheme="minorEastAsia" w:hAnsiTheme="minorEastAsia" w:hint="eastAsia"/>
                      </w:rPr>
                      <w:t>丧失控制权之日剩余股权的比例</w:t>
                    </w:r>
                    <w:r>
                      <w:rPr>
                        <w:rFonts w:asciiTheme="minorEastAsia" w:eastAsiaTheme="minorEastAsia" w:hAnsiTheme="minorEastAsia" w:cs="Arial" w:hint="eastAsia"/>
                        <w:color w:val="000000"/>
                        <w:lang w:val="en-GB"/>
                      </w:rPr>
                      <w:t>（%）</w:t>
                    </w:r>
                  </w:p>
                </w:tc>
              </w:sdtContent>
            </w:sdt>
            <w:sdt>
              <w:sdtPr>
                <w:tag w:val="_PLD_d151aeba00c148c2a3808be449488f2f"/>
                <w:id w:val="379372160"/>
                <w:lock w:val="sdtLocked"/>
              </w:sdtPr>
              <w:sdtContent>
                <w:tc>
                  <w:tcPr>
                    <w:tcW w:w="418" w:type="pct"/>
                    <w:shd w:val="clear" w:color="auto" w:fill="auto"/>
                    <w:vAlign w:val="center"/>
                  </w:tcPr>
                  <w:p w:rsidR="00F16615" w:rsidRDefault="00F16615" w:rsidP="00276C58">
                    <w:pPr>
                      <w:pStyle w:val="a8"/>
                      <w:jc w:val="center"/>
                      <w:rPr>
                        <w:rFonts w:ascii="宋体" w:hAnsi="宋体"/>
                      </w:rPr>
                    </w:pPr>
                    <w:r>
                      <w:rPr>
                        <w:rFonts w:ascii="宋体" w:hAnsi="宋体" w:hint="eastAsia"/>
                      </w:rPr>
                      <w:t>丧失控制权之日剩余股权的账面价值</w:t>
                    </w:r>
                  </w:p>
                </w:tc>
              </w:sdtContent>
            </w:sdt>
            <w:sdt>
              <w:sdtPr>
                <w:tag w:val="_PLD_ed973cbd055a4f3584c87fecde864f81"/>
                <w:id w:val="379372161"/>
                <w:lock w:val="sdtLocked"/>
              </w:sdtPr>
              <w:sdtContent>
                <w:tc>
                  <w:tcPr>
                    <w:tcW w:w="414" w:type="pct"/>
                    <w:shd w:val="clear" w:color="auto" w:fill="auto"/>
                    <w:vAlign w:val="center"/>
                  </w:tcPr>
                  <w:p w:rsidR="00F16615" w:rsidRDefault="00F16615" w:rsidP="00276C58">
                    <w:pPr>
                      <w:pStyle w:val="a8"/>
                      <w:jc w:val="center"/>
                      <w:rPr>
                        <w:rFonts w:ascii="宋体" w:hAnsi="宋体"/>
                      </w:rPr>
                    </w:pPr>
                    <w:r>
                      <w:rPr>
                        <w:rFonts w:ascii="宋体" w:hAnsi="宋体" w:hint="eastAsia"/>
                      </w:rPr>
                      <w:t>丧失控制权之日剩余股权的公允价值</w:t>
                    </w:r>
                  </w:p>
                </w:tc>
              </w:sdtContent>
            </w:sdt>
            <w:sdt>
              <w:sdtPr>
                <w:tag w:val="_PLD_c3a59fb5483c403d8d35f967fe2c2db2"/>
                <w:id w:val="379372162"/>
                <w:lock w:val="sdtLocked"/>
              </w:sdtPr>
              <w:sdtContent>
                <w:tc>
                  <w:tcPr>
                    <w:tcW w:w="454" w:type="pct"/>
                    <w:shd w:val="clear" w:color="auto" w:fill="auto"/>
                    <w:vAlign w:val="center"/>
                  </w:tcPr>
                  <w:p w:rsidR="00F16615" w:rsidRDefault="00F16615" w:rsidP="00276C58">
                    <w:pPr>
                      <w:pStyle w:val="a8"/>
                      <w:jc w:val="center"/>
                      <w:rPr>
                        <w:rFonts w:ascii="宋体" w:hAnsi="宋体"/>
                      </w:rPr>
                    </w:pPr>
                    <w:r>
                      <w:rPr>
                        <w:rFonts w:ascii="宋体" w:hAnsi="宋体" w:hint="eastAsia"/>
                      </w:rPr>
                      <w:t>按照公允价值重新计量剩余股权产生的利得或损失</w:t>
                    </w:r>
                  </w:p>
                </w:tc>
              </w:sdtContent>
            </w:sdt>
            <w:sdt>
              <w:sdtPr>
                <w:tag w:val="_PLD_b29bbee5fdee4653ba99ccfed075c972"/>
                <w:id w:val="379372163"/>
                <w:lock w:val="sdtLocked"/>
              </w:sdtPr>
              <w:sdtContent>
                <w:tc>
                  <w:tcPr>
                    <w:tcW w:w="466" w:type="pct"/>
                    <w:shd w:val="clear" w:color="auto" w:fill="auto"/>
                    <w:vAlign w:val="center"/>
                  </w:tcPr>
                  <w:p w:rsidR="00F16615" w:rsidRDefault="00F16615" w:rsidP="00276C58">
                    <w:pPr>
                      <w:pStyle w:val="a8"/>
                      <w:jc w:val="center"/>
                      <w:rPr>
                        <w:rFonts w:ascii="宋体" w:hAnsi="宋体"/>
                      </w:rPr>
                    </w:pPr>
                    <w:r>
                      <w:rPr>
                        <w:rFonts w:ascii="宋体" w:hAnsi="宋体" w:hint="eastAsia"/>
                      </w:rPr>
                      <w:t>丧失控制权之日剩余股权公允价值的确定方法及主要假设</w:t>
                    </w:r>
                  </w:p>
                </w:tc>
              </w:sdtContent>
            </w:sdt>
            <w:sdt>
              <w:sdtPr>
                <w:tag w:val="_PLD_18989f6196834147b642768f33410b72"/>
                <w:id w:val="379372164"/>
                <w:lock w:val="sdtLocked"/>
              </w:sdtPr>
              <w:sdtContent>
                <w:tc>
                  <w:tcPr>
                    <w:tcW w:w="311" w:type="pct"/>
                    <w:shd w:val="clear" w:color="auto" w:fill="auto"/>
                    <w:vAlign w:val="center"/>
                  </w:tcPr>
                  <w:p w:rsidR="00F16615" w:rsidRDefault="00F16615" w:rsidP="00276C58">
                    <w:pPr>
                      <w:pStyle w:val="a8"/>
                      <w:jc w:val="center"/>
                      <w:rPr>
                        <w:rFonts w:ascii="宋体" w:hAnsi="宋体"/>
                      </w:rPr>
                    </w:pPr>
                    <w:r>
                      <w:rPr>
                        <w:rFonts w:ascii="宋体" w:hAnsi="宋体" w:hint="eastAsia"/>
                      </w:rPr>
                      <w:t>与原子公司股权投资相关的其他综合收益转入投资损益的金额</w:t>
                    </w:r>
                  </w:p>
                </w:tc>
              </w:sdtContent>
            </w:sdt>
          </w:tr>
          <w:sdt>
            <w:sdtPr>
              <w:rPr>
                <w:rFonts w:ascii="宋体" w:hAnsi="宋体"/>
              </w:rPr>
              <w:alias w:val="单次交易处置对子公司投资即丧失控制权的情形明细"/>
              <w:tag w:val="_TUP_4965fdda016349cf8e338a0edbf5bc5f"/>
              <w:id w:val="379372165"/>
              <w:lock w:val="sdtLocked"/>
            </w:sdtPr>
            <w:sdtContent>
              <w:tr w:rsidR="00F16615" w:rsidTr="00276C58">
                <w:tc>
                  <w:tcPr>
                    <w:tcW w:w="254" w:type="pct"/>
                  </w:tcPr>
                  <w:p w:rsidR="00F16615" w:rsidRDefault="00F16615" w:rsidP="00276C58">
                    <w:pPr>
                      <w:pStyle w:val="a8"/>
                      <w:rPr>
                        <w:rFonts w:ascii="宋体" w:hAnsi="宋体"/>
                      </w:rPr>
                    </w:pPr>
                    <w:r>
                      <w:t>优能通信科技（杭州）有限公司</w:t>
                    </w:r>
                  </w:p>
                </w:tc>
                <w:tc>
                  <w:tcPr>
                    <w:tcW w:w="327" w:type="pct"/>
                  </w:tcPr>
                  <w:p w:rsidR="00F16615" w:rsidRDefault="00F16615" w:rsidP="00276C58">
                    <w:pPr>
                      <w:pStyle w:val="a8"/>
                      <w:jc w:val="right"/>
                      <w:rPr>
                        <w:rFonts w:ascii="宋体" w:hAnsi="宋体"/>
                      </w:rPr>
                    </w:pPr>
                    <w:r>
                      <w:t>38,527,900.00</w:t>
                    </w:r>
                  </w:p>
                </w:tc>
                <w:tc>
                  <w:tcPr>
                    <w:tcW w:w="342" w:type="pct"/>
                  </w:tcPr>
                  <w:p w:rsidR="00F16615" w:rsidRDefault="00F16615" w:rsidP="00276C58">
                    <w:pPr>
                      <w:pStyle w:val="a8"/>
                      <w:jc w:val="right"/>
                      <w:rPr>
                        <w:rFonts w:ascii="宋体" w:hAnsi="宋体"/>
                      </w:rPr>
                    </w:pPr>
                    <w:r>
                      <w:t>47.00</w:t>
                    </w:r>
                  </w:p>
                </w:tc>
                <w:tc>
                  <w:tcPr>
                    <w:tcW w:w="348" w:type="pct"/>
                  </w:tcPr>
                  <w:p w:rsidR="00F16615" w:rsidRDefault="00F16615" w:rsidP="00276C58">
                    <w:pPr>
                      <w:pStyle w:val="a8"/>
                      <w:rPr>
                        <w:rFonts w:ascii="宋体" w:hAnsi="宋体"/>
                      </w:rPr>
                    </w:pPr>
                    <w:r>
                      <w:t>转让</w:t>
                    </w:r>
                  </w:p>
                </w:tc>
                <w:tc>
                  <w:tcPr>
                    <w:tcW w:w="347" w:type="pct"/>
                  </w:tcPr>
                  <w:p w:rsidR="00F16615" w:rsidRDefault="00F16615" w:rsidP="00276C58">
                    <w:pPr>
                      <w:pStyle w:val="a8"/>
                      <w:rPr>
                        <w:rFonts w:ascii="宋体" w:hAnsi="宋体"/>
                      </w:rPr>
                    </w:pPr>
                    <w:r>
                      <w:t>2019-11-30</w:t>
                    </w:r>
                  </w:p>
                </w:tc>
                <w:tc>
                  <w:tcPr>
                    <w:tcW w:w="411" w:type="pct"/>
                  </w:tcPr>
                  <w:p w:rsidR="00F16615" w:rsidRDefault="00F16615" w:rsidP="00276C58">
                    <w:pPr>
                      <w:pStyle w:val="a8"/>
                      <w:rPr>
                        <w:rFonts w:ascii="宋体" w:hAnsi="宋体"/>
                      </w:rPr>
                    </w:pPr>
                    <w:r>
                      <w:t>股权转让</w:t>
                    </w:r>
                  </w:p>
                </w:tc>
                <w:tc>
                  <w:tcPr>
                    <w:tcW w:w="512" w:type="pct"/>
                  </w:tcPr>
                  <w:p w:rsidR="00F16615" w:rsidRDefault="00F16615" w:rsidP="00276C58">
                    <w:pPr>
                      <w:pStyle w:val="a8"/>
                      <w:jc w:val="right"/>
                      <w:rPr>
                        <w:rFonts w:ascii="宋体" w:hAnsi="宋体"/>
                      </w:rPr>
                    </w:pPr>
                    <w:r>
                      <w:t>10,789,126.77</w:t>
                    </w:r>
                  </w:p>
                </w:tc>
                <w:tc>
                  <w:tcPr>
                    <w:tcW w:w="396" w:type="pct"/>
                  </w:tcPr>
                  <w:p w:rsidR="00F16615" w:rsidRDefault="00F16615" w:rsidP="00276C58">
                    <w:pPr>
                      <w:pStyle w:val="a8"/>
                      <w:jc w:val="right"/>
                      <w:rPr>
                        <w:rFonts w:ascii="宋体" w:hAnsi="宋体"/>
                      </w:rPr>
                    </w:pPr>
                  </w:p>
                </w:tc>
                <w:tc>
                  <w:tcPr>
                    <w:tcW w:w="418" w:type="pct"/>
                  </w:tcPr>
                  <w:p w:rsidR="00F16615" w:rsidRDefault="00F16615" w:rsidP="00276C58">
                    <w:pPr>
                      <w:pStyle w:val="a8"/>
                      <w:jc w:val="right"/>
                      <w:rPr>
                        <w:rFonts w:ascii="宋体" w:hAnsi="宋体"/>
                      </w:rPr>
                    </w:pPr>
                  </w:p>
                </w:tc>
                <w:tc>
                  <w:tcPr>
                    <w:tcW w:w="414" w:type="pct"/>
                  </w:tcPr>
                  <w:p w:rsidR="00F16615" w:rsidRDefault="00F16615" w:rsidP="00276C58">
                    <w:pPr>
                      <w:pStyle w:val="a8"/>
                      <w:jc w:val="right"/>
                      <w:rPr>
                        <w:rFonts w:ascii="宋体" w:hAnsi="宋体"/>
                      </w:rPr>
                    </w:pPr>
                  </w:p>
                </w:tc>
                <w:tc>
                  <w:tcPr>
                    <w:tcW w:w="454" w:type="pct"/>
                  </w:tcPr>
                  <w:p w:rsidR="00F16615" w:rsidRDefault="00F16615" w:rsidP="00276C58">
                    <w:pPr>
                      <w:pStyle w:val="a8"/>
                      <w:jc w:val="right"/>
                      <w:rPr>
                        <w:rFonts w:ascii="宋体" w:hAnsi="宋体"/>
                      </w:rPr>
                    </w:pPr>
                  </w:p>
                </w:tc>
                <w:tc>
                  <w:tcPr>
                    <w:tcW w:w="466" w:type="pct"/>
                  </w:tcPr>
                  <w:p w:rsidR="00F16615" w:rsidRDefault="00F16615" w:rsidP="00276C58">
                    <w:pPr>
                      <w:pStyle w:val="a8"/>
                      <w:rPr>
                        <w:rFonts w:ascii="宋体" w:hAnsi="宋体"/>
                      </w:rPr>
                    </w:pPr>
                  </w:p>
                </w:tc>
                <w:tc>
                  <w:tcPr>
                    <w:tcW w:w="311" w:type="pct"/>
                  </w:tcPr>
                  <w:p w:rsidR="00F16615" w:rsidRDefault="00F16615" w:rsidP="00276C58">
                    <w:pPr>
                      <w:pStyle w:val="a8"/>
                      <w:jc w:val="right"/>
                      <w:rPr>
                        <w:rFonts w:ascii="宋体" w:hAnsi="宋体"/>
                      </w:rPr>
                    </w:pPr>
                  </w:p>
                </w:tc>
              </w:tr>
            </w:sdtContent>
          </w:sdt>
          <w:sdt>
            <w:sdtPr>
              <w:rPr>
                <w:rFonts w:ascii="宋体" w:hAnsi="宋体"/>
              </w:rPr>
              <w:alias w:val="单次交易处置对子公司投资即丧失控制权的情形明细"/>
              <w:tag w:val="_TUP_4965fdda016349cf8e338a0edbf5bc5f"/>
              <w:id w:val="379372166"/>
              <w:lock w:val="sdtLocked"/>
            </w:sdtPr>
            <w:sdtContent>
              <w:tr w:rsidR="00F16615" w:rsidTr="00276C58">
                <w:tc>
                  <w:tcPr>
                    <w:tcW w:w="254" w:type="pct"/>
                  </w:tcPr>
                  <w:p w:rsidR="00F16615" w:rsidRDefault="00F16615" w:rsidP="00276C58">
                    <w:pPr>
                      <w:pStyle w:val="a8"/>
                      <w:rPr>
                        <w:rFonts w:ascii="宋体" w:hAnsi="宋体"/>
                      </w:rPr>
                    </w:pPr>
                  </w:p>
                </w:tc>
                <w:tc>
                  <w:tcPr>
                    <w:tcW w:w="327" w:type="pct"/>
                  </w:tcPr>
                  <w:p w:rsidR="00F16615" w:rsidRDefault="00F16615" w:rsidP="00276C58">
                    <w:pPr>
                      <w:pStyle w:val="a8"/>
                      <w:jc w:val="right"/>
                      <w:rPr>
                        <w:rFonts w:ascii="宋体" w:hAnsi="宋体"/>
                      </w:rPr>
                    </w:pPr>
                  </w:p>
                </w:tc>
                <w:tc>
                  <w:tcPr>
                    <w:tcW w:w="342" w:type="pct"/>
                  </w:tcPr>
                  <w:p w:rsidR="00F16615" w:rsidRDefault="00F16615" w:rsidP="00276C58">
                    <w:pPr>
                      <w:pStyle w:val="a8"/>
                      <w:jc w:val="right"/>
                      <w:rPr>
                        <w:rFonts w:ascii="宋体" w:hAnsi="宋体"/>
                      </w:rPr>
                    </w:pPr>
                  </w:p>
                </w:tc>
                <w:tc>
                  <w:tcPr>
                    <w:tcW w:w="348" w:type="pct"/>
                  </w:tcPr>
                  <w:p w:rsidR="00F16615" w:rsidRDefault="00F16615" w:rsidP="00276C58">
                    <w:pPr>
                      <w:pStyle w:val="a8"/>
                      <w:rPr>
                        <w:rFonts w:ascii="宋体" w:hAnsi="宋体"/>
                      </w:rPr>
                    </w:pPr>
                  </w:p>
                </w:tc>
                <w:tc>
                  <w:tcPr>
                    <w:tcW w:w="347" w:type="pct"/>
                  </w:tcPr>
                  <w:p w:rsidR="00F16615" w:rsidRDefault="00F16615" w:rsidP="00276C58">
                    <w:pPr>
                      <w:pStyle w:val="a8"/>
                      <w:rPr>
                        <w:rFonts w:ascii="宋体" w:hAnsi="宋体"/>
                      </w:rPr>
                    </w:pPr>
                  </w:p>
                </w:tc>
                <w:tc>
                  <w:tcPr>
                    <w:tcW w:w="411" w:type="pct"/>
                  </w:tcPr>
                  <w:p w:rsidR="00F16615" w:rsidRDefault="00F16615" w:rsidP="00276C58">
                    <w:pPr>
                      <w:pStyle w:val="a8"/>
                      <w:rPr>
                        <w:rFonts w:ascii="宋体" w:hAnsi="宋体"/>
                      </w:rPr>
                    </w:pPr>
                  </w:p>
                </w:tc>
                <w:tc>
                  <w:tcPr>
                    <w:tcW w:w="512" w:type="pct"/>
                  </w:tcPr>
                  <w:p w:rsidR="00F16615" w:rsidRDefault="00F16615" w:rsidP="00276C58">
                    <w:pPr>
                      <w:pStyle w:val="a8"/>
                      <w:jc w:val="right"/>
                      <w:rPr>
                        <w:rFonts w:ascii="宋体" w:hAnsi="宋体"/>
                      </w:rPr>
                    </w:pPr>
                  </w:p>
                </w:tc>
                <w:tc>
                  <w:tcPr>
                    <w:tcW w:w="396" w:type="pct"/>
                  </w:tcPr>
                  <w:p w:rsidR="00F16615" w:rsidRDefault="00F16615" w:rsidP="00276C58">
                    <w:pPr>
                      <w:pStyle w:val="a8"/>
                      <w:jc w:val="right"/>
                      <w:rPr>
                        <w:rFonts w:ascii="宋体" w:hAnsi="宋体"/>
                      </w:rPr>
                    </w:pPr>
                  </w:p>
                </w:tc>
                <w:tc>
                  <w:tcPr>
                    <w:tcW w:w="418" w:type="pct"/>
                  </w:tcPr>
                  <w:p w:rsidR="00F16615" w:rsidRDefault="00F16615" w:rsidP="00276C58">
                    <w:pPr>
                      <w:pStyle w:val="a8"/>
                      <w:jc w:val="right"/>
                      <w:rPr>
                        <w:rFonts w:ascii="宋体" w:hAnsi="宋体"/>
                      </w:rPr>
                    </w:pPr>
                  </w:p>
                </w:tc>
                <w:tc>
                  <w:tcPr>
                    <w:tcW w:w="414" w:type="pct"/>
                  </w:tcPr>
                  <w:p w:rsidR="00F16615" w:rsidRDefault="00F16615" w:rsidP="00276C58">
                    <w:pPr>
                      <w:pStyle w:val="a8"/>
                      <w:jc w:val="right"/>
                      <w:rPr>
                        <w:rFonts w:ascii="宋体" w:hAnsi="宋体"/>
                      </w:rPr>
                    </w:pPr>
                  </w:p>
                </w:tc>
                <w:tc>
                  <w:tcPr>
                    <w:tcW w:w="454" w:type="pct"/>
                  </w:tcPr>
                  <w:p w:rsidR="00F16615" w:rsidRDefault="00F16615" w:rsidP="00276C58">
                    <w:pPr>
                      <w:pStyle w:val="a8"/>
                      <w:jc w:val="right"/>
                      <w:rPr>
                        <w:rFonts w:ascii="宋体" w:hAnsi="宋体"/>
                      </w:rPr>
                    </w:pPr>
                  </w:p>
                </w:tc>
                <w:tc>
                  <w:tcPr>
                    <w:tcW w:w="466" w:type="pct"/>
                  </w:tcPr>
                  <w:p w:rsidR="00F16615" w:rsidRDefault="00F16615" w:rsidP="00276C58">
                    <w:pPr>
                      <w:pStyle w:val="a8"/>
                      <w:rPr>
                        <w:rFonts w:ascii="宋体" w:hAnsi="宋体"/>
                      </w:rPr>
                    </w:pPr>
                  </w:p>
                </w:tc>
                <w:tc>
                  <w:tcPr>
                    <w:tcW w:w="311" w:type="pct"/>
                  </w:tcPr>
                  <w:p w:rsidR="00F16615" w:rsidRDefault="00F16615" w:rsidP="00276C58">
                    <w:pPr>
                      <w:pStyle w:val="a8"/>
                      <w:jc w:val="right"/>
                      <w:rPr>
                        <w:rFonts w:ascii="宋体" w:hAnsi="宋体"/>
                      </w:rPr>
                    </w:pPr>
                  </w:p>
                </w:tc>
              </w:tr>
            </w:sdtContent>
          </w:sdt>
        </w:tbl>
        <w:p w:rsidR="00F16615" w:rsidRDefault="00F16615"/>
        <w:p w:rsidR="00E00493" w:rsidRDefault="00AC1FEC">
          <w:pPr>
            <w:rPr>
              <w:rFonts w:cs="Arial"/>
              <w:color w:val="000000"/>
            </w:rPr>
          </w:pPr>
          <w:r>
            <w:rPr>
              <w:rFonts w:cs="Arial" w:hint="eastAsia"/>
              <w:color w:val="000000"/>
            </w:rPr>
            <w:t>其他说明：</w:t>
          </w:r>
        </w:p>
        <w:sdt>
          <w:sdtPr>
            <w:rPr>
              <w:rFonts w:cs="Arial"/>
              <w:color w:val="000000"/>
            </w:rPr>
            <w:alias w:val="是否适用：单次交易处置对子公司投资即丧失控制权的情形的说明[双击切换]"/>
            <w:tag w:val="_GBC_e9745370c40b4780b36f3f18da05201e"/>
            <w:id w:val="-1552607022"/>
            <w:lock w:val="sdtContentLocked"/>
            <w:placeholder>
              <w:docPart w:val="GBC22222222222222222222222222222"/>
            </w:placeholder>
          </w:sdtPr>
          <w:sdtContent>
            <w:p w:rsidR="00E00493" w:rsidRDefault="0010282A" w:rsidP="002E007E">
              <w:pPr>
                <w:rPr>
                  <w:color w:val="000000"/>
                </w:rPr>
              </w:pPr>
              <w:r>
                <w:rPr>
                  <w:rFonts w:cs="Arial"/>
                  <w:color w:val="000000"/>
                </w:rPr>
                <w:fldChar w:fldCharType="begin"/>
              </w:r>
              <w:r w:rsidR="002E007E">
                <w:rPr>
                  <w:rFonts w:cs="Arial" w:hint="eastAsia"/>
                  <w:color w:val="000000"/>
                </w:rPr>
                <w:instrText xml:space="preserve">MACROBUTTON  SnrToggleCheckbox </w:instrText>
              </w:r>
              <w:r w:rsidR="002E007E">
                <w:rPr>
                  <w:rFonts w:cs="Arial" w:hint="eastAsia"/>
                  <w:color w:val="000000"/>
                </w:rPr>
                <w:instrText>□适用</w:instrText>
              </w:r>
              <w:r w:rsidR="002E007E">
                <w:rPr>
                  <w:rFonts w:cs="Arial" w:hint="eastAsia"/>
                  <w:color w:val="000000"/>
                </w:rPr>
                <w:instrText xml:space="preserve"> </w:instrText>
              </w:r>
              <w:r>
                <w:rPr>
                  <w:rFonts w:cs="Arial"/>
                  <w:color w:val="000000"/>
                </w:rPr>
                <w:fldChar w:fldCharType="end"/>
              </w:r>
              <w:r>
                <w:rPr>
                  <w:rFonts w:cs="Arial"/>
                  <w:color w:val="000000"/>
                </w:rPr>
                <w:fldChar w:fldCharType="begin"/>
              </w:r>
              <w:r w:rsidR="002E007E">
                <w:rPr>
                  <w:rFonts w:cs="Arial" w:hint="eastAsia"/>
                  <w:color w:val="000000"/>
                </w:rPr>
                <w:instrText xml:space="preserve"> MACROBUTTON  SnrToggleCheckbox </w:instrText>
              </w:r>
              <w:r w:rsidR="002E007E">
                <w:rPr>
                  <w:rFonts w:cs="Arial" w:hint="eastAsia"/>
                  <w:color w:val="000000"/>
                </w:rPr>
                <w:instrText>√不适用</w:instrText>
              </w:r>
              <w:r w:rsidR="002E007E">
                <w:rPr>
                  <w:rFonts w:cs="Arial" w:hint="eastAsia"/>
                  <w:color w:val="000000"/>
                </w:rPr>
                <w:instrText xml:space="preserve"> </w:instrText>
              </w:r>
              <w:r>
                <w:rPr>
                  <w:rFonts w:cs="Arial"/>
                  <w:color w:val="000000"/>
                </w:rPr>
                <w:fldChar w:fldCharType="end"/>
              </w:r>
            </w:p>
          </w:sdtContent>
        </w:sdt>
      </w:sdtContent>
    </w:sdt>
    <w:p w:rsidR="00E00493" w:rsidRDefault="00E00493">
      <w:pPr>
        <w:rPr>
          <w:rFonts w:cs="Arial"/>
          <w:color w:val="000000"/>
        </w:rPr>
      </w:pPr>
    </w:p>
    <w:sdt>
      <w:sdtPr>
        <w:rPr>
          <w:rFonts w:ascii="Times New Roman" w:eastAsia="宋体" w:hAnsi="Times New Roman" w:cs="Arial" w:hint="eastAsia"/>
          <w:sz w:val="20"/>
        </w:rPr>
        <w:alias w:val="模块:是否存在通过多次交易分步处置对子公司投资且在本期丧失控制权的"/>
        <w:tag w:val="_SEC_2dea1a083cd44a3498f7ec333a953a20"/>
        <w:id w:val="-110369204"/>
        <w:lock w:val="sdtLocked"/>
        <w:placeholder>
          <w:docPart w:val="GBC22222222222222222222222222222"/>
        </w:placeholder>
      </w:sdtPr>
      <w:sdtEndPr>
        <w:rPr>
          <w:rFonts w:cs="Times New Roman" w:hint="default"/>
          <w:color w:val="000000"/>
        </w:rPr>
      </w:sdtEndPr>
      <w:sdtContent>
        <w:p w:rsidR="00E00493" w:rsidRDefault="00AC1FEC">
          <w:pPr>
            <w:rPr>
              <w:rFonts w:cs="Arial"/>
            </w:rPr>
          </w:pPr>
          <w:r>
            <w:rPr>
              <w:rFonts w:cs="Arial" w:hint="eastAsia"/>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1792553405"/>
            <w:lock w:val="sdtContentLocked"/>
            <w:placeholder>
              <w:docPart w:val="GBC22222222222222222222222222222"/>
            </w:placeholder>
          </w:sdtPr>
          <w:sdtContent>
            <w:p w:rsidR="00E00493" w:rsidRDefault="0010282A">
              <w:pPr>
                <w:pStyle w:val="a8"/>
                <w:rPr>
                  <w:color w:val="000000"/>
                </w:rPr>
              </w:pPr>
              <w:r>
                <w:rPr>
                  <w:color w:val="000000"/>
                </w:rPr>
                <w:fldChar w:fldCharType="begin"/>
              </w:r>
              <w:r w:rsidR="002E007E">
                <w:rPr>
                  <w:rFonts w:hint="eastAsia"/>
                  <w:color w:val="000000"/>
                </w:rPr>
                <w:instrText xml:space="preserve">MACROBUTTON  SnrToggleCheckbox </w:instrText>
              </w:r>
              <w:r w:rsidR="002E007E">
                <w:rPr>
                  <w:rFonts w:hint="eastAsia"/>
                  <w:color w:val="000000"/>
                </w:rPr>
                <w:instrText>□适用</w:instrText>
              </w:r>
              <w:r>
                <w:rPr>
                  <w:color w:val="000000"/>
                </w:rPr>
                <w:fldChar w:fldCharType="end"/>
              </w:r>
              <w:r>
                <w:rPr>
                  <w:rFonts w:ascii="宋体" w:hAnsi="宋体"/>
                  <w:color w:val="000000"/>
                </w:rPr>
                <w:fldChar w:fldCharType="begin"/>
              </w:r>
              <w:r w:rsidR="002E007E">
                <w:rPr>
                  <w:rFonts w:ascii="宋体" w:hAnsi="宋体"/>
                  <w:color w:val="000000"/>
                </w:rPr>
                <w:instrText xml:space="preserve"> MACROBUTTON  SnrToggleCheckbox √不适用 </w:instrText>
              </w:r>
              <w:r>
                <w:rPr>
                  <w:rFonts w:ascii="宋体" w:hAnsi="宋体"/>
                  <w:color w:val="000000"/>
                </w:rPr>
                <w:fldChar w:fldCharType="end"/>
              </w:r>
            </w:p>
          </w:sdtContent>
        </w:sdt>
        <w:p w:rsidR="002E007E" w:rsidRDefault="0010282A" w:rsidP="002E007E">
          <w:pPr>
            <w:pStyle w:val="a8"/>
            <w:rPr>
              <w:rFonts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2067980181"/>
        <w:lock w:val="sdtLocked"/>
        <w:placeholder>
          <w:docPart w:val="GBC22222222222222222222222222222"/>
        </w:placeholder>
      </w:sdtPr>
      <w:sdtEndPr>
        <w:rPr>
          <w:rFonts w:ascii="Times New Roman" w:eastAsia="宋体" w:hAnsi="Times New Roman"/>
          <w:kern w:val="2"/>
          <w:szCs w:val="21"/>
        </w:rPr>
      </w:sdtEndPr>
      <w:sdtContent>
        <w:p w:rsidR="00E00493" w:rsidRDefault="00AC1FEC" w:rsidP="00A06A9E">
          <w:pPr>
            <w:pStyle w:val="3"/>
            <w:numPr>
              <w:ilvl w:val="0"/>
              <w:numId w:val="54"/>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E00493" w:rsidRDefault="00AC1FEC">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19998538"/>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
          <w:sdtPr>
            <w:rPr>
              <w:rFonts w:ascii="宋体" w:eastAsiaTheme="minorEastAsia" w:hAnsi="宋体" w:cs="Arial"/>
              <w:color w:val="auto"/>
              <w:kern w:val="0"/>
              <w:szCs w:val="24"/>
            </w:rPr>
            <w:alias w:val="其他原因的合并范围变动"/>
            <w:tag w:val="_GBC_3146fc6fdcf14cec8af7bcae81e1ef18"/>
            <w:id w:val="-1059628024"/>
            <w:lock w:val="sdtLocked"/>
            <w:placeholder>
              <w:docPart w:val="GBC22222222222222222222222222222"/>
            </w:placeholder>
          </w:sdtPr>
          <w:sdtEndPr>
            <w:rPr>
              <w:rFonts w:ascii="Times New Roman" w:eastAsia="宋体" w:hAnsi="Times New Roman"/>
              <w:color w:val="000000"/>
              <w:kern w:val="2"/>
              <w:szCs w:val="21"/>
            </w:rPr>
          </w:sdtEndPr>
          <w:sdtContent>
            <w:p w:rsidR="00E00493" w:rsidRDefault="00F16615" w:rsidP="002E007E">
              <w:pPr>
                <w:pStyle w:val="23"/>
                <w:spacing w:line="240" w:lineRule="auto"/>
                <w:ind w:left="0" w:firstLine="420"/>
                <w:rPr>
                  <w:rFonts w:cs="Arial"/>
                </w:rPr>
              </w:pPr>
              <w:r w:rsidRPr="007B7009">
                <w:rPr>
                  <w:rFonts w:hint="eastAsia"/>
                </w:rPr>
                <w:t>公司于</w:t>
              </w:r>
              <w:r w:rsidRPr="007B7009">
                <w:rPr>
                  <w:rFonts w:hint="eastAsia"/>
                </w:rPr>
                <w:t>2019</w:t>
              </w:r>
              <w:r w:rsidRPr="007B7009">
                <w:rPr>
                  <w:rFonts w:hint="eastAsia"/>
                </w:rPr>
                <w:t>年</w:t>
              </w:r>
              <w:r w:rsidRPr="007B7009">
                <w:rPr>
                  <w:rFonts w:hint="eastAsia"/>
                </w:rPr>
                <w:t>11</w:t>
              </w:r>
              <w:r w:rsidRPr="007B7009">
                <w:rPr>
                  <w:rFonts w:hint="eastAsia"/>
                </w:rPr>
                <w:t>月</w:t>
              </w:r>
              <w:r w:rsidRPr="007B7009">
                <w:rPr>
                  <w:rFonts w:hint="eastAsia"/>
                </w:rPr>
                <w:t>18</w:t>
              </w:r>
              <w:r w:rsidRPr="007B7009">
                <w:rPr>
                  <w:rFonts w:hint="eastAsia"/>
                </w:rPr>
                <w:t>日以债权人身份向人民法院申请控股子公司智慧海派破产清算，</w:t>
              </w:r>
              <w:r w:rsidRPr="007B7009">
                <w:rPr>
                  <w:rFonts w:hint="eastAsia"/>
                </w:rPr>
                <w:t>2019</w:t>
              </w:r>
              <w:r w:rsidRPr="007B7009">
                <w:rPr>
                  <w:rFonts w:hint="eastAsia"/>
                </w:rPr>
                <w:t>年</w:t>
              </w:r>
              <w:r w:rsidRPr="007B7009">
                <w:rPr>
                  <w:rFonts w:hint="eastAsia"/>
                </w:rPr>
                <w:t>12</w:t>
              </w:r>
              <w:r w:rsidRPr="007B7009">
                <w:rPr>
                  <w:rFonts w:hint="eastAsia"/>
                </w:rPr>
                <w:t>月</w:t>
              </w:r>
              <w:r w:rsidRPr="007B7009">
                <w:rPr>
                  <w:rFonts w:hint="eastAsia"/>
                </w:rPr>
                <w:t>2</w:t>
              </w:r>
              <w:r w:rsidRPr="007B7009">
                <w:rPr>
                  <w:rFonts w:hint="eastAsia"/>
                </w:rPr>
                <w:t>日，智慧海派收到江西省南昌市中级人民法院《民事裁定书》（</w:t>
              </w:r>
              <w:r w:rsidRPr="007B7009">
                <w:rPr>
                  <w:rFonts w:hint="eastAsia"/>
                </w:rPr>
                <w:t xml:space="preserve">2019 </w:t>
              </w:r>
              <w:r w:rsidRPr="007B7009">
                <w:rPr>
                  <w:rFonts w:hint="eastAsia"/>
                </w:rPr>
                <w:t>赣</w:t>
              </w:r>
              <w:r w:rsidRPr="007B7009">
                <w:rPr>
                  <w:rFonts w:hint="eastAsia"/>
                </w:rPr>
                <w:t xml:space="preserve"> 01 </w:t>
              </w:r>
              <w:r w:rsidRPr="007B7009">
                <w:rPr>
                  <w:rFonts w:hint="eastAsia"/>
                </w:rPr>
                <w:t>破申</w:t>
              </w:r>
              <w:r w:rsidRPr="007B7009">
                <w:rPr>
                  <w:rFonts w:hint="eastAsia"/>
                </w:rPr>
                <w:t xml:space="preserve"> 20 </w:t>
              </w:r>
              <w:r w:rsidRPr="007B7009">
                <w:rPr>
                  <w:rFonts w:hint="eastAsia"/>
                </w:rPr>
                <w:t>号）受理航天通信对智慧海派的破产清算申请，同时收到江西省南昌市中级人民法院《决定书》（</w:t>
              </w:r>
              <w:r w:rsidRPr="007B7009">
                <w:rPr>
                  <w:rFonts w:hint="eastAsia"/>
                </w:rPr>
                <w:t>2019</w:t>
              </w:r>
              <w:r w:rsidRPr="007B7009">
                <w:rPr>
                  <w:rFonts w:hint="eastAsia"/>
                </w:rPr>
                <w:t>赣</w:t>
              </w:r>
              <w:r w:rsidRPr="007B7009">
                <w:rPr>
                  <w:rFonts w:hint="eastAsia"/>
                </w:rPr>
                <w:t>01</w:t>
              </w:r>
              <w:r w:rsidRPr="007B7009">
                <w:rPr>
                  <w:rFonts w:hint="eastAsia"/>
                </w:rPr>
                <w:t>破</w:t>
              </w:r>
              <w:r w:rsidRPr="007B7009">
                <w:rPr>
                  <w:rFonts w:hint="eastAsia"/>
                </w:rPr>
                <w:t>6</w:t>
              </w:r>
              <w:r w:rsidRPr="007B7009">
                <w:rPr>
                  <w:rFonts w:hint="eastAsia"/>
                </w:rPr>
                <w:t>号），指定江西求正沃德律师事务所、江西豫章律师事务所联合担任智慧海派的管理人。智慧海派正式进入破产程序</w:t>
              </w:r>
              <w:r>
                <w:rPr>
                  <w:rFonts w:hint="eastAsia"/>
                </w:rPr>
                <w:t>，公司不再将其纳入合并范围。</w:t>
              </w:r>
            </w:p>
          </w:sdtContent>
        </w:sdt>
      </w:sdtContent>
    </w:sdt>
    <w:p w:rsidR="00E00493" w:rsidRDefault="00E00493">
      <w:pPr>
        <w:rPr>
          <w:rFonts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24668110"/>
        <w:lock w:val="sdtLocked"/>
        <w:placeholder>
          <w:docPart w:val="GBC22222222222222222222222222222"/>
        </w:placeholder>
      </w:sdtPr>
      <w:sdtEndPr>
        <w:rPr>
          <w:kern w:val="2"/>
          <w:szCs w:val="21"/>
        </w:rPr>
      </w:sdtEndPr>
      <w:sdtContent>
        <w:p w:rsidR="00E00493" w:rsidRDefault="00AC1FEC" w:rsidP="00A06A9E">
          <w:pPr>
            <w:pStyle w:val="3"/>
            <w:numPr>
              <w:ilvl w:val="0"/>
              <w:numId w:val="54"/>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ContentLocked"/>
            <w:placeholder>
              <w:docPart w:val="GBC22222222222222222222222222222"/>
            </w:placeholder>
          </w:sdtPr>
          <w:sdtContent>
            <w:p w:rsidR="00E00493" w:rsidRDefault="0010282A" w:rsidP="002E007E">
              <w:pPr>
                <w:rPr>
                  <w:rFonts w:cs="Arial"/>
                  <w:color w:val="000000"/>
                </w:rPr>
              </w:pPr>
              <w:r>
                <w:rPr>
                  <w:rFonts w:cs="Arial"/>
                  <w:color w:val="000000"/>
                </w:rPr>
                <w:fldChar w:fldCharType="begin"/>
              </w:r>
              <w:r w:rsidR="002E007E">
                <w:rPr>
                  <w:rFonts w:cs="Arial" w:hint="eastAsia"/>
                  <w:color w:val="000000"/>
                </w:rPr>
                <w:instrText xml:space="preserve">MACROBUTTON  SnrToggleCheckbox </w:instrText>
              </w:r>
              <w:r w:rsidR="002E007E">
                <w:rPr>
                  <w:rFonts w:cs="Arial" w:hint="eastAsia"/>
                  <w:color w:val="000000"/>
                </w:rPr>
                <w:instrText>□适用</w:instrText>
              </w:r>
              <w:r w:rsidR="002E007E">
                <w:rPr>
                  <w:rFonts w:cs="Arial" w:hint="eastAsia"/>
                  <w:color w:val="000000"/>
                </w:rPr>
                <w:instrText xml:space="preserve"> </w:instrText>
              </w:r>
              <w:r>
                <w:rPr>
                  <w:rFonts w:cs="Arial"/>
                  <w:color w:val="000000"/>
                </w:rPr>
                <w:fldChar w:fldCharType="end"/>
              </w:r>
              <w:r>
                <w:rPr>
                  <w:rFonts w:cs="Arial"/>
                  <w:color w:val="000000"/>
                </w:rPr>
                <w:fldChar w:fldCharType="begin"/>
              </w:r>
              <w:r w:rsidR="002E007E">
                <w:rPr>
                  <w:rFonts w:cs="Arial" w:hint="eastAsia"/>
                  <w:color w:val="000000"/>
                </w:rPr>
                <w:instrText xml:space="preserve"> MACROBUTTON  SnrToggleCheckbox </w:instrText>
              </w:r>
              <w:r w:rsidR="002E007E">
                <w:rPr>
                  <w:rFonts w:cs="Arial" w:hint="eastAsia"/>
                  <w:color w:val="000000"/>
                </w:rPr>
                <w:instrText>√不适用</w:instrText>
              </w:r>
              <w:r w:rsidR="002E007E">
                <w:rPr>
                  <w:rFonts w:cs="Arial" w:hint="eastAsia"/>
                  <w:color w:val="000000"/>
                </w:rPr>
                <w:instrText xml:space="preserve"> </w:instrText>
              </w:r>
              <w:r>
                <w:rPr>
                  <w:rFonts w:cs="Arial"/>
                  <w:color w:val="000000"/>
                </w:rPr>
                <w:fldChar w:fldCharType="end"/>
              </w:r>
            </w:p>
          </w:sdtContent>
        </w:sdt>
      </w:sdtContent>
    </w:sdt>
    <w:p w:rsidR="00E00493" w:rsidRDefault="00E00493">
      <w:pPr>
        <w:rPr>
          <w:rFonts w:cs="Arial"/>
          <w:color w:val="000000"/>
        </w:rPr>
      </w:pPr>
    </w:p>
    <w:p w:rsidR="00E00493" w:rsidRDefault="00E00493">
      <w:pPr>
        <w:rPr>
          <w:rFonts w:cs="Arial"/>
          <w:color w:val="000000"/>
        </w:rPr>
        <w:sectPr w:rsidR="00E00493" w:rsidSect="00F41343">
          <w:pgSz w:w="16838" w:h="11906" w:orient="landscape"/>
          <w:pgMar w:top="1797" w:right="1525" w:bottom="1276" w:left="1440" w:header="856" w:footer="992" w:gutter="0"/>
          <w:cols w:space="425"/>
          <w:docGrid w:linePitch="312"/>
        </w:sectPr>
      </w:pPr>
    </w:p>
    <w:p w:rsidR="00E00493" w:rsidRDefault="00AC1FEC" w:rsidP="00A06A9E">
      <w:pPr>
        <w:pStyle w:val="2"/>
        <w:numPr>
          <w:ilvl w:val="0"/>
          <w:numId w:val="41"/>
        </w:numPr>
        <w:rPr>
          <w:rFonts w:ascii="宋体" w:hAnsi="宋体"/>
        </w:rPr>
      </w:pPr>
      <w:r>
        <w:rPr>
          <w:rFonts w:ascii="宋体" w:hAnsi="宋体" w:hint="eastAsia"/>
        </w:rPr>
        <w:lastRenderedPageBreak/>
        <w:t>在</w:t>
      </w:r>
      <w:r>
        <w:rPr>
          <w:rFonts w:hint="eastAsia"/>
        </w:rPr>
        <w:t>其他</w:t>
      </w:r>
      <w:r>
        <w:rPr>
          <w:rFonts w:ascii="宋体" w:hAnsi="宋体" w:hint="eastAsia"/>
        </w:rPr>
        <w:t>主体中的权益</w:t>
      </w:r>
    </w:p>
    <w:p w:rsidR="00E00493" w:rsidRDefault="00AC1FEC" w:rsidP="00A06A9E">
      <w:pPr>
        <w:pStyle w:val="3"/>
        <w:numPr>
          <w:ilvl w:val="2"/>
          <w:numId w:val="55"/>
        </w:numPr>
      </w:pPr>
      <w:r>
        <w:rPr>
          <w:rFonts w:hint="eastAsia"/>
        </w:rPr>
        <w:t>在子公司中的权益</w:t>
      </w:r>
    </w:p>
    <w:sdt>
      <w:sdtPr>
        <w:rPr>
          <w:rFonts w:ascii="宋体" w:eastAsia="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56"/>
            </w:numPr>
            <w:ind w:left="424" w:hangingChars="202" w:hanging="424"/>
          </w:pPr>
          <w:r>
            <w:rPr>
              <w:rFonts w:hint="eastAsia"/>
            </w:rPr>
            <w:t>企业集团的构成</w:t>
          </w:r>
        </w:p>
        <w:sdt>
          <w:sdtPr>
            <w:alias w:val="是否适用：企业集团的构成[双击切换]"/>
            <w:tag w:val="_GBC_f4dcd24cd0a6465f817fe278addb6568"/>
            <w:id w:val="1112558437"/>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CF5932" w:rsidRPr="002E007E" w:rsidTr="00276C58">
            <w:trPr>
              <w:trHeight w:val="247"/>
            </w:trPr>
            <w:sdt>
              <w:sdtPr>
                <w:rPr>
                  <w:sz w:val="15"/>
                  <w:szCs w:val="15"/>
                </w:rPr>
                <w:tag w:val="_PLD_d102f36c2e2645ad9579603ca28588c8"/>
                <w:id w:val="379372905"/>
                <w:lock w:val="sdtLocked"/>
              </w:sdtPr>
              <w:sdtContent>
                <w:tc>
                  <w:tcPr>
                    <w:tcW w:w="662" w:type="pct"/>
                    <w:vMerge w:val="restart"/>
                    <w:shd w:val="clear" w:color="auto" w:fill="auto"/>
                    <w:vAlign w:val="center"/>
                  </w:tcPr>
                  <w:p w:rsidR="00CF5932" w:rsidRPr="002E007E" w:rsidRDefault="00CF5932" w:rsidP="00276C58">
                    <w:pPr>
                      <w:jc w:val="center"/>
                      <w:rPr>
                        <w:rFonts w:cs="Arial"/>
                        <w:sz w:val="15"/>
                        <w:szCs w:val="15"/>
                        <w:lang w:val="en-GB"/>
                      </w:rPr>
                    </w:pPr>
                    <w:r w:rsidRPr="002E007E">
                      <w:rPr>
                        <w:rFonts w:cs="Arial" w:hint="eastAsia"/>
                        <w:sz w:val="15"/>
                        <w:szCs w:val="15"/>
                        <w:lang w:val="en-GB"/>
                      </w:rPr>
                      <w:t>子公司</w:t>
                    </w:r>
                  </w:p>
                  <w:p w:rsidR="00CF5932" w:rsidRPr="002E007E" w:rsidRDefault="00CF5932" w:rsidP="00276C58">
                    <w:pPr>
                      <w:jc w:val="center"/>
                      <w:rPr>
                        <w:rFonts w:cs="Arial"/>
                        <w:sz w:val="15"/>
                        <w:szCs w:val="15"/>
                      </w:rPr>
                    </w:pPr>
                    <w:r w:rsidRPr="002E007E">
                      <w:rPr>
                        <w:rFonts w:cs="Arial" w:hint="eastAsia"/>
                        <w:sz w:val="15"/>
                        <w:szCs w:val="15"/>
                        <w:lang w:val="en-GB"/>
                      </w:rPr>
                      <w:t>名称</w:t>
                    </w:r>
                  </w:p>
                </w:tc>
              </w:sdtContent>
            </w:sdt>
            <w:sdt>
              <w:sdtPr>
                <w:rPr>
                  <w:sz w:val="15"/>
                  <w:szCs w:val="15"/>
                </w:rPr>
                <w:tag w:val="_PLD_f2f68356b5494ce8941038ba206c0e79"/>
                <w:id w:val="379372906"/>
                <w:lock w:val="sdtLocked"/>
              </w:sdtPr>
              <w:sdtContent>
                <w:tc>
                  <w:tcPr>
                    <w:tcW w:w="711" w:type="pct"/>
                    <w:vMerge w:val="restart"/>
                    <w:shd w:val="clear" w:color="auto" w:fill="auto"/>
                    <w:vAlign w:val="center"/>
                  </w:tcPr>
                  <w:p w:rsidR="00CF5932" w:rsidRPr="002E007E" w:rsidRDefault="00CF5932" w:rsidP="00276C58">
                    <w:pPr>
                      <w:jc w:val="center"/>
                      <w:rPr>
                        <w:rFonts w:cs="Arial"/>
                        <w:sz w:val="15"/>
                        <w:szCs w:val="15"/>
                      </w:rPr>
                    </w:pPr>
                    <w:r w:rsidRPr="002E007E">
                      <w:rPr>
                        <w:rFonts w:cs="Arial" w:hint="eastAsia"/>
                        <w:sz w:val="15"/>
                        <w:szCs w:val="15"/>
                        <w:lang w:val="en-GB"/>
                      </w:rPr>
                      <w:t>主要经营地</w:t>
                    </w:r>
                  </w:p>
                </w:tc>
              </w:sdtContent>
            </w:sdt>
            <w:sdt>
              <w:sdtPr>
                <w:rPr>
                  <w:sz w:val="15"/>
                  <w:szCs w:val="15"/>
                </w:rPr>
                <w:tag w:val="_PLD_e9cbfd017bcc45b9be4599d5ee950f92"/>
                <w:id w:val="379372907"/>
                <w:lock w:val="sdtLocked"/>
              </w:sdtPr>
              <w:sdtContent>
                <w:tc>
                  <w:tcPr>
                    <w:tcW w:w="702" w:type="pct"/>
                    <w:vMerge w:val="restart"/>
                    <w:shd w:val="clear" w:color="auto" w:fill="auto"/>
                    <w:vAlign w:val="center"/>
                  </w:tcPr>
                  <w:p w:rsidR="00CF5932" w:rsidRPr="002E007E" w:rsidRDefault="00CF5932" w:rsidP="00276C58">
                    <w:pPr>
                      <w:jc w:val="center"/>
                      <w:rPr>
                        <w:rFonts w:cs="Arial"/>
                        <w:sz w:val="15"/>
                        <w:szCs w:val="15"/>
                      </w:rPr>
                    </w:pPr>
                    <w:r w:rsidRPr="002E007E">
                      <w:rPr>
                        <w:rFonts w:cs="Arial" w:hint="eastAsia"/>
                        <w:sz w:val="15"/>
                        <w:szCs w:val="15"/>
                        <w:lang w:val="en-GB"/>
                      </w:rPr>
                      <w:t>注册地</w:t>
                    </w:r>
                  </w:p>
                </w:tc>
              </w:sdtContent>
            </w:sdt>
            <w:sdt>
              <w:sdtPr>
                <w:rPr>
                  <w:sz w:val="15"/>
                  <w:szCs w:val="15"/>
                </w:rPr>
                <w:tag w:val="_PLD_da5558f3e8f24c30b756f825b0ebca03"/>
                <w:id w:val="379372908"/>
                <w:lock w:val="sdtLocked"/>
              </w:sdtPr>
              <w:sdtContent>
                <w:tc>
                  <w:tcPr>
                    <w:tcW w:w="718" w:type="pct"/>
                    <w:vMerge w:val="restart"/>
                    <w:shd w:val="clear" w:color="auto" w:fill="auto"/>
                    <w:vAlign w:val="center"/>
                  </w:tcPr>
                  <w:p w:rsidR="00CF5932" w:rsidRPr="002E007E" w:rsidRDefault="00CF5932" w:rsidP="00276C58">
                    <w:pPr>
                      <w:jc w:val="center"/>
                      <w:rPr>
                        <w:rFonts w:cs="Arial"/>
                        <w:sz w:val="15"/>
                        <w:szCs w:val="15"/>
                      </w:rPr>
                    </w:pPr>
                    <w:r w:rsidRPr="002E007E">
                      <w:rPr>
                        <w:rFonts w:cs="Arial" w:hint="eastAsia"/>
                        <w:sz w:val="15"/>
                        <w:szCs w:val="15"/>
                        <w:lang w:val="en-GB"/>
                      </w:rPr>
                      <w:t>业务性质</w:t>
                    </w:r>
                  </w:p>
                </w:tc>
              </w:sdtContent>
            </w:sdt>
            <w:sdt>
              <w:sdtPr>
                <w:rPr>
                  <w:sz w:val="15"/>
                  <w:szCs w:val="15"/>
                </w:rPr>
                <w:tag w:val="_PLD_817e427c8eff4fd1875d12860133e99e"/>
                <w:id w:val="379372909"/>
                <w:lock w:val="sdtLocked"/>
              </w:sdtPr>
              <w:sdtContent>
                <w:tc>
                  <w:tcPr>
                    <w:tcW w:w="1420" w:type="pct"/>
                    <w:gridSpan w:val="2"/>
                    <w:shd w:val="clear" w:color="auto" w:fill="auto"/>
                    <w:vAlign w:val="center"/>
                  </w:tcPr>
                  <w:p w:rsidR="00CF5932" w:rsidRPr="002E007E" w:rsidRDefault="00CF5932" w:rsidP="00276C58">
                    <w:pPr>
                      <w:jc w:val="center"/>
                      <w:rPr>
                        <w:rFonts w:cs="Arial"/>
                        <w:sz w:val="15"/>
                        <w:szCs w:val="15"/>
                      </w:rPr>
                    </w:pPr>
                    <w:r w:rsidRPr="002E007E">
                      <w:rPr>
                        <w:rFonts w:cs="Arial" w:hint="eastAsia"/>
                        <w:sz w:val="15"/>
                        <w:szCs w:val="15"/>
                        <w:lang w:val="en-GB"/>
                      </w:rPr>
                      <w:t>持股比例</w:t>
                    </w:r>
                    <w:r w:rsidRPr="002E007E">
                      <w:rPr>
                        <w:rFonts w:cs="Arial"/>
                        <w:sz w:val="15"/>
                        <w:szCs w:val="15"/>
                      </w:rPr>
                      <w:t>(%)</w:t>
                    </w:r>
                  </w:p>
                </w:tc>
              </w:sdtContent>
            </w:sdt>
            <w:sdt>
              <w:sdtPr>
                <w:rPr>
                  <w:sz w:val="15"/>
                  <w:szCs w:val="15"/>
                </w:rPr>
                <w:tag w:val="_PLD_0bb5e453efe4450ba0d853b98eb2c2b0"/>
                <w:id w:val="379372910"/>
                <w:lock w:val="sdtLocked"/>
              </w:sdtPr>
              <w:sdtContent>
                <w:tc>
                  <w:tcPr>
                    <w:tcW w:w="782" w:type="pct"/>
                    <w:vMerge w:val="restart"/>
                    <w:shd w:val="clear" w:color="auto" w:fill="auto"/>
                    <w:vAlign w:val="center"/>
                  </w:tcPr>
                  <w:p w:rsidR="00CF5932" w:rsidRPr="002E007E" w:rsidRDefault="00CF5932" w:rsidP="00276C58">
                    <w:pPr>
                      <w:jc w:val="center"/>
                      <w:rPr>
                        <w:rFonts w:cs="Arial"/>
                        <w:sz w:val="15"/>
                        <w:szCs w:val="15"/>
                        <w:lang w:val="en-GB"/>
                      </w:rPr>
                    </w:pPr>
                    <w:r w:rsidRPr="002E007E">
                      <w:rPr>
                        <w:rFonts w:cs="Arial" w:hint="eastAsia"/>
                        <w:sz w:val="15"/>
                        <w:szCs w:val="15"/>
                        <w:lang w:val="en-GB"/>
                      </w:rPr>
                      <w:t>取得</w:t>
                    </w:r>
                  </w:p>
                  <w:p w:rsidR="00CF5932" w:rsidRPr="002E007E" w:rsidRDefault="00CF5932" w:rsidP="00276C58">
                    <w:pPr>
                      <w:jc w:val="center"/>
                      <w:rPr>
                        <w:rFonts w:cs="Arial"/>
                        <w:sz w:val="15"/>
                        <w:szCs w:val="15"/>
                        <w:lang w:val="en-GB"/>
                      </w:rPr>
                    </w:pPr>
                    <w:r w:rsidRPr="002E007E">
                      <w:rPr>
                        <w:rFonts w:cs="Arial" w:hint="eastAsia"/>
                        <w:sz w:val="15"/>
                        <w:szCs w:val="15"/>
                        <w:lang w:val="en-GB"/>
                      </w:rPr>
                      <w:t>方式</w:t>
                    </w:r>
                  </w:p>
                </w:tc>
              </w:sdtContent>
            </w:sdt>
          </w:tr>
          <w:tr w:rsidR="00CF5932" w:rsidRPr="002E007E" w:rsidTr="00276C58">
            <w:trPr>
              <w:trHeight w:val="278"/>
            </w:trPr>
            <w:tc>
              <w:tcPr>
                <w:tcW w:w="662" w:type="pct"/>
                <w:vMerge/>
                <w:shd w:val="clear" w:color="auto" w:fill="auto"/>
                <w:vAlign w:val="center"/>
              </w:tcPr>
              <w:p w:rsidR="00CF5932" w:rsidRPr="002E007E" w:rsidRDefault="00CF5932" w:rsidP="00276C58">
                <w:pPr>
                  <w:rPr>
                    <w:rFonts w:cs="Arial"/>
                    <w:sz w:val="15"/>
                    <w:szCs w:val="15"/>
                  </w:rPr>
                </w:pPr>
              </w:p>
            </w:tc>
            <w:tc>
              <w:tcPr>
                <w:tcW w:w="711" w:type="pct"/>
                <w:vMerge/>
                <w:shd w:val="clear" w:color="auto" w:fill="auto"/>
                <w:vAlign w:val="center"/>
              </w:tcPr>
              <w:p w:rsidR="00CF5932" w:rsidRPr="002E007E" w:rsidRDefault="00CF5932" w:rsidP="00276C58">
                <w:pPr>
                  <w:rPr>
                    <w:rFonts w:cs="Arial"/>
                    <w:sz w:val="15"/>
                    <w:szCs w:val="15"/>
                  </w:rPr>
                </w:pPr>
              </w:p>
            </w:tc>
            <w:tc>
              <w:tcPr>
                <w:tcW w:w="702" w:type="pct"/>
                <w:vMerge/>
                <w:shd w:val="clear" w:color="auto" w:fill="auto"/>
                <w:vAlign w:val="center"/>
              </w:tcPr>
              <w:p w:rsidR="00CF5932" w:rsidRPr="002E007E" w:rsidRDefault="00CF5932" w:rsidP="00276C58">
                <w:pPr>
                  <w:rPr>
                    <w:rFonts w:cs="Arial"/>
                    <w:sz w:val="15"/>
                    <w:szCs w:val="15"/>
                  </w:rPr>
                </w:pPr>
              </w:p>
            </w:tc>
            <w:tc>
              <w:tcPr>
                <w:tcW w:w="718" w:type="pct"/>
                <w:vMerge/>
                <w:shd w:val="clear" w:color="auto" w:fill="auto"/>
                <w:vAlign w:val="center"/>
              </w:tcPr>
              <w:p w:rsidR="00CF5932" w:rsidRPr="002E007E" w:rsidRDefault="00CF5932" w:rsidP="00276C58">
                <w:pPr>
                  <w:rPr>
                    <w:rFonts w:cs="Arial"/>
                    <w:sz w:val="15"/>
                    <w:szCs w:val="15"/>
                  </w:rPr>
                </w:pPr>
              </w:p>
            </w:tc>
            <w:sdt>
              <w:sdtPr>
                <w:rPr>
                  <w:sz w:val="15"/>
                  <w:szCs w:val="15"/>
                </w:rPr>
                <w:tag w:val="_PLD_3f641d83162f4ae3a8840b93258d7ced"/>
                <w:id w:val="379372911"/>
                <w:lock w:val="sdtLocked"/>
              </w:sdtPr>
              <w:sdtContent>
                <w:tc>
                  <w:tcPr>
                    <w:tcW w:w="710" w:type="pct"/>
                    <w:shd w:val="clear" w:color="auto" w:fill="auto"/>
                    <w:vAlign w:val="center"/>
                  </w:tcPr>
                  <w:p w:rsidR="00CF5932" w:rsidRPr="002E007E" w:rsidRDefault="00CF5932" w:rsidP="00276C58">
                    <w:pPr>
                      <w:jc w:val="center"/>
                      <w:rPr>
                        <w:rFonts w:cs="Arial"/>
                        <w:sz w:val="15"/>
                        <w:szCs w:val="15"/>
                      </w:rPr>
                    </w:pPr>
                    <w:r w:rsidRPr="002E007E">
                      <w:rPr>
                        <w:rFonts w:cs="Arial" w:hint="eastAsia"/>
                        <w:sz w:val="15"/>
                        <w:szCs w:val="15"/>
                        <w:lang w:val="en-GB"/>
                      </w:rPr>
                      <w:t>直接</w:t>
                    </w:r>
                  </w:p>
                </w:tc>
              </w:sdtContent>
            </w:sdt>
            <w:sdt>
              <w:sdtPr>
                <w:rPr>
                  <w:sz w:val="15"/>
                  <w:szCs w:val="15"/>
                </w:rPr>
                <w:tag w:val="_PLD_ebc96648c2794ae08bfb57e63f0a34c5"/>
                <w:id w:val="379372912"/>
                <w:lock w:val="sdtLocked"/>
              </w:sdtPr>
              <w:sdtContent>
                <w:tc>
                  <w:tcPr>
                    <w:tcW w:w="710" w:type="pct"/>
                    <w:shd w:val="clear" w:color="auto" w:fill="auto"/>
                    <w:vAlign w:val="center"/>
                  </w:tcPr>
                  <w:p w:rsidR="00CF5932" w:rsidRPr="002E007E" w:rsidRDefault="00CF5932" w:rsidP="00276C58">
                    <w:pPr>
                      <w:jc w:val="center"/>
                      <w:rPr>
                        <w:rFonts w:cs="Arial"/>
                        <w:sz w:val="15"/>
                        <w:szCs w:val="15"/>
                      </w:rPr>
                    </w:pPr>
                    <w:r w:rsidRPr="002E007E">
                      <w:rPr>
                        <w:rFonts w:cs="Arial" w:hint="eastAsia"/>
                        <w:sz w:val="15"/>
                        <w:szCs w:val="15"/>
                        <w:lang w:val="en-GB"/>
                      </w:rPr>
                      <w:t>间接</w:t>
                    </w:r>
                  </w:p>
                </w:tc>
              </w:sdtContent>
            </w:sdt>
            <w:tc>
              <w:tcPr>
                <w:tcW w:w="782" w:type="pct"/>
                <w:vMerge/>
              </w:tcPr>
              <w:p w:rsidR="00CF5932" w:rsidRPr="002E007E" w:rsidRDefault="00CF5932" w:rsidP="00276C58">
                <w:pPr>
                  <w:rPr>
                    <w:rFonts w:cs="Arial"/>
                    <w:sz w:val="15"/>
                    <w:szCs w:val="15"/>
                  </w:rPr>
                </w:pPr>
              </w:p>
            </w:tc>
          </w:tr>
          <w:sdt>
            <w:sdtPr>
              <w:rPr>
                <w:sz w:val="15"/>
                <w:szCs w:val="15"/>
              </w:rPr>
              <w:alias w:val="企业合并及合并财务报表明细"/>
              <w:tag w:val="_GBC_986bfe326d834fea9d2920637e286f21"/>
              <w:id w:val="379372913"/>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江苏捷诚车载电子信息工程有限公司</w:t>
                    </w:r>
                  </w:p>
                </w:tc>
                <w:tc>
                  <w:tcPr>
                    <w:tcW w:w="711" w:type="pct"/>
                  </w:tcPr>
                  <w:p w:rsidR="00CF5932" w:rsidRPr="002E007E" w:rsidRDefault="00CF5932" w:rsidP="00276C58">
                    <w:pPr>
                      <w:rPr>
                        <w:sz w:val="15"/>
                        <w:szCs w:val="15"/>
                      </w:rPr>
                    </w:pPr>
                    <w:r w:rsidRPr="002E007E">
                      <w:rPr>
                        <w:sz w:val="15"/>
                        <w:szCs w:val="15"/>
                      </w:rPr>
                      <w:t>镇江</w:t>
                    </w:r>
                  </w:p>
                </w:tc>
                <w:tc>
                  <w:tcPr>
                    <w:tcW w:w="702" w:type="pct"/>
                  </w:tcPr>
                  <w:p w:rsidR="00CF5932" w:rsidRPr="002E007E" w:rsidRDefault="00CF5932" w:rsidP="00276C58">
                    <w:pPr>
                      <w:rPr>
                        <w:sz w:val="15"/>
                        <w:szCs w:val="15"/>
                      </w:rPr>
                    </w:pPr>
                    <w:r w:rsidRPr="002E007E">
                      <w:rPr>
                        <w:sz w:val="15"/>
                        <w:szCs w:val="15"/>
                      </w:rPr>
                      <w:t>镇江</w:t>
                    </w:r>
                  </w:p>
                </w:tc>
                <w:tc>
                  <w:tcPr>
                    <w:tcW w:w="718" w:type="pct"/>
                  </w:tcPr>
                  <w:p w:rsidR="00CF5932" w:rsidRPr="002E007E" w:rsidRDefault="00CF5932" w:rsidP="00276C58">
                    <w:pPr>
                      <w:rPr>
                        <w:sz w:val="15"/>
                        <w:szCs w:val="15"/>
                      </w:rPr>
                    </w:pPr>
                    <w:r w:rsidRPr="002E007E">
                      <w:rPr>
                        <w:sz w:val="15"/>
                        <w:szCs w:val="15"/>
                      </w:rPr>
                      <w:t>车载电子通信系统制造及销售</w:t>
                    </w:r>
                  </w:p>
                </w:tc>
                <w:tc>
                  <w:tcPr>
                    <w:tcW w:w="710" w:type="pct"/>
                  </w:tcPr>
                  <w:p w:rsidR="00CF5932" w:rsidRPr="002E007E" w:rsidRDefault="00CF5932" w:rsidP="00276C58">
                    <w:pPr>
                      <w:jc w:val="right"/>
                      <w:rPr>
                        <w:sz w:val="15"/>
                        <w:szCs w:val="15"/>
                      </w:rPr>
                    </w:pPr>
                    <w:r w:rsidRPr="002E007E">
                      <w:rPr>
                        <w:sz w:val="15"/>
                        <w:szCs w:val="15"/>
                      </w:rPr>
                      <w:t>91.82</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同一控制企业合并</w:t>
                    </w:r>
                  </w:p>
                </w:tc>
              </w:tr>
            </w:sdtContent>
          </w:sdt>
          <w:sdt>
            <w:sdtPr>
              <w:rPr>
                <w:sz w:val="15"/>
                <w:szCs w:val="15"/>
              </w:rPr>
              <w:alias w:val="企业合并及合并财务报表明细"/>
              <w:tag w:val="_GBC_986bfe326d834fea9d2920637e286f21"/>
              <w:id w:val="379372914"/>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成都航天通信设备有限责任公司</w:t>
                    </w:r>
                  </w:p>
                </w:tc>
                <w:tc>
                  <w:tcPr>
                    <w:tcW w:w="711" w:type="pct"/>
                  </w:tcPr>
                  <w:p w:rsidR="00CF5932" w:rsidRPr="002E007E" w:rsidRDefault="00CF5932" w:rsidP="00276C58">
                    <w:pPr>
                      <w:rPr>
                        <w:sz w:val="15"/>
                        <w:szCs w:val="15"/>
                      </w:rPr>
                    </w:pPr>
                    <w:r w:rsidRPr="002E007E">
                      <w:rPr>
                        <w:sz w:val="15"/>
                        <w:szCs w:val="15"/>
                      </w:rPr>
                      <w:t>成都</w:t>
                    </w:r>
                  </w:p>
                </w:tc>
                <w:tc>
                  <w:tcPr>
                    <w:tcW w:w="702" w:type="pct"/>
                  </w:tcPr>
                  <w:p w:rsidR="00CF5932" w:rsidRPr="002E007E" w:rsidRDefault="00CF5932" w:rsidP="00276C58">
                    <w:pPr>
                      <w:rPr>
                        <w:sz w:val="15"/>
                        <w:szCs w:val="15"/>
                      </w:rPr>
                    </w:pPr>
                    <w:r w:rsidRPr="002E007E">
                      <w:rPr>
                        <w:sz w:val="15"/>
                        <w:szCs w:val="15"/>
                      </w:rPr>
                      <w:t>成都</w:t>
                    </w:r>
                  </w:p>
                </w:tc>
                <w:tc>
                  <w:tcPr>
                    <w:tcW w:w="718" w:type="pct"/>
                  </w:tcPr>
                  <w:p w:rsidR="00CF5932" w:rsidRPr="002E007E" w:rsidRDefault="00CF5932" w:rsidP="00276C58">
                    <w:pPr>
                      <w:rPr>
                        <w:sz w:val="15"/>
                        <w:szCs w:val="15"/>
                      </w:rPr>
                    </w:pPr>
                    <w:r w:rsidRPr="002E007E">
                      <w:rPr>
                        <w:sz w:val="15"/>
                        <w:szCs w:val="15"/>
                      </w:rPr>
                      <w:t>军品制造及销售</w:t>
                    </w:r>
                  </w:p>
                </w:tc>
                <w:tc>
                  <w:tcPr>
                    <w:tcW w:w="710" w:type="pct"/>
                  </w:tcPr>
                  <w:p w:rsidR="00CF5932" w:rsidRPr="002E007E" w:rsidRDefault="00CF5932" w:rsidP="00276C58">
                    <w:pPr>
                      <w:jc w:val="right"/>
                      <w:rPr>
                        <w:sz w:val="15"/>
                        <w:szCs w:val="15"/>
                      </w:rPr>
                    </w:pPr>
                    <w:r w:rsidRPr="002E007E">
                      <w:rPr>
                        <w:sz w:val="15"/>
                        <w:szCs w:val="15"/>
                      </w:rPr>
                      <w:t>95.00</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同一控制企业合并</w:t>
                    </w:r>
                  </w:p>
                </w:tc>
              </w:tr>
            </w:sdtContent>
          </w:sdt>
          <w:sdt>
            <w:sdtPr>
              <w:rPr>
                <w:sz w:val="15"/>
                <w:szCs w:val="15"/>
              </w:rPr>
              <w:alias w:val="企业合并及合并财务报表明细"/>
              <w:tag w:val="_GBC_986bfe326d834fea9d2920637e286f21"/>
              <w:id w:val="379372915"/>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沈阳航天新星机电有限责任公司</w:t>
                    </w:r>
                  </w:p>
                </w:tc>
                <w:tc>
                  <w:tcPr>
                    <w:tcW w:w="711" w:type="pct"/>
                  </w:tcPr>
                  <w:p w:rsidR="00CF5932" w:rsidRPr="002E007E" w:rsidRDefault="00CF5932" w:rsidP="00276C58">
                    <w:pPr>
                      <w:rPr>
                        <w:sz w:val="15"/>
                        <w:szCs w:val="15"/>
                      </w:rPr>
                    </w:pPr>
                    <w:r w:rsidRPr="002E007E">
                      <w:rPr>
                        <w:sz w:val="15"/>
                        <w:szCs w:val="15"/>
                      </w:rPr>
                      <w:t>沈阳</w:t>
                    </w:r>
                  </w:p>
                </w:tc>
                <w:tc>
                  <w:tcPr>
                    <w:tcW w:w="702" w:type="pct"/>
                  </w:tcPr>
                  <w:p w:rsidR="00CF5932" w:rsidRPr="002E007E" w:rsidRDefault="00CF5932" w:rsidP="00276C58">
                    <w:pPr>
                      <w:rPr>
                        <w:sz w:val="15"/>
                        <w:szCs w:val="15"/>
                      </w:rPr>
                    </w:pPr>
                    <w:r w:rsidRPr="002E007E">
                      <w:rPr>
                        <w:sz w:val="15"/>
                        <w:szCs w:val="15"/>
                      </w:rPr>
                      <w:t>沈阳</w:t>
                    </w:r>
                  </w:p>
                </w:tc>
                <w:tc>
                  <w:tcPr>
                    <w:tcW w:w="718" w:type="pct"/>
                  </w:tcPr>
                  <w:p w:rsidR="00CF5932" w:rsidRPr="002E007E" w:rsidRDefault="00CF5932" w:rsidP="00276C58">
                    <w:pPr>
                      <w:rPr>
                        <w:sz w:val="15"/>
                        <w:szCs w:val="15"/>
                      </w:rPr>
                    </w:pPr>
                    <w:r w:rsidRPr="002E007E">
                      <w:rPr>
                        <w:sz w:val="15"/>
                        <w:szCs w:val="15"/>
                      </w:rPr>
                      <w:t>军品制造及销售</w:t>
                    </w:r>
                  </w:p>
                </w:tc>
                <w:tc>
                  <w:tcPr>
                    <w:tcW w:w="710" w:type="pct"/>
                  </w:tcPr>
                  <w:p w:rsidR="00CF5932" w:rsidRPr="002E007E" w:rsidRDefault="00CF5932" w:rsidP="00276C58">
                    <w:pPr>
                      <w:jc w:val="right"/>
                      <w:rPr>
                        <w:sz w:val="15"/>
                        <w:szCs w:val="15"/>
                      </w:rPr>
                    </w:pPr>
                    <w:r w:rsidRPr="002E007E">
                      <w:rPr>
                        <w:sz w:val="15"/>
                        <w:szCs w:val="15"/>
                      </w:rPr>
                      <w:t>100.00</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同一控制企业合并</w:t>
                    </w:r>
                  </w:p>
                </w:tc>
              </w:tr>
            </w:sdtContent>
          </w:sdt>
          <w:sdt>
            <w:sdtPr>
              <w:rPr>
                <w:sz w:val="15"/>
                <w:szCs w:val="15"/>
              </w:rPr>
              <w:alias w:val="企业合并及合并财务报表明细"/>
              <w:tag w:val="_GBC_986bfe326d834fea9d2920637e286f21"/>
              <w:id w:val="379372916"/>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沈阳航天新乐有限责任公司</w:t>
                    </w:r>
                  </w:p>
                </w:tc>
                <w:tc>
                  <w:tcPr>
                    <w:tcW w:w="711" w:type="pct"/>
                  </w:tcPr>
                  <w:p w:rsidR="00CF5932" w:rsidRPr="002E007E" w:rsidRDefault="00CF5932" w:rsidP="00276C58">
                    <w:pPr>
                      <w:rPr>
                        <w:sz w:val="15"/>
                        <w:szCs w:val="15"/>
                      </w:rPr>
                    </w:pPr>
                    <w:r w:rsidRPr="002E007E">
                      <w:rPr>
                        <w:sz w:val="15"/>
                        <w:szCs w:val="15"/>
                      </w:rPr>
                      <w:t>沈阳</w:t>
                    </w:r>
                  </w:p>
                </w:tc>
                <w:tc>
                  <w:tcPr>
                    <w:tcW w:w="702" w:type="pct"/>
                  </w:tcPr>
                  <w:p w:rsidR="00CF5932" w:rsidRPr="002E007E" w:rsidRDefault="00CF5932" w:rsidP="00276C58">
                    <w:pPr>
                      <w:rPr>
                        <w:sz w:val="15"/>
                        <w:szCs w:val="15"/>
                      </w:rPr>
                    </w:pPr>
                    <w:r w:rsidRPr="002E007E">
                      <w:rPr>
                        <w:sz w:val="15"/>
                        <w:szCs w:val="15"/>
                      </w:rPr>
                      <w:t>沈阳</w:t>
                    </w:r>
                  </w:p>
                </w:tc>
                <w:tc>
                  <w:tcPr>
                    <w:tcW w:w="718" w:type="pct"/>
                  </w:tcPr>
                  <w:p w:rsidR="00CF5932" w:rsidRPr="002E007E" w:rsidRDefault="00CF5932" w:rsidP="00276C58">
                    <w:pPr>
                      <w:rPr>
                        <w:sz w:val="15"/>
                        <w:szCs w:val="15"/>
                      </w:rPr>
                    </w:pPr>
                    <w:r w:rsidRPr="002E007E">
                      <w:rPr>
                        <w:sz w:val="15"/>
                        <w:szCs w:val="15"/>
                      </w:rPr>
                      <w:t>军品制造及销售</w:t>
                    </w:r>
                  </w:p>
                </w:tc>
                <w:tc>
                  <w:tcPr>
                    <w:tcW w:w="710" w:type="pct"/>
                  </w:tcPr>
                  <w:p w:rsidR="00CF5932" w:rsidRPr="002E007E" w:rsidRDefault="00CF5932" w:rsidP="00276C58">
                    <w:pPr>
                      <w:jc w:val="right"/>
                      <w:rPr>
                        <w:sz w:val="15"/>
                        <w:szCs w:val="15"/>
                      </w:rPr>
                    </w:pPr>
                    <w:r w:rsidRPr="002E007E">
                      <w:rPr>
                        <w:sz w:val="15"/>
                        <w:szCs w:val="15"/>
                      </w:rPr>
                      <w:t>77.51</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同一控制企业合并</w:t>
                    </w:r>
                  </w:p>
                </w:tc>
              </w:tr>
            </w:sdtContent>
          </w:sdt>
          <w:sdt>
            <w:sdtPr>
              <w:rPr>
                <w:sz w:val="15"/>
                <w:szCs w:val="15"/>
              </w:rPr>
              <w:alias w:val="企业合并及合并财务报表明细"/>
              <w:tag w:val="_GBC_986bfe326d834fea9d2920637e286f21"/>
              <w:id w:val="379372917"/>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四川灵通电讯有限公司</w:t>
                    </w:r>
                  </w:p>
                </w:tc>
                <w:tc>
                  <w:tcPr>
                    <w:tcW w:w="711" w:type="pct"/>
                  </w:tcPr>
                  <w:p w:rsidR="00CF5932" w:rsidRPr="002E007E" w:rsidRDefault="00CF5932" w:rsidP="00276C58">
                    <w:pPr>
                      <w:rPr>
                        <w:sz w:val="15"/>
                        <w:szCs w:val="15"/>
                      </w:rPr>
                    </w:pPr>
                    <w:r w:rsidRPr="002E007E">
                      <w:rPr>
                        <w:sz w:val="15"/>
                        <w:szCs w:val="15"/>
                      </w:rPr>
                      <w:t>绵阳</w:t>
                    </w:r>
                  </w:p>
                </w:tc>
                <w:tc>
                  <w:tcPr>
                    <w:tcW w:w="702" w:type="pct"/>
                  </w:tcPr>
                  <w:p w:rsidR="00CF5932" w:rsidRPr="002E007E" w:rsidRDefault="00CF5932" w:rsidP="00276C58">
                    <w:pPr>
                      <w:rPr>
                        <w:sz w:val="15"/>
                        <w:szCs w:val="15"/>
                      </w:rPr>
                    </w:pPr>
                    <w:r w:rsidRPr="002E007E">
                      <w:rPr>
                        <w:sz w:val="15"/>
                        <w:szCs w:val="15"/>
                      </w:rPr>
                      <w:t>绵阳</w:t>
                    </w:r>
                  </w:p>
                </w:tc>
                <w:tc>
                  <w:tcPr>
                    <w:tcW w:w="718" w:type="pct"/>
                  </w:tcPr>
                  <w:p w:rsidR="00CF5932" w:rsidRPr="002E007E" w:rsidRDefault="00CF5932" w:rsidP="00276C58">
                    <w:pPr>
                      <w:rPr>
                        <w:sz w:val="15"/>
                        <w:szCs w:val="15"/>
                      </w:rPr>
                    </w:pPr>
                    <w:r w:rsidRPr="002E007E">
                      <w:rPr>
                        <w:sz w:val="15"/>
                        <w:szCs w:val="15"/>
                      </w:rPr>
                      <w:t>军品制造及销售</w:t>
                    </w:r>
                  </w:p>
                </w:tc>
                <w:tc>
                  <w:tcPr>
                    <w:tcW w:w="710" w:type="pct"/>
                  </w:tcPr>
                  <w:p w:rsidR="00CF5932" w:rsidRPr="002E007E" w:rsidRDefault="00CF5932" w:rsidP="00276C58">
                    <w:pPr>
                      <w:jc w:val="right"/>
                      <w:rPr>
                        <w:sz w:val="15"/>
                        <w:szCs w:val="15"/>
                      </w:rPr>
                    </w:pPr>
                    <w:r w:rsidRPr="002E007E">
                      <w:rPr>
                        <w:sz w:val="15"/>
                        <w:szCs w:val="15"/>
                      </w:rPr>
                      <w:t>60.00</w:t>
                    </w:r>
                  </w:p>
                </w:tc>
                <w:tc>
                  <w:tcPr>
                    <w:tcW w:w="710" w:type="pct"/>
                  </w:tcPr>
                  <w:p w:rsidR="00CF5932" w:rsidRPr="002E007E" w:rsidRDefault="00CF5932" w:rsidP="00276C58">
                    <w:pPr>
                      <w:jc w:val="right"/>
                      <w:rPr>
                        <w:sz w:val="15"/>
                        <w:szCs w:val="15"/>
                      </w:rPr>
                    </w:pPr>
                    <w:r w:rsidRPr="002E007E">
                      <w:rPr>
                        <w:sz w:val="15"/>
                        <w:szCs w:val="15"/>
                      </w:rPr>
                      <w:t>38.00</w:t>
                    </w:r>
                  </w:p>
                </w:tc>
                <w:tc>
                  <w:tcPr>
                    <w:tcW w:w="782" w:type="pct"/>
                  </w:tcPr>
                  <w:p w:rsidR="00CF5932" w:rsidRPr="002E007E" w:rsidRDefault="00CF5932" w:rsidP="00276C58">
                    <w:pPr>
                      <w:rPr>
                        <w:sz w:val="15"/>
                        <w:szCs w:val="15"/>
                      </w:rPr>
                    </w:pPr>
                    <w:r w:rsidRPr="002E007E">
                      <w:rPr>
                        <w:sz w:val="15"/>
                        <w:szCs w:val="15"/>
                      </w:rPr>
                      <w:t>投资</w:t>
                    </w:r>
                  </w:p>
                </w:tc>
              </w:tr>
            </w:sdtContent>
          </w:sdt>
          <w:sdt>
            <w:sdtPr>
              <w:rPr>
                <w:sz w:val="15"/>
                <w:szCs w:val="15"/>
              </w:rPr>
              <w:alias w:val="企业合并及合并财务报表明细"/>
              <w:tag w:val="_GBC_986bfe326d834fea9d2920637e286f21"/>
              <w:id w:val="379372918"/>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易讯科技股份有限公司</w:t>
                    </w:r>
                  </w:p>
                </w:tc>
                <w:tc>
                  <w:tcPr>
                    <w:tcW w:w="711" w:type="pct"/>
                  </w:tcPr>
                  <w:p w:rsidR="00CF5932" w:rsidRPr="002E007E" w:rsidRDefault="00CF5932" w:rsidP="00276C58">
                    <w:pPr>
                      <w:rPr>
                        <w:sz w:val="15"/>
                        <w:szCs w:val="15"/>
                      </w:rPr>
                    </w:pPr>
                    <w:r w:rsidRPr="002E007E">
                      <w:rPr>
                        <w:sz w:val="15"/>
                        <w:szCs w:val="15"/>
                      </w:rPr>
                      <w:t>沈阳</w:t>
                    </w:r>
                  </w:p>
                </w:tc>
                <w:tc>
                  <w:tcPr>
                    <w:tcW w:w="702" w:type="pct"/>
                  </w:tcPr>
                  <w:p w:rsidR="00CF5932" w:rsidRPr="002E007E" w:rsidRDefault="00CF5932" w:rsidP="00276C58">
                    <w:pPr>
                      <w:rPr>
                        <w:sz w:val="15"/>
                        <w:szCs w:val="15"/>
                      </w:rPr>
                    </w:pPr>
                    <w:r w:rsidRPr="002E007E">
                      <w:rPr>
                        <w:sz w:val="15"/>
                        <w:szCs w:val="15"/>
                      </w:rPr>
                      <w:t>沈阳</w:t>
                    </w:r>
                  </w:p>
                </w:tc>
                <w:tc>
                  <w:tcPr>
                    <w:tcW w:w="718" w:type="pct"/>
                  </w:tcPr>
                  <w:p w:rsidR="00CF5932" w:rsidRPr="002E007E" w:rsidRDefault="00CF5932" w:rsidP="00276C58">
                    <w:pPr>
                      <w:rPr>
                        <w:sz w:val="15"/>
                        <w:szCs w:val="15"/>
                      </w:rPr>
                    </w:pPr>
                    <w:r w:rsidRPr="002E007E">
                      <w:rPr>
                        <w:sz w:val="15"/>
                        <w:szCs w:val="15"/>
                      </w:rPr>
                      <w:t>电力专网通信生产及销售</w:t>
                    </w:r>
                  </w:p>
                </w:tc>
                <w:tc>
                  <w:tcPr>
                    <w:tcW w:w="710" w:type="pct"/>
                  </w:tcPr>
                  <w:p w:rsidR="00CF5932" w:rsidRPr="002E007E" w:rsidRDefault="00CF5932" w:rsidP="00276C58">
                    <w:pPr>
                      <w:jc w:val="right"/>
                      <w:rPr>
                        <w:sz w:val="15"/>
                        <w:szCs w:val="15"/>
                      </w:rPr>
                    </w:pPr>
                    <w:r w:rsidRPr="002E007E">
                      <w:rPr>
                        <w:sz w:val="15"/>
                        <w:szCs w:val="15"/>
                      </w:rPr>
                      <w:t>48.00</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非同一控制企业合并</w:t>
                    </w:r>
                  </w:p>
                </w:tc>
              </w:tr>
            </w:sdtContent>
          </w:sdt>
          <w:sdt>
            <w:sdtPr>
              <w:rPr>
                <w:sz w:val="15"/>
                <w:szCs w:val="15"/>
              </w:rPr>
              <w:alias w:val="企业合并及合并财务报表明细"/>
              <w:tag w:val="_GBC_986bfe326d834fea9d2920637e286f21"/>
              <w:id w:val="379372919"/>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航天科工通信技术研究院有限责任公司</w:t>
                    </w:r>
                  </w:p>
                </w:tc>
                <w:tc>
                  <w:tcPr>
                    <w:tcW w:w="711" w:type="pct"/>
                  </w:tcPr>
                  <w:p w:rsidR="00CF5932" w:rsidRPr="002E007E" w:rsidRDefault="00CF5932" w:rsidP="00276C58">
                    <w:pPr>
                      <w:rPr>
                        <w:sz w:val="15"/>
                        <w:szCs w:val="15"/>
                      </w:rPr>
                    </w:pPr>
                    <w:r w:rsidRPr="002E007E">
                      <w:rPr>
                        <w:sz w:val="15"/>
                        <w:szCs w:val="15"/>
                      </w:rPr>
                      <w:t>成都</w:t>
                    </w:r>
                  </w:p>
                </w:tc>
                <w:tc>
                  <w:tcPr>
                    <w:tcW w:w="702" w:type="pct"/>
                  </w:tcPr>
                  <w:p w:rsidR="00CF5932" w:rsidRPr="002E007E" w:rsidRDefault="00CF5932" w:rsidP="00276C58">
                    <w:pPr>
                      <w:rPr>
                        <w:sz w:val="15"/>
                        <w:szCs w:val="15"/>
                      </w:rPr>
                    </w:pPr>
                    <w:r w:rsidRPr="002E007E">
                      <w:rPr>
                        <w:sz w:val="15"/>
                        <w:szCs w:val="15"/>
                      </w:rPr>
                      <w:t>成都</w:t>
                    </w:r>
                  </w:p>
                </w:tc>
                <w:tc>
                  <w:tcPr>
                    <w:tcW w:w="718" w:type="pct"/>
                  </w:tcPr>
                  <w:p w:rsidR="00CF5932" w:rsidRPr="002E007E" w:rsidRDefault="00CF5932" w:rsidP="00276C58">
                    <w:pPr>
                      <w:rPr>
                        <w:sz w:val="15"/>
                        <w:szCs w:val="15"/>
                      </w:rPr>
                    </w:pPr>
                    <w:r w:rsidRPr="002E007E">
                      <w:rPr>
                        <w:sz w:val="15"/>
                        <w:szCs w:val="15"/>
                      </w:rPr>
                      <w:t>技术开发及服务</w:t>
                    </w:r>
                  </w:p>
                </w:tc>
                <w:tc>
                  <w:tcPr>
                    <w:tcW w:w="710" w:type="pct"/>
                  </w:tcPr>
                  <w:p w:rsidR="00CF5932" w:rsidRPr="002E007E" w:rsidRDefault="00CF5932" w:rsidP="00276C58">
                    <w:pPr>
                      <w:jc w:val="right"/>
                      <w:rPr>
                        <w:sz w:val="15"/>
                        <w:szCs w:val="15"/>
                      </w:rPr>
                    </w:pPr>
                    <w:r w:rsidRPr="002E007E">
                      <w:rPr>
                        <w:sz w:val="15"/>
                        <w:szCs w:val="15"/>
                      </w:rPr>
                      <w:t>25.71</w:t>
                    </w:r>
                  </w:p>
                </w:tc>
                <w:tc>
                  <w:tcPr>
                    <w:tcW w:w="710" w:type="pct"/>
                  </w:tcPr>
                  <w:p w:rsidR="00CF5932" w:rsidRPr="002E007E" w:rsidRDefault="00CF5932" w:rsidP="00276C58">
                    <w:pPr>
                      <w:jc w:val="right"/>
                      <w:rPr>
                        <w:sz w:val="15"/>
                        <w:szCs w:val="15"/>
                      </w:rPr>
                    </w:pPr>
                    <w:r w:rsidRPr="002E007E">
                      <w:rPr>
                        <w:sz w:val="15"/>
                        <w:szCs w:val="15"/>
                      </w:rPr>
                      <w:t>16.38</w:t>
                    </w:r>
                  </w:p>
                </w:tc>
                <w:tc>
                  <w:tcPr>
                    <w:tcW w:w="782" w:type="pct"/>
                  </w:tcPr>
                  <w:p w:rsidR="00CF5932" w:rsidRPr="002E007E" w:rsidRDefault="00CF5932" w:rsidP="00276C58">
                    <w:pPr>
                      <w:rPr>
                        <w:sz w:val="15"/>
                        <w:szCs w:val="15"/>
                      </w:rPr>
                    </w:pPr>
                    <w:r w:rsidRPr="002E007E">
                      <w:rPr>
                        <w:sz w:val="15"/>
                        <w:szCs w:val="15"/>
                      </w:rPr>
                      <w:t>设立</w:t>
                    </w:r>
                  </w:p>
                </w:tc>
              </w:tr>
            </w:sdtContent>
          </w:sdt>
          <w:sdt>
            <w:sdtPr>
              <w:rPr>
                <w:sz w:val="15"/>
                <w:szCs w:val="15"/>
              </w:rPr>
              <w:alias w:val="企业合并及合并财务报表明细"/>
              <w:tag w:val="_GBC_986bfe326d834fea9d2920637e286f21"/>
              <w:id w:val="379372920"/>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南京中富达电子通信技术有限公司</w:t>
                    </w:r>
                  </w:p>
                </w:tc>
                <w:tc>
                  <w:tcPr>
                    <w:tcW w:w="711" w:type="pct"/>
                  </w:tcPr>
                  <w:p w:rsidR="00CF5932" w:rsidRPr="002E007E" w:rsidRDefault="00CF5932" w:rsidP="00276C58">
                    <w:pPr>
                      <w:rPr>
                        <w:sz w:val="15"/>
                        <w:szCs w:val="15"/>
                      </w:rPr>
                    </w:pPr>
                    <w:r w:rsidRPr="002E007E">
                      <w:rPr>
                        <w:sz w:val="15"/>
                        <w:szCs w:val="15"/>
                      </w:rPr>
                      <w:t>南京</w:t>
                    </w:r>
                  </w:p>
                </w:tc>
                <w:tc>
                  <w:tcPr>
                    <w:tcW w:w="702" w:type="pct"/>
                  </w:tcPr>
                  <w:p w:rsidR="00CF5932" w:rsidRPr="002E007E" w:rsidRDefault="00CF5932" w:rsidP="00276C58">
                    <w:pPr>
                      <w:rPr>
                        <w:sz w:val="15"/>
                        <w:szCs w:val="15"/>
                      </w:rPr>
                    </w:pPr>
                    <w:r w:rsidRPr="002E007E">
                      <w:rPr>
                        <w:sz w:val="15"/>
                        <w:szCs w:val="15"/>
                      </w:rPr>
                      <w:t>南京</w:t>
                    </w:r>
                  </w:p>
                </w:tc>
                <w:tc>
                  <w:tcPr>
                    <w:tcW w:w="718" w:type="pct"/>
                  </w:tcPr>
                  <w:p w:rsidR="00CF5932" w:rsidRPr="002E007E" w:rsidRDefault="00CF5932" w:rsidP="00276C58">
                    <w:pPr>
                      <w:rPr>
                        <w:sz w:val="15"/>
                        <w:szCs w:val="15"/>
                      </w:rPr>
                    </w:pPr>
                    <w:r w:rsidRPr="002E007E">
                      <w:rPr>
                        <w:sz w:val="15"/>
                        <w:szCs w:val="15"/>
                      </w:rPr>
                      <w:t>贸易及代维服务</w:t>
                    </w:r>
                  </w:p>
                </w:tc>
                <w:tc>
                  <w:tcPr>
                    <w:tcW w:w="710" w:type="pct"/>
                  </w:tcPr>
                  <w:p w:rsidR="00CF5932" w:rsidRPr="002E007E" w:rsidRDefault="00CF5932" w:rsidP="00276C58">
                    <w:pPr>
                      <w:jc w:val="right"/>
                      <w:rPr>
                        <w:sz w:val="15"/>
                        <w:szCs w:val="15"/>
                      </w:rPr>
                    </w:pPr>
                    <w:r w:rsidRPr="002E007E">
                      <w:rPr>
                        <w:sz w:val="15"/>
                        <w:szCs w:val="15"/>
                      </w:rPr>
                      <w:t>41.00</w:t>
                    </w:r>
                  </w:p>
                </w:tc>
                <w:tc>
                  <w:tcPr>
                    <w:tcW w:w="710" w:type="pct"/>
                  </w:tcPr>
                  <w:p w:rsidR="00CF5932" w:rsidRPr="002E007E" w:rsidRDefault="00CF5932" w:rsidP="00276C58">
                    <w:pPr>
                      <w:jc w:val="right"/>
                      <w:rPr>
                        <w:sz w:val="15"/>
                        <w:szCs w:val="15"/>
                      </w:rPr>
                    </w:pPr>
                    <w:r w:rsidRPr="002E007E">
                      <w:rPr>
                        <w:sz w:val="15"/>
                        <w:szCs w:val="15"/>
                      </w:rPr>
                      <w:t>30.40</w:t>
                    </w:r>
                  </w:p>
                </w:tc>
                <w:tc>
                  <w:tcPr>
                    <w:tcW w:w="782" w:type="pct"/>
                  </w:tcPr>
                  <w:p w:rsidR="00CF5932" w:rsidRPr="002E007E" w:rsidRDefault="00CF5932" w:rsidP="00276C58">
                    <w:pPr>
                      <w:rPr>
                        <w:sz w:val="15"/>
                        <w:szCs w:val="15"/>
                      </w:rPr>
                    </w:pPr>
                    <w:r w:rsidRPr="002E007E">
                      <w:rPr>
                        <w:sz w:val="15"/>
                        <w:szCs w:val="15"/>
                      </w:rPr>
                      <w:t>投资</w:t>
                    </w:r>
                  </w:p>
                </w:tc>
              </w:tr>
            </w:sdtContent>
          </w:sdt>
          <w:sdt>
            <w:sdtPr>
              <w:rPr>
                <w:sz w:val="15"/>
                <w:szCs w:val="15"/>
              </w:rPr>
              <w:alias w:val="企业合并及合并财务报表明细"/>
              <w:tag w:val="_GBC_986bfe326d834fea9d2920637e286f21"/>
              <w:id w:val="379372921"/>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宁波中鑫毛纺集团有限公司</w:t>
                    </w:r>
                  </w:p>
                </w:tc>
                <w:tc>
                  <w:tcPr>
                    <w:tcW w:w="711" w:type="pct"/>
                  </w:tcPr>
                  <w:p w:rsidR="00CF5932" w:rsidRPr="002E007E" w:rsidRDefault="00CF5932" w:rsidP="00276C58">
                    <w:pPr>
                      <w:rPr>
                        <w:sz w:val="15"/>
                        <w:szCs w:val="15"/>
                      </w:rPr>
                    </w:pPr>
                    <w:r w:rsidRPr="002E007E">
                      <w:rPr>
                        <w:sz w:val="15"/>
                        <w:szCs w:val="15"/>
                      </w:rPr>
                      <w:t>宁波</w:t>
                    </w:r>
                  </w:p>
                </w:tc>
                <w:tc>
                  <w:tcPr>
                    <w:tcW w:w="702" w:type="pct"/>
                  </w:tcPr>
                  <w:p w:rsidR="00CF5932" w:rsidRPr="002E007E" w:rsidRDefault="00CF5932" w:rsidP="00276C58">
                    <w:pPr>
                      <w:rPr>
                        <w:sz w:val="15"/>
                        <w:szCs w:val="15"/>
                      </w:rPr>
                    </w:pPr>
                    <w:r w:rsidRPr="002E007E">
                      <w:rPr>
                        <w:sz w:val="15"/>
                        <w:szCs w:val="15"/>
                      </w:rPr>
                      <w:t>宁波</w:t>
                    </w:r>
                  </w:p>
                </w:tc>
                <w:tc>
                  <w:tcPr>
                    <w:tcW w:w="718" w:type="pct"/>
                  </w:tcPr>
                  <w:p w:rsidR="00CF5932" w:rsidRPr="002E007E" w:rsidRDefault="00CF5932" w:rsidP="00276C58">
                    <w:pPr>
                      <w:rPr>
                        <w:sz w:val="15"/>
                        <w:szCs w:val="15"/>
                      </w:rPr>
                    </w:pPr>
                    <w:r w:rsidRPr="002E007E">
                      <w:rPr>
                        <w:sz w:val="15"/>
                        <w:szCs w:val="15"/>
                      </w:rPr>
                      <w:t>纺织品生产销售</w:t>
                    </w:r>
                  </w:p>
                </w:tc>
                <w:tc>
                  <w:tcPr>
                    <w:tcW w:w="710" w:type="pct"/>
                  </w:tcPr>
                  <w:p w:rsidR="00CF5932" w:rsidRPr="002E007E" w:rsidRDefault="00CF5932" w:rsidP="00276C58">
                    <w:pPr>
                      <w:jc w:val="right"/>
                      <w:rPr>
                        <w:sz w:val="15"/>
                        <w:szCs w:val="15"/>
                      </w:rPr>
                    </w:pPr>
                    <w:r w:rsidRPr="002E007E">
                      <w:rPr>
                        <w:sz w:val="15"/>
                        <w:szCs w:val="15"/>
                      </w:rPr>
                      <w:t>69.00</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投资</w:t>
                    </w:r>
                  </w:p>
                </w:tc>
              </w:tr>
            </w:sdtContent>
          </w:sdt>
          <w:sdt>
            <w:sdtPr>
              <w:rPr>
                <w:sz w:val="15"/>
                <w:szCs w:val="15"/>
              </w:rPr>
              <w:alias w:val="企业合并及合并财务报表明细"/>
              <w:tag w:val="_GBC_986bfe326d834fea9d2920637e286f21"/>
              <w:id w:val="379372922"/>
              <w:lock w:val="sdtLocked"/>
            </w:sdtPr>
            <w:sdtContent>
              <w:tr w:rsidR="00CF5932" w:rsidRPr="002E007E" w:rsidTr="00276C58">
                <w:tc>
                  <w:tcPr>
                    <w:tcW w:w="662" w:type="pct"/>
                  </w:tcPr>
                  <w:p w:rsidR="00CF5932" w:rsidRPr="002E007E" w:rsidRDefault="00CF5932" w:rsidP="00276C58">
                    <w:pPr>
                      <w:rPr>
                        <w:sz w:val="15"/>
                        <w:szCs w:val="15"/>
                      </w:rPr>
                    </w:pPr>
                    <w:r w:rsidRPr="002E007E">
                      <w:rPr>
                        <w:sz w:val="15"/>
                        <w:szCs w:val="15"/>
                      </w:rPr>
                      <w:t>浙江航天中汇实业有限公司</w:t>
                    </w:r>
                  </w:p>
                </w:tc>
                <w:tc>
                  <w:tcPr>
                    <w:tcW w:w="711" w:type="pct"/>
                  </w:tcPr>
                  <w:p w:rsidR="00CF5932" w:rsidRPr="002E007E" w:rsidRDefault="00CF5932" w:rsidP="00276C58">
                    <w:pPr>
                      <w:rPr>
                        <w:sz w:val="15"/>
                        <w:szCs w:val="15"/>
                      </w:rPr>
                    </w:pPr>
                    <w:r w:rsidRPr="002E007E">
                      <w:rPr>
                        <w:sz w:val="15"/>
                        <w:szCs w:val="15"/>
                      </w:rPr>
                      <w:t>杭州</w:t>
                    </w:r>
                  </w:p>
                </w:tc>
                <w:tc>
                  <w:tcPr>
                    <w:tcW w:w="702" w:type="pct"/>
                  </w:tcPr>
                  <w:p w:rsidR="00CF5932" w:rsidRPr="002E007E" w:rsidRDefault="00CF5932" w:rsidP="00276C58">
                    <w:pPr>
                      <w:rPr>
                        <w:sz w:val="15"/>
                        <w:szCs w:val="15"/>
                      </w:rPr>
                    </w:pPr>
                    <w:r w:rsidRPr="002E007E">
                      <w:rPr>
                        <w:sz w:val="15"/>
                        <w:szCs w:val="15"/>
                      </w:rPr>
                      <w:t>杭州</w:t>
                    </w:r>
                  </w:p>
                </w:tc>
                <w:tc>
                  <w:tcPr>
                    <w:tcW w:w="718" w:type="pct"/>
                  </w:tcPr>
                  <w:p w:rsidR="00CF5932" w:rsidRPr="002E007E" w:rsidRDefault="00CF5932" w:rsidP="00276C58">
                    <w:pPr>
                      <w:rPr>
                        <w:sz w:val="15"/>
                        <w:szCs w:val="15"/>
                      </w:rPr>
                    </w:pPr>
                    <w:r w:rsidRPr="002E007E">
                      <w:rPr>
                        <w:sz w:val="15"/>
                        <w:szCs w:val="15"/>
                      </w:rPr>
                      <w:t>纺织品销售贸易</w:t>
                    </w:r>
                  </w:p>
                </w:tc>
                <w:tc>
                  <w:tcPr>
                    <w:tcW w:w="710" w:type="pct"/>
                  </w:tcPr>
                  <w:p w:rsidR="00CF5932" w:rsidRPr="002E007E" w:rsidRDefault="00CF5932" w:rsidP="00276C58">
                    <w:pPr>
                      <w:jc w:val="right"/>
                      <w:rPr>
                        <w:sz w:val="15"/>
                        <w:szCs w:val="15"/>
                      </w:rPr>
                    </w:pPr>
                    <w:r w:rsidRPr="002E007E">
                      <w:rPr>
                        <w:sz w:val="15"/>
                        <w:szCs w:val="15"/>
                      </w:rPr>
                      <w:t>100.00</w:t>
                    </w:r>
                  </w:p>
                </w:tc>
                <w:tc>
                  <w:tcPr>
                    <w:tcW w:w="710" w:type="pct"/>
                  </w:tcPr>
                  <w:p w:rsidR="00CF5932" w:rsidRPr="002E007E" w:rsidRDefault="00CF5932" w:rsidP="00276C58">
                    <w:pPr>
                      <w:jc w:val="right"/>
                      <w:rPr>
                        <w:sz w:val="15"/>
                        <w:szCs w:val="15"/>
                      </w:rPr>
                    </w:pPr>
                  </w:p>
                </w:tc>
                <w:tc>
                  <w:tcPr>
                    <w:tcW w:w="782" w:type="pct"/>
                  </w:tcPr>
                  <w:p w:rsidR="00CF5932" w:rsidRPr="002E007E" w:rsidRDefault="00CF5932" w:rsidP="00276C58">
                    <w:pPr>
                      <w:rPr>
                        <w:sz w:val="15"/>
                        <w:szCs w:val="15"/>
                      </w:rPr>
                    </w:pPr>
                    <w:r w:rsidRPr="002E007E">
                      <w:rPr>
                        <w:sz w:val="15"/>
                        <w:szCs w:val="15"/>
                      </w:rPr>
                      <w:t>非同一控制企业合并</w:t>
                    </w:r>
                  </w:p>
                </w:tc>
              </w:tr>
            </w:sdtContent>
          </w:sdt>
        </w:tbl>
        <w:p w:rsidR="00CF5932" w:rsidRDefault="00CF5932"/>
        <w:p w:rsidR="00E00493" w:rsidRDefault="00AC1FEC">
          <w:pPr>
            <w:rPr>
              <w:rFonts w:cs="Arial"/>
            </w:rPr>
          </w:pPr>
          <w:r>
            <w:rPr>
              <w:rFonts w:cs="Arial" w:hint="eastAsia"/>
            </w:rPr>
            <w:t>在子公司的持股比例不同于表决权比例的说明：</w:t>
          </w:r>
        </w:p>
        <w:p w:rsidR="00E00493" w:rsidRDefault="0010282A">
          <w:pPr>
            <w:rPr>
              <w:rFonts w:cs="Arial"/>
            </w:rPr>
          </w:pPr>
          <w:sdt>
            <w:sdtPr>
              <w:rPr>
                <w:rFonts w:cs="Arial"/>
              </w:rPr>
              <w:alias w:val="在子公司的持股比例不同于表决权比例的说明"/>
              <w:tag w:val="_GBC_b7be591163dc47e4b00f98006e6fbb0b"/>
              <w:id w:val="-1695373105"/>
              <w:lock w:val="sdtLocked"/>
              <w:placeholder>
                <w:docPart w:val="GBC22222222222222222222222222222"/>
              </w:placeholder>
            </w:sdtPr>
            <w:sdtContent>
              <w:r w:rsidR="00CF5932">
                <w:rPr>
                  <w:rFonts w:cs="Arial" w:hint="eastAsia"/>
                </w:rPr>
                <w:t>无</w:t>
              </w:r>
            </w:sdtContent>
          </w:sdt>
        </w:p>
        <w:p w:rsidR="00E00493" w:rsidRDefault="00E00493">
          <w:pPr>
            <w:rPr>
              <w:rFonts w:cs="Arial"/>
            </w:rPr>
          </w:pPr>
        </w:p>
        <w:p w:rsidR="00E00493" w:rsidRDefault="00AC1FEC">
          <w:pPr>
            <w:rPr>
              <w:rFonts w:cs="Arial"/>
            </w:rPr>
          </w:pPr>
          <w:r>
            <w:rPr>
              <w:rFonts w:cs="Arial" w:hint="eastAsia"/>
            </w:rPr>
            <w:t>持有半数或以下表决权但仍控制被投资单位、以及持有半数以上表决权但不控制被投资单位的依据：</w:t>
          </w:r>
        </w:p>
        <w:sdt>
          <w:sdtPr>
            <w:rPr>
              <w:rFonts w:cs="Arial"/>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E00493" w:rsidRDefault="00CF5932">
              <w:pPr>
                <w:rPr>
                  <w:rFonts w:cs="Arial"/>
                </w:rPr>
              </w:pPr>
              <w:r>
                <w:rPr>
                  <w:rFonts w:cs="Arial" w:hint="eastAsia"/>
                </w:rPr>
                <w:t>无</w:t>
              </w:r>
            </w:p>
          </w:sdtContent>
        </w:sdt>
        <w:p w:rsidR="00E00493" w:rsidRDefault="00E00493">
          <w:pPr>
            <w:rPr>
              <w:rFonts w:cs="Arial"/>
            </w:rPr>
          </w:pPr>
        </w:p>
        <w:p w:rsidR="00E00493" w:rsidRDefault="00AC1FEC">
          <w:pPr>
            <w:rPr>
              <w:rFonts w:cs="Arial"/>
            </w:rPr>
          </w:pPr>
          <w:r>
            <w:rPr>
              <w:rFonts w:cs="Arial" w:hint="eastAsia"/>
            </w:rPr>
            <w:t>对于纳入合并范围的重要的结构化主体，控制的依据：</w:t>
          </w:r>
        </w:p>
        <w:sdt>
          <w:sdtPr>
            <w:rPr>
              <w:rFonts w:cs="Arial" w:hint="eastAsia"/>
            </w:rPr>
            <w:alias w:val="对于纳入合并范围的重要的结构化主体，控制的依据"/>
            <w:tag w:val="_GBC_254d83ec47cd4003902f2d0f6017d432"/>
            <w:id w:val="-1140342897"/>
            <w:lock w:val="sdtLocked"/>
            <w:placeholder>
              <w:docPart w:val="GBC22222222222222222222222222222"/>
            </w:placeholder>
          </w:sdtPr>
          <w:sdtContent>
            <w:p w:rsidR="00E00493" w:rsidRDefault="00CF5932">
              <w:pPr>
                <w:rPr>
                  <w:rFonts w:cs="Arial"/>
                </w:rPr>
              </w:pPr>
              <w:r>
                <w:rPr>
                  <w:rFonts w:cs="Arial" w:hint="eastAsia"/>
                </w:rPr>
                <w:t>无</w:t>
              </w:r>
            </w:p>
          </w:sdtContent>
        </w:sdt>
        <w:p w:rsidR="00E00493" w:rsidRDefault="00E00493">
          <w:pPr>
            <w:rPr>
              <w:rFonts w:cs="Arial"/>
            </w:rPr>
          </w:pPr>
        </w:p>
        <w:p w:rsidR="00E00493" w:rsidRDefault="00AC1FEC">
          <w:pPr>
            <w:rPr>
              <w:rFonts w:cs="Arial"/>
            </w:rPr>
          </w:pPr>
          <w:r>
            <w:rPr>
              <w:rFonts w:cs="Arial" w:hint="eastAsia"/>
            </w:rPr>
            <w:t>确定公司是代理人还是委托人的依据：</w:t>
          </w:r>
        </w:p>
        <w:sdt>
          <w:sdtPr>
            <w:rPr>
              <w:rFonts w:cs="Arial" w:hint="eastAsia"/>
            </w:rPr>
            <w:alias w:val="确定公司是代理人还是委托人的依据"/>
            <w:tag w:val="_GBC_f515cb0c8a654271b5991b0accabe800"/>
            <w:id w:val="1540173455"/>
            <w:lock w:val="sdtLocked"/>
            <w:placeholder>
              <w:docPart w:val="GBC22222222222222222222222222222"/>
            </w:placeholder>
          </w:sdtPr>
          <w:sdtContent>
            <w:p w:rsidR="00E00493" w:rsidRDefault="00CF5932">
              <w:pPr>
                <w:rPr>
                  <w:rFonts w:cs="Arial"/>
                </w:rPr>
              </w:pPr>
              <w:r>
                <w:rPr>
                  <w:rFonts w:cs="Arial" w:hint="eastAsia"/>
                </w:rPr>
                <w:t>无</w:t>
              </w:r>
            </w:p>
          </w:sdtContent>
        </w:sdt>
        <w:p w:rsidR="00E00493" w:rsidRDefault="00E00493">
          <w:pPr>
            <w:rPr>
              <w:rFonts w:cs="Arial"/>
            </w:rPr>
          </w:pPr>
        </w:p>
        <w:p w:rsidR="00E00493" w:rsidRDefault="00AC1FEC">
          <w:pPr>
            <w:rPr>
              <w:rFonts w:cs="Arial"/>
            </w:rPr>
          </w:pPr>
          <w:r>
            <w:rPr>
              <w:rFonts w:cs="Arial" w:hint="eastAsia"/>
            </w:rPr>
            <w:t>其他说明：</w:t>
          </w:r>
        </w:p>
        <w:sdt>
          <w:sdtPr>
            <w:rPr>
              <w:rFonts w:cs="Arial"/>
            </w:rPr>
            <w:alias w:val="企业集团的构成的其他需要说明的事项"/>
            <w:tag w:val="_GBC_7dc3099f920f4546b2a983c0eb4c2ce0"/>
            <w:id w:val="1846123991"/>
            <w:lock w:val="sdtLocked"/>
            <w:placeholder>
              <w:docPart w:val="GBC22222222222222222222222222222"/>
            </w:placeholder>
          </w:sdtPr>
          <w:sdtContent>
            <w:p w:rsidR="00E00493" w:rsidRDefault="00CF5932">
              <w:r>
                <w:rPr>
                  <w:rFonts w:cs="Arial" w:hint="eastAsia"/>
                </w:rPr>
                <w:t>无</w:t>
              </w:r>
            </w:p>
          </w:sdtContent>
        </w:sdt>
      </w:sdtContent>
    </w:sdt>
    <w:p w:rsidR="00E00493" w:rsidRDefault="00E00493">
      <w:pPr>
        <w:rPr>
          <w:rFonts w:cs="Arial"/>
        </w:rPr>
      </w:pPr>
    </w:p>
    <w:sdt>
      <w:sdtPr>
        <w:rPr>
          <w:rFonts w:ascii="宋体" w:eastAsia="宋体" w:hAnsi="宋体" w:cs="宋体" w:hint="eastAsia"/>
          <w:b w:val="0"/>
          <w:bCs w:val="0"/>
          <w:kern w:val="0"/>
          <w:szCs w:val="24"/>
        </w:rPr>
        <w:alias w:val="模块:重要的非全资子公司"/>
        <w:tag w:val="_GBC_a2ec6e05ebd34d2fa14b1ba6b3ba8eb1"/>
        <w:id w:val="-1003968337"/>
        <w:lock w:val="sdtLocked"/>
        <w:placeholder>
          <w:docPart w:val="GBC22222222222222222222222222222"/>
        </w:placeholder>
      </w:sdtPr>
      <w:sdtEndPr>
        <w:rPr>
          <w:rFonts w:asciiTheme="minorHAnsi" w:eastAsiaTheme="minorEastAsia" w:hAnsiTheme="minorHAnsi" w:cs="Arial" w:hint="default"/>
          <w:kern w:val="2"/>
          <w:szCs w:val="21"/>
        </w:rPr>
      </w:sdtEndPr>
      <w:sdtContent>
        <w:p w:rsidR="00E00493" w:rsidRDefault="00AC1FEC" w:rsidP="00A06A9E">
          <w:pPr>
            <w:pStyle w:val="4"/>
            <w:numPr>
              <w:ilvl w:val="3"/>
              <w:numId w:val="56"/>
            </w:numPr>
            <w:ind w:left="424" w:hangingChars="202" w:hanging="424"/>
          </w:pPr>
          <w:r>
            <w:rPr>
              <w:rFonts w:hint="eastAsia"/>
            </w:rPr>
            <w:t>重要的非全资子公司</w:t>
          </w:r>
        </w:p>
        <w:sdt>
          <w:sdtPr>
            <w:alias w:val="是否适用：重要的非全资子公司[双击切换]"/>
            <w:tag w:val="_GBC_51a84bfe201248b8bd5edb53b6cd6283"/>
            <w:id w:val="-336934445"/>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2"/>
            <w:gridCol w:w="1814"/>
            <w:gridCol w:w="1937"/>
            <w:gridCol w:w="1943"/>
            <w:gridCol w:w="1743"/>
          </w:tblGrid>
          <w:tr w:rsidR="00CF5932" w:rsidTr="00276C58">
            <w:trPr>
              <w:trHeight w:val="241"/>
            </w:trPr>
            <w:sdt>
              <w:sdtPr>
                <w:tag w:val="_PLD_5428bb469efb45b09d2152fb27b33f8a"/>
                <w:id w:val="379373071"/>
                <w:lock w:val="sdtLocked"/>
              </w:sdtPr>
              <w:sdtContent>
                <w:tc>
                  <w:tcPr>
                    <w:tcW w:w="890" w:type="pct"/>
                    <w:shd w:val="clear" w:color="auto" w:fill="auto"/>
                    <w:vAlign w:val="center"/>
                  </w:tcPr>
                  <w:p w:rsidR="00CF5932" w:rsidRDefault="00CF5932" w:rsidP="00276C58">
                    <w:pPr>
                      <w:jc w:val="center"/>
                      <w:rPr>
                        <w:rFonts w:cs="Arial"/>
                      </w:rPr>
                    </w:pPr>
                    <w:r>
                      <w:rPr>
                        <w:rFonts w:cs="Arial" w:hint="eastAsia"/>
                        <w:lang w:val="en-GB"/>
                      </w:rPr>
                      <w:t>子公司名称</w:t>
                    </w:r>
                  </w:p>
                </w:tc>
              </w:sdtContent>
            </w:sdt>
            <w:sdt>
              <w:sdtPr>
                <w:tag w:val="_PLD_6f42810edcef4f808238b34484325c1a"/>
                <w:id w:val="379373072"/>
                <w:lock w:val="sdtLocked"/>
              </w:sdtPr>
              <w:sdtContent>
                <w:tc>
                  <w:tcPr>
                    <w:tcW w:w="1002" w:type="pct"/>
                    <w:shd w:val="clear" w:color="auto" w:fill="auto"/>
                    <w:vAlign w:val="center"/>
                  </w:tcPr>
                  <w:p w:rsidR="00CF5932" w:rsidRDefault="00CF5932" w:rsidP="00276C58">
                    <w:pPr>
                      <w:jc w:val="center"/>
                      <w:rPr>
                        <w:rFonts w:cs="Arial"/>
                        <w:bCs/>
                        <w:lang w:val="en-GB"/>
                      </w:rPr>
                    </w:pPr>
                    <w:r>
                      <w:rPr>
                        <w:rFonts w:cs="Arial" w:hint="eastAsia"/>
                        <w:bCs/>
                        <w:lang w:val="en-GB"/>
                      </w:rPr>
                      <w:t>少数股东持股</w:t>
                    </w:r>
                  </w:p>
                  <w:p w:rsidR="00CF5932" w:rsidRDefault="00CF5932" w:rsidP="00276C58">
                    <w:pPr>
                      <w:jc w:val="center"/>
                      <w:rPr>
                        <w:rFonts w:cs="Arial"/>
                      </w:rPr>
                    </w:pPr>
                    <w:r>
                      <w:rPr>
                        <w:rFonts w:cs="Arial" w:hint="eastAsia"/>
                        <w:bCs/>
                        <w:lang w:val="en-GB"/>
                      </w:rPr>
                      <w:t>比例</w:t>
                    </w:r>
                  </w:p>
                </w:tc>
              </w:sdtContent>
            </w:sdt>
            <w:sdt>
              <w:sdtPr>
                <w:tag w:val="_PLD_5fe25832d2ec4782a2b0dd4183a7a18d"/>
                <w:id w:val="379373073"/>
                <w:lock w:val="sdtLocked"/>
              </w:sdtPr>
              <w:sdtContent>
                <w:tc>
                  <w:tcPr>
                    <w:tcW w:w="1070" w:type="pct"/>
                    <w:shd w:val="clear" w:color="auto" w:fill="auto"/>
                    <w:vAlign w:val="center"/>
                  </w:tcPr>
                  <w:p w:rsidR="00CF5932" w:rsidRDefault="00CF5932" w:rsidP="00276C58">
                    <w:pPr>
                      <w:jc w:val="center"/>
                      <w:rPr>
                        <w:rFonts w:cs="Arial"/>
                      </w:rPr>
                    </w:pPr>
                    <w:r>
                      <w:rPr>
                        <w:rFonts w:cs="Arial" w:hint="eastAsia"/>
                        <w:bCs/>
                        <w:lang w:val="en-GB"/>
                      </w:rPr>
                      <w:t>本期归属于少数股东的损益</w:t>
                    </w:r>
                  </w:p>
                </w:tc>
              </w:sdtContent>
            </w:sdt>
            <w:sdt>
              <w:sdtPr>
                <w:tag w:val="_PLD_2a49e43dba264aa2a5a6a65baca97c74"/>
                <w:id w:val="379373074"/>
                <w:lock w:val="sdtLocked"/>
              </w:sdtPr>
              <w:sdtContent>
                <w:tc>
                  <w:tcPr>
                    <w:tcW w:w="1073" w:type="pct"/>
                    <w:shd w:val="clear" w:color="auto" w:fill="auto"/>
                    <w:vAlign w:val="center"/>
                  </w:tcPr>
                  <w:p w:rsidR="00CF5932" w:rsidRDefault="00CF5932" w:rsidP="00276C58">
                    <w:pPr>
                      <w:jc w:val="center"/>
                      <w:rPr>
                        <w:rFonts w:cs="Arial"/>
                      </w:rPr>
                    </w:pPr>
                    <w:r>
                      <w:rPr>
                        <w:rFonts w:cs="Arial" w:hint="eastAsia"/>
                        <w:bCs/>
                        <w:lang w:val="en-GB"/>
                      </w:rPr>
                      <w:t>本期向少数股东宣告分派的股利</w:t>
                    </w:r>
                  </w:p>
                </w:tc>
              </w:sdtContent>
            </w:sdt>
            <w:sdt>
              <w:sdtPr>
                <w:tag w:val="_PLD_fb758b5ac95741fa930b476448e32371"/>
                <w:id w:val="379373075"/>
                <w:lock w:val="sdtLocked"/>
              </w:sdtPr>
              <w:sdtContent>
                <w:tc>
                  <w:tcPr>
                    <w:tcW w:w="963" w:type="pct"/>
                    <w:shd w:val="clear" w:color="auto" w:fill="auto"/>
                    <w:vAlign w:val="center"/>
                  </w:tcPr>
                  <w:p w:rsidR="00CF5932" w:rsidRDefault="00CF5932" w:rsidP="00276C58">
                    <w:pPr>
                      <w:ind w:right="-16"/>
                      <w:jc w:val="center"/>
                      <w:rPr>
                        <w:rFonts w:cs="Arial"/>
                        <w:bCs/>
                      </w:rPr>
                    </w:pPr>
                    <w:r>
                      <w:rPr>
                        <w:rFonts w:cs="Arial" w:hint="eastAsia"/>
                        <w:bCs/>
                        <w:lang w:val="en-GB"/>
                      </w:rPr>
                      <w:t>期末少数股东权益余额</w:t>
                    </w:r>
                  </w:p>
                </w:tc>
              </w:sdtContent>
            </w:sdt>
          </w:tr>
          <w:sdt>
            <w:sdtPr>
              <w:alias w:val="重要的非全资子公司明细"/>
              <w:tag w:val="_GBC_786318b12f804986888adc0492796ebd"/>
              <w:id w:val="379373076"/>
              <w:lock w:val="sdtLocked"/>
            </w:sdtPr>
            <w:sdtContent>
              <w:tr w:rsidR="00CF5932" w:rsidTr="00276C58">
                <w:tc>
                  <w:tcPr>
                    <w:tcW w:w="890" w:type="pct"/>
                  </w:tcPr>
                  <w:p w:rsidR="00CF5932" w:rsidRDefault="00CF5932" w:rsidP="00276C58">
                    <w:r>
                      <w:t>江苏捷诚车载电子信息工程有限公司</w:t>
                    </w:r>
                  </w:p>
                </w:tc>
                <w:tc>
                  <w:tcPr>
                    <w:tcW w:w="1002" w:type="pct"/>
                  </w:tcPr>
                  <w:p w:rsidR="00CF5932" w:rsidRDefault="00CF5932" w:rsidP="00276C58">
                    <w:pPr>
                      <w:jc w:val="right"/>
                    </w:pPr>
                    <w:r>
                      <w:t>8.18</w:t>
                    </w:r>
                  </w:p>
                </w:tc>
                <w:tc>
                  <w:tcPr>
                    <w:tcW w:w="1070" w:type="pct"/>
                  </w:tcPr>
                  <w:p w:rsidR="00CF5932" w:rsidRDefault="00CF5932" w:rsidP="00276C58">
                    <w:pPr>
                      <w:jc w:val="right"/>
                    </w:pPr>
                    <w:r>
                      <w:t>10,179,574.27</w:t>
                    </w:r>
                  </w:p>
                </w:tc>
                <w:tc>
                  <w:tcPr>
                    <w:tcW w:w="1073" w:type="pct"/>
                  </w:tcPr>
                  <w:p w:rsidR="00CF5932" w:rsidRDefault="00CF5932" w:rsidP="00276C58">
                    <w:pPr>
                      <w:jc w:val="right"/>
                    </w:pPr>
                  </w:p>
                </w:tc>
                <w:tc>
                  <w:tcPr>
                    <w:tcW w:w="963" w:type="pct"/>
                  </w:tcPr>
                  <w:p w:rsidR="00CF5932" w:rsidRDefault="00CF5932" w:rsidP="00276C58">
                    <w:pPr>
                      <w:jc w:val="right"/>
                    </w:pPr>
                    <w:r>
                      <w:t>53,762,767.05</w:t>
                    </w:r>
                  </w:p>
                </w:tc>
              </w:tr>
            </w:sdtContent>
          </w:sdt>
          <w:sdt>
            <w:sdtPr>
              <w:alias w:val="重要的非全资子公司明细"/>
              <w:tag w:val="_GBC_786318b12f804986888adc0492796ebd"/>
              <w:id w:val="379373077"/>
              <w:lock w:val="sdtLocked"/>
            </w:sdtPr>
            <w:sdtContent>
              <w:tr w:rsidR="00CF5932" w:rsidTr="00276C58">
                <w:tc>
                  <w:tcPr>
                    <w:tcW w:w="890" w:type="pct"/>
                  </w:tcPr>
                  <w:p w:rsidR="00CF5932" w:rsidRDefault="00CF5932" w:rsidP="00276C58">
                    <w:r>
                      <w:t>成都航天通信设备有限责任公司</w:t>
                    </w:r>
                  </w:p>
                </w:tc>
                <w:tc>
                  <w:tcPr>
                    <w:tcW w:w="1002" w:type="pct"/>
                  </w:tcPr>
                  <w:p w:rsidR="00CF5932" w:rsidRDefault="00CF5932" w:rsidP="00276C58">
                    <w:pPr>
                      <w:jc w:val="right"/>
                    </w:pPr>
                    <w:r>
                      <w:t>5.00</w:t>
                    </w:r>
                  </w:p>
                </w:tc>
                <w:tc>
                  <w:tcPr>
                    <w:tcW w:w="1070" w:type="pct"/>
                  </w:tcPr>
                  <w:p w:rsidR="00CF5932" w:rsidRDefault="00CF5932" w:rsidP="00276C58">
                    <w:pPr>
                      <w:jc w:val="right"/>
                    </w:pPr>
                    <w:r>
                      <w:t>307,291.22</w:t>
                    </w:r>
                  </w:p>
                </w:tc>
                <w:tc>
                  <w:tcPr>
                    <w:tcW w:w="1073" w:type="pct"/>
                  </w:tcPr>
                  <w:p w:rsidR="00CF5932" w:rsidRDefault="00CF5932" w:rsidP="00276C58">
                    <w:pPr>
                      <w:jc w:val="right"/>
                    </w:pPr>
                  </w:p>
                </w:tc>
                <w:tc>
                  <w:tcPr>
                    <w:tcW w:w="963" w:type="pct"/>
                  </w:tcPr>
                  <w:p w:rsidR="00CF5932" w:rsidRDefault="00CF5932" w:rsidP="00276C58">
                    <w:pPr>
                      <w:jc w:val="right"/>
                    </w:pPr>
                    <w:r>
                      <w:t>39,111,834.75</w:t>
                    </w:r>
                  </w:p>
                </w:tc>
              </w:tr>
            </w:sdtContent>
          </w:sdt>
          <w:sdt>
            <w:sdtPr>
              <w:alias w:val="重要的非全资子公司明细"/>
              <w:tag w:val="_GBC_786318b12f804986888adc0492796ebd"/>
              <w:id w:val="379373078"/>
              <w:lock w:val="sdtLocked"/>
            </w:sdtPr>
            <w:sdtContent>
              <w:tr w:rsidR="00CF5932" w:rsidTr="00276C58">
                <w:tc>
                  <w:tcPr>
                    <w:tcW w:w="890" w:type="pct"/>
                  </w:tcPr>
                  <w:p w:rsidR="00CF5932" w:rsidRDefault="00CF5932" w:rsidP="00276C58">
                    <w:r>
                      <w:t>易讯科技股份有限公司</w:t>
                    </w:r>
                  </w:p>
                </w:tc>
                <w:tc>
                  <w:tcPr>
                    <w:tcW w:w="1002" w:type="pct"/>
                  </w:tcPr>
                  <w:p w:rsidR="00CF5932" w:rsidRDefault="00CF5932" w:rsidP="00276C58">
                    <w:pPr>
                      <w:jc w:val="right"/>
                    </w:pPr>
                    <w:r>
                      <w:t>52.00</w:t>
                    </w:r>
                  </w:p>
                </w:tc>
                <w:tc>
                  <w:tcPr>
                    <w:tcW w:w="1070" w:type="pct"/>
                  </w:tcPr>
                  <w:p w:rsidR="00CF5932" w:rsidRDefault="00CF5932" w:rsidP="00276C58">
                    <w:pPr>
                      <w:jc w:val="right"/>
                    </w:pPr>
                    <w:r>
                      <w:t>5,796,439.75</w:t>
                    </w:r>
                  </w:p>
                </w:tc>
                <w:tc>
                  <w:tcPr>
                    <w:tcW w:w="1073" w:type="pct"/>
                  </w:tcPr>
                  <w:p w:rsidR="00CF5932" w:rsidRDefault="00CF5932" w:rsidP="00276C58">
                    <w:pPr>
                      <w:jc w:val="right"/>
                    </w:pPr>
                  </w:p>
                </w:tc>
                <w:tc>
                  <w:tcPr>
                    <w:tcW w:w="963" w:type="pct"/>
                  </w:tcPr>
                  <w:p w:rsidR="00CF5932" w:rsidRDefault="00CF5932" w:rsidP="00276C58">
                    <w:pPr>
                      <w:jc w:val="right"/>
                    </w:pPr>
                    <w:r>
                      <w:t>219,066,525.14</w:t>
                    </w:r>
                  </w:p>
                </w:tc>
              </w:tr>
            </w:sdtContent>
          </w:sdt>
          <w:sdt>
            <w:sdtPr>
              <w:alias w:val="重要的非全资子公司明细"/>
              <w:tag w:val="_GBC_786318b12f804986888adc0492796ebd"/>
              <w:id w:val="379373079"/>
              <w:lock w:val="sdtLocked"/>
            </w:sdtPr>
            <w:sdtContent>
              <w:tr w:rsidR="00CF5932" w:rsidTr="00276C58">
                <w:tc>
                  <w:tcPr>
                    <w:tcW w:w="890" w:type="pct"/>
                  </w:tcPr>
                  <w:p w:rsidR="00CF5932" w:rsidRDefault="00CF5932" w:rsidP="00276C58">
                    <w:r>
                      <w:t>宁波中鑫毛纺集团有限公司</w:t>
                    </w:r>
                  </w:p>
                </w:tc>
                <w:tc>
                  <w:tcPr>
                    <w:tcW w:w="1002" w:type="pct"/>
                  </w:tcPr>
                  <w:p w:rsidR="00CF5932" w:rsidRDefault="00CF5932" w:rsidP="00276C58">
                    <w:pPr>
                      <w:jc w:val="right"/>
                    </w:pPr>
                    <w:r>
                      <w:t>31.00</w:t>
                    </w:r>
                  </w:p>
                </w:tc>
                <w:tc>
                  <w:tcPr>
                    <w:tcW w:w="1070" w:type="pct"/>
                  </w:tcPr>
                  <w:p w:rsidR="00CF5932" w:rsidRDefault="00CF5932" w:rsidP="00276C58">
                    <w:pPr>
                      <w:jc w:val="right"/>
                    </w:pPr>
                    <w:r>
                      <w:t>4,754,722.07</w:t>
                    </w:r>
                  </w:p>
                </w:tc>
                <w:tc>
                  <w:tcPr>
                    <w:tcW w:w="1073" w:type="pct"/>
                  </w:tcPr>
                  <w:p w:rsidR="00CF5932" w:rsidRDefault="00CF5932" w:rsidP="00276C58">
                    <w:pPr>
                      <w:jc w:val="right"/>
                    </w:pPr>
                    <w:r>
                      <w:t>775,000.00</w:t>
                    </w:r>
                  </w:p>
                </w:tc>
                <w:tc>
                  <w:tcPr>
                    <w:tcW w:w="963" w:type="pct"/>
                  </w:tcPr>
                  <w:p w:rsidR="00CF5932" w:rsidRDefault="00CF5932" w:rsidP="00276C58">
                    <w:pPr>
                      <w:jc w:val="right"/>
                    </w:pPr>
                    <w:r>
                      <w:t>48,042,561.19</w:t>
                    </w:r>
                  </w:p>
                </w:tc>
              </w:tr>
            </w:sdtContent>
          </w:sdt>
        </w:tbl>
        <w:p w:rsidR="00CF5932" w:rsidRDefault="00CF5932"/>
        <w:p w:rsidR="00E00493" w:rsidRDefault="00AC1FEC">
          <w:pPr>
            <w:rPr>
              <w:rFonts w:cs="Arial"/>
            </w:rPr>
          </w:pPr>
          <w:r>
            <w:rPr>
              <w:rFonts w:cs="Arial" w:hint="eastAsia"/>
            </w:rPr>
            <w:t>子公司少数股东的持股比例不同于表决权比例的说明：</w:t>
          </w:r>
        </w:p>
        <w:sdt>
          <w:sdtPr>
            <w:rPr>
              <w:rFonts w:cs="Arial"/>
            </w:rPr>
            <w:alias w:val="是否适用：子公司少数股东的持股比例不同于表决权比例的说明[双击切换]"/>
            <w:tag w:val="_GBC_eb13eae90d024e1384cf2a06768aea73"/>
            <w:id w:val="1034001064"/>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p w:rsidR="00E00493" w:rsidRDefault="00E00493">
          <w:pPr>
            <w:rPr>
              <w:rFonts w:cs="Arial"/>
            </w:rPr>
          </w:pPr>
        </w:p>
        <w:p w:rsidR="00E00493" w:rsidRDefault="00AC1FEC">
          <w:pPr>
            <w:rPr>
              <w:rFonts w:cs="Arial"/>
            </w:rPr>
          </w:pPr>
          <w:r>
            <w:rPr>
              <w:rFonts w:cs="Arial" w:hint="eastAsia"/>
            </w:rPr>
            <w:t>其他说明：</w:t>
          </w:r>
        </w:p>
        <w:sdt>
          <w:sdtPr>
            <w:rPr>
              <w:rFonts w:cs="Arial"/>
            </w:rPr>
            <w:alias w:val="是否适用：重要的非全资子公司其他说明[双击切换]"/>
            <w:tag w:val="_GBC_eb65403cb5164cc9a0cf4afea08b150d"/>
            <w:id w:val="-1321261409"/>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sdtContent>
    </w:sdt>
    <w:p w:rsidR="00E00493" w:rsidRDefault="00E00493">
      <w:pPr>
        <w:rPr>
          <w:rFonts w:cs="Arial"/>
        </w:rPr>
      </w:pPr>
    </w:p>
    <w:sdt>
      <w:sdtPr>
        <w:rPr>
          <w:rFonts w:ascii="宋体" w:eastAsia="宋体" w:hAnsi="宋体" w:cs="宋体" w:hint="eastAsia"/>
          <w:b w:val="0"/>
          <w:bCs w:val="0"/>
          <w:kern w:val="0"/>
          <w:szCs w:val="24"/>
        </w:rPr>
        <w:alias w:val="模块:重要非全资子公司的主要财务信息"/>
        <w:tag w:val="_GBC_501222dd8f884fabbdeaec6fe7e79709"/>
        <w:id w:val="-427191102"/>
        <w:lock w:val="sdtLocked"/>
        <w:placeholder>
          <w:docPart w:val="GBC22222222222222222222222222222"/>
        </w:placeholder>
      </w:sdtPr>
      <w:sdtEndPr>
        <w:rPr>
          <w:rFonts w:asciiTheme="minorHAnsi" w:eastAsiaTheme="minorEastAsia" w:hAnsiTheme="minorHAnsi" w:cs="Arial" w:hint="default"/>
          <w:kern w:val="2"/>
          <w:szCs w:val="21"/>
        </w:rPr>
      </w:sdtEndPr>
      <w:sdtContent>
        <w:p w:rsidR="00E00493" w:rsidRDefault="00AC1FEC" w:rsidP="00A06A9E">
          <w:pPr>
            <w:pStyle w:val="4"/>
            <w:numPr>
              <w:ilvl w:val="3"/>
              <w:numId w:val="56"/>
            </w:numPr>
            <w:ind w:left="424" w:hangingChars="202" w:hanging="424"/>
          </w:pPr>
          <w:r>
            <w:rPr>
              <w:rFonts w:hint="eastAsia"/>
            </w:rPr>
            <w:t>重要非全资子公司的主要财务信息</w:t>
          </w:r>
        </w:p>
        <w:sdt>
          <w:sdtPr>
            <w:alias w:val="是否适用：重要非全资子公司的主要财务信息[双击切换]"/>
            <w:tag w:val="_GBC_04ab753eff3c46fda94161ee757bd1fa"/>
            <w:id w:val="1183011170"/>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
            <w:gridCol w:w="756"/>
            <w:gridCol w:w="699"/>
            <w:gridCol w:w="755"/>
            <w:gridCol w:w="755"/>
            <w:gridCol w:w="659"/>
            <w:gridCol w:w="755"/>
            <w:gridCol w:w="755"/>
            <w:gridCol w:w="698"/>
            <w:gridCol w:w="755"/>
            <w:gridCol w:w="755"/>
            <w:gridCol w:w="659"/>
            <w:gridCol w:w="755"/>
          </w:tblGrid>
          <w:tr w:rsidR="00CF5932" w:rsidRPr="002E007E" w:rsidTr="00276C58">
            <w:trPr>
              <w:trHeight w:val="241"/>
            </w:trPr>
            <w:sdt>
              <w:sdtPr>
                <w:rPr>
                  <w:sz w:val="13"/>
                  <w:szCs w:val="13"/>
                </w:rPr>
                <w:tag w:val="_PLD_d5dae06c1d0c4fdea02e2f6e645a1e09"/>
                <w:id w:val="379373412"/>
                <w:lock w:val="sdtLocked"/>
              </w:sdtPr>
              <w:sdtContent>
                <w:tc>
                  <w:tcPr>
                    <w:tcW w:w="385" w:type="pct"/>
                    <w:vMerge w:val="restart"/>
                    <w:shd w:val="clear" w:color="auto" w:fill="auto"/>
                    <w:vAlign w:val="center"/>
                  </w:tcPr>
                  <w:p w:rsidR="00CF5932" w:rsidRPr="002E007E" w:rsidRDefault="00CF5932" w:rsidP="00276C58">
                    <w:pPr>
                      <w:ind w:right="-16"/>
                      <w:jc w:val="center"/>
                      <w:rPr>
                        <w:rFonts w:cs="Arial"/>
                        <w:bCs/>
                        <w:sz w:val="13"/>
                        <w:szCs w:val="13"/>
                      </w:rPr>
                    </w:pPr>
                    <w:r w:rsidRPr="002E007E">
                      <w:rPr>
                        <w:rFonts w:cs="Arial" w:hint="eastAsia"/>
                        <w:bCs/>
                        <w:sz w:val="13"/>
                        <w:szCs w:val="13"/>
                        <w:lang w:val="en-GB"/>
                      </w:rPr>
                      <w:t>子公司名称</w:t>
                    </w:r>
                  </w:p>
                </w:tc>
              </w:sdtContent>
            </w:sdt>
            <w:sdt>
              <w:sdtPr>
                <w:rPr>
                  <w:sz w:val="13"/>
                  <w:szCs w:val="13"/>
                </w:rPr>
                <w:tag w:val="_PLD_6cc7af9079654f428ee1cf0edd2c70b1"/>
                <w:id w:val="379373413"/>
                <w:lock w:val="sdtLocked"/>
              </w:sdtPr>
              <w:sdtContent>
                <w:tc>
                  <w:tcPr>
                    <w:tcW w:w="2307" w:type="pct"/>
                    <w:gridSpan w:val="6"/>
                    <w:shd w:val="clear" w:color="auto" w:fill="auto"/>
                    <w:vAlign w:val="center"/>
                  </w:tcPr>
                  <w:p w:rsidR="00CF5932" w:rsidRPr="002E007E" w:rsidRDefault="00CF5932" w:rsidP="00276C58">
                    <w:pPr>
                      <w:ind w:right="-16"/>
                      <w:jc w:val="center"/>
                      <w:rPr>
                        <w:rFonts w:cs="Arial"/>
                        <w:bCs/>
                        <w:sz w:val="13"/>
                        <w:szCs w:val="13"/>
                      </w:rPr>
                    </w:pPr>
                    <w:r w:rsidRPr="002E007E">
                      <w:rPr>
                        <w:rFonts w:cs="Arial" w:hint="eastAsia"/>
                        <w:bCs/>
                        <w:sz w:val="13"/>
                        <w:szCs w:val="13"/>
                        <w:lang w:val="en-GB"/>
                      </w:rPr>
                      <w:t>期末余额</w:t>
                    </w:r>
                  </w:p>
                </w:tc>
              </w:sdtContent>
            </w:sdt>
            <w:sdt>
              <w:sdtPr>
                <w:rPr>
                  <w:sz w:val="13"/>
                  <w:szCs w:val="13"/>
                </w:rPr>
                <w:tag w:val="_PLD_64749f66f68948bd92fb0a885f835f78"/>
                <w:id w:val="379373414"/>
                <w:lock w:val="sdtLocked"/>
              </w:sdtPr>
              <w:sdtContent>
                <w:tc>
                  <w:tcPr>
                    <w:tcW w:w="2307" w:type="pct"/>
                    <w:gridSpan w:val="6"/>
                    <w:shd w:val="clear" w:color="auto" w:fill="auto"/>
                    <w:vAlign w:val="center"/>
                  </w:tcPr>
                  <w:p w:rsidR="00CF5932" w:rsidRPr="002E007E" w:rsidRDefault="00CF5932" w:rsidP="00276C58">
                    <w:pPr>
                      <w:ind w:right="-16"/>
                      <w:jc w:val="center"/>
                      <w:rPr>
                        <w:rFonts w:cs="Arial"/>
                        <w:bCs/>
                        <w:sz w:val="13"/>
                        <w:szCs w:val="13"/>
                      </w:rPr>
                    </w:pPr>
                    <w:r w:rsidRPr="002E007E">
                      <w:rPr>
                        <w:rFonts w:cs="Arial" w:hint="eastAsia"/>
                        <w:bCs/>
                        <w:sz w:val="13"/>
                        <w:szCs w:val="13"/>
                        <w:lang w:val="en-GB"/>
                      </w:rPr>
                      <w:t>期初余额</w:t>
                    </w:r>
                  </w:p>
                </w:tc>
              </w:sdtContent>
            </w:sdt>
          </w:tr>
          <w:tr w:rsidR="00CF5932" w:rsidRPr="002E007E" w:rsidTr="00276C58">
            <w:trPr>
              <w:trHeight w:val="241"/>
            </w:trPr>
            <w:tc>
              <w:tcPr>
                <w:tcW w:w="385" w:type="pct"/>
                <w:vMerge/>
                <w:shd w:val="clear" w:color="auto" w:fill="auto"/>
                <w:vAlign w:val="center"/>
              </w:tcPr>
              <w:p w:rsidR="00CF5932" w:rsidRPr="002E007E" w:rsidRDefault="00CF5932" w:rsidP="00276C58">
                <w:pPr>
                  <w:rPr>
                    <w:rFonts w:cs="Arial"/>
                    <w:bCs/>
                    <w:sz w:val="13"/>
                    <w:szCs w:val="13"/>
                  </w:rPr>
                </w:pPr>
              </w:p>
            </w:tc>
            <w:sdt>
              <w:sdtPr>
                <w:rPr>
                  <w:sz w:val="13"/>
                  <w:szCs w:val="13"/>
                </w:rPr>
                <w:tag w:val="_PLD_bfcbeed8b46d4b8da13c03613130a3c9"/>
                <w:id w:val="379373415"/>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流动资产</w:t>
                    </w:r>
                  </w:p>
                </w:tc>
              </w:sdtContent>
            </w:sdt>
            <w:sdt>
              <w:sdtPr>
                <w:rPr>
                  <w:sz w:val="13"/>
                  <w:szCs w:val="13"/>
                </w:rPr>
                <w:tag w:val="_PLD_22bcaa48c51f400d9b2d6a387002778f"/>
                <w:id w:val="379373416"/>
                <w:lock w:val="sdtLocked"/>
              </w:sdtPr>
              <w:sdtContent>
                <w:tc>
                  <w:tcPr>
                    <w:tcW w:w="385" w:type="pct"/>
                    <w:shd w:val="clear" w:color="auto" w:fill="auto"/>
                    <w:vAlign w:val="center"/>
                  </w:tcPr>
                  <w:p w:rsidR="00CF5932" w:rsidRPr="002E007E" w:rsidRDefault="00CF5932" w:rsidP="00276C58">
                    <w:pPr>
                      <w:ind w:left="-40" w:right="-97"/>
                      <w:jc w:val="center"/>
                      <w:rPr>
                        <w:rFonts w:cs="Arial"/>
                        <w:sz w:val="13"/>
                        <w:szCs w:val="13"/>
                      </w:rPr>
                    </w:pPr>
                    <w:r w:rsidRPr="002E007E">
                      <w:rPr>
                        <w:rFonts w:cs="Arial" w:hint="eastAsia"/>
                        <w:sz w:val="13"/>
                        <w:szCs w:val="13"/>
                        <w:lang w:val="en-GB"/>
                      </w:rPr>
                      <w:t>非流动资产</w:t>
                    </w:r>
                  </w:p>
                </w:tc>
              </w:sdtContent>
            </w:sdt>
            <w:sdt>
              <w:sdtPr>
                <w:rPr>
                  <w:sz w:val="13"/>
                  <w:szCs w:val="13"/>
                </w:rPr>
                <w:tag w:val="_PLD_a7790df686914e0f8cc8668009824e9e"/>
                <w:id w:val="379373417"/>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资产合计</w:t>
                    </w:r>
                  </w:p>
                </w:tc>
              </w:sdtContent>
            </w:sdt>
            <w:sdt>
              <w:sdtPr>
                <w:rPr>
                  <w:sz w:val="13"/>
                  <w:szCs w:val="13"/>
                </w:rPr>
                <w:tag w:val="_PLD_a6a87cbf1eb046db9bbca57bcceaf08a"/>
                <w:id w:val="379373418"/>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流动负债</w:t>
                    </w:r>
                  </w:p>
                </w:tc>
              </w:sdtContent>
            </w:sdt>
            <w:sdt>
              <w:sdtPr>
                <w:rPr>
                  <w:sz w:val="13"/>
                  <w:szCs w:val="13"/>
                </w:rPr>
                <w:tag w:val="_PLD_bed2f2ec1880450a93ab1b045e836c87"/>
                <w:id w:val="379373419"/>
                <w:lock w:val="sdtLocked"/>
              </w:sdtPr>
              <w:sdtContent>
                <w:tc>
                  <w:tcPr>
                    <w:tcW w:w="385" w:type="pct"/>
                    <w:shd w:val="clear" w:color="auto" w:fill="auto"/>
                    <w:vAlign w:val="center"/>
                  </w:tcPr>
                  <w:p w:rsidR="00CF5932" w:rsidRPr="002E007E" w:rsidRDefault="00CF5932" w:rsidP="00276C58">
                    <w:pPr>
                      <w:ind w:left="-40" w:right="-97"/>
                      <w:jc w:val="center"/>
                      <w:rPr>
                        <w:rFonts w:cs="Arial"/>
                        <w:sz w:val="13"/>
                        <w:szCs w:val="13"/>
                      </w:rPr>
                    </w:pPr>
                    <w:r w:rsidRPr="002E007E">
                      <w:rPr>
                        <w:rFonts w:cs="Arial" w:hint="eastAsia"/>
                        <w:sz w:val="13"/>
                        <w:szCs w:val="13"/>
                        <w:lang w:val="en-GB"/>
                      </w:rPr>
                      <w:t>非流动负债</w:t>
                    </w:r>
                  </w:p>
                </w:tc>
              </w:sdtContent>
            </w:sdt>
            <w:sdt>
              <w:sdtPr>
                <w:rPr>
                  <w:sz w:val="13"/>
                  <w:szCs w:val="13"/>
                </w:rPr>
                <w:tag w:val="_PLD_3609f15b31554b67a5a1ff617bd5582d"/>
                <w:id w:val="379373420"/>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负债合计</w:t>
                    </w:r>
                  </w:p>
                </w:tc>
              </w:sdtContent>
            </w:sdt>
            <w:sdt>
              <w:sdtPr>
                <w:rPr>
                  <w:sz w:val="13"/>
                  <w:szCs w:val="13"/>
                </w:rPr>
                <w:tag w:val="_PLD_35c03e5c5e124d339d35180c4515f97a"/>
                <w:id w:val="379373421"/>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流动资产</w:t>
                    </w:r>
                  </w:p>
                </w:tc>
              </w:sdtContent>
            </w:sdt>
            <w:sdt>
              <w:sdtPr>
                <w:rPr>
                  <w:sz w:val="13"/>
                  <w:szCs w:val="13"/>
                </w:rPr>
                <w:tag w:val="_PLD_c9852fe654ce474bb582d7b8dab46c0a"/>
                <w:id w:val="379373422"/>
                <w:lock w:val="sdtLocked"/>
              </w:sdtPr>
              <w:sdtContent>
                <w:tc>
                  <w:tcPr>
                    <w:tcW w:w="385" w:type="pct"/>
                    <w:shd w:val="clear" w:color="auto" w:fill="auto"/>
                    <w:vAlign w:val="center"/>
                  </w:tcPr>
                  <w:p w:rsidR="00CF5932" w:rsidRPr="002E007E" w:rsidRDefault="00CF5932" w:rsidP="00276C58">
                    <w:pPr>
                      <w:ind w:left="-40" w:right="-97"/>
                      <w:jc w:val="center"/>
                      <w:rPr>
                        <w:rFonts w:cs="Arial"/>
                        <w:sz w:val="13"/>
                        <w:szCs w:val="13"/>
                      </w:rPr>
                    </w:pPr>
                    <w:r w:rsidRPr="002E007E">
                      <w:rPr>
                        <w:rFonts w:cs="Arial" w:hint="eastAsia"/>
                        <w:sz w:val="13"/>
                        <w:szCs w:val="13"/>
                        <w:lang w:val="en-GB"/>
                      </w:rPr>
                      <w:t>非流动资产</w:t>
                    </w:r>
                  </w:p>
                </w:tc>
              </w:sdtContent>
            </w:sdt>
            <w:sdt>
              <w:sdtPr>
                <w:rPr>
                  <w:sz w:val="13"/>
                  <w:szCs w:val="13"/>
                </w:rPr>
                <w:tag w:val="_PLD_e7455f798f7740fdafaf89940e8195c3"/>
                <w:id w:val="379373423"/>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资产合计</w:t>
                    </w:r>
                  </w:p>
                </w:tc>
              </w:sdtContent>
            </w:sdt>
            <w:sdt>
              <w:sdtPr>
                <w:rPr>
                  <w:sz w:val="13"/>
                  <w:szCs w:val="13"/>
                </w:rPr>
                <w:tag w:val="_PLD_b590bdfc5abd4f30a4b1c3cf13a2772b"/>
                <w:id w:val="379373424"/>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流动负债</w:t>
                    </w:r>
                  </w:p>
                </w:tc>
              </w:sdtContent>
            </w:sdt>
            <w:sdt>
              <w:sdtPr>
                <w:rPr>
                  <w:sz w:val="13"/>
                  <w:szCs w:val="13"/>
                </w:rPr>
                <w:tag w:val="_PLD_acc4c516f1954954b9ffdd4ee0900cfe"/>
                <w:id w:val="379373425"/>
                <w:lock w:val="sdtLocked"/>
              </w:sdtPr>
              <w:sdtContent>
                <w:tc>
                  <w:tcPr>
                    <w:tcW w:w="385" w:type="pct"/>
                    <w:shd w:val="clear" w:color="auto" w:fill="auto"/>
                    <w:vAlign w:val="center"/>
                  </w:tcPr>
                  <w:p w:rsidR="00CF5932" w:rsidRPr="002E007E" w:rsidRDefault="00CF5932" w:rsidP="00276C58">
                    <w:pPr>
                      <w:ind w:left="-40" w:right="-97"/>
                      <w:jc w:val="center"/>
                      <w:rPr>
                        <w:rFonts w:cs="Arial"/>
                        <w:sz w:val="13"/>
                        <w:szCs w:val="13"/>
                      </w:rPr>
                    </w:pPr>
                    <w:r w:rsidRPr="002E007E">
                      <w:rPr>
                        <w:rFonts w:cs="Arial" w:hint="eastAsia"/>
                        <w:sz w:val="13"/>
                        <w:szCs w:val="13"/>
                        <w:lang w:val="en-GB"/>
                      </w:rPr>
                      <w:t>非流动负债</w:t>
                    </w:r>
                  </w:p>
                </w:tc>
              </w:sdtContent>
            </w:sdt>
            <w:sdt>
              <w:sdtPr>
                <w:rPr>
                  <w:sz w:val="13"/>
                  <w:szCs w:val="13"/>
                </w:rPr>
                <w:tag w:val="_PLD_397eebedf0c14a0e8060aa378e6e579d"/>
                <w:id w:val="379373426"/>
                <w:lock w:val="sdtLocked"/>
              </w:sdtPr>
              <w:sdtContent>
                <w:tc>
                  <w:tcPr>
                    <w:tcW w:w="385" w:type="pct"/>
                    <w:shd w:val="clear" w:color="auto" w:fill="auto"/>
                    <w:vAlign w:val="center"/>
                  </w:tcPr>
                  <w:p w:rsidR="00CF5932" w:rsidRPr="002E007E" w:rsidRDefault="00CF5932" w:rsidP="00276C58">
                    <w:pPr>
                      <w:jc w:val="center"/>
                      <w:rPr>
                        <w:rFonts w:cs="Arial"/>
                        <w:sz w:val="13"/>
                        <w:szCs w:val="13"/>
                      </w:rPr>
                    </w:pPr>
                    <w:r w:rsidRPr="002E007E">
                      <w:rPr>
                        <w:rFonts w:cs="Arial" w:hint="eastAsia"/>
                        <w:sz w:val="13"/>
                        <w:szCs w:val="13"/>
                        <w:lang w:val="en-GB"/>
                      </w:rPr>
                      <w:t>负债合计</w:t>
                    </w:r>
                  </w:p>
                </w:tc>
              </w:sdtContent>
            </w:sdt>
          </w:tr>
          <w:sdt>
            <w:sdtPr>
              <w:rPr>
                <w:sz w:val="13"/>
                <w:szCs w:val="13"/>
              </w:rPr>
              <w:alias w:val="重要非全资子公司的主要财务信息明细"/>
              <w:tag w:val="_GBC_feef0d2d67a84217a9099e634bb2d3df"/>
              <w:id w:val="379373427"/>
              <w:lock w:val="sdtLocked"/>
            </w:sdtPr>
            <w:sdtContent>
              <w:tr w:rsidR="00CF5932" w:rsidRPr="002E007E" w:rsidTr="00276C58">
                <w:tc>
                  <w:tcPr>
                    <w:tcW w:w="385" w:type="pct"/>
                  </w:tcPr>
                  <w:p w:rsidR="00CF5932" w:rsidRPr="002E007E" w:rsidRDefault="00CF5932" w:rsidP="00276C58">
                    <w:pPr>
                      <w:rPr>
                        <w:sz w:val="13"/>
                        <w:szCs w:val="13"/>
                      </w:rPr>
                    </w:pPr>
                    <w:r w:rsidRPr="002E007E">
                      <w:rPr>
                        <w:sz w:val="13"/>
                        <w:szCs w:val="13"/>
                      </w:rPr>
                      <w:t>江苏捷诚车载电子信息工程有限公司</w:t>
                    </w:r>
                  </w:p>
                </w:tc>
                <w:tc>
                  <w:tcPr>
                    <w:tcW w:w="385" w:type="pct"/>
                  </w:tcPr>
                  <w:p w:rsidR="00CF5932" w:rsidRPr="002E007E" w:rsidRDefault="00CF5932" w:rsidP="00276C58">
                    <w:pPr>
                      <w:jc w:val="right"/>
                      <w:rPr>
                        <w:sz w:val="13"/>
                        <w:szCs w:val="13"/>
                      </w:rPr>
                    </w:pPr>
                    <w:r w:rsidRPr="002E007E">
                      <w:rPr>
                        <w:sz w:val="13"/>
                        <w:szCs w:val="13"/>
                      </w:rPr>
                      <w:t>1,459,341,661.40</w:t>
                    </w:r>
                  </w:p>
                </w:tc>
                <w:tc>
                  <w:tcPr>
                    <w:tcW w:w="385" w:type="pct"/>
                  </w:tcPr>
                  <w:p w:rsidR="00CF5932" w:rsidRPr="002E007E" w:rsidRDefault="00CF5932" w:rsidP="00276C58">
                    <w:pPr>
                      <w:jc w:val="right"/>
                      <w:rPr>
                        <w:sz w:val="13"/>
                        <w:szCs w:val="13"/>
                      </w:rPr>
                    </w:pPr>
                    <w:r w:rsidRPr="002E007E">
                      <w:rPr>
                        <w:sz w:val="13"/>
                        <w:szCs w:val="13"/>
                      </w:rPr>
                      <w:t>163,887,986.52</w:t>
                    </w:r>
                  </w:p>
                </w:tc>
                <w:tc>
                  <w:tcPr>
                    <w:tcW w:w="385" w:type="pct"/>
                  </w:tcPr>
                  <w:p w:rsidR="00CF5932" w:rsidRPr="002E007E" w:rsidRDefault="00CF5932" w:rsidP="00276C58">
                    <w:pPr>
                      <w:jc w:val="right"/>
                      <w:rPr>
                        <w:sz w:val="13"/>
                        <w:szCs w:val="13"/>
                      </w:rPr>
                    </w:pPr>
                    <w:r w:rsidRPr="002E007E">
                      <w:rPr>
                        <w:sz w:val="13"/>
                        <w:szCs w:val="13"/>
                      </w:rPr>
                      <w:t>1,623,229,647.92</w:t>
                    </w:r>
                  </w:p>
                </w:tc>
                <w:tc>
                  <w:tcPr>
                    <w:tcW w:w="385" w:type="pct"/>
                  </w:tcPr>
                  <w:p w:rsidR="00CF5932" w:rsidRPr="002E007E" w:rsidRDefault="00CF5932" w:rsidP="00276C58">
                    <w:pPr>
                      <w:jc w:val="right"/>
                      <w:rPr>
                        <w:sz w:val="13"/>
                        <w:szCs w:val="13"/>
                      </w:rPr>
                    </w:pPr>
                    <w:r w:rsidRPr="002E007E">
                      <w:rPr>
                        <w:sz w:val="13"/>
                        <w:szCs w:val="13"/>
                      </w:rPr>
                      <w:t>1,170,397,269.86</w:t>
                    </w:r>
                  </w:p>
                </w:tc>
                <w:tc>
                  <w:tcPr>
                    <w:tcW w:w="385" w:type="pct"/>
                  </w:tcPr>
                  <w:p w:rsidR="00CF5932" w:rsidRPr="002E007E" w:rsidRDefault="00CF5932" w:rsidP="00276C58">
                    <w:pPr>
                      <w:jc w:val="right"/>
                      <w:rPr>
                        <w:sz w:val="13"/>
                        <w:szCs w:val="13"/>
                      </w:rPr>
                    </w:pPr>
                    <w:r w:rsidRPr="002E007E">
                      <w:rPr>
                        <w:sz w:val="13"/>
                        <w:szCs w:val="13"/>
                      </w:rPr>
                      <w:t>56,050,000.00</w:t>
                    </w:r>
                  </w:p>
                </w:tc>
                <w:tc>
                  <w:tcPr>
                    <w:tcW w:w="385" w:type="pct"/>
                  </w:tcPr>
                  <w:p w:rsidR="00CF5932" w:rsidRPr="002E007E" w:rsidRDefault="00CF5932" w:rsidP="00276C58">
                    <w:pPr>
                      <w:jc w:val="right"/>
                      <w:rPr>
                        <w:sz w:val="13"/>
                        <w:szCs w:val="13"/>
                      </w:rPr>
                    </w:pPr>
                    <w:r w:rsidRPr="002E007E">
                      <w:rPr>
                        <w:sz w:val="13"/>
                        <w:szCs w:val="13"/>
                      </w:rPr>
                      <w:t>1,226,447,269.86</w:t>
                    </w:r>
                  </w:p>
                </w:tc>
                <w:tc>
                  <w:tcPr>
                    <w:tcW w:w="385" w:type="pct"/>
                  </w:tcPr>
                  <w:p w:rsidR="00CF5932" w:rsidRPr="002E007E" w:rsidRDefault="00CF5932" w:rsidP="00276C58">
                    <w:pPr>
                      <w:jc w:val="right"/>
                      <w:rPr>
                        <w:sz w:val="13"/>
                        <w:szCs w:val="13"/>
                      </w:rPr>
                    </w:pPr>
                    <w:r w:rsidRPr="002E007E">
                      <w:rPr>
                        <w:sz w:val="13"/>
                        <w:szCs w:val="13"/>
                      </w:rPr>
                      <w:t>1,223,817,534.22</w:t>
                    </w:r>
                  </w:p>
                </w:tc>
                <w:tc>
                  <w:tcPr>
                    <w:tcW w:w="385" w:type="pct"/>
                  </w:tcPr>
                  <w:p w:rsidR="00CF5932" w:rsidRPr="002E007E" w:rsidRDefault="00CF5932" w:rsidP="00276C58">
                    <w:pPr>
                      <w:jc w:val="right"/>
                      <w:rPr>
                        <w:sz w:val="13"/>
                        <w:szCs w:val="13"/>
                      </w:rPr>
                    </w:pPr>
                    <w:r w:rsidRPr="002E007E">
                      <w:rPr>
                        <w:sz w:val="13"/>
                        <w:szCs w:val="13"/>
                      </w:rPr>
                      <w:t>176,107,946.98</w:t>
                    </w:r>
                  </w:p>
                </w:tc>
                <w:tc>
                  <w:tcPr>
                    <w:tcW w:w="385" w:type="pct"/>
                  </w:tcPr>
                  <w:p w:rsidR="00CF5932" w:rsidRPr="002E007E" w:rsidRDefault="00CF5932" w:rsidP="00276C58">
                    <w:pPr>
                      <w:jc w:val="right"/>
                      <w:rPr>
                        <w:sz w:val="13"/>
                        <w:szCs w:val="13"/>
                      </w:rPr>
                    </w:pPr>
                    <w:r w:rsidRPr="002E007E">
                      <w:rPr>
                        <w:sz w:val="13"/>
                        <w:szCs w:val="13"/>
                      </w:rPr>
                      <w:t>1,399,925,481.20</w:t>
                    </w:r>
                  </w:p>
                </w:tc>
                <w:tc>
                  <w:tcPr>
                    <w:tcW w:w="385" w:type="pct"/>
                  </w:tcPr>
                  <w:p w:rsidR="00CF5932" w:rsidRPr="002E007E" w:rsidRDefault="00CF5932" w:rsidP="00276C58">
                    <w:pPr>
                      <w:jc w:val="right"/>
                      <w:rPr>
                        <w:sz w:val="13"/>
                        <w:szCs w:val="13"/>
                      </w:rPr>
                    </w:pPr>
                    <w:r w:rsidRPr="002E007E">
                      <w:rPr>
                        <w:sz w:val="13"/>
                        <w:szCs w:val="13"/>
                      </w:rPr>
                      <w:t>1,064,521,528.22</w:t>
                    </w:r>
                  </w:p>
                </w:tc>
                <w:tc>
                  <w:tcPr>
                    <w:tcW w:w="385" w:type="pct"/>
                  </w:tcPr>
                  <w:p w:rsidR="00CF5932" w:rsidRPr="002E007E" w:rsidRDefault="00CF5932" w:rsidP="00276C58">
                    <w:pPr>
                      <w:jc w:val="right"/>
                      <w:rPr>
                        <w:sz w:val="13"/>
                        <w:szCs w:val="13"/>
                      </w:rPr>
                    </w:pPr>
                    <w:r w:rsidRPr="002E007E">
                      <w:rPr>
                        <w:sz w:val="13"/>
                        <w:szCs w:val="13"/>
                      </w:rPr>
                      <w:t>38,862,200.54</w:t>
                    </w:r>
                  </w:p>
                </w:tc>
                <w:tc>
                  <w:tcPr>
                    <w:tcW w:w="385" w:type="pct"/>
                  </w:tcPr>
                  <w:p w:rsidR="00CF5932" w:rsidRPr="002E007E" w:rsidRDefault="00CF5932" w:rsidP="00276C58">
                    <w:pPr>
                      <w:jc w:val="right"/>
                      <w:rPr>
                        <w:sz w:val="13"/>
                        <w:szCs w:val="13"/>
                      </w:rPr>
                    </w:pPr>
                    <w:r w:rsidRPr="002E007E">
                      <w:rPr>
                        <w:sz w:val="13"/>
                        <w:szCs w:val="13"/>
                      </w:rPr>
                      <w:t>1,103,383,728.76</w:t>
                    </w:r>
                  </w:p>
                </w:tc>
              </w:tr>
            </w:sdtContent>
          </w:sdt>
          <w:sdt>
            <w:sdtPr>
              <w:rPr>
                <w:sz w:val="13"/>
                <w:szCs w:val="13"/>
              </w:rPr>
              <w:alias w:val="重要非全资子公司的主要财务信息明细"/>
              <w:tag w:val="_GBC_feef0d2d67a84217a9099e634bb2d3df"/>
              <w:id w:val="379373428"/>
              <w:lock w:val="sdtLocked"/>
            </w:sdtPr>
            <w:sdtContent>
              <w:tr w:rsidR="00CF5932" w:rsidRPr="002E007E" w:rsidTr="00276C58">
                <w:tc>
                  <w:tcPr>
                    <w:tcW w:w="385" w:type="pct"/>
                  </w:tcPr>
                  <w:p w:rsidR="00CF5932" w:rsidRPr="002E007E" w:rsidRDefault="00CF5932" w:rsidP="00276C58">
                    <w:pPr>
                      <w:rPr>
                        <w:sz w:val="13"/>
                        <w:szCs w:val="13"/>
                      </w:rPr>
                    </w:pPr>
                    <w:r w:rsidRPr="002E007E">
                      <w:rPr>
                        <w:sz w:val="13"/>
                        <w:szCs w:val="13"/>
                      </w:rPr>
                      <w:t>成都航天通信设备</w:t>
                    </w:r>
                    <w:r w:rsidRPr="002E007E">
                      <w:rPr>
                        <w:sz w:val="13"/>
                        <w:szCs w:val="13"/>
                      </w:rPr>
                      <w:lastRenderedPageBreak/>
                      <w:t>有限责任公司</w:t>
                    </w:r>
                  </w:p>
                </w:tc>
                <w:tc>
                  <w:tcPr>
                    <w:tcW w:w="385" w:type="pct"/>
                  </w:tcPr>
                  <w:p w:rsidR="00CF5932" w:rsidRPr="002E007E" w:rsidRDefault="00CF5932" w:rsidP="00276C58">
                    <w:pPr>
                      <w:jc w:val="right"/>
                      <w:rPr>
                        <w:sz w:val="13"/>
                        <w:szCs w:val="13"/>
                      </w:rPr>
                    </w:pPr>
                    <w:r w:rsidRPr="002E007E">
                      <w:rPr>
                        <w:sz w:val="13"/>
                        <w:szCs w:val="13"/>
                      </w:rPr>
                      <w:lastRenderedPageBreak/>
                      <w:t>495,938,611.90</w:t>
                    </w:r>
                  </w:p>
                </w:tc>
                <w:tc>
                  <w:tcPr>
                    <w:tcW w:w="385" w:type="pct"/>
                  </w:tcPr>
                  <w:p w:rsidR="00CF5932" w:rsidRPr="002E007E" w:rsidRDefault="00CF5932" w:rsidP="00276C58">
                    <w:pPr>
                      <w:jc w:val="right"/>
                      <w:rPr>
                        <w:sz w:val="13"/>
                        <w:szCs w:val="13"/>
                      </w:rPr>
                    </w:pPr>
                    <w:r w:rsidRPr="002E007E">
                      <w:rPr>
                        <w:sz w:val="13"/>
                        <w:szCs w:val="13"/>
                      </w:rPr>
                      <w:t>495,284,260.51</w:t>
                    </w:r>
                  </w:p>
                </w:tc>
                <w:tc>
                  <w:tcPr>
                    <w:tcW w:w="385" w:type="pct"/>
                  </w:tcPr>
                  <w:p w:rsidR="00CF5932" w:rsidRPr="002E007E" w:rsidRDefault="00CF5932" w:rsidP="00276C58">
                    <w:pPr>
                      <w:jc w:val="right"/>
                      <w:rPr>
                        <w:sz w:val="13"/>
                        <w:szCs w:val="13"/>
                      </w:rPr>
                    </w:pPr>
                    <w:r w:rsidRPr="002E007E">
                      <w:rPr>
                        <w:sz w:val="13"/>
                        <w:szCs w:val="13"/>
                      </w:rPr>
                      <w:t>991,222,872.41</w:t>
                    </w:r>
                  </w:p>
                </w:tc>
                <w:tc>
                  <w:tcPr>
                    <w:tcW w:w="385" w:type="pct"/>
                  </w:tcPr>
                  <w:p w:rsidR="00CF5932" w:rsidRPr="002E007E" w:rsidRDefault="00CF5932" w:rsidP="00276C58">
                    <w:pPr>
                      <w:jc w:val="right"/>
                      <w:rPr>
                        <w:sz w:val="13"/>
                        <w:szCs w:val="13"/>
                      </w:rPr>
                    </w:pPr>
                    <w:r w:rsidRPr="002E007E">
                      <w:rPr>
                        <w:sz w:val="13"/>
                        <w:szCs w:val="13"/>
                      </w:rPr>
                      <w:t>191,047,927.18</w:t>
                    </w:r>
                  </w:p>
                </w:tc>
                <w:tc>
                  <w:tcPr>
                    <w:tcW w:w="385" w:type="pct"/>
                  </w:tcPr>
                  <w:p w:rsidR="00CF5932" w:rsidRPr="002E007E" w:rsidRDefault="00CF5932" w:rsidP="00276C58">
                    <w:pPr>
                      <w:jc w:val="right"/>
                      <w:rPr>
                        <w:sz w:val="13"/>
                        <w:szCs w:val="13"/>
                      </w:rPr>
                    </w:pPr>
                    <w:r w:rsidRPr="002E007E">
                      <w:rPr>
                        <w:sz w:val="13"/>
                        <w:szCs w:val="13"/>
                      </w:rPr>
                      <w:t>17,938,250.24</w:t>
                    </w:r>
                  </w:p>
                </w:tc>
                <w:tc>
                  <w:tcPr>
                    <w:tcW w:w="385" w:type="pct"/>
                  </w:tcPr>
                  <w:p w:rsidR="00CF5932" w:rsidRPr="002E007E" w:rsidRDefault="00CF5932" w:rsidP="00276C58">
                    <w:pPr>
                      <w:jc w:val="right"/>
                      <w:rPr>
                        <w:sz w:val="13"/>
                        <w:szCs w:val="13"/>
                      </w:rPr>
                    </w:pPr>
                    <w:r w:rsidRPr="002E007E">
                      <w:rPr>
                        <w:sz w:val="13"/>
                        <w:szCs w:val="13"/>
                      </w:rPr>
                      <w:t>208,986,177.42</w:t>
                    </w:r>
                  </w:p>
                </w:tc>
                <w:tc>
                  <w:tcPr>
                    <w:tcW w:w="385" w:type="pct"/>
                  </w:tcPr>
                  <w:p w:rsidR="00CF5932" w:rsidRPr="002E007E" w:rsidRDefault="00CF5932" w:rsidP="00276C58">
                    <w:pPr>
                      <w:jc w:val="right"/>
                      <w:rPr>
                        <w:sz w:val="13"/>
                        <w:szCs w:val="13"/>
                      </w:rPr>
                    </w:pPr>
                    <w:r w:rsidRPr="002E007E">
                      <w:rPr>
                        <w:sz w:val="13"/>
                        <w:szCs w:val="13"/>
                      </w:rPr>
                      <w:t>466,145,625.69</w:t>
                    </w:r>
                  </w:p>
                </w:tc>
                <w:tc>
                  <w:tcPr>
                    <w:tcW w:w="385" w:type="pct"/>
                  </w:tcPr>
                  <w:p w:rsidR="00CF5932" w:rsidRPr="002E007E" w:rsidRDefault="00CF5932" w:rsidP="00276C58">
                    <w:pPr>
                      <w:jc w:val="right"/>
                      <w:rPr>
                        <w:sz w:val="13"/>
                        <w:szCs w:val="13"/>
                      </w:rPr>
                    </w:pPr>
                    <w:r w:rsidRPr="002E007E">
                      <w:rPr>
                        <w:sz w:val="13"/>
                        <w:szCs w:val="13"/>
                      </w:rPr>
                      <w:t>736,976,074.34</w:t>
                    </w:r>
                  </w:p>
                </w:tc>
                <w:tc>
                  <w:tcPr>
                    <w:tcW w:w="385" w:type="pct"/>
                  </w:tcPr>
                  <w:p w:rsidR="00CF5932" w:rsidRPr="002E007E" w:rsidRDefault="00CF5932" w:rsidP="00276C58">
                    <w:pPr>
                      <w:jc w:val="right"/>
                      <w:rPr>
                        <w:sz w:val="13"/>
                        <w:szCs w:val="13"/>
                      </w:rPr>
                    </w:pPr>
                    <w:r w:rsidRPr="002E007E">
                      <w:rPr>
                        <w:sz w:val="13"/>
                        <w:szCs w:val="13"/>
                      </w:rPr>
                      <w:t>1,203,121,700.03</w:t>
                    </w:r>
                  </w:p>
                </w:tc>
                <w:tc>
                  <w:tcPr>
                    <w:tcW w:w="385" w:type="pct"/>
                  </w:tcPr>
                  <w:p w:rsidR="00CF5932" w:rsidRPr="002E007E" w:rsidRDefault="00CF5932" w:rsidP="00276C58">
                    <w:pPr>
                      <w:jc w:val="right"/>
                      <w:rPr>
                        <w:sz w:val="13"/>
                        <w:szCs w:val="13"/>
                      </w:rPr>
                    </w:pPr>
                    <w:r w:rsidRPr="002E007E">
                      <w:rPr>
                        <w:sz w:val="13"/>
                        <w:szCs w:val="13"/>
                      </w:rPr>
                      <w:t>786,025,223.27</w:t>
                    </w:r>
                  </w:p>
                </w:tc>
                <w:tc>
                  <w:tcPr>
                    <w:tcW w:w="385" w:type="pct"/>
                  </w:tcPr>
                  <w:p w:rsidR="00CF5932" w:rsidRPr="002E007E" w:rsidRDefault="00CF5932" w:rsidP="00276C58">
                    <w:pPr>
                      <w:jc w:val="right"/>
                      <w:rPr>
                        <w:sz w:val="13"/>
                        <w:szCs w:val="13"/>
                      </w:rPr>
                    </w:pPr>
                    <w:r w:rsidRPr="002E007E">
                      <w:rPr>
                        <w:sz w:val="13"/>
                        <w:szCs w:val="13"/>
                      </w:rPr>
                      <w:t>19,499,495.06</w:t>
                    </w:r>
                  </w:p>
                </w:tc>
                <w:tc>
                  <w:tcPr>
                    <w:tcW w:w="385" w:type="pct"/>
                  </w:tcPr>
                  <w:p w:rsidR="00CF5932" w:rsidRPr="002E007E" w:rsidRDefault="00CF5932" w:rsidP="00276C58">
                    <w:pPr>
                      <w:jc w:val="right"/>
                      <w:rPr>
                        <w:sz w:val="13"/>
                        <w:szCs w:val="13"/>
                      </w:rPr>
                    </w:pPr>
                    <w:r w:rsidRPr="002E007E">
                      <w:rPr>
                        <w:sz w:val="13"/>
                        <w:szCs w:val="13"/>
                      </w:rPr>
                      <w:t>805,524,718.33</w:t>
                    </w:r>
                  </w:p>
                </w:tc>
              </w:tr>
            </w:sdtContent>
          </w:sdt>
          <w:sdt>
            <w:sdtPr>
              <w:rPr>
                <w:sz w:val="13"/>
                <w:szCs w:val="13"/>
              </w:rPr>
              <w:alias w:val="重要非全资子公司的主要财务信息明细"/>
              <w:tag w:val="_GBC_feef0d2d67a84217a9099e634bb2d3df"/>
              <w:id w:val="379373429"/>
              <w:lock w:val="sdtLocked"/>
            </w:sdtPr>
            <w:sdtContent>
              <w:tr w:rsidR="00CF5932" w:rsidRPr="002E007E" w:rsidTr="00276C58">
                <w:tc>
                  <w:tcPr>
                    <w:tcW w:w="385" w:type="pct"/>
                  </w:tcPr>
                  <w:p w:rsidR="00CF5932" w:rsidRPr="002E007E" w:rsidRDefault="00CF5932" w:rsidP="00276C58">
                    <w:pPr>
                      <w:rPr>
                        <w:sz w:val="13"/>
                        <w:szCs w:val="13"/>
                      </w:rPr>
                    </w:pPr>
                    <w:r w:rsidRPr="002E007E">
                      <w:rPr>
                        <w:sz w:val="13"/>
                        <w:szCs w:val="13"/>
                      </w:rPr>
                      <w:t>易讯科技股份有限公司</w:t>
                    </w:r>
                  </w:p>
                </w:tc>
                <w:tc>
                  <w:tcPr>
                    <w:tcW w:w="385" w:type="pct"/>
                  </w:tcPr>
                  <w:p w:rsidR="00CF5932" w:rsidRPr="002E007E" w:rsidRDefault="00CF5932" w:rsidP="00276C58">
                    <w:pPr>
                      <w:jc w:val="right"/>
                      <w:rPr>
                        <w:sz w:val="13"/>
                        <w:szCs w:val="13"/>
                      </w:rPr>
                    </w:pPr>
                    <w:r w:rsidRPr="002E007E">
                      <w:rPr>
                        <w:sz w:val="13"/>
                        <w:szCs w:val="13"/>
                      </w:rPr>
                      <w:t>891,264,078.76</w:t>
                    </w:r>
                  </w:p>
                </w:tc>
                <w:tc>
                  <w:tcPr>
                    <w:tcW w:w="385" w:type="pct"/>
                  </w:tcPr>
                  <w:p w:rsidR="00CF5932" w:rsidRPr="002E007E" w:rsidRDefault="00CF5932" w:rsidP="00276C58">
                    <w:pPr>
                      <w:jc w:val="right"/>
                      <w:rPr>
                        <w:sz w:val="13"/>
                        <w:szCs w:val="13"/>
                      </w:rPr>
                    </w:pPr>
                    <w:r w:rsidRPr="002E007E">
                      <w:rPr>
                        <w:sz w:val="13"/>
                        <w:szCs w:val="13"/>
                      </w:rPr>
                      <w:t>102,573,120.44</w:t>
                    </w:r>
                  </w:p>
                </w:tc>
                <w:tc>
                  <w:tcPr>
                    <w:tcW w:w="385" w:type="pct"/>
                  </w:tcPr>
                  <w:p w:rsidR="00CF5932" w:rsidRPr="002E007E" w:rsidRDefault="00CF5932" w:rsidP="00276C58">
                    <w:pPr>
                      <w:jc w:val="right"/>
                      <w:rPr>
                        <w:sz w:val="13"/>
                        <w:szCs w:val="13"/>
                      </w:rPr>
                    </w:pPr>
                    <w:r w:rsidRPr="002E007E">
                      <w:rPr>
                        <w:sz w:val="13"/>
                        <w:szCs w:val="13"/>
                      </w:rPr>
                      <w:t>993,837,199.20</w:t>
                    </w:r>
                  </w:p>
                </w:tc>
                <w:tc>
                  <w:tcPr>
                    <w:tcW w:w="385" w:type="pct"/>
                  </w:tcPr>
                  <w:p w:rsidR="00CF5932" w:rsidRPr="002E007E" w:rsidRDefault="00CF5932" w:rsidP="00276C58">
                    <w:pPr>
                      <w:jc w:val="right"/>
                      <w:rPr>
                        <w:sz w:val="13"/>
                        <w:szCs w:val="13"/>
                      </w:rPr>
                    </w:pPr>
                    <w:r w:rsidRPr="002E007E">
                      <w:rPr>
                        <w:sz w:val="13"/>
                        <w:szCs w:val="13"/>
                      </w:rPr>
                      <w:t>570,051,260.54</w:t>
                    </w:r>
                  </w:p>
                </w:tc>
                <w:tc>
                  <w:tcPr>
                    <w:tcW w:w="385" w:type="pct"/>
                  </w:tcPr>
                  <w:p w:rsidR="00CF5932" w:rsidRPr="002E007E" w:rsidRDefault="00CF5932" w:rsidP="00276C58">
                    <w:pPr>
                      <w:jc w:val="right"/>
                      <w:rPr>
                        <w:sz w:val="13"/>
                        <w:szCs w:val="13"/>
                      </w:rPr>
                    </w:pPr>
                    <w:r w:rsidRPr="002E007E">
                      <w:rPr>
                        <w:sz w:val="13"/>
                        <w:szCs w:val="13"/>
                      </w:rPr>
                      <w:t>2,504,159.54</w:t>
                    </w:r>
                  </w:p>
                </w:tc>
                <w:tc>
                  <w:tcPr>
                    <w:tcW w:w="385" w:type="pct"/>
                  </w:tcPr>
                  <w:p w:rsidR="00CF5932" w:rsidRPr="002E007E" w:rsidRDefault="00CF5932" w:rsidP="00276C58">
                    <w:pPr>
                      <w:jc w:val="right"/>
                      <w:rPr>
                        <w:sz w:val="13"/>
                        <w:szCs w:val="13"/>
                      </w:rPr>
                    </w:pPr>
                    <w:r w:rsidRPr="002E007E">
                      <w:rPr>
                        <w:sz w:val="13"/>
                        <w:szCs w:val="13"/>
                      </w:rPr>
                      <w:t>572,555,420.08</w:t>
                    </w:r>
                  </w:p>
                </w:tc>
                <w:tc>
                  <w:tcPr>
                    <w:tcW w:w="385" w:type="pct"/>
                  </w:tcPr>
                  <w:p w:rsidR="00CF5932" w:rsidRPr="002E007E" w:rsidRDefault="00CF5932" w:rsidP="00276C58">
                    <w:pPr>
                      <w:jc w:val="right"/>
                      <w:rPr>
                        <w:sz w:val="13"/>
                        <w:szCs w:val="13"/>
                      </w:rPr>
                    </w:pPr>
                    <w:r w:rsidRPr="002E007E">
                      <w:rPr>
                        <w:sz w:val="13"/>
                        <w:szCs w:val="13"/>
                      </w:rPr>
                      <w:t>803,671,489.03</w:t>
                    </w:r>
                  </w:p>
                </w:tc>
                <w:tc>
                  <w:tcPr>
                    <w:tcW w:w="385" w:type="pct"/>
                  </w:tcPr>
                  <w:p w:rsidR="00CF5932" w:rsidRPr="002E007E" w:rsidRDefault="00CF5932" w:rsidP="00276C58">
                    <w:pPr>
                      <w:jc w:val="right"/>
                      <w:rPr>
                        <w:sz w:val="13"/>
                        <w:szCs w:val="13"/>
                      </w:rPr>
                    </w:pPr>
                    <w:r w:rsidRPr="002E007E">
                      <w:rPr>
                        <w:sz w:val="13"/>
                        <w:szCs w:val="13"/>
                      </w:rPr>
                      <w:t>112,162,483.47</w:t>
                    </w:r>
                  </w:p>
                </w:tc>
                <w:tc>
                  <w:tcPr>
                    <w:tcW w:w="385" w:type="pct"/>
                  </w:tcPr>
                  <w:p w:rsidR="00CF5932" w:rsidRPr="002E007E" w:rsidRDefault="00CF5932" w:rsidP="00276C58">
                    <w:pPr>
                      <w:jc w:val="right"/>
                      <w:rPr>
                        <w:sz w:val="13"/>
                        <w:szCs w:val="13"/>
                      </w:rPr>
                    </w:pPr>
                    <w:r w:rsidRPr="002E007E">
                      <w:rPr>
                        <w:sz w:val="13"/>
                        <w:szCs w:val="13"/>
                      </w:rPr>
                      <w:t>915,833,972.50</w:t>
                    </w:r>
                  </w:p>
                </w:tc>
                <w:tc>
                  <w:tcPr>
                    <w:tcW w:w="385" w:type="pct"/>
                  </w:tcPr>
                  <w:p w:rsidR="00CF5932" w:rsidRPr="002E007E" w:rsidRDefault="00CF5932" w:rsidP="00276C58">
                    <w:pPr>
                      <w:jc w:val="right"/>
                      <w:rPr>
                        <w:sz w:val="13"/>
                        <w:szCs w:val="13"/>
                      </w:rPr>
                    </w:pPr>
                    <w:r w:rsidRPr="002E007E">
                      <w:rPr>
                        <w:sz w:val="13"/>
                        <w:szCs w:val="13"/>
                      </w:rPr>
                      <w:t>502,544,939.95</w:t>
                    </w:r>
                  </w:p>
                </w:tc>
                <w:tc>
                  <w:tcPr>
                    <w:tcW w:w="385" w:type="pct"/>
                  </w:tcPr>
                  <w:p w:rsidR="00CF5932" w:rsidRPr="002E007E" w:rsidRDefault="00CF5932" w:rsidP="00276C58">
                    <w:pPr>
                      <w:jc w:val="right"/>
                      <w:rPr>
                        <w:sz w:val="13"/>
                        <w:szCs w:val="13"/>
                      </w:rPr>
                    </w:pPr>
                    <w:r w:rsidRPr="002E007E">
                      <w:rPr>
                        <w:sz w:val="13"/>
                        <w:szCs w:val="13"/>
                      </w:rPr>
                      <w:t>2,979,106.57</w:t>
                    </w:r>
                  </w:p>
                </w:tc>
                <w:tc>
                  <w:tcPr>
                    <w:tcW w:w="385" w:type="pct"/>
                  </w:tcPr>
                  <w:p w:rsidR="00CF5932" w:rsidRPr="002E007E" w:rsidRDefault="00CF5932" w:rsidP="00276C58">
                    <w:pPr>
                      <w:jc w:val="right"/>
                      <w:rPr>
                        <w:sz w:val="13"/>
                        <w:szCs w:val="13"/>
                      </w:rPr>
                    </w:pPr>
                    <w:r w:rsidRPr="002E007E">
                      <w:rPr>
                        <w:sz w:val="13"/>
                        <w:szCs w:val="13"/>
                      </w:rPr>
                      <w:t>505,524,046.52</w:t>
                    </w:r>
                  </w:p>
                </w:tc>
              </w:tr>
            </w:sdtContent>
          </w:sdt>
          <w:sdt>
            <w:sdtPr>
              <w:rPr>
                <w:sz w:val="13"/>
                <w:szCs w:val="13"/>
              </w:rPr>
              <w:alias w:val="重要非全资子公司的主要财务信息明细"/>
              <w:tag w:val="_GBC_feef0d2d67a84217a9099e634bb2d3df"/>
              <w:id w:val="379373430"/>
              <w:lock w:val="sdtLocked"/>
            </w:sdtPr>
            <w:sdtContent>
              <w:tr w:rsidR="00CF5932" w:rsidRPr="002E007E" w:rsidTr="00276C58">
                <w:tc>
                  <w:tcPr>
                    <w:tcW w:w="385" w:type="pct"/>
                  </w:tcPr>
                  <w:p w:rsidR="00CF5932" w:rsidRPr="002E007E" w:rsidRDefault="00CF5932" w:rsidP="00276C58">
                    <w:pPr>
                      <w:rPr>
                        <w:sz w:val="13"/>
                        <w:szCs w:val="13"/>
                      </w:rPr>
                    </w:pPr>
                    <w:r w:rsidRPr="002E007E">
                      <w:rPr>
                        <w:sz w:val="13"/>
                        <w:szCs w:val="13"/>
                      </w:rPr>
                      <w:t>宁波中鑫毛纺集团有限公司</w:t>
                    </w:r>
                  </w:p>
                </w:tc>
                <w:tc>
                  <w:tcPr>
                    <w:tcW w:w="385" w:type="pct"/>
                  </w:tcPr>
                  <w:p w:rsidR="00CF5932" w:rsidRPr="002E007E" w:rsidRDefault="00CF5932" w:rsidP="00276C58">
                    <w:pPr>
                      <w:jc w:val="right"/>
                      <w:rPr>
                        <w:sz w:val="13"/>
                        <w:szCs w:val="13"/>
                      </w:rPr>
                    </w:pPr>
                    <w:r w:rsidRPr="002E007E">
                      <w:rPr>
                        <w:sz w:val="13"/>
                        <w:szCs w:val="13"/>
                      </w:rPr>
                      <w:t>137,613,160.44</w:t>
                    </w:r>
                  </w:p>
                </w:tc>
                <w:tc>
                  <w:tcPr>
                    <w:tcW w:w="385" w:type="pct"/>
                  </w:tcPr>
                  <w:p w:rsidR="00CF5932" w:rsidRPr="002E007E" w:rsidRDefault="00CF5932" w:rsidP="00276C58">
                    <w:pPr>
                      <w:jc w:val="right"/>
                      <w:rPr>
                        <w:sz w:val="13"/>
                        <w:szCs w:val="13"/>
                      </w:rPr>
                    </w:pPr>
                    <w:r w:rsidRPr="002E007E">
                      <w:rPr>
                        <w:sz w:val="13"/>
                        <w:szCs w:val="13"/>
                      </w:rPr>
                      <w:t>215,707,829.95</w:t>
                    </w:r>
                  </w:p>
                </w:tc>
                <w:tc>
                  <w:tcPr>
                    <w:tcW w:w="385" w:type="pct"/>
                  </w:tcPr>
                  <w:p w:rsidR="00CF5932" w:rsidRPr="002E007E" w:rsidRDefault="00CF5932" w:rsidP="00276C58">
                    <w:pPr>
                      <w:jc w:val="right"/>
                      <w:rPr>
                        <w:sz w:val="13"/>
                        <w:szCs w:val="13"/>
                      </w:rPr>
                    </w:pPr>
                    <w:r w:rsidRPr="002E007E">
                      <w:rPr>
                        <w:sz w:val="13"/>
                        <w:szCs w:val="13"/>
                      </w:rPr>
                      <w:t>353,320,990.39</w:t>
                    </w:r>
                  </w:p>
                </w:tc>
                <w:tc>
                  <w:tcPr>
                    <w:tcW w:w="385" w:type="pct"/>
                  </w:tcPr>
                  <w:p w:rsidR="00CF5932" w:rsidRPr="002E007E" w:rsidRDefault="00CF5932" w:rsidP="00276C58">
                    <w:pPr>
                      <w:jc w:val="right"/>
                      <w:rPr>
                        <w:sz w:val="13"/>
                        <w:szCs w:val="13"/>
                      </w:rPr>
                    </w:pPr>
                    <w:r w:rsidRPr="002E007E">
                      <w:rPr>
                        <w:sz w:val="13"/>
                        <w:szCs w:val="13"/>
                      </w:rPr>
                      <w:t>194,557,933.21</w:t>
                    </w:r>
                  </w:p>
                </w:tc>
                <w:tc>
                  <w:tcPr>
                    <w:tcW w:w="385" w:type="pct"/>
                  </w:tcPr>
                  <w:p w:rsidR="00CF5932" w:rsidRPr="002E007E" w:rsidRDefault="00CF5932" w:rsidP="00276C58">
                    <w:pPr>
                      <w:jc w:val="right"/>
                      <w:rPr>
                        <w:sz w:val="13"/>
                        <w:szCs w:val="13"/>
                      </w:rPr>
                    </w:pPr>
                    <w:r w:rsidRPr="002E007E">
                      <w:rPr>
                        <w:sz w:val="13"/>
                        <w:szCs w:val="13"/>
                      </w:rPr>
                      <w:t>3,787,053.35</w:t>
                    </w:r>
                  </w:p>
                </w:tc>
                <w:tc>
                  <w:tcPr>
                    <w:tcW w:w="385" w:type="pct"/>
                  </w:tcPr>
                  <w:p w:rsidR="00CF5932" w:rsidRPr="002E007E" w:rsidRDefault="00CF5932" w:rsidP="00276C58">
                    <w:pPr>
                      <w:jc w:val="right"/>
                      <w:rPr>
                        <w:sz w:val="13"/>
                        <w:szCs w:val="13"/>
                      </w:rPr>
                    </w:pPr>
                    <w:r w:rsidRPr="002E007E">
                      <w:rPr>
                        <w:sz w:val="13"/>
                        <w:szCs w:val="13"/>
                      </w:rPr>
                      <w:t>198,344,986.56</w:t>
                    </w:r>
                  </w:p>
                </w:tc>
                <w:tc>
                  <w:tcPr>
                    <w:tcW w:w="385" w:type="pct"/>
                  </w:tcPr>
                  <w:p w:rsidR="00CF5932" w:rsidRPr="002E007E" w:rsidRDefault="00CF5932" w:rsidP="00276C58">
                    <w:pPr>
                      <w:jc w:val="right"/>
                      <w:rPr>
                        <w:sz w:val="13"/>
                        <w:szCs w:val="13"/>
                      </w:rPr>
                    </w:pPr>
                    <w:r w:rsidRPr="002E007E">
                      <w:rPr>
                        <w:sz w:val="13"/>
                        <w:szCs w:val="13"/>
                      </w:rPr>
                      <w:t>142,718,205.14</w:t>
                    </w:r>
                  </w:p>
                </w:tc>
                <w:tc>
                  <w:tcPr>
                    <w:tcW w:w="385" w:type="pct"/>
                  </w:tcPr>
                  <w:p w:rsidR="00CF5932" w:rsidRPr="002E007E" w:rsidRDefault="00CF5932" w:rsidP="00276C58">
                    <w:pPr>
                      <w:jc w:val="right"/>
                      <w:rPr>
                        <w:sz w:val="13"/>
                        <w:szCs w:val="13"/>
                      </w:rPr>
                    </w:pPr>
                    <w:r w:rsidRPr="002E007E">
                      <w:rPr>
                        <w:sz w:val="13"/>
                        <w:szCs w:val="13"/>
                      </w:rPr>
                      <w:t>220,940,897.63</w:t>
                    </w:r>
                  </w:p>
                </w:tc>
                <w:tc>
                  <w:tcPr>
                    <w:tcW w:w="385" w:type="pct"/>
                  </w:tcPr>
                  <w:p w:rsidR="00CF5932" w:rsidRPr="002E007E" w:rsidRDefault="00CF5932" w:rsidP="00276C58">
                    <w:pPr>
                      <w:jc w:val="right"/>
                      <w:rPr>
                        <w:sz w:val="13"/>
                        <w:szCs w:val="13"/>
                      </w:rPr>
                    </w:pPr>
                    <w:r w:rsidRPr="002E007E">
                      <w:rPr>
                        <w:sz w:val="13"/>
                        <w:szCs w:val="13"/>
                      </w:rPr>
                      <w:t>363,659,102.77</w:t>
                    </w:r>
                  </w:p>
                </w:tc>
                <w:tc>
                  <w:tcPr>
                    <w:tcW w:w="385" w:type="pct"/>
                  </w:tcPr>
                  <w:p w:rsidR="00CF5932" w:rsidRPr="002E007E" w:rsidRDefault="00CF5932" w:rsidP="00276C58">
                    <w:pPr>
                      <w:jc w:val="right"/>
                      <w:rPr>
                        <w:sz w:val="13"/>
                        <w:szCs w:val="13"/>
                      </w:rPr>
                    </w:pPr>
                    <w:r w:rsidRPr="002E007E">
                      <w:rPr>
                        <w:sz w:val="13"/>
                        <w:szCs w:val="13"/>
                      </w:rPr>
                      <w:t>217,227,087.99</w:t>
                    </w:r>
                  </w:p>
                </w:tc>
                <w:tc>
                  <w:tcPr>
                    <w:tcW w:w="385" w:type="pct"/>
                  </w:tcPr>
                  <w:p w:rsidR="00CF5932" w:rsidRPr="002E007E" w:rsidRDefault="00CF5932" w:rsidP="00276C58">
                    <w:pPr>
                      <w:jc w:val="right"/>
                      <w:rPr>
                        <w:sz w:val="13"/>
                        <w:szCs w:val="13"/>
                      </w:rPr>
                    </w:pPr>
                    <w:r w:rsidRPr="002E007E">
                      <w:rPr>
                        <w:sz w:val="13"/>
                        <w:szCs w:val="13"/>
                      </w:rPr>
                      <w:t>4,293,824.08</w:t>
                    </w:r>
                  </w:p>
                </w:tc>
                <w:tc>
                  <w:tcPr>
                    <w:tcW w:w="385" w:type="pct"/>
                  </w:tcPr>
                  <w:p w:rsidR="00CF5932" w:rsidRPr="002E007E" w:rsidRDefault="00CF5932" w:rsidP="00276C58">
                    <w:pPr>
                      <w:jc w:val="right"/>
                      <w:rPr>
                        <w:sz w:val="13"/>
                        <w:szCs w:val="13"/>
                      </w:rPr>
                    </w:pPr>
                    <w:r w:rsidRPr="002E007E">
                      <w:rPr>
                        <w:sz w:val="13"/>
                        <w:szCs w:val="13"/>
                      </w:rPr>
                      <w:t>221,520,912.07</w:t>
                    </w:r>
                  </w:p>
                </w:tc>
              </w:tr>
            </w:sdtContent>
          </w:sdt>
        </w:tbl>
        <w:p w:rsidR="00CF5932" w:rsidRDefault="00CF5932"/>
        <w:p w:rsidR="00E00493" w:rsidRPr="002E007E" w:rsidRDefault="00E00493">
          <w:pPr>
            <w:rPr>
              <w:rFonts w:cs="Arial"/>
              <w:sz w:val="13"/>
              <w:szCs w:val="1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
            <w:gridCol w:w="1137"/>
            <w:gridCol w:w="973"/>
            <w:gridCol w:w="973"/>
            <w:gridCol w:w="1039"/>
            <w:gridCol w:w="1137"/>
            <w:gridCol w:w="973"/>
            <w:gridCol w:w="973"/>
            <w:gridCol w:w="1013"/>
          </w:tblGrid>
          <w:tr w:rsidR="00CF5932" w:rsidRPr="002E007E" w:rsidTr="00276C58">
            <w:trPr>
              <w:trHeight w:val="241"/>
            </w:trPr>
            <w:sdt>
              <w:sdtPr>
                <w:rPr>
                  <w:sz w:val="13"/>
                  <w:szCs w:val="13"/>
                </w:rPr>
                <w:tag w:val="_PLD_f862f5520ccd48d7b0fd3b875414eb44"/>
                <w:id w:val="379373820"/>
                <w:lock w:val="sdtLocked"/>
              </w:sdtPr>
              <w:sdtContent>
                <w:tc>
                  <w:tcPr>
                    <w:tcW w:w="833" w:type="pct"/>
                    <w:vMerge w:val="restart"/>
                    <w:shd w:val="clear" w:color="auto" w:fill="auto"/>
                    <w:vAlign w:val="center"/>
                  </w:tcPr>
                  <w:p w:rsidR="00CF5932" w:rsidRPr="002E007E" w:rsidRDefault="00CF5932" w:rsidP="00276C58">
                    <w:pPr>
                      <w:spacing w:line="276" w:lineRule="auto"/>
                      <w:ind w:right="-16"/>
                      <w:jc w:val="center"/>
                      <w:rPr>
                        <w:rFonts w:cs="Arial"/>
                        <w:bCs/>
                        <w:sz w:val="13"/>
                        <w:szCs w:val="13"/>
                      </w:rPr>
                    </w:pPr>
                    <w:r w:rsidRPr="002E007E">
                      <w:rPr>
                        <w:rFonts w:cs="Arial" w:hint="eastAsia"/>
                        <w:bCs/>
                        <w:sz w:val="13"/>
                        <w:szCs w:val="13"/>
                        <w:lang w:val="en-GB"/>
                      </w:rPr>
                      <w:t>子公司名称</w:t>
                    </w:r>
                  </w:p>
                </w:tc>
              </w:sdtContent>
            </w:sdt>
            <w:sdt>
              <w:sdtPr>
                <w:rPr>
                  <w:sz w:val="13"/>
                  <w:szCs w:val="13"/>
                </w:rPr>
                <w:tag w:val="_PLD_5506f9b7657a4249a69db52c93f94b62"/>
                <w:id w:val="379373821"/>
                <w:lock w:val="sdtLocked"/>
              </w:sdtPr>
              <w:sdtContent>
                <w:tc>
                  <w:tcPr>
                    <w:tcW w:w="2084" w:type="pct"/>
                    <w:gridSpan w:val="4"/>
                    <w:shd w:val="clear" w:color="auto" w:fill="auto"/>
                    <w:vAlign w:val="center"/>
                  </w:tcPr>
                  <w:p w:rsidR="00CF5932" w:rsidRPr="002E007E" w:rsidRDefault="00CF5932" w:rsidP="00276C58">
                    <w:pPr>
                      <w:spacing w:line="276" w:lineRule="auto"/>
                      <w:ind w:right="-16"/>
                      <w:jc w:val="center"/>
                      <w:rPr>
                        <w:rFonts w:cs="Arial"/>
                        <w:bCs/>
                        <w:sz w:val="13"/>
                        <w:szCs w:val="13"/>
                      </w:rPr>
                    </w:pPr>
                    <w:r w:rsidRPr="002E007E">
                      <w:rPr>
                        <w:rFonts w:cs="Arial" w:hint="eastAsia"/>
                        <w:bCs/>
                        <w:sz w:val="13"/>
                        <w:szCs w:val="13"/>
                        <w:lang w:val="en-GB"/>
                      </w:rPr>
                      <w:t>本期发生额</w:t>
                    </w:r>
                  </w:p>
                </w:tc>
              </w:sdtContent>
            </w:sdt>
            <w:sdt>
              <w:sdtPr>
                <w:rPr>
                  <w:sz w:val="13"/>
                  <w:szCs w:val="13"/>
                </w:rPr>
                <w:tag w:val="_PLD_063dddde33114bd0989718130d614207"/>
                <w:id w:val="379373822"/>
                <w:lock w:val="sdtLocked"/>
              </w:sdtPr>
              <w:sdtContent>
                <w:tc>
                  <w:tcPr>
                    <w:tcW w:w="2084" w:type="pct"/>
                    <w:gridSpan w:val="4"/>
                    <w:shd w:val="clear" w:color="auto" w:fill="auto"/>
                    <w:vAlign w:val="center"/>
                  </w:tcPr>
                  <w:p w:rsidR="00CF5932" w:rsidRPr="002E007E" w:rsidRDefault="00CF5932" w:rsidP="00276C58">
                    <w:pPr>
                      <w:spacing w:line="276" w:lineRule="auto"/>
                      <w:ind w:right="-16"/>
                      <w:jc w:val="center"/>
                      <w:rPr>
                        <w:rFonts w:cs="Arial"/>
                        <w:bCs/>
                        <w:sz w:val="13"/>
                        <w:szCs w:val="13"/>
                      </w:rPr>
                    </w:pPr>
                    <w:r w:rsidRPr="002E007E">
                      <w:rPr>
                        <w:rFonts w:cs="Arial" w:hint="eastAsia"/>
                        <w:bCs/>
                        <w:sz w:val="13"/>
                        <w:szCs w:val="13"/>
                        <w:lang w:val="en-GB"/>
                      </w:rPr>
                      <w:t>上期发生额</w:t>
                    </w:r>
                  </w:p>
                </w:tc>
              </w:sdtContent>
            </w:sdt>
          </w:tr>
          <w:tr w:rsidR="00CF5932" w:rsidRPr="002E007E" w:rsidTr="00276C58">
            <w:trPr>
              <w:trHeight w:val="241"/>
            </w:trPr>
            <w:tc>
              <w:tcPr>
                <w:tcW w:w="833" w:type="pct"/>
                <w:vMerge/>
                <w:shd w:val="clear" w:color="auto" w:fill="auto"/>
                <w:vAlign w:val="center"/>
              </w:tcPr>
              <w:p w:rsidR="00CF5932" w:rsidRPr="002E007E" w:rsidRDefault="00CF5932" w:rsidP="00276C58">
                <w:pPr>
                  <w:jc w:val="center"/>
                  <w:rPr>
                    <w:rFonts w:cs="Arial"/>
                    <w:bCs/>
                    <w:sz w:val="13"/>
                    <w:szCs w:val="13"/>
                  </w:rPr>
                </w:pPr>
              </w:p>
            </w:tc>
            <w:sdt>
              <w:sdtPr>
                <w:rPr>
                  <w:sz w:val="13"/>
                  <w:szCs w:val="13"/>
                </w:rPr>
                <w:tag w:val="_PLD_0ff6644b89fa49828839f84e0b320d2e"/>
                <w:id w:val="379373823"/>
                <w:lock w:val="sdtLocked"/>
              </w:sdtPr>
              <w:sdtContent>
                <w:tc>
                  <w:tcPr>
                    <w:tcW w:w="498"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营业收入</w:t>
                    </w:r>
                  </w:p>
                </w:tc>
              </w:sdtContent>
            </w:sdt>
            <w:sdt>
              <w:sdtPr>
                <w:rPr>
                  <w:sz w:val="13"/>
                  <w:szCs w:val="13"/>
                </w:rPr>
                <w:tag w:val="_PLD_3ed6f54533ae4b35b5749cded650328b"/>
                <w:id w:val="379373824"/>
                <w:lock w:val="sdtLocked"/>
              </w:sdtPr>
              <w:sdtContent>
                <w:tc>
                  <w:tcPr>
                    <w:tcW w:w="476"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净利润</w:t>
                    </w:r>
                  </w:p>
                </w:tc>
              </w:sdtContent>
            </w:sdt>
            <w:sdt>
              <w:sdtPr>
                <w:rPr>
                  <w:sz w:val="13"/>
                  <w:szCs w:val="13"/>
                </w:rPr>
                <w:tag w:val="_PLD_f277e496f88240b8a09027ca500f53c9"/>
                <w:id w:val="379373825"/>
                <w:lock w:val="sdtLocked"/>
              </w:sdtPr>
              <w:sdtContent>
                <w:tc>
                  <w:tcPr>
                    <w:tcW w:w="527"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综合收益总额</w:t>
                    </w:r>
                  </w:p>
                </w:tc>
              </w:sdtContent>
            </w:sdt>
            <w:sdt>
              <w:sdtPr>
                <w:rPr>
                  <w:sz w:val="13"/>
                  <w:szCs w:val="13"/>
                </w:rPr>
                <w:tag w:val="_PLD_b06ad8ebb20b4c158ab41b3105f22658"/>
                <w:id w:val="379373826"/>
                <w:lock w:val="sdtLocked"/>
              </w:sdtPr>
              <w:sdtContent>
                <w:tc>
                  <w:tcPr>
                    <w:tcW w:w="583"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经营活动现金流量</w:t>
                    </w:r>
                  </w:p>
                </w:tc>
              </w:sdtContent>
            </w:sdt>
            <w:sdt>
              <w:sdtPr>
                <w:rPr>
                  <w:sz w:val="13"/>
                  <w:szCs w:val="13"/>
                </w:rPr>
                <w:tag w:val="_PLD_4fc4163d4ea74839b6634e2ab30a43dd"/>
                <w:id w:val="379373827"/>
                <w:lock w:val="sdtLocked"/>
              </w:sdtPr>
              <w:sdtContent>
                <w:tc>
                  <w:tcPr>
                    <w:tcW w:w="498"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营业收入</w:t>
                    </w:r>
                  </w:p>
                </w:tc>
              </w:sdtContent>
            </w:sdt>
            <w:sdt>
              <w:sdtPr>
                <w:rPr>
                  <w:sz w:val="13"/>
                  <w:szCs w:val="13"/>
                </w:rPr>
                <w:tag w:val="_PLD_afe353d057d34119880797ab0530197f"/>
                <w:id w:val="379373828"/>
                <w:lock w:val="sdtLocked"/>
              </w:sdtPr>
              <w:sdtContent>
                <w:tc>
                  <w:tcPr>
                    <w:tcW w:w="476"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净利润</w:t>
                    </w:r>
                  </w:p>
                </w:tc>
              </w:sdtContent>
            </w:sdt>
            <w:sdt>
              <w:sdtPr>
                <w:rPr>
                  <w:sz w:val="13"/>
                  <w:szCs w:val="13"/>
                </w:rPr>
                <w:tag w:val="_PLD_06c5ed8a09a8478bb7daf6526e9a9894"/>
                <w:id w:val="379373829"/>
                <w:lock w:val="sdtLocked"/>
              </w:sdtPr>
              <w:sdtContent>
                <w:tc>
                  <w:tcPr>
                    <w:tcW w:w="527"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综合收益总额</w:t>
                    </w:r>
                  </w:p>
                </w:tc>
              </w:sdtContent>
            </w:sdt>
            <w:sdt>
              <w:sdtPr>
                <w:rPr>
                  <w:sz w:val="13"/>
                  <w:szCs w:val="13"/>
                </w:rPr>
                <w:tag w:val="_PLD_4bb5318561af41709725de1d7e458dde"/>
                <w:id w:val="379373830"/>
                <w:lock w:val="sdtLocked"/>
              </w:sdtPr>
              <w:sdtContent>
                <w:tc>
                  <w:tcPr>
                    <w:tcW w:w="583" w:type="pct"/>
                    <w:shd w:val="clear" w:color="auto" w:fill="auto"/>
                    <w:vAlign w:val="center"/>
                  </w:tcPr>
                  <w:p w:rsidR="00CF5932" w:rsidRPr="002E007E" w:rsidRDefault="00CF5932" w:rsidP="00276C58">
                    <w:pPr>
                      <w:spacing w:line="276" w:lineRule="auto"/>
                      <w:jc w:val="center"/>
                      <w:rPr>
                        <w:rFonts w:cs="Arial"/>
                        <w:sz w:val="13"/>
                        <w:szCs w:val="13"/>
                      </w:rPr>
                    </w:pPr>
                    <w:r w:rsidRPr="002E007E">
                      <w:rPr>
                        <w:rFonts w:cs="Arial" w:hint="eastAsia"/>
                        <w:sz w:val="13"/>
                        <w:szCs w:val="13"/>
                        <w:lang w:val="en-GB"/>
                      </w:rPr>
                      <w:t>经营活动现金流量</w:t>
                    </w:r>
                  </w:p>
                </w:tc>
              </w:sdtContent>
            </w:sdt>
          </w:tr>
          <w:sdt>
            <w:sdtPr>
              <w:rPr>
                <w:sz w:val="13"/>
                <w:szCs w:val="13"/>
              </w:rPr>
              <w:alias w:val="重要非全资子公司的主要财务信息明细"/>
              <w:tag w:val="_GBC_330f4405d49345f7b8f69770f6eb8b4a"/>
              <w:id w:val="379373831"/>
              <w:lock w:val="sdtLocked"/>
            </w:sdtPr>
            <w:sdtContent>
              <w:tr w:rsidR="00CF5932" w:rsidRPr="002E007E" w:rsidTr="00276C58">
                <w:tc>
                  <w:tcPr>
                    <w:tcW w:w="833" w:type="pct"/>
                  </w:tcPr>
                  <w:p w:rsidR="00CF5932" w:rsidRPr="002E007E" w:rsidRDefault="00CF5932" w:rsidP="00276C58">
                    <w:pPr>
                      <w:spacing w:line="276" w:lineRule="auto"/>
                      <w:rPr>
                        <w:sz w:val="13"/>
                        <w:szCs w:val="13"/>
                      </w:rPr>
                    </w:pPr>
                    <w:r w:rsidRPr="002E007E">
                      <w:rPr>
                        <w:sz w:val="13"/>
                        <w:szCs w:val="13"/>
                      </w:rPr>
                      <w:t>江苏捷诚车载电子信息工程有限公司</w:t>
                    </w:r>
                  </w:p>
                </w:tc>
                <w:tc>
                  <w:tcPr>
                    <w:tcW w:w="498" w:type="pct"/>
                  </w:tcPr>
                  <w:p w:rsidR="00CF5932" w:rsidRPr="002E007E" w:rsidRDefault="00CF5932" w:rsidP="00276C58">
                    <w:pPr>
                      <w:spacing w:line="276" w:lineRule="auto"/>
                      <w:jc w:val="right"/>
                      <w:rPr>
                        <w:sz w:val="13"/>
                        <w:szCs w:val="13"/>
                      </w:rPr>
                    </w:pPr>
                    <w:r w:rsidRPr="002E007E">
                      <w:rPr>
                        <w:sz w:val="13"/>
                        <w:szCs w:val="13"/>
                      </w:rPr>
                      <w:t>1,143,862,262.86</w:t>
                    </w:r>
                  </w:p>
                </w:tc>
                <w:tc>
                  <w:tcPr>
                    <w:tcW w:w="476" w:type="pct"/>
                  </w:tcPr>
                  <w:p w:rsidR="00CF5932" w:rsidRPr="002E007E" w:rsidRDefault="00CF5932" w:rsidP="00276C58">
                    <w:pPr>
                      <w:spacing w:line="276" w:lineRule="auto"/>
                      <w:jc w:val="right"/>
                      <w:rPr>
                        <w:sz w:val="13"/>
                        <w:szCs w:val="13"/>
                      </w:rPr>
                    </w:pPr>
                    <w:r w:rsidRPr="002E007E">
                      <w:rPr>
                        <w:sz w:val="13"/>
                        <w:szCs w:val="13"/>
                      </w:rPr>
                      <w:t>40,700,940.82</w:t>
                    </w:r>
                  </w:p>
                </w:tc>
                <w:tc>
                  <w:tcPr>
                    <w:tcW w:w="527" w:type="pct"/>
                  </w:tcPr>
                  <w:p w:rsidR="00CF5932" w:rsidRPr="002E007E" w:rsidRDefault="00CF5932" w:rsidP="00276C58">
                    <w:pPr>
                      <w:spacing w:line="276" w:lineRule="auto"/>
                      <w:jc w:val="right"/>
                      <w:rPr>
                        <w:sz w:val="13"/>
                        <w:szCs w:val="13"/>
                      </w:rPr>
                    </w:pPr>
                    <w:r w:rsidRPr="002E007E">
                      <w:rPr>
                        <w:sz w:val="13"/>
                        <w:szCs w:val="13"/>
                      </w:rPr>
                      <w:t>40,700,940.82</w:t>
                    </w:r>
                  </w:p>
                </w:tc>
                <w:tc>
                  <w:tcPr>
                    <w:tcW w:w="583" w:type="pct"/>
                  </w:tcPr>
                  <w:p w:rsidR="00CF5932" w:rsidRPr="002E007E" w:rsidRDefault="00CF5932" w:rsidP="00276C58">
                    <w:pPr>
                      <w:spacing w:line="276" w:lineRule="auto"/>
                      <w:jc w:val="right"/>
                      <w:rPr>
                        <w:sz w:val="13"/>
                        <w:szCs w:val="13"/>
                      </w:rPr>
                    </w:pPr>
                    <w:r w:rsidRPr="002E007E">
                      <w:rPr>
                        <w:sz w:val="13"/>
                        <w:szCs w:val="13"/>
                      </w:rPr>
                      <w:t>354,555,973.92</w:t>
                    </w:r>
                  </w:p>
                </w:tc>
                <w:tc>
                  <w:tcPr>
                    <w:tcW w:w="498" w:type="pct"/>
                  </w:tcPr>
                  <w:p w:rsidR="00CF5932" w:rsidRPr="002E007E" w:rsidRDefault="00CF5932" w:rsidP="00276C58">
                    <w:pPr>
                      <w:spacing w:line="276" w:lineRule="auto"/>
                      <w:jc w:val="right"/>
                      <w:rPr>
                        <w:sz w:val="13"/>
                        <w:szCs w:val="13"/>
                      </w:rPr>
                    </w:pPr>
                    <w:r w:rsidRPr="002E007E">
                      <w:rPr>
                        <w:sz w:val="13"/>
                        <w:szCs w:val="13"/>
                      </w:rPr>
                      <w:t>950,304,788.04</w:t>
                    </w:r>
                  </w:p>
                </w:tc>
                <w:tc>
                  <w:tcPr>
                    <w:tcW w:w="476" w:type="pct"/>
                  </w:tcPr>
                  <w:p w:rsidR="00CF5932" w:rsidRPr="002E007E" w:rsidRDefault="00CF5932" w:rsidP="00276C58">
                    <w:pPr>
                      <w:spacing w:line="276" w:lineRule="auto"/>
                      <w:jc w:val="right"/>
                      <w:rPr>
                        <w:sz w:val="13"/>
                        <w:szCs w:val="13"/>
                      </w:rPr>
                    </w:pPr>
                    <w:r w:rsidRPr="002E007E">
                      <w:rPr>
                        <w:sz w:val="13"/>
                        <w:szCs w:val="13"/>
                      </w:rPr>
                      <w:t>28,647,374.08</w:t>
                    </w:r>
                  </w:p>
                </w:tc>
                <w:tc>
                  <w:tcPr>
                    <w:tcW w:w="527" w:type="pct"/>
                  </w:tcPr>
                  <w:p w:rsidR="00CF5932" w:rsidRPr="002E007E" w:rsidRDefault="00CF5932" w:rsidP="00276C58">
                    <w:pPr>
                      <w:spacing w:line="276" w:lineRule="auto"/>
                      <w:jc w:val="right"/>
                      <w:rPr>
                        <w:sz w:val="13"/>
                        <w:szCs w:val="13"/>
                      </w:rPr>
                    </w:pPr>
                    <w:r w:rsidRPr="002E007E">
                      <w:rPr>
                        <w:sz w:val="13"/>
                        <w:szCs w:val="13"/>
                      </w:rPr>
                      <w:t>28,647,374.08</w:t>
                    </w:r>
                  </w:p>
                </w:tc>
                <w:tc>
                  <w:tcPr>
                    <w:tcW w:w="583" w:type="pct"/>
                  </w:tcPr>
                  <w:p w:rsidR="00CF5932" w:rsidRPr="002E007E" w:rsidRDefault="00CF5932" w:rsidP="00276C58">
                    <w:pPr>
                      <w:spacing w:line="276" w:lineRule="auto"/>
                      <w:jc w:val="right"/>
                      <w:rPr>
                        <w:sz w:val="13"/>
                        <w:szCs w:val="13"/>
                      </w:rPr>
                    </w:pPr>
                    <w:r w:rsidRPr="002E007E">
                      <w:rPr>
                        <w:sz w:val="13"/>
                        <w:szCs w:val="13"/>
                      </w:rPr>
                      <w:t>2,167,009.42</w:t>
                    </w:r>
                  </w:p>
                </w:tc>
              </w:tr>
            </w:sdtContent>
          </w:sdt>
          <w:sdt>
            <w:sdtPr>
              <w:rPr>
                <w:sz w:val="13"/>
                <w:szCs w:val="13"/>
              </w:rPr>
              <w:alias w:val="重要非全资子公司的主要财务信息明细"/>
              <w:tag w:val="_GBC_330f4405d49345f7b8f69770f6eb8b4a"/>
              <w:id w:val="379373832"/>
              <w:lock w:val="sdtLocked"/>
            </w:sdtPr>
            <w:sdtContent>
              <w:tr w:rsidR="00CF5932" w:rsidRPr="002E007E" w:rsidTr="00276C58">
                <w:tc>
                  <w:tcPr>
                    <w:tcW w:w="833" w:type="pct"/>
                  </w:tcPr>
                  <w:p w:rsidR="00CF5932" w:rsidRPr="002E007E" w:rsidRDefault="00CF5932" w:rsidP="00276C58">
                    <w:pPr>
                      <w:spacing w:line="276" w:lineRule="auto"/>
                      <w:rPr>
                        <w:sz w:val="13"/>
                        <w:szCs w:val="13"/>
                      </w:rPr>
                    </w:pPr>
                    <w:r w:rsidRPr="002E007E">
                      <w:rPr>
                        <w:sz w:val="13"/>
                        <w:szCs w:val="13"/>
                      </w:rPr>
                      <w:t>成都航天</w:t>
                    </w:r>
                    <w:r w:rsidRPr="002E007E">
                      <w:rPr>
                        <w:sz w:val="13"/>
                        <w:szCs w:val="13"/>
                      </w:rPr>
                      <w:lastRenderedPageBreak/>
                      <w:t>通信设备有限责任公司</w:t>
                    </w:r>
                  </w:p>
                </w:tc>
                <w:tc>
                  <w:tcPr>
                    <w:tcW w:w="498" w:type="pct"/>
                  </w:tcPr>
                  <w:p w:rsidR="00CF5932" w:rsidRPr="002E007E" w:rsidRDefault="00CF5932" w:rsidP="00276C58">
                    <w:pPr>
                      <w:spacing w:line="276" w:lineRule="auto"/>
                      <w:jc w:val="right"/>
                      <w:rPr>
                        <w:sz w:val="13"/>
                        <w:szCs w:val="13"/>
                      </w:rPr>
                    </w:pPr>
                    <w:r w:rsidRPr="002E007E">
                      <w:rPr>
                        <w:sz w:val="13"/>
                        <w:szCs w:val="13"/>
                      </w:rPr>
                      <w:lastRenderedPageBreak/>
                      <w:t>445,119,365.38</w:t>
                    </w:r>
                  </w:p>
                </w:tc>
                <w:tc>
                  <w:tcPr>
                    <w:tcW w:w="476" w:type="pct"/>
                  </w:tcPr>
                  <w:p w:rsidR="00CF5932" w:rsidRPr="002E007E" w:rsidRDefault="00CF5932" w:rsidP="00276C58">
                    <w:pPr>
                      <w:spacing w:line="276" w:lineRule="auto"/>
                      <w:jc w:val="right"/>
                      <w:rPr>
                        <w:sz w:val="13"/>
                        <w:szCs w:val="13"/>
                      </w:rPr>
                    </w:pPr>
                    <w:r w:rsidRPr="002E007E">
                      <w:rPr>
                        <w:sz w:val="13"/>
                        <w:szCs w:val="13"/>
                      </w:rPr>
                      <w:t>6,145,824.38</w:t>
                    </w:r>
                  </w:p>
                </w:tc>
                <w:tc>
                  <w:tcPr>
                    <w:tcW w:w="527" w:type="pct"/>
                  </w:tcPr>
                  <w:p w:rsidR="00CF5932" w:rsidRPr="002E007E" w:rsidRDefault="00CF5932" w:rsidP="00276C58">
                    <w:pPr>
                      <w:spacing w:line="276" w:lineRule="auto"/>
                      <w:jc w:val="right"/>
                      <w:rPr>
                        <w:sz w:val="13"/>
                        <w:szCs w:val="13"/>
                      </w:rPr>
                    </w:pPr>
                    <w:r w:rsidRPr="002E007E">
                      <w:rPr>
                        <w:sz w:val="13"/>
                        <w:szCs w:val="13"/>
                      </w:rPr>
                      <w:t>6,145,824.38</w:t>
                    </w:r>
                  </w:p>
                </w:tc>
                <w:tc>
                  <w:tcPr>
                    <w:tcW w:w="583" w:type="pct"/>
                  </w:tcPr>
                  <w:p w:rsidR="00CF5932" w:rsidRPr="002E007E" w:rsidRDefault="00CF5932" w:rsidP="00276C58">
                    <w:pPr>
                      <w:spacing w:line="276" w:lineRule="auto"/>
                      <w:jc w:val="right"/>
                      <w:rPr>
                        <w:sz w:val="13"/>
                        <w:szCs w:val="13"/>
                      </w:rPr>
                    </w:pPr>
                    <w:r w:rsidRPr="002E007E">
                      <w:rPr>
                        <w:sz w:val="13"/>
                        <w:szCs w:val="13"/>
                      </w:rPr>
                      <w:t>31,818,099.79</w:t>
                    </w:r>
                  </w:p>
                </w:tc>
                <w:tc>
                  <w:tcPr>
                    <w:tcW w:w="498" w:type="pct"/>
                  </w:tcPr>
                  <w:p w:rsidR="00CF5932" w:rsidRPr="002E007E" w:rsidRDefault="00CF5932" w:rsidP="00276C58">
                    <w:pPr>
                      <w:spacing w:line="276" w:lineRule="auto"/>
                      <w:jc w:val="right"/>
                      <w:rPr>
                        <w:sz w:val="13"/>
                        <w:szCs w:val="13"/>
                      </w:rPr>
                    </w:pPr>
                    <w:r w:rsidRPr="002E007E">
                      <w:rPr>
                        <w:sz w:val="13"/>
                        <w:szCs w:val="13"/>
                      </w:rPr>
                      <w:t>402,440,221.29</w:t>
                    </w:r>
                  </w:p>
                </w:tc>
                <w:tc>
                  <w:tcPr>
                    <w:tcW w:w="476" w:type="pct"/>
                  </w:tcPr>
                  <w:p w:rsidR="00CF5932" w:rsidRPr="002E007E" w:rsidRDefault="00CF5932" w:rsidP="00276C58">
                    <w:pPr>
                      <w:spacing w:line="276" w:lineRule="auto"/>
                      <w:jc w:val="right"/>
                      <w:rPr>
                        <w:sz w:val="13"/>
                        <w:szCs w:val="13"/>
                      </w:rPr>
                    </w:pPr>
                    <w:r w:rsidRPr="002E007E">
                      <w:rPr>
                        <w:sz w:val="13"/>
                        <w:szCs w:val="13"/>
                      </w:rPr>
                      <w:t>1,656,475.86</w:t>
                    </w:r>
                  </w:p>
                </w:tc>
                <w:tc>
                  <w:tcPr>
                    <w:tcW w:w="527" w:type="pct"/>
                  </w:tcPr>
                  <w:p w:rsidR="00CF5932" w:rsidRPr="002E007E" w:rsidRDefault="00CF5932" w:rsidP="00276C58">
                    <w:pPr>
                      <w:spacing w:line="276" w:lineRule="auto"/>
                      <w:jc w:val="right"/>
                      <w:rPr>
                        <w:sz w:val="13"/>
                        <w:szCs w:val="13"/>
                      </w:rPr>
                    </w:pPr>
                    <w:r w:rsidRPr="002E007E">
                      <w:rPr>
                        <w:sz w:val="13"/>
                        <w:szCs w:val="13"/>
                      </w:rPr>
                      <w:t>1,656,475.86</w:t>
                    </w:r>
                  </w:p>
                </w:tc>
                <w:tc>
                  <w:tcPr>
                    <w:tcW w:w="583" w:type="pct"/>
                  </w:tcPr>
                  <w:p w:rsidR="00CF5932" w:rsidRPr="002E007E" w:rsidRDefault="00CF5932" w:rsidP="00276C58">
                    <w:pPr>
                      <w:spacing w:line="276" w:lineRule="auto"/>
                      <w:jc w:val="right"/>
                      <w:rPr>
                        <w:sz w:val="13"/>
                        <w:szCs w:val="13"/>
                      </w:rPr>
                    </w:pPr>
                    <w:r w:rsidRPr="002E007E">
                      <w:rPr>
                        <w:sz w:val="13"/>
                        <w:szCs w:val="13"/>
                      </w:rPr>
                      <w:t>-7,667,832.42</w:t>
                    </w:r>
                  </w:p>
                </w:tc>
              </w:tr>
            </w:sdtContent>
          </w:sdt>
          <w:sdt>
            <w:sdtPr>
              <w:rPr>
                <w:sz w:val="13"/>
                <w:szCs w:val="13"/>
              </w:rPr>
              <w:alias w:val="重要非全资子公司的主要财务信息明细"/>
              <w:tag w:val="_GBC_330f4405d49345f7b8f69770f6eb8b4a"/>
              <w:id w:val="379373833"/>
              <w:lock w:val="sdtLocked"/>
            </w:sdtPr>
            <w:sdtContent>
              <w:tr w:rsidR="00CF5932" w:rsidRPr="002E007E" w:rsidTr="00276C58">
                <w:tc>
                  <w:tcPr>
                    <w:tcW w:w="833" w:type="pct"/>
                  </w:tcPr>
                  <w:p w:rsidR="00CF5932" w:rsidRPr="002E007E" w:rsidRDefault="00CF5932" w:rsidP="00276C58">
                    <w:pPr>
                      <w:spacing w:line="276" w:lineRule="auto"/>
                      <w:rPr>
                        <w:sz w:val="13"/>
                        <w:szCs w:val="13"/>
                      </w:rPr>
                    </w:pPr>
                    <w:r w:rsidRPr="002E007E">
                      <w:rPr>
                        <w:sz w:val="13"/>
                        <w:szCs w:val="13"/>
                      </w:rPr>
                      <w:t>易讯科技股份有限公司</w:t>
                    </w:r>
                  </w:p>
                </w:tc>
                <w:tc>
                  <w:tcPr>
                    <w:tcW w:w="498" w:type="pct"/>
                  </w:tcPr>
                  <w:p w:rsidR="00CF5932" w:rsidRPr="002E007E" w:rsidRDefault="00CF5932" w:rsidP="00276C58">
                    <w:pPr>
                      <w:spacing w:line="276" w:lineRule="auto"/>
                      <w:jc w:val="right"/>
                      <w:rPr>
                        <w:sz w:val="13"/>
                        <w:szCs w:val="13"/>
                      </w:rPr>
                    </w:pPr>
                    <w:r w:rsidRPr="002E007E">
                      <w:rPr>
                        <w:sz w:val="13"/>
                        <w:szCs w:val="13"/>
                      </w:rPr>
                      <w:t>461,520,087.56</w:t>
                    </w:r>
                  </w:p>
                </w:tc>
                <w:tc>
                  <w:tcPr>
                    <w:tcW w:w="476" w:type="pct"/>
                  </w:tcPr>
                  <w:p w:rsidR="00CF5932" w:rsidRPr="002E007E" w:rsidRDefault="00CF5932" w:rsidP="00276C58">
                    <w:pPr>
                      <w:spacing w:line="276" w:lineRule="auto"/>
                      <w:jc w:val="right"/>
                      <w:rPr>
                        <w:sz w:val="13"/>
                        <w:szCs w:val="13"/>
                      </w:rPr>
                    </w:pPr>
                    <w:r w:rsidRPr="002E007E">
                      <w:rPr>
                        <w:sz w:val="13"/>
                        <w:szCs w:val="13"/>
                      </w:rPr>
                      <w:t>11,146,999.51</w:t>
                    </w:r>
                  </w:p>
                </w:tc>
                <w:tc>
                  <w:tcPr>
                    <w:tcW w:w="527" w:type="pct"/>
                  </w:tcPr>
                  <w:p w:rsidR="00CF5932" w:rsidRPr="002E007E" w:rsidRDefault="00CF5932" w:rsidP="00276C58">
                    <w:pPr>
                      <w:spacing w:line="276" w:lineRule="auto"/>
                      <w:jc w:val="right"/>
                      <w:rPr>
                        <w:sz w:val="13"/>
                        <w:szCs w:val="13"/>
                      </w:rPr>
                    </w:pPr>
                    <w:r w:rsidRPr="002E007E">
                      <w:rPr>
                        <w:sz w:val="13"/>
                        <w:szCs w:val="13"/>
                      </w:rPr>
                      <w:t>11,146,999.51</w:t>
                    </w:r>
                  </w:p>
                </w:tc>
                <w:tc>
                  <w:tcPr>
                    <w:tcW w:w="583" w:type="pct"/>
                  </w:tcPr>
                  <w:p w:rsidR="00CF5932" w:rsidRPr="002E007E" w:rsidRDefault="00CF5932" w:rsidP="00276C58">
                    <w:pPr>
                      <w:spacing w:line="276" w:lineRule="auto"/>
                      <w:jc w:val="right"/>
                      <w:rPr>
                        <w:sz w:val="13"/>
                        <w:szCs w:val="13"/>
                      </w:rPr>
                    </w:pPr>
                    <w:r w:rsidRPr="002E007E">
                      <w:rPr>
                        <w:sz w:val="13"/>
                        <w:szCs w:val="13"/>
                      </w:rPr>
                      <w:t>56,137,247.55</w:t>
                    </w:r>
                  </w:p>
                </w:tc>
                <w:tc>
                  <w:tcPr>
                    <w:tcW w:w="498" w:type="pct"/>
                  </w:tcPr>
                  <w:p w:rsidR="00CF5932" w:rsidRPr="002E007E" w:rsidRDefault="00CF5932" w:rsidP="00276C58">
                    <w:pPr>
                      <w:spacing w:line="276" w:lineRule="auto"/>
                      <w:jc w:val="right"/>
                      <w:rPr>
                        <w:sz w:val="13"/>
                        <w:szCs w:val="13"/>
                      </w:rPr>
                    </w:pPr>
                    <w:r w:rsidRPr="002E007E">
                      <w:rPr>
                        <w:sz w:val="13"/>
                        <w:szCs w:val="13"/>
                      </w:rPr>
                      <w:t>1,229,656,494.69</w:t>
                    </w:r>
                  </w:p>
                </w:tc>
                <w:tc>
                  <w:tcPr>
                    <w:tcW w:w="476" w:type="pct"/>
                  </w:tcPr>
                  <w:p w:rsidR="00CF5932" w:rsidRPr="002E007E" w:rsidRDefault="00CF5932" w:rsidP="00276C58">
                    <w:pPr>
                      <w:spacing w:line="276" w:lineRule="auto"/>
                      <w:jc w:val="right"/>
                      <w:rPr>
                        <w:sz w:val="13"/>
                        <w:szCs w:val="13"/>
                      </w:rPr>
                    </w:pPr>
                    <w:r w:rsidRPr="002E007E">
                      <w:rPr>
                        <w:sz w:val="13"/>
                        <w:szCs w:val="13"/>
                      </w:rPr>
                      <w:t>28,094,917.32</w:t>
                    </w:r>
                  </w:p>
                </w:tc>
                <w:tc>
                  <w:tcPr>
                    <w:tcW w:w="527" w:type="pct"/>
                  </w:tcPr>
                  <w:p w:rsidR="00CF5932" w:rsidRPr="002E007E" w:rsidRDefault="00CF5932" w:rsidP="00276C58">
                    <w:pPr>
                      <w:spacing w:line="276" w:lineRule="auto"/>
                      <w:jc w:val="right"/>
                      <w:rPr>
                        <w:sz w:val="13"/>
                        <w:szCs w:val="13"/>
                      </w:rPr>
                    </w:pPr>
                    <w:r w:rsidRPr="002E007E">
                      <w:rPr>
                        <w:sz w:val="13"/>
                        <w:szCs w:val="13"/>
                      </w:rPr>
                      <w:t>28,094,917.32</w:t>
                    </w:r>
                  </w:p>
                </w:tc>
                <w:tc>
                  <w:tcPr>
                    <w:tcW w:w="583" w:type="pct"/>
                  </w:tcPr>
                  <w:p w:rsidR="00CF5932" w:rsidRPr="002E007E" w:rsidRDefault="00CF5932" w:rsidP="00276C58">
                    <w:pPr>
                      <w:spacing w:line="276" w:lineRule="auto"/>
                      <w:jc w:val="right"/>
                      <w:rPr>
                        <w:sz w:val="13"/>
                        <w:szCs w:val="13"/>
                      </w:rPr>
                    </w:pPr>
                    <w:r w:rsidRPr="002E007E">
                      <w:rPr>
                        <w:sz w:val="13"/>
                        <w:szCs w:val="13"/>
                      </w:rPr>
                      <w:t>-59,268,963.27</w:t>
                    </w:r>
                  </w:p>
                </w:tc>
              </w:tr>
            </w:sdtContent>
          </w:sdt>
          <w:sdt>
            <w:sdtPr>
              <w:rPr>
                <w:sz w:val="13"/>
                <w:szCs w:val="13"/>
              </w:rPr>
              <w:alias w:val="重要非全资子公司的主要财务信息明细"/>
              <w:tag w:val="_GBC_330f4405d49345f7b8f69770f6eb8b4a"/>
              <w:id w:val="379373834"/>
              <w:lock w:val="sdtLocked"/>
            </w:sdtPr>
            <w:sdtContent>
              <w:tr w:rsidR="00CF5932" w:rsidRPr="002E007E" w:rsidTr="00276C58">
                <w:tc>
                  <w:tcPr>
                    <w:tcW w:w="833" w:type="pct"/>
                  </w:tcPr>
                  <w:p w:rsidR="00CF5932" w:rsidRPr="002E007E" w:rsidRDefault="00CF5932" w:rsidP="00276C58">
                    <w:pPr>
                      <w:spacing w:line="276" w:lineRule="auto"/>
                      <w:rPr>
                        <w:sz w:val="13"/>
                        <w:szCs w:val="13"/>
                      </w:rPr>
                    </w:pPr>
                    <w:r w:rsidRPr="002E007E">
                      <w:rPr>
                        <w:sz w:val="13"/>
                        <w:szCs w:val="13"/>
                      </w:rPr>
                      <w:t>宁波中鑫毛纺集团有限公司</w:t>
                    </w:r>
                  </w:p>
                </w:tc>
                <w:tc>
                  <w:tcPr>
                    <w:tcW w:w="498" w:type="pct"/>
                  </w:tcPr>
                  <w:p w:rsidR="00CF5932" w:rsidRPr="002E007E" w:rsidRDefault="00CF5932" w:rsidP="00276C58">
                    <w:pPr>
                      <w:spacing w:line="276" w:lineRule="auto"/>
                      <w:jc w:val="right"/>
                      <w:rPr>
                        <w:sz w:val="13"/>
                        <w:szCs w:val="13"/>
                      </w:rPr>
                    </w:pPr>
                    <w:r w:rsidRPr="002E007E">
                      <w:rPr>
                        <w:sz w:val="13"/>
                        <w:szCs w:val="13"/>
                      </w:rPr>
                      <w:t>585,179,302.56</w:t>
                    </w:r>
                  </w:p>
                </w:tc>
                <w:tc>
                  <w:tcPr>
                    <w:tcW w:w="476" w:type="pct"/>
                  </w:tcPr>
                  <w:p w:rsidR="00CF5932" w:rsidRPr="002E007E" w:rsidRDefault="00CF5932" w:rsidP="00276C58">
                    <w:pPr>
                      <w:spacing w:line="276" w:lineRule="auto"/>
                      <w:jc w:val="right"/>
                      <w:rPr>
                        <w:sz w:val="13"/>
                        <w:szCs w:val="13"/>
                      </w:rPr>
                    </w:pPr>
                    <w:r w:rsidRPr="002E007E">
                      <w:rPr>
                        <w:sz w:val="13"/>
                        <w:szCs w:val="13"/>
                      </w:rPr>
                      <w:t>15,337,813.13</w:t>
                    </w:r>
                  </w:p>
                </w:tc>
                <w:tc>
                  <w:tcPr>
                    <w:tcW w:w="527" w:type="pct"/>
                  </w:tcPr>
                  <w:p w:rsidR="00CF5932" w:rsidRPr="002E007E" w:rsidRDefault="00CF5932" w:rsidP="00276C58">
                    <w:pPr>
                      <w:spacing w:line="276" w:lineRule="auto"/>
                      <w:jc w:val="right"/>
                      <w:rPr>
                        <w:sz w:val="13"/>
                        <w:szCs w:val="13"/>
                      </w:rPr>
                    </w:pPr>
                    <w:r w:rsidRPr="002E007E">
                      <w:rPr>
                        <w:sz w:val="13"/>
                        <w:szCs w:val="13"/>
                      </w:rPr>
                      <w:t>15,337,813.13</w:t>
                    </w:r>
                  </w:p>
                </w:tc>
                <w:tc>
                  <w:tcPr>
                    <w:tcW w:w="583" w:type="pct"/>
                  </w:tcPr>
                  <w:p w:rsidR="00CF5932" w:rsidRPr="002E007E" w:rsidRDefault="00CF5932" w:rsidP="00276C58">
                    <w:pPr>
                      <w:spacing w:line="276" w:lineRule="auto"/>
                      <w:jc w:val="right"/>
                      <w:rPr>
                        <w:sz w:val="13"/>
                        <w:szCs w:val="13"/>
                      </w:rPr>
                    </w:pPr>
                    <w:r w:rsidRPr="002E007E">
                      <w:rPr>
                        <w:sz w:val="13"/>
                        <w:szCs w:val="13"/>
                      </w:rPr>
                      <w:t>50,746,813.80</w:t>
                    </w:r>
                  </w:p>
                </w:tc>
                <w:tc>
                  <w:tcPr>
                    <w:tcW w:w="498" w:type="pct"/>
                  </w:tcPr>
                  <w:p w:rsidR="00CF5932" w:rsidRPr="002E007E" w:rsidRDefault="00CF5932" w:rsidP="00276C58">
                    <w:pPr>
                      <w:spacing w:line="276" w:lineRule="auto"/>
                      <w:jc w:val="right"/>
                      <w:rPr>
                        <w:sz w:val="13"/>
                        <w:szCs w:val="13"/>
                      </w:rPr>
                    </w:pPr>
                    <w:r w:rsidRPr="002E007E">
                      <w:rPr>
                        <w:sz w:val="13"/>
                        <w:szCs w:val="13"/>
                      </w:rPr>
                      <w:t>576,253,391.30</w:t>
                    </w:r>
                  </w:p>
                </w:tc>
                <w:tc>
                  <w:tcPr>
                    <w:tcW w:w="476" w:type="pct"/>
                  </w:tcPr>
                  <w:p w:rsidR="00CF5932" w:rsidRPr="002E007E" w:rsidRDefault="00CF5932" w:rsidP="00276C58">
                    <w:pPr>
                      <w:spacing w:line="276" w:lineRule="auto"/>
                      <w:jc w:val="right"/>
                      <w:rPr>
                        <w:sz w:val="13"/>
                        <w:szCs w:val="13"/>
                      </w:rPr>
                    </w:pPr>
                    <w:r w:rsidRPr="002E007E">
                      <w:rPr>
                        <w:sz w:val="13"/>
                        <w:szCs w:val="13"/>
                      </w:rPr>
                      <w:t>8,315,789.37</w:t>
                    </w:r>
                  </w:p>
                </w:tc>
                <w:tc>
                  <w:tcPr>
                    <w:tcW w:w="527" w:type="pct"/>
                  </w:tcPr>
                  <w:p w:rsidR="00CF5932" w:rsidRPr="002E007E" w:rsidRDefault="00CF5932" w:rsidP="00276C58">
                    <w:pPr>
                      <w:spacing w:line="276" w:lineRule="auto"/>
                      <w:jc w:val="right"/>
                      <w:rPr>
                        <w:sz w:val="13"/>
                        <w:szCs w:val="13"/>
                      </w:rPr>
                    </w:pPr>
                    <w:r w:rsidRPr="002E007E">
                      <w:rPr>
                        <w:sz w:val="13"/>
                        <w:szCs w:val="13"/>
                      </w:rPr>
                      <w:t>8,315,789.37</w:t>
                    </w:r>
                  </w:p>
                </w:tc>
                <w:tc>
                  <w:tcPr>
                    <w:tcW w:w="583" w:type="pct"/>
                  </w:tcPr>
                  <w:p w:rsidR="00CF5932" w:rsidRPr="002E007E" w:rsidRDefault="00CF5932" w:rsidP="00276C58">
                    <w:pPr>
                      <w:spacing w:line="276" w:lineRule="auto"/>
                      <w:jc w:val="right"/>
                      <w:rPr>
                        <w:sz w:val="13"/>
                        <w:szCs w:val="13"/>
                      </w:rPr>
                    </w:pPr>
                    <w:r w:rsidRPr="002E007E">
                      <w:rPr>
                        <w:sz w:val="13"/>
                        <w:szCs w:val="13"/>
                      </w:rPr>
                      <w:t>-1,744,483.11</w:t>
                    </w:r>
                  </w:p>
                </w:tc>
              </w:tr>
            </w:sdtContent>
          </w:sdt>
        </w:tbl>
        <w:p w:rsidR="00CF5932" w:rsidRDefault="00CF5932"/>
        <w:p w:rsidR="00E00493" w:rsidRDefault="00AC1FEC">
          <w:pPr>
            <w:rPr>
              <w:rFonts w:cs="Arial"/>
            </w:rPr>
          </w:pPr>
          <w:r>
            <w:rPr>
              <w:rFonts w:cs="Arial" w:hint="eastAsia"/>
            </w:rPr>
            <w:t>其他说明：</w:t>
          </w:r>
        </w:p>
        <w:sdt>
          <w:sdtPr>
            <w:rPr>
              <w:rFonts w:cs="Arial"/>
            </w:rPr>
            <w:alias w:val="重要非全资子公司的主要财务信息的其他说明"/>
            <w:tag w:val="_GBC_c6413d961dad488aae6fcf0fda2bf33a"/>
            <w:id w:val="1966543380"/>
            <w:lock w:val="sdtLocked"/>
            <w:placeholder>
              <w:docPart w:val="GBC22222222222222222222222222222"/>
            </w:placeholder>
          </w:sdtPr>
          <w:sdtContent>
            <w:p w:rsidR="00E00493" w:rsidRDefault="00CF5932">
              <w:pPr>
                <w:rPr>
                  <w:rFonts w:cs="Arial"/>
                </w:rPr>
              </w:pPr>
              <w:r>
                <w:rPr>
                  <w:rFonts w:cs="Arial" w:hint="eastAsia"/>
                </w:rPr>
                <w:t>无</w:t>
              </w:r>
            </w:p>
          </w:sdtContent>
        </w:sdt>
      </w:sdtContent>
    </w:sdt>
    <w:p w:rsidR="00E00493" w:rsidRDefault="00E00493">
      <w:pPr>
        <w:rPr>
          <w:rFonts w:cs="Arial"/>
        </w:rPr>
      </w:pPr>
    </w:p>
    <w:sdt>
      <w:sdtPr>
        <w:rPr>
          <w:rFonts w:ascii="宋体" w:eastAsia="宋体" w:hAnsi="宋体" w:cs="宋体" w:hint="eastAsia"/>
          <w:b w:val="0"/>
          <w:bCs w:val="0"/>
          <w:kern w:val="0"/>
          <w:szCs w:val="24"/>
        </w:rPr>
        <w:alias w:val="模块:使用企业集团资产和清偿企业集团债务的重大限制"/>
        <w:tag w:val="_GBC_573fe5c9daf0401da00d8fc5198daf66"/>
        <w:id w:val="-125084640"/>
        <w:lock w:val="sdtLocked"/>
        <w:placeholder>
          <w:docPart w:val="GBC22222222222222222222222222222"/>
        </w:placeholder>
      </w:sdtPr>
      <w:sdtEndPr>
        <w:rPr>
          <w:rFonts w:asciiTheme="minorHAnsi" w:eastAsiaTheme="minorEastAsia" w:hAnsiTheme="minorHAnsi" w:cs="Arial"/>
          <w:kern w:val="2"/>
          <w:szCs w:val="21"/>
        </w:rPr>
      </w:sdtEndPr>
      <w:sdtContent>
        <w:p w:rsidR="00E00493" w:rsidRDefault="00AC1FEC" w:rsidP="00A06A9E">
          <w:pPr>
            <w:pStyle w:val="4"/>
            <w:numPr>
              <w:ilvl w:val="3"/>
              <w:numId w:val="56"/>
            </w:numPr>
            <w:ind w:left="424" w:hangingChars="202" w:hanging="424"/>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1389490634"/>
            <w:lock w:val="sdtContentLocked"/>
            <w:placeholder>
              <w:docPart w:val="GBC22222222222222222222222222222"/>
            </w:placeholder>
          </w:sdtPr>
          <w:sdtContent>
            <w:p w:rsidR="00E00493" w:rsidRDefault="0010282A" w:rsidP="002E007E">
              <w:pPr>
                <w:rPr>
                  <w:rFonts w:cs="Arial"/>
                  <w:b/>
                </w:rPr>
              </w:pPr>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E00493">
      <w:pPr>
        <w:rPr>
          <w:rFonts w:cs="Arial"/>
        </w:rPr>
      </w:pPr>
    </w:p>
    <w:sdt>
      <w:sdtPr>
        <w:rPr>
          <w:rFonts w:ascii="宋体" w:eastAsia="宋体" w:hAnsi="宋体" w:cs="宋体" w:hint="eastAsia"/>
          <w:b w:val="0"/>
          <w:bCs w:val="0"/>
          <w:kern w:val="0"/>
          <w:szCs w:val="24"/>
        </w:rPr>
        <w:alias w:val="模块:向纳入合并财务报表范围的结构化主体提供的财务支持或其他支持"/>
        <w:tag w:val="_GBC_114877d69a2e4b56b15fb618155127e3"/>
        <w:id w:val="-566948825"/>
        <w:lock w:val="sdtLocked"/>
        <w:placeholder>
          <w:docPart w:val="GBC22222222222222222222222222222"/>
        </w:placeholder>
      </w:sdtPr>
      <w:sdtEndPr>
        <w:rPr>
          <w:rFonts w:asciiTheme="minorHAnsi" w:eastAsiaTheme="minorEastAsia" w:hAnsiTheme="minorHAnsi" w:cs="Arial"/>
          <w:kern w:val="2"/>
          <w:szCs w:val="21"/>
        </w:rPr>
      </w:sdtEndPr>
      <w:sdtContent>
        <w:p w:rsidR="00E00493" w:rsidRDefault="00AC1FEC" w:rsidP="00A06A9E">
          <w:pPr>
            <w:pStyle w:val="4"/>
            <w:numPr>
              <w:ilvl w:val="3"/>
              <w:numId w:val="56"/>
            </w:numPr>
            <w:ind w:left="424" w:hangingChars="202" w:hanging="424"/>
          </w:pPr>
          <w:r>
            <w:rPr>
              <w:rFonts w:hint="eastAsia"/>
            </w:rPr>
            <w:t>向纳入合并财务报表范围的结构化主体提供的财务支持或其他支持</w:t>
          </w:r>
        </w:p>
        <w:sdt>
          <w:sdtPr>
            <w:rPr>
              <w:rFonts w:cs="Arial" w:hint="eastAsia"/>
            </w:rPr>
            <w:alias w:val="是否适用：向纳入合并财务报表范围的结构化主体提供的财务支持或其他支持[双击切换]"/>
            <w:tag w:val="_GBC_395393741a9c49d1bd1b845f818ade1e"/>
            <w:id w:val="-46764933"/>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sdtContent>
    </w:sdt>
    <w:p w:rsidR="00E00493" w:rsidRDefault="00E00493">
      <w:pPr>
        <w:rPr>
          <w:rFonts w:cs="Arial"/>
          <w:b/>
        </w:rPr>
      </w:pPr>
    </w:p>
    <w:sdt>
      <w:sdtPr>
        <w:alias w:val="模块:在子公司中的权益其他说明"/>
        <w:tag w:val="_GBC_a0f68dc0a3a24efaa431a8c8d768eb0f"/>
        <w:id w:val="1863860147"/>
        <w:lock w:val="sdtLocked"/>
        <w:placeholder>
          <w:docPart w:val="GBC22222222222222222222222222222"/>
        </w:placeholder>
      </w:sdtPr>
      <w:sdtContent>
        <w:p w:rsidR="00E00493" w:rsidRDefault="00AC1FEC">
          <w:r>
            <w:rPr>
              <w:rFonts w:hint="eastAsia"/>
            </w:rPr>
            <w:t>其他说明：</w:t>
          </w:r>
        </w:p>
        <w:sdt>
          <w:sdtPr>
            <w:alias w:val="是否适用：在子公司中的权益其他说明[双击切换]"/>
            <w:tag w:val="_GBC_b26ad9d381c8467f9c05b435b2cb6493"/>
            <w:id w:val="1135066874"/>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E00493"/>
    <w:p w:rsidR="00E00493" w:rsidRDefault="00AC1FEC" w:rsidP="00A06A9E">
      <w:pPr>
        <w:pStyle w:val="3"/>
        <w:numPr>
          <w:ilvl w:val="2"/>
          <w:numId w:val="55"/>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rsidP="00A06A9E">
      <w:pPr>
        <w:pStyle w:val="3"/>
        <w:numPr>
          <w:ilvl w:val="2"/>
          <w:numId w:val="55"/>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97679038"/>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
      <w:sdtPr>
        <w:rPr>
          <w:rFonts w:ascii="宋体" w:eastAsia="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57"/>
            </w:numPr>
            <w:ind w:left="424" w:hangingChars="202" w:hanging="424"/>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8"/>
            <w:gridCol w:w="1329"/>
            <w:gridCol w:w="1251"/>
            <w:gridCol w:w="1292"/>
            <w:gridCol w:w="1061"/>
            <w:gridCol w:w="1093"/>
            <w:gridCol w:w="1815"/>
          </w:tblGrid>
          <w:tr w:rsidR="00276C58" w:rsidTr="00276C58">
            <w:trPr>
              <w:trHeight w:val="451"/>
            </w:trPr>
            <w:sdt>
              <w:sdtPr>
                <w:tag w:val="_PLD_6004d65b7e3443dc82381484e3885a6b"/>
                <w:id w:val="379374148"/>
                <w:lock w:val="sdtLocked"/>
              </w:sdtPr>
              <w:sdtContent>
                <w:tc>
                  <w:tcPr>
                    <w:tcW w:w="667" w:type="pct"/>
                    <w:vMerge w:val="restart"/>
                    <w:shd w:val="clear" w:color="auto" w:fill="auto"/>
                    <w:vAlign w:val="center"/>
                  </w:tcPr>
                  <w:p w:rsidR="00276C58" w:rsidRDefault="00276C58" w:rsidP="00276C58">
                    <w:pPr>
                      <w:jc w:val="center"/>
                      <w:rPr>
                        <w:rFonts w:cs="Arial"/>
                      </w:rPr>
                    </w:pPr>
                    <w:r>
                      <w:rPr>
                        <w:rFonts w:cs="Arial" w:hint="eastAsia"/>
                        <w:lang w:val="en-GB"/>
                      </w:rPr>
                      <w:t>合营企业或联营企业名称</w:t>
                    </w:r>
                  </w:p>
                </w:tc>
              </w:sdtContent>
            </w:sdt>
            <w:sdt>
              <w:sdtPr>
                <w:tag w:val="_PLD_2e148655e91e4b998bd7a7d0b10c96fd"/>
                <w:id w:val="379374149"/>
                <w:lock w:val="sdtLocked"/>
              </w:sdtPr>
              <w:sdtContent>
                <w:tc>
                  <w:tcPr>
                    <w:tcW w:w="734" w:type="pct"/>
                    <w:vMerge w:val="restart"/>
                    <w:shd w:val="clear" w:color="auto" w:fill="auto"/>
                    <w:vAlign w:val="center"/>
                  </w:tcPr>
                  <w:p w:rsidR="00276C58" w:rsidRDefault="00276C58" w:rsidP="00276C58">
                    <w:pPr>
                      <w:jc w:val="center"/>
                      <w:rPr>
                        <w:rFonts w:cs="Arial"/>
                      </w:rPr>
                    </w:pPr>
                    <w:r>
                      <w:rPr>
                        <w:rFonts w:cs="Arial" w:hint="eastAsia"/>
                        <w:lang w:val="en-GB"/>
                      </w:rPr>
                      <w:t>主要经营地</w:t>
                    </w:r>
                  </w:p>
                </w:tc>
              </w:sdtContent>
            </w:sdt>
            <w:sdt>
              <w:sdtPr>
                <w:tag w:val="_PLD_32e2714eb7074350886ae0d40b5c34b1"/>
                <w:id w:val="379374150"/>
                <w:lock w:val="sdtLocked"/>
              </w:sdtPr>
              <w:sdtContent>
                <w:tc>
                  <w:tcPr>
                    <w:tcW w:w="691" w:type="pct"/>
                    <w:vMerge w:val="restart"/>
                    <w:shd w:val="clear" w:color="auto" w:fill="auto"/>
                    <w:vAlign w:val="center"/>
                  </w:tcPr>
                  <w:p w:rsidR="00276C58" w:rsidRDefault="00276C58" w:rsidP="00276C58">
                    <w:pPr>
                      <w:jc w:val="center"/>
                      <w:rPr>
                        <w:rFonts w:cs="Arial"/>
                      </w:rPr>
                    </w:pPr>
                    <w:r>
                      <w:rPr>
                        <w:rFonts w:cs="Arial" w:hint="eastAsia"/>
                        <w:lang w:val="en-GB"/>
                      </w:rPr>
                      <w:t>注册地</w:t>
                    </w:r>
                  </w:p>
                </w:tc>
              </w:sdtContent>
            </w:sdt>
            <w:sdt>
              <w:sdtPr>
                <w:tag w:val="_PLD_d429c77b8bef473a98608606ebcd4d75"/>
                <w:id w:val="379374151"/>
                <w:lock w:val="sdtLocked"/>
              </w:sdtPr>
              <w:sdtContent>
                <w:tc>
                  <w:tcPr>
                    <w:tcW w:w="714" w:type="pct"/>
                    <w:vMerge w:val="restart"/>
                    <w:shd w:val="clear" w:color="auto" w:fill="auto"/>
                    <w:vAlign w:val="center"/>
                  </w:tcPr>
                  <w:p w:rsidR="00276C58" w:rsidRDefault="00276C58" w:rsidP="00276C58">
                    <w:pPr>
                      <w:jc w:val="center"/>
                      <w:rPr>
                        <w:rFonts w:cs="Arial"/>
                      </w:rPr>
                    </w:pPr>
                    <w:r>
                      <w:rPr>
                        <w:rFonts w:cs="Arial" w:hint="eastAsia"/>
                        <w:lang w:val="en-GB"/>
                      </w:rPr>
                      <w:t>业务性质</w:t>
                    </w:r>
                  </w:p>
                </w:tc>
              </w:sdtContent>
            </w:sdt>
            <w:sdt>
              <w:sdtPr>
                <w:tag w:val="_PLD_bc055f9d5073401a85de2316f2a2b7ce"/>
                <w:id w:val="379374152"/>
                <w:lock w:val="sdtLocked"/>
              </w:sdtPr>
              <w:sdtContent>
                <w:tc>
                  <w:tcPr>
                    <w:tcW w:w="1190" w:type="pct"/>
                    <w:gridSpan w:val="2"/>
                    <w:shd w:val="clear" w:color="auto" w:fill="auto"/>
                    <w:vAlign w:val="center"/>
                  </w:tcPr>
                  <w:p w:rsidR="00276C58" w:rsidRDefault="00276C58" w:rsidP="00276C58">
                    <w:pPr>
                      <w:jc w:val="center"/>
                      <w:rPr>
                        <w:rFonts w:cs="Arial"/>
                      </w:rPr>
                    </w:pPr>
                    <w:r>
                      <w:rPr>
                        <w:rFonts w:cs="Arial" w:hint="eastAsia"/>
                        <w:lang w:val="en-GB"/>
                      </w:rPr>
                      <w:t>持股比例</w:t>
                    </w:r>
                    <w:r>
                      <w:rPr>
                        <w:rFonts w:cs="Arial"/>
                      </w:rPr>
                      <w:t>(%)</w:t>
                    </w:r>
                  </w:p>
                </w:tc>
              </w:sdtContent>
            </w:sdt>
            <w:sdt>
              <w:sdtPr>
                <w:tag w:val="_PLD_96c57a3220e8432f8deedb4873fcf29c"/>
                <w:id w:val="379374153"/>
                <w:lock w:val="sdtLocked"/>
              </w:sdtPr>
              <w:sdtContent>
                <w:tc>
                  <w:tcPr>
                    <w:tcW w:w="1003" w:type="pct"/>
                    <w:vMerge w:val="restart"/>
                    <w:shd w:val="clear" w:color="auto" w:fill="auto"/>
                    <w:vAlign w:val="center"/>
                  </w:tcPr>
                  <w:p w:rsidR="00276C58" w:rsidRDefault="00276C58" w:rsidP="00276C58">
                    <w:pPr>
                      <w:jc w:val="center"/>
                      <w:rPr>
                        <w:rFonts w:cs="Arial"/>
                      </w:rPr>
                    </w:pPr>
                    <w:r>
                      <w:rPr>
                        <w:rFonts w:cs="Arial" w:hint="eastAsia"/>
                        <w:lang w:val="en-GB"/>
                      </w:rPr>
                      <w:t>对合营企业或联营企业投资的会计处理方法</w:t>
                    </w:r>
                  </w:p>
                </w:tc>
              </w:sdtContent>
            </w:sdt>
          </w:tr>
          <w:tr w:rsidR="00276C58" w:rsidTr="00276C58">
            <w:trPr>
              <w:trHeight w:val="278"/>
            </w:trPr>
            <w:tc>
              <w:tcPr>
                <w:tcW w:w="667" w:type="pct"/>
                <w:vMerge/>
                <w:shd w:val="clear" w:color="auto" w:fill="auto"/>
                <w:vAlign w:val="center"/>
              </w:tcPr>
              <w:p w:rsidR="00276C58" w:rsidRDefault="00276C58" w:rsidP="00276C58">
                <w:pPr>
                  <w:rPr>
                    <w:rFonts w:cs="Arial"/>
                  </w:rPr>
                </w:pPr>
              </w:p>
            </w:tc>
            <w:tc>
              <w:tcPr>
                <w:tcW w:w="734" w:type="pct"/>
                <w:vMerge/>
                <w:shd w:val="clear" w:color="auto" w:fill="auto"/>
                <w:vAlign w:val="center"/>
              </w:tcPr>
              <w:p w:rsidR="00276C58" w:rsidRDefault="00276C58" w:rsidP="00276C58">
                <w:pPr>
                  <w:rPr>
                    <w:rFonts w:cs="Arial"/>
                  </w:rPr>
                </w:pPr>
              </w:p>
            </w:tc>
            <w:tc>
              <w:tcPr>
                <w:tcW w:w="691" w:type="pct"/>
                <w:vMerge/>
                <w:shd w:val="clear" w:color="auto" w:fill="auto"/>
                <w:vAlign w:val="center"/>
              </w:tcPr>
              <w:p w:rsidR="00276C58" w:rsidRDefault="00276C58" w:rsidP="00276C58">
                <w:pPr>
                  <w:rPr>
                    <w:rFonts w:cs="Arial"/>
                  </w:rPr>
                </w:pPr>
              </w:p>
            </w:tc>
            <w:tc>
              <w:tcPr>
                <w:tcW w:w="714" w:type="pct"/>
                <w:vMerge/>
                <w:shd w:val="clear" w:color="auto" w:fill="auto"/>
                <w:vAlign w:val="center"/>
              </w:tcPr>
              <w:p w:rsidR="00276C58" w:rsidRDefault="00276C58" w:rsidP="00276C58">
                <w:pPr>
                  <w:rPr>
                    <w:rFonts w:cs="Arial"/>
                  </w:rPr>
                </w:pPr>
              </w:p>
            </w:tc>
            <w:sdt>
              <w:sdtPr>
                <w:tag w:val="_PLD_076e5c9e7ab64e6db098592664f75c64"/>
                <w:id w:val="379374154"/>
                <w:lock w:val="sdtLocked"/>
              </w:sdtPr>
              <w:sdtContent>
                <w:tc>
                  <w:tcPr>
                    <w:tcW w:w="586" w:type="pct"/>
                    <w:shd w:val="clear" w:color="auto" w:fill="auto"/>
                    <w:vAlign w:val="center"/>
                  </w:tcPr>
                  <w:p w:rsidR="00276C58" w:rsidRDefault="00276C58" w:rsidP="00276C58">
                    <w:pPr>
                      <w:jc w:val="center"/>
                      <w:rPr>
                        <w:rFonts w:cs="Arial"/>
                      </w:rPr>
                    </w:pPr>
                    <w:r>
                      <w:rPr>
                        <w:rFonts w:cs="Arial" w:hint="eastAsia"/>
                        <w:lang w:val="en-GB"/>
                      </w:rPr>
                      <w:t>直接</w:t>
                    </w:r>
                  </w:p>
                </w:tc>
              </w:sdtContent>
            </w:sdt>
            <w:sdt>
              <w:sdtPr>
                <w:tag w:val="_PLD_49b77f1690ee4cc88f829d510135f0bf"/>
                <w:id w:val="379374155"/>
                <w:lock w:val="sdtLocked"/>
              </w:sdtPr>
              <w:sdtContent>
                <w:tc>
                  <w:tcPr>
                    <w:tcW w:w="604" w:type="pct"/>
                    <w:shd w:val="clear" w:color="auto" w:fill="auto"/>
                    <w:vAlign w:val="center"/>
                  </w:tcPr>
                  <w:p w:rsidR="00276C58" w:rsidRDefault="00276C58" w:rsidP="00276C58">
                    <w:pPr>
                      <w:jc w:val="center"/>
                      <w:rPr>
                        <w:rFonts w:cs="Arial"/>
                      </w:rPr>
                    </w:pPr>
                    <w:r>
                      <w:rPr>
                        <w:rFonts w:cs="Arial" w:hint="eastAsia"/>
                        <w:lang w:val="en-GB"/>
                      </w:rPr>
                      <w:t>间接</w:t>
                    </w:r>
                  </w:p>
                </w:tc>
              </w:sdtContent>
            </w:sdt>
            <w:tc>
              <w:tcPr>
                <w:tcW w:w="1003" w:type="pct"/>
                <w:vMerge/>
                <w:vAlign w:val="center"/>
              </w:tcPr>
              <w:p w:rsidR="00276C58" w:rsidRDefault="00276C58" w:rsidP="00276C58">
                <w:pPr>
                  <w:rPr>
                    <w:rFonts w:cs="Arial"/>
                  </w:rPr>
                </w:pPr>
              </w:p>
            </w:tc>
          </w:tr>
          <w:sdt>
            <w:sdtPr>
              <w:alias w:val="重要的合营企业或联营企业明细"/>
              <w:tag w:val="_GBC_a1baed559822472c8c78b05cadceb35a"/>
              <w:id w:val="379374156"/>
              <w:lock w:val="sdtLocked"/>
            </w:sdtPr>
            <w:sdtContent>
              <w:tr w:rsidR="00276C58" w:rsidTr="00276C58">
                <w:tc>
                  <w:tcPr>
                    <w:tcW w:w="667" w:type="pct"/>
                  </w:tcPr>
                  <w:p w:rsidR="00276C58" w:rsidRDefault="00276C58" w:rsidP="00276C58">
                    <w:r>
                      <w:t>浙江航天电子信息产业有限公司</w:t>
                    </w:r>
                  </w:p>
                </w:tc>
                <w:tc>
                  <w:tcPr>
                    <w:tcW w:w="734" w:type="pct"/>
                  </w:tcPr>
                  <w:p w:rsidR="00276C58" w:rsidRDefault="00276C58" w:rsidP="00276C58">
                    <w:r>
                      <w:t>杭州</w:t>
                    </w:r>
                  </w:p>
                </w:tc>
                <w:tc>
                  <w:tcPr>
                    <w:tcW w:w="691" w:type="pct"/>
                  </w:tcPr>
                  <w:p w:rsidR="00276C58" w:rsidRDefault="00276C58" w:rsidP="00276C58">
                    <w:r>
                      <w:t>杭州</w:t>
                    </w:r>
                  </w:p>
                </w:tc>
                <w:tc>
                  <w:tcPr>
                    <w:tcW w:w="714" w:type="pct"/>
                  </w:tcPr>
                  <w:p w:rsidR="00276C58" w:rsidRDefault="00276C58" w:rsidP="00276C58">
                    <w:r>
                      <w:t>软件开发咨询</w:t>
                    </w:r>
                  </w:p>
                </w:tc>
                <w:tc>
                  <w:tcPr>
                    <w:tcW w:w="586" w:type="pct"/>
                  </w:tcPr>
                  <w:p w:rsidR="00276C58" w:rsidRDefault="00276C58" w:rsidP="00276C58">
                    <w:pPr>
                      <w:jc w:val="right"/>
                    </w:pPr>
                    <w:r>
                      <w:t>49.00</w:t>
                    </w:r>
                  </w:p>
                </w:tc>
                <w:tc>
                  <w:tcPr>
                    <w:tcW w:w="604" w:type="pct"/>
                  </w:tcPr>
                  <w:p w:rsidR="00276C58" w:rsidRDefault="00276C58" w:rsidP="00276C58">
                    <w:pPr>
                      <w:jc w:val="right"/>
                    </w:pPr>
                  </w:p>
                </w:tc>
                <w:tc>
                  <w:tcPr>
                    <w:tcW w:w="1003" w:type="pct"/>
                  </w:tcPr>
                  <w:p w:rsidR="00276C58" w:rsidRDefault="00276C58" w:rsidP="00276C58">
                    <w:r>
                      <w:t>权益法</w:t>
                    </w:r>
                  </w:p>
                </w:tc>
              </w:tr>
            </w:sdtContent>
          </w:sdt>
          <w:sdt>
            <w:sdtPr>
              <w:alias w:val="重要的合营企业或联营企业明细"/>
              <w:tag w:val="_GBC_a1baed559822472c8c78b05cadceb35a"/>
              <w:id w:val="379374157"/>
              <w:lock w:val="sdtLocked"/>
            </w:sdtPr>
            <w:sdtContent>
              <w:tr w:rsidR="00276C58" w:rsidTr="00276C58">
                <w:tc>
                  <w:tcPr>
                    <w:tcW w:w="667" w:type="pct"/>
                  </w:tcPr>
                  <w:p w:rsidR="00276C58" w:rsidRDefault="00276C58" w:rsidP="00276C58">
                    <w:r>
                      <w:t>宁波中润花式纱有限公司</w:t>
                    </w:r>
                  </w:p>
                </w:tc>
                <w:tc>
                  <w:tcPr>
                    <w:tcW w:w="734" w:type="pct"/>
                  </w:tcPr>
                  <w:p w:rsidR="00276C58" w:rsidRDefault="00276C58" w:rsidP="00276C58">
                    <w:r>
                      <w:t>宁波市</w:t>
                    </w:r>
                  </w:p>
                </w:tc>
                <w:tc>
                  <w:tcPr>
                    <w:tcW w:w="691" w:type="pct"/>
                  </w:tcPr>
                  <w:p w:rsidR="00276C58" w:rsidRDefault="00276C58" w:rsidP="00276C58">
                    <w:r>
                      <w:t>宁波市</w:t>
                    </w:r>
                  </w:p>
                </w:tc>
                <w:tc>
                  <w:tcPr>
                    <w:tcW w:w="714" w:type="pct"/>
                  </w:tcPr>
                  <w:p w:rsidR="00276C58" w:rsidRDefault="00276C58" w:rsidP="00276C58">
                    <w:r>
                      <w:t>毛织造加工</w:t>
                    </w:r>
                  </w:p>
                </w:tc>
                <w:tc>
                  <w:tcPr>
                    <w:tcW w:w="586" w:type="pct"/>
                  </w:tcPr>
                  <w:p w:rsidR="00276C58" w:rsidRDefault="00276C58" w:rsidP="00276C58">
                    <w:pPr>
                      <w:jc w:val="right"/>
                    </w:pPr>
                    <w:r>
                      <w:t>29.38</w:t>
                    </w:r>
                  </w:p>
                </w:tc>
                <w:tc>
                  <w:tcPr>
                    <w:tcW w:w="604" w:type="pct"/>
                  </w:tcPr>
                  <w:p w:rsidR="00276C58" w:rsidRDefault="00276C58" w:rsidP="00276C58">
                    <w:pPr>
                      <w:jc w:val="right"/>
                    </w:pPr>
                  </w:p>
                </w:tc>
                <w:tc>
                  <w:tcPr>
                    <w:tcW w:w="1003" w:type="pct"/>
                  </w:tcPr>
                  <w:p w:rsidR="00276C58" w:rsidRDefault="00276C58" w:rsidP="00276C58">
                    <w:r>
                      <w:t>权益法</w:t>
                    </w:r>
                  </w:p>
                </w:tc>
              </w:tr>
            </w:sdtContent>
          </w:sdt>
          <w:sdt>
            <w:sdtPr>
              <w:alias w:val="重要的合营企业或联营企业明细"/>
              <w:tag w:val="_GBC_a1baed559822472c8c78b05cadceb35a"/>
              <w:id w:val="379374158"/>
              <w:lock w:val="sdtLocked"/>
            </w:sdtPr>
            <w:sdtContent>
              <w:tr w:rsidR="00276C58" w:rsidTr="00276C58">
                <w:tc>
                  <w:tcPr>
                    <w:tcW w:w="667" w:type="pct"/>
                  </w:tcPr>
                  <w:p w:rsidR="00276C58" w:rsidRDefault="00276C58" w:rsidP="00276C58">
                    <w:r>
                      <w:t>宁波中鑫呢绒有限公司</w:t>
                    </w:r>
                  </w:p>
                </w:tc>
                <w:tc>
                  <w:tcPr>
                    <w:tcW w:w="734" w:type="pct"/>
                  </w:tcPr>
                  <w:p w:rsidR="00276C58" w:rsidRDefault="00276C58" w:rsidP="00276C58">
                    <w:r>
                      <w:t>宁波市</w:t>
                    </w:r>
                  </w:p>
                </w:tc>
                <w:tc>
                  <w:tcPr>
                    <w:tcW w:w="691" w:type="pct"/>
                  </w:tcPr>
                  <w:p w:rsidR="00276C58" w:rsidRDefault="00276C58" w:rsidP="00276C58">
                    <w:r>
                      <w:t>宁波市</w:t>
                    </w:r>
                  </w:p>
                </w:tc>
                <w:tc>
                  <w:tcPr>
                    <w:tcW w:w="714" w:type="pct"/>
                  </w:tcPr>
                  <w:p w:rsidR="00276C58" w:rsidRDefault="00276C58" w:rsidP="00276C58">
                    <w:r>
                      <w:t>毛织造加工</w:t>
                    </w:r>
                  </w:p>
                </w:tc>
                <w:tc>
                  <w:tcPr>
                    <w:tcW w:w="586" w:type="pct"/>
                  </w:tcPr>
                  <w:p w:rsidR="00276C58" w:rsidRDefault="00276C58" w:rsidP="00276C58">
                    <w:pPr>
                      <w:jc w:val="right"/>
                    </w:pPr>
                    <w:r>
                      <w:t>49.00</w:t>
                    </w:r>
                  </w:p>
                </w:tc>
                <w:tc>
                  <w:tcPr>
                    <w:tcW w:w="604" w:type="pct"/>
                  </w:tcPr>
                  <w:p w:rsidR="00276C58" w:rsidRDefault="00276C58" w:rsidP="00276C58">
                    <w:pPr>
                      <w:jc w:val="right"/>
                    </w:pPr>
                  </w:p>
                </w:tc>
                <w:tc>
                  <w:tcPr>
                    <w:tcW w:w="1003" w:type="pct"/>
                  </w:tcPr>
                  <w:p w:rsidR="00276C58" w:rsidRDefault="00276C58" w:rsidP="00276C58">
                    <w:r>
                      <w:t>权益法</w:t>
                    </w:r>
                  </w:p>
                </w:tc>
              </w:tr>
            </w:sdtContent>
          </w:sdt>
          <w:sdt>
            <w:sdtPr>
              <w:alias w:val="重要的合营企业或联营企业明细"/>
              <w:tag w:val="_GBC_a1baed559822472c8c78b05cadceb35a"/>
              <w:id w:val="379374159"/>
              <w:lock w:val="sdtLocked"/>
            </w:sdtPr>
            <w:sdtContent>
              <w:tr w:rsidR="00276C58" w:rsidTr="00276C58">
                <w:tc>
                  <w:tcPr>
                    <w:tcW w:w="667" w:type="pct"/>
                  </w:tcPr>
                  <w:p w:rsidR="00276C58" w:rsidRDefault="00276C58" w:rsidP="00276C58">
                    <w:r>
                      <w:t>沈阳航天机械有限责任公司</w:t>
                    </w:r>
                  </w:p>
                </w:tc>
                <w:tc>
                  <w:tcPr>
                    <w:tcW w:w="734" w:type="pct"/>
                  </w:tcPr>
                  <w:p w:rsidR="00276C58" w:rsidRDefault="00276C58" w:rsidP="00276C58">
                    <w:r>
                      <w:t>沈阳</w:t>
                    </w:r>
                  </w:p>
                </w:tc>
                <w:tc>
                  <w:tcPr>
                    <w:tcW w:w="691" w:type="pct"/>
                  </w:tcPr>
                  <w:p w:rsidR="00276C58" w:rsidRDefault="00276C58" w:rsidP="00276C58">
                    <w:r>
                      <w:t>沈阳</w:t>
                    </w:r>
                  </w:p>
                </w:tc>
                <w:tc>
                  <w:tcPr>
                    <w:tcW w:w="714" w:type="pct"/>
                  </w:tcPr>
                  <w:p w:rsidR="00276C58" w:rsidRDefault="00276C58" w:rsidP="00276C58">
                    <w:r>
                      <w:t>机械零部件加工</w:t>
                    </w:r>
                  </w:p>
                </w:tc>
                <w:tc>
                  <w:tcPr>
                    <w:tcW w:w="586" w:type="pct"/>
                  </w:tcPr>
                  <w:p w:rsidR="00276C58" w:rsidRDefault="00276C58" w:rsidP="00276C58">
                    <w:pPr>
                      <w:jc w:val="right"/>
                    </w:pPr>
                    <w:r>
                      <w:t>44.74</w:t>
                    </w:r>
                  </w:p>
                </w:tc>
                <w:tc>
                  <w:tcPr>
                    <w:tcW w:w="604" w:type="pct"/>
                  </w:tcPr>
                  <w:p w:rsidR="00276C58" w:rsidRDefault="00276C58" w:rsidP="00276C58">
                    <w:pPr>
                      <w:jc w:val="right"/>
                    </w:pPr>
                  </w:p>
                </w:tc>
                <w:tc>
                  <w:tcPr>
                    <w:tcW w:w="1003" w:type="pct"/>
                  </w:tcPr>
                  <w:p w:rsidR="00276C58" w:rsidRDefault="00276C58" w:rsidP="00276C58">
                    <w:r>
                      <w:t>权益法</w:t>
                    </w:r>
                  </w:p>
                </w:tc>
              </w:tr>
            </w:sdtContent>
          </w:sdt>
          <w:sdt>
            <w:sdtPr>
              <w:alias w:val="重要的合营企业或联营企业明细"/>
              <w:tag w:val="_GBC_a1baed559822472c8c78b05cadceb35a"/>
              <w:id w:val="379374160"/>
              <w:lock w:val="sdtLocked"/>
            </w:sdtPr>
            <w:sdtContent>
              <w:tr w:rsidR="00276C58" w:rsidTr="00276C58">
                <w:tc>
                  <w:tcPr>
                    <w:tcW w:w="667" w:type="pct"/>
                  </w:tcPr>
                  <w:p w:rsidR="00276C58" w:rsidRDefault="00276C58" w:rsidP="00276C58">
                    <w:r>
                      <w:t>宁波中润精捻纺织有限公司</w:t>
                    </w:r>
                  </w:p>
                </w:tc>
                <w:tc>
                  <w:tcPr>
                    <w:tcW w:w="734" w:type="pct"/>
                  </w:tcPr>
                  <w:p w:rsidR="00276C58" w:rsidRDefault="00276C58" w:rsidP="00276C58">
                    <w:r>
                      <w:t>宁波市</w:t>
                    </w:r>
                  </w:p>
                </w:tc>
                <w:tc>
                  <w:tcPr>
                    <w:tcW w:w="691" w:type="pct"/>
                  </w:tcPr>
                  <w:p w:rsidR="00276C58" w:rsidRDefault="00276C58" w:rsidP="00276C58">
                    <w:r>
                      <w:t>宁波市</w:t>
                    </w:r>
                  </w:p>
                </w:tc>
                <w:tc>
                  <w:tcPr>
                    <w:tcW w:w="714" w:type="pct"/>
                  </w:tcPr>
                  <w:p w:rsidR="00276C58" w:rsidRDefault="00276C58" w:rsidP="00276C58">
                    <w:r>
                      <w:t>毛织造加工</w:t>
                    </w:r>
                  </w:p>
                </w:tc>
                <w:tc>
                  <w:tcPr>
                    <w:tcW w:w="586" w:type="pct"/>
                  </w:tcPr>
                  <w:p w:rsidR="00276C58" w:rsidRDefault="00276C58" w:rsidP="00276C58">
                    <w:pPr>
                      <w:jc w:val="right"/>
                    </w:pPr>
                    <w:r>
                      <w:t>29.38</w:t>
                    </w:r>
                  </w:p>
                </w:tc>
                <w:tc>
                  <w:tcPr>
                    <w:tcW w:w="604" w:type="pct"/>
                  </w:tcPr>
                  <w:p w:rsidR="00276C58" w:rsidRDefault="00276C58" w:rsidP="00276C58">
                    <w:pPr>
                      <w:jc w:val="right"/>
                    </w:pPr>
                  </w:p>
                </w:tc>
                <w:tc>
                  <w:tcPr>
                    <w:tcW w:w="1003" w:type="pct"/>
                  </w:tcPr>
                  <w:p w:rsidR="00276C58" w:rsidRDefault="00276C58" w:rsidP="00276C58">
                    <w:r>
                      <w:t>权益法</w:t>
                    </w:r>
                  </w:p>
                </w:tc>
              </w:tr>
            </w:sdtContent>
          </w:sdt>
        </w:tbl>
        <w:p w:rsidR="00276C58" w:rsidRDefault="00276C58"/>
        <w:p w:rsidR="00E00493" w:rsidRDefault="00AC1FEC">
          <w:pPr>
            <w:rPr>
              <w:rFonts w:cs="Arial"/>
            </w:rPr>
          </w:pPr>
          <w:r>
            <w:rPr>
              <w:rFonts w:cs="Arial" w:hint="eastAsia"/>
            </w:rPr>
            <w:t>在合营企业或联营企业的持股比例不同于表决权比例的说明：</w:t>
          </w:r>
        </w:p>
        <w:p w:rsidR="00E00493" w:rsidRDefault="0010282A">
          <w:pPr>
            <w:rPr>
              <w:rFonts w:cs="Arial"/>
            </w:rPr>
          </w:pPr>
          <w:sdt>
            <w:sdtPr>
              <w:rPr>
                <w:rFonts w:cs="Arial"/>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276C58">
                <w:rPr>
                  <w:rFonts w:cs="Arial" w:hint="eastAsia"/>
                </w:rPr>
                <w:t>无</w:t>
              </w:r>
            </w:sdtContent>
          </w:sdt>
        </w:p>
        <w:p w:rsidR="00E00493" w:rsidRDefault="00E00493">
          <w:pPr>
            <w:rPr>
              <w:rFonts w:cs="Arial"/>
            </w:rPr>
          </w:pPr>
        </w:p>
        <w:p w:rsidR="00E00493" w:rsidRDefault="00AC1FEC">
          <w:pPr>
            <w:rPr>
              <w:rFonts w:cs="Arial"/>
            </w:rPr>
          </w:pPr>
          <w:r>
            <w:rPr>
              <w:rFonts w:cs="Arial" w:hint="eastAsia"/>
            </w:rPr>
            <w:t>持有</w:t>
          </w:r>
          <w:r>
            <w:rPr>
              <w:rFonts w:cs="Arial"/>
            </w:rPr>
            <w:t>20%</w:t>
          </w:r>
          <w:r>
            <w:rPr>
              <w:rFonts w:cs="Arial"/>
            </w:rPr>
            <w:t>以下表决权但具有重大影响，或者持有</w:t>
          </w:r>
          <w:r>
            <w:rPr>
              <w:rFonts w:cs="Arial"/>
            </w:rPr>
            <w:t>20%</w:t>
          </w:r>
          <w:r>
            <w:rPr>
              <w:rFonts w:cs="Arial"/>
            </w:rPr>
            <w:t>或以上表决权但不具有重大影响的依据：</w:t>
          </w:r>
        </w:p>
        <w:p w:rsidR="00E00493" w:rsidRDefault="0010282A">
          <w:pPr>
            <w:rPr>
              <w:rFonts w:cs="Arial"/>
            </w:rPr>
          </w:pPr>
          <w:sdt>
            <w:sdtPr>
              <w:rPr>
                <w:rFonts w:cs="Arial"/>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276C58">
                <w:rPr>
                  <w:rFonts w:cs="Arial" w:hint="eastAsia"/>
                </w:rPr>
                <w:t>无</w:t>
              </w:r>
            </w:sdtContent>
          </w:sdt>
        </w:p>
        <w:p w:rsidR="00E00493" w:rsidRDefault="0010282A"/>
      </w:sdtContent>
    </w:sdt>
    <w:p w:rsidR="00E00493" w:rsidRDefault="00AC1FEC" w:rsidP="00A06A9E">
      <w:pPr>
        <w:pStyle w:val="4"/>
        <w:numPr>
          <w:ilvl w:val="3"/>
          <w:numId w:val="57"/>
        </w:numPr>
        <w:ind w:left="424" w:hangingChars="201" w:hanging="424"/>
      </w:pPr>
      <w:r>
        <w:rPr>
          <w:rFonts w:hint="eastAsia"/>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hint="default"/>
        </w:rPr>
      </w:sdtEndPr>
      <w:sdtContent>
        <w:sdt>
          <w:sdtPr>
            <w:rPr>
              <w:rFonts w:hint="eastAsia"/>
            </w:rPr>
            <w:alias w:val="是否适用：重要合营企业的主要财务信息[双击切换]"/>
            <w:tag w:val="_GBC_8218a872fcd045d290940ccf3b3bdfa5"/>
            <w:id w:val="-1481775220"/>
            <w:lock w:val="sdtContentLocked"/>
            <w:placeholder>
              <w:docPart w:val="GBC22222222222222222222222222222"/>
            </w:placeholder>
          </w:sdtPr>
          <w:sdtContent>
            <w:p w:rsidR="002E007E" w:rsidRDefault="0010282A" w:rsidP="002E007E">
              <w:pPr>
                <w:rPr>
                  <w:rFonts w:cs="Arial"/>
                </w:rPr>
              </w:pPr>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E00493">
          <w:pPr>
            <w:rPr>
              <w:rFonts w:cs="Arial"/>
            </w:rPr>
          </w:pPr>
        </w:p>
        <w:p w:rsidR="00E00493" w:rsidRDefault="0010282A"/>
      </w:sdtContent>
    </w:sdt>
    <w:p w:rsidR="00E00493" w:rsidRDefault="00AC1FEC" w:rsidP="00A06A9E">
      <w:pPr>
        <w:pStyle w:val="4"/>
        <w:numPr>
          <w:ilvl w:val="3"/>
          <w:numId w:val="57"/>
        </w:numPr>
        <w:ind w:left="424" w:hangingChars="201" w:hanging="424"/>
      </w:pPr>
      <w:r>
        <w:rPr>
          <w:rFonts w:hint="eastAsia"/>
        </w:rPr>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hint="default"/>
        </w:rPr>
      </w:sdtEndPr>
      <w:sdtContent>
        <w:sdt>
          <w:sdtPr>
            <w:rPr>
              <w:rFonts w:hint="eastAsia"/>
            </w:rPr>
            <w:alias w:val="是否适用：重要联营企业的主要财务信息[双击切换]"/>
            <w:tag w:val="_GBC_e570958be6b64b7d8be73c12ea5135f1"/>
            <w:id w:val="1017741929"/>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2"/>
            <w:gridCol w:w="943"/>
            <w:gridCol w:w="883"/>
            <w:gridCol w:w="883"/>
            <w:gridCol w:w="825"/>
            <w:gridCol w:w="825"/>
            <w:gridCol w:w="942"/>
            <w:gridCol w:w="883"/>
            <w:gridCol w:w="883"/>
            <w:gridCol w:w="825"/>
            <w:gridCol w:w="825"/>
          </w:tblGrid>
          <w:tr w:rsidR="00C136E3" w:rsidRPr="002E007E" w:rsidTr="00CF04F6">
            <w:trPr>
              <w:trHeight w:val="120"/>
            </w:trPr>
            <w:tc>
              <w:tcPr>
                <w:tcW w:w="1617" w:type="pct"/>
                <w:vMerge w:val="restart"/>
                <w:tcBorders>
                  <w:top w:val="single" w:sz="4" w:space="0" w:color="auto"/>
                  <w:left w:val="single" w:sz="4" w:space="0" w:color="auto"/>
                  <w:bottom w:val="single" w:sz="6" w:space="0" w:color="auto"/>
                  <w:right w:val="single" w:sz="6" w:space="0" w:color="auto"/>
                </w:tcBorders>
                <w:shd w:val="clear" w:color="auto" w:fill="auto"/>
              </w:tcPr>
              <w:p w:rsidR="00C136E3" w:rsidRPr="002E007E" w:rsidRDefault="00C136E3" w:rsidP="00CF04F6">
                <w:pPr>
                  <w:jc w:val="center"/>
                  <w:rPr>
                    <w:rFonts w:cs="Arial"/>
                    <w:sz w:val="13"/>
                    <w:szCs w:val="13"/>
                  </w:rPr>
                </w:pPr>
              </w:p>
            </w:tc>
            <w:sdt>
              <w:sdtPr>
                <w:rPr>
                  <w:rFonts w:cs="Arial" w:hint="eastAsia"/>
                  <w:sz w:val="13"/>
                  <w:szCs w:val="13"/>
                  <w:lang w:val="en-GB"/>
                </w:rPr>
                <w:alias w:val="重要联营企业的主要财务信息-发生期间"/>
                <w:tag w:val="_GBC_3985273c74d84e5d9e0004348ff54fc3"/>
                <w:id w:val="379391949"/>
                <w:lock w:val="sdtLocked"/>
              </w:sdtPr>
              <w:sdtContent>
                <w:tc>
                  <w:tcPr>
                    <w:tcW w:w="2198" w:type="pct"/>
                    <w:gridSpan w:val="5"/>
                    <w:tcBorders>
                      <w:top w:val="single" w:sz="4" w:space="0" w:color="auto"/>
                      <w:left w:val="single" w:sz="6" w:space="0" w:color="auto"/>
                      <w:bottom w:val="single" w:sz="6" w:space="0" w:color="auto"/>
                      <w:right w:val="single" w:sz="6" w:space="0" w:color="auto"/>
                    </w:tcBorders>
                    <w:shd w:val="clear" w:color="auto" w:fill="auto"/>
                    <w:vAlign w:val="center"/>
                  </w:tcPr>
                  <w:p w:rsidR="00C136E3" w:rsidRPr="002E007E" w:rsidRDefault="00C136E3" w:rsidP="00CF04F6">
                    <w:pPr>
                      <w:jc w:val="center"/>
                      <w:rPr>
                        <w:rFonts w:cs="Arial"/>
                        <w:sz w:val="13"/>
                        <w:szCs w:val="13"/>
                      </w:rPr>
                    </w:pPr>
                    <w:r w:rsidRPr="002E007E">
                      <w:rPr>
                        <w:rFonts w:cs="Arial" w:hint="eastAsia"/>
                        <w:sz w:val="13"/>
                        <w:szCs w:val="13"/>
                        <w:lang w:val="en-GB"/>
                      </w:rPr>
                      <w:t>期末余额</w:t>
                    </w:r>
                    <w:r w:rsidRPr="002E007E">
                      <w:rPr>
                        <w:rFonts w:cs="Arial"/>
                        <w:sz w:val="13"/>
                        <w:szCs w:val="13"/>
                      </w:rPr>
                      <w:t xml:space="preserve">/ </w:t>
                    </w:r>
                    <w:r w:rsidRPr="002E007E">
                      <w:rPr>
                        <w:rFonts w:cs="Arial" w:hint="eastAsia"/>
                        <w:sz w:val="13"/>
                        <w:szCs w:val="13"/>
                        <w:lang w:val="en-GB"/>
                      </w:rPr>
                      <w:t>本期发生额</w:t>
                    </w:r>
                  </w:p>
                </w:tc>
              </w:sdtContent>
            </w:sdt>
            <w:sdt>
              <w:sdtPr>
                <w:rPr>
                  <w:rFonts w:cs="Arial" w:hint="eastAsia"/>
                  <w:sz w:val="13"/>
                  <w:szCs w:val="13"/>
                  <w:lang w:val="en-GB"/>
                </w:rPr>
                <w:alias w:val="重要联营企业的主要财务信息-发生期间"/>
                <w:tag w:val="_GBC_c59f213bf9cc43468db35ae8e45286d0"/>
                <w:id w:val="379391950"/>
                <w:lock w:val="sdtLocked"/>
              </w:sdtPr>
              <w:sdtContent>
                <w:tc>
                  <w:tcPr>
                    <w:tcW w:w="2193" w:type="pct"/>
                    <w:gridSpan w:val="5"/>
                    <w:tcBorders>
                      <w:top w:val="single" w:sz="4" w:space="0" w:color="auto"/>
                      <w:left w:val="single" w:sz="6" w:space="0" w:color="auto"/>
                      <w:bottom w:val="single" w:sz="6" w:space="0" w:color="auto"/>
                      <w:right w:val="single" w:sz="6" w:space="0" w:color="auto"/>
                    </w:tcBorders>
                    <w:shd w:val="clear" w:color="auto" w:fill="auto"/>
                    <w:vAlign w:val="center"/>
                  </w:tcPr>
                  <w:p w:rsidR="00C136E3" w:rsidRPr="002E007E" w:rsidRDefault="00C136E3" w:rsidP="00CF04F6">
                    <w:pPr>
                      <w:jc w:val="center"/>
                      <w:rPr>
                        <w:rFonts w:cs="Arial"/>
                        <w:sz w:val="13"/>
                        <w:szCs w:val="13"/>
                        <w:lang w:val="en-GB"/>
                      </w:rPr>
                    </w:pPr>
                    <w:r w:rsidRPr="002E007E">
                      <w:rPr>
                        <w:rFonts w:cs="Arial" w:hint="eastAsia"/>
                        <w:sz w:val="13"/>
                        <w:szCs w:val="13"/>
                        <w:lang w:val="en-GB"/>
                      </w:rPr>
                      <w:t>期初余额</w:t>
                    </w:r>
                    <w:r w:rsidRPr="002E007E">
                      <w:rPr>
                        <w:rFonts w:cs="Arial"/>
                        <w:sz w:val="13"/>
                        <w:szCs w:val="13"/>
                      </w:rPr>
                      <w:t xml:space="preserve">/ </w:t>
                    </w:r>
                    <w:r w:rsidRPr="002E007E">
                      <w:rPr>
                        <w:rFonts w:cs="Arial" w:hint="eastAsia"/>
                        <w:sz w:val="13"/>
                        <w:szCs w:val="13"/>
                        <w:lang w:val="en-GB"/>
                      </w:rPr>
                      <w:t>上期发生额</w:t>
                    </w:r>
                  </w:p>
                </w:tc>
              </w:sdtContent>
            </w:sdt>
          </w:tr>
          <w:tr w:rsidR="00C136E3" w:rsidRPr="002E007E" w:rsidTr="00CF04F6">
            <w:trPr>
              <w:trHeight w:val="120"/>
            </w:trPr>
            <w:tc>
              <w:tcPr>
                <w:tcW w:w="1617" w:type="pct"/>
                <w:vMerge/>
                <w:tcBorders>
                  <w:top w:val="single" w:sz="4" w:space="0" w:color="auto"/>
                  <w:left w:val="single" w:sz="4" w:space="0" w:color="auto"/>
                  <w:bottom w:val="single" w:sz="6" w:space="0" w:color="auto"/>
                  <w:right w:val="single" w:sz="6" w:space="0" w:color="auto"/>
                </w:tcBorders>
                <w:shd w:val="clear" w:color="auto" w:fill="auto"/>
                <w:vAlign w:val="center"/>
              </w:tcPr>
              <w:p w:rsidR="00C136E3" w:rsidRPr="002E007E" w:rsidRDefault="00C136E3" w:rsidP="00CF04F6">
                <w:pPr>
                  <w:rPr>
                    <w:rFonts w:cs="Arial"/>
                    <w:sz w:val="13"/>
                    <w:szCs w:val="13"/>
                  </w:rPr>
                </w:pPr>
              </w:p>
            </w:tc>
            <w:sdt>
              <w:sdtPr>
                <w:rPr>
                  <w:sz w:val="13"/>
                  <w:szCs w:val="13"/>
                </w:rPr>
                <w:alias w:val="重要联营企业的主要财务信息明细-企业名称"/>
                <w:tag w:val="_GBC_efc7f4a58fe54a3fb8fad3e0deb94eae"/>
                <w:id w:val="379391951"/>
                <w:lock w:val="sdtLocked"/>
              </w:sdtPr>
              <w:sdtContent>
                <w:tc>
                  <w:tcPr>
                    <w:tcW w:w="338" w:type="pct"/>
                    <w:tcBorders>
                      <w:top w:val="single" w:sz="6" w:space="0" w:color="auto"/>
                      <w:left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浙江航天电子信息产业有限公司</w:t>
                    </w:r>
                  </w:p>
                </w:tc>
              </w:sdtContent>
            </w:sdt>
            <w:sdt>
              <w:sdtPr>
                <w:rPr>
                  <w:sz w:val="13"/>
                  <w:szCs w:val="13"/>
                </w:rPr>
                <w:alias w:val="重要联营企业的主要财务信息明细-企业名称"/>
                <w:tag w:val="_GBC_efc7f4a58fe54a3fb8fad3e0deb94eae"/>
                <w:id w:val="379391952"/>
                <w:lock w:val="sdtLocked"/>
              </w:sdtPr>
              <w:sdtContent>
                <w:tc>
                  <w:tcPr>
                    <w:tcW w:w="338" w:type="pct"/>
                    <w:tcBorders>
                      <w:top w:val="single" w:sz="6" w:space="0" w:color="auto"/>
                      <w:left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宁波中润花式纱有限公司</w:t>
                    </w:r>
                  </w:p>
                </w:tc>
              </w:sdtContent>
            </w:sdt>
            <w:sdt>
              <w:sdtPr>
                <w:rPr>
                  <w:sz w:val="13"/>
                  <w:szCs w:val="13"/>
                </w:rPr>
                <w:alias w:val="重要联营企业的主要财务信息明细-企业名称"/>
                <w:tag w:val="_GBC_efc7f4a58fe54a3fb8fad3e0deb94eae"/>
                <w:id w:val="379391953"/>
                <w:lock w:val="sdtLocked"/>
              </w:sdtPr>
              <w:sdtContent>
                <w:tc>
                  <w:tcPr>
                    <w:tcW w:w="338" w:type="pct"/>
                    <w:tcBorders>
                      <w:top w:val="single" w:sz="6" w:space="0" w:color="auto"/>
                      <w:left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宁波中鑫呢绒有限公司</w:t>
                    </w:r>
                  </w:p>
                </w:tc>
              </w:sdtContent>
            </w:sdt>
            <w:sdt>
              <w:sdtPr>
                <w:rPr>
                  <w:sz w:val="13"/>
                  <w:szCs w:val="13"/>
                </w:rPr>
                <w:alias w:val="重要联营企业的主要财务信息明细-企业名称"/>
                <w:tag w:val="_GBC_efc7f4a58fe54a3fb8fad3e0deb94eae"/>
                <w:id w:val="379391954"/>
                <w:lock w:val="sdtLocked"/>
              </w:sdtPr>
              <w:sdtContent>
                <w:tc>
                  <w:tcPr>
                    <w:tcW w:w="338" w:type="pct"/>
                    <w:tcBorders>
                      <w:top w:val="single" w:sz="6" w:space="0" w:color="auto"/>
                      <w:left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沈阳航天机械有限责任公司</w:t>
                    </w:r>
                  </w:p>
                </w:tc>
              </w:sdtContent>
            </w:sdt>
            <w:sdt>
              <w:sdtPr>
                <w:rPr>
                  <w:sz w:val="13"/>
                  <w:szCs w:val="13"/>
                </w:rPr>
                <w:alias w:val="重要联营企业的主要财务信息明细-企业名称"/>
                <w:tag w:val="_GBC_efc7f4a58fe54a3fb8fad3e0deb94eae"/>
                <w:id w:val="379391955"/>
                <w:lock w:val="sdtLocked"/>
              </w:sdtPr>
              <w:sdtContent>
                <w:tc>
                  <w:tcPr>
                    <w:tcW w:w="338" w:type="pct"/>
                    <w:tcBorders>
                      <w:top w:val="single" w:sz="6" w:space="0" w:color="auto"/>
                      <w:left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宁波中润精捻纺织有限公司</w:t>
                    </w:r>
                  </w:p>
                </w:tc>
              </w:sdtContent>
            </w:sdt>
            <w:sdt>
              <w:sdtPr>
                <w:rPr>
                  <w:sz w:val="13"/>
                  <w:szCs w:val="13"/>
                </w:rPr>
                <w:alias w:val="重要联营企业的主要财务信息明细-企业名称"/>
                <w:tag w:val="_GBC_ec035f4a8b8047b6ae76c73886ec26ca"/>
                <w:id w:val="379391956"/>
                <w:lock w:val="sdtLocked"/>
              </w:sdtPr>
              <w:sdtContent>
                <w:tc>
                  <w:tcPr>
                    <w:tcW w:w="337" w:type="pct"/>
                    <w:tcBorders>
                      <w:top w:val="single" w:sz="6" w:space="0" w:color="auto"/>
                      <w:left w:val="single" w:sz="6" w:space="0" w:color="auto"/>
                      <w:bottom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浙江航天电子信息产业有限公司</w:t>
                    </w:r>
                  </w:p>
                </w:tc>
              </w:sdtContent>
            </w:sdt>
            <w:sdt>
              <w:sdtPr>
                <w:rPr>
                  <w:sz w:val="13"/>
                  <w:szCs w:val="13"/>
                </w:rPr>
                <w:alias w:val="重要联营企业的主要财务信息明细-企业名称"/>
                <w:tag w:val="_GBC_ec035f4a8b8047b6ae76c73886ec26ca"/>
                <w:id w:val="379391957"/>
                <w:lock w:val="sdtLocked"/>
              </w:sdtPr>
              <w:sdtContent>
                <w:tc>
                  <w:tcPr>
                    <w:tcW w:w="337" w:type="pct"/>
                    <w:tcBorders>
                      <w:top w:val="single" w:sz="6" w:space="0" w:color="auto"/>
                      <w:left w:val="single" w:sz="6" w:space="0" w:color="auto"/>
                      <w:bottom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宁波中润花式纱有限公司</w:t>
                    </w:r>
                  </w:p>
                </w:tc>
              </w:sdtContent>
            </w:sdt>
            <w:sdt>
              <w:sdtPr>
                <w:rPr>
                  <w:sz w:val="13"/>
                  <w:szCs w:val="13"/>
                </w:rPr>
                <w:alias w:val="重要联营企业的主要财务信息明细-企业名称"/>
                <w:tag w:val="_GBC_ec035f4a8b8047b6ae76c73886ec26ca"/>
                <w:id w:val="379391958"/>
                <w:lock w:val="sdtLocked"/>
              </w:sdtPr>
              <w:sdtContent>
                <w:tc>
                  <w:tcPr>
                    <w:tcW w:w="337" w:type="pct"/>
                    <w:tcBorders>
                      <w:top w:val="single" w:sz="6" w:space="0" w:color="auto"/>
                      <w:left w:val="single" w:sz="6" w:space="0" w:color="auto"/>
                      <w:bottom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宁波中鑫呢绒有限公司</w:t>
                    </w:r>
                  </w:p>
                </w:tc>
              </w:sdtContent>
            </w:sdt>
            <w:sdt>
              <w:sdtPr>
                <w:rPr>
                  <w:sz w:val="13"/>
                  <w:szCs w:val="13"/>
                </w:rPr>
                <w:alias w:val="重要联营企业的主要财务信息明细-企业名称"/>
                <w:tag w:val="_GBC_ec035f4a8b8047b6ae76c73886ec26ca"/>
                <w:id w:val="379391959"/>
                <w:lock w:val="sdtLocked"/>
              </w:sdtPr>
              <w:sdtContent>
                <w:tc>
                  <w:tcPr>
                    <w:tcW w:w="337" w:type="pct"/>
                    <w:tcBorders>
                      <w:top w:val="single" w:sz="6" w:space="0" w:color="auto"/>
                      <w:left w:val="single" w:sz="6" w:space="0" w:color="auto"/>
                      <w:bottom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沈阳航天机械有限责任公司</w:t>
                    </w:r>
                  </w:p>
                </w:tc>
              </w:sdtContent>
            </w:sdt>
            <w:sdt>
              <w:sdtPr>
                <w:rPr>
                  <w:sz w:val="13"/>
                  <w:szCs w:val="13"/>
                </w:rPr>
                <w:alias w:val="重要联营企业的主要财务信息明细-企业名称"/>
                <w:tag w:val="_GBC_ec035f4a8b8047b6ae76c73886ec26ca"/>
                <w:id w:val="379391960"/>
                <w:lock w:val="sdtLocked"/>
              </w:sdtPr>
              <w:sdtContent>
                <w:tc>
                  <w:tcPr>
                    <w:tcW w:w="337" w:type="pct"/>
                    <w:tcBorders>
                      <w:top w:val="single" w:sz="6" w:space="0" w:color="auto"/>
                      <w:left w:val="single" w:sz="6" w:space="0" w:color="auto"/>
                      <w:bottom w:val="single" w:sz="6" w:space="0" w:color="auto"/>
                      <w:right w:val="single" w:sz="6" w:space="0" w:color="auto"/>
                    </w:tcBorders>
                    <w:shd w:val="clear" w:color="auto" w:fill="auto"/>
                  </w:tcPr>
                  <w:p w:rsidR="00C136E3" w:rsidRPr="002E007E" w:rsidRDefault="00C136E3" w:rsidP="00CF04F6">
                    <w:pPr>
                      <w:jc w:val="center"/>
                      <w:rPr>
                        <w:sz w:val="13"/>
                        <w:szCs w:val="13"/>
                      </w:rPr>
                    </w:pPr>
                    <w:r w:rsidRPr="002E007E">
                      <w:rPr>
                        <w:sz w:val="13"/>
                        <w:szCs w:val="13"/>
                      </w:rPr>
                      <w:t>宁波中润精捻纺织有限公司</w:t>
                    </w:r>
                  </w:p>
                </w:tc>
              </w:sdtContent>
            </w:sdt>
          </w:tr>
          <w:tr w:rsidR="00C136E3" w:rsidRPr="002E007E" w:rsidTr="00CF04F6">
            <w:sdt>
              <w:sdtPr>
                <w:rPr>
                  <w:sz w:val="13"/>
                  <w:szCs w:val="13"/>
                </w:rPr>
                <w:tag w:val="_PLD_bd98f709ab6e4f96b4a06602fd995e5b"/>
                <w:id w:val="37939196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流动资产</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103,650,258.57</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19,409,874.87</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20,346,586.46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8,097,083.41</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3,175,534.73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53,519,014.53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24,904,845.10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18,222,007.88</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8,113,302.62</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3,112,202.86</w:t>
                </w:r>
              </w:p>
            </w:tc>
          </w:tr>
          <w:tr w:rsidR="00C136E3" w:rsidRPr="002E007E" w:rsidTr="00CF04F6">
            <w:sdt>
              <w:sdtPr>
                <w:rPr>
                  <w:sz w:val="13"/>
                  <w:szCs w:val="13"/>
                </w:rPr>
                <w:tag w:val="_PLD_d33c9f19c0bd4028900f4b049304e75b"/>
                <w:id w:val="37939196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非流动</w:t>
                    </w:r>
                    <w:r w:rsidRPr="002E007E">
                      <w:rPr>
                        <w:rFonts w:cs="Arial" w:hint="eastAsia"/>
                        <w:color w:val="000000"/>
                        <w:sz w:val="13"/>
                        <w:szCs w:val="13"/>
                        <w:lang w:val="en-GB"/>
                      </w:rPr>
                      <w:lastRenderedPageBreak/>
                      <w:t>资产</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lastRenderedPageBreak/>
                  <w:t>3,776,748.79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1,776,246.26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3,872,898.48</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686,993.69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333,940.35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5,735,868.93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2,006,261.85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4,042,723.81</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686,993.69</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337,339.63</w:t>
                </w:r>
              </w:p>
            </w:tc>
          </w:tr>
          <w:tr w:rsidR="00C136E3" w:rsidRPr="002E007E" w:rsidTr="00CF04F6">
            <w:sdt>
              <w:sdtPr>
                <w:rPr>
                  <w:sz w:val="13"/>
                  <w:szCs w:val="13"/>
                </w:rPr>
                <w:tag w:val="_PLD_93b9a2f53b8c47c3b912a3f65bfa401f"/>
                <w:id w:val="37939196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资产合计</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107,427,007.36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21,186,121.13</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24,219,484.94</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8,784,077.10</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3,509,475.08</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59,254,883.46</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26,911,106.95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22,264,731.69</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8,800,296.31</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3,449,542.49</w:t>
                </w:r>
              </w:p>
            </w:tc>
          </w:tr>
          <w:tr w:rsidR="00C136E3" w:rsidRPr="002E007E" w:rsidTr="00CF04F6">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lang w:val="en-GB"/>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d5042a8897c74c8fa2567bf536f0b45c"/>
                <w:id w:val="37939196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流动负债</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52,894,529.61</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5,647,992.89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13,387,971.09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3,384,690.30</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312,133.40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8,957,660.30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11,820,621.82</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11,436,730.34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3,479,686.90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324,603.33</w:t>
                </w:r>
              </w:p>
            </w:tc>
          </w:tr>
          <w:tr w:rsidR="00C136E3" w:rsidRPr="002E007E" w:rsidTr="00CF04F6">
            <w:sdt>
              <w:sdtPr>
                <w:rPr>
                  <w:sz w:val="13"/>
                  <w:szCs w:val="13"/>
                </w:rPr>
                <w:tag w:val="_PLD_5328073d5a9f4e7a8dda720e99ff747d"/>
                <w:id w:val="37939196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非流动负债</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9cbbfa9377864d43b63aa61b4f155abf"/>
                <w:id w:val="37939196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负债合计</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52,894,529.61</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5,647,992.89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13,387,971.09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3,384,690.30</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312,133.40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8,957,660.30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11,820,621.82</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11,436,730.34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3,479,686.90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324,603.33</w:t>
                </w:r>
              </w:p>
            </w:tc>
          </w:tr>
          <w:tr w:rsidR="00C136E3" w:rsidRPr="002E007E" w:rsidTr="00CF04F6">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lang w:val="en-GB"/>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16753c98818d47ecb057fbb811eb12e0"/>
                <w:id w:val="37939196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少数股东权益</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a24a27859d54478ebb4bb56e062c15f9"/>
                <w:id w:val="37939196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归属于母公司股</w:t>
                    </w:r>
                    <w:r w:rsidRPr="002E007E">
                      <w:rPr>
                        <w:rFonts w:cs="Arial" w:hint="eastAsia"/>
                        <w:color w:val="000000"/>
                        <w:sz w:val="13"/>
                        <w:szCs w:val="13"/>
                        <w:lang w:val="en-GB"/>
                      </w:rPr>
                      <w:lastRenderedPageBreak/>
                      <w:t>东权益</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lastRenderedPageBreak/>
                  <w:t>54,532,477.75</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15,541,116.48</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10,845,981.89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5,399,386.80</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3,197,341.68</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50,297,223.16</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15,090,485.13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10,828,001.35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5,320,609.41</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3,124,939.16</w:t>
                </w:r>
              </w:p>
            </w:tc>
          </w:tr>
          <w:tr w:rsidR="00C136E3" w:rsidRPr="002E007E" w:rsidTr="00CF04F6">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lang w:val="en-GB"/>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83760dd036554298ad568f0c4835493a"/>
                <w:id w:val="37939196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按持股比例计算的净资产份额</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26,720,914.10</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4,565,980.02</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5,314,531.13</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2,415,685.65</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939,378.99</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24,645,639.35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4,433,584.53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5,305,720.66</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2,380,440.65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918,107.13</w:t>
                </w:r>
              </w:p>
            </w:tc>
          </w:tr>
          <w:tr w:rsidR="00C136E3" w:rsidRPr="002E007E" w:rsidTr="00CF04F6">
            <w:sdt>
              <w:sdtPr>
                <w:rPr>
                  <w:sz w:val="13"/>
                  <w:szCs w:val="13"/>
                </w:rPr>
                <w:tag w:val="_PLD_65d5a31f9fa341df9186936cb486be79"/>
                <w:id w:val="37939197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调整事项</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140,603,292.26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-1,748,436.37</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416,974.77</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140,603,292.26</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-1,748,436.37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416,974.77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3b84f6fef53942f0bdb1e0f4fac47531"/>
                <w:id w:val="37939197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color w:val="000000"/>
                        <w:sz w:val="13"/>
                        <w:szCs w:val="13"/>
                      </w:rPr>
                      <w:t>--</w:t>
                    </w:r>
                    <w:r w:rsidRPr="002E007E">
                      <w:rPr>
                        <w:rFonts w:cs="Arial" w:hint="eastAsia"/>
                        <w:color w:val="000000"/>
                        <w:sz w:val="13"/>
                        <w:szCs w:val="13"/>
                        <w:lang w:val="en-GB"/>
                      </w:rPr>
                      <w:t>商誉</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19e094c58ac743409a1de824377c9f41"/>
                <w:id w:val="37939197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color w:val="000000"/>
                        <w:sz w:val="13"/>
                        <w:szCs w:val="13"/>
                      </w:rPr>
                      <w:t>--</w:t>
                    </w:r>
                    <w:r w:rsidRPr="002E007E">
                      <w:rPr>
                        <w:rFonts w:cs="Arial" w:hint="eastAsia"/>
                        <w:color w:val="000000"/>
                        <w:sz w:val="13"/>
                        <w:szCs w:val="13"/>
                        <w:lang w:val="en-GB"/>
                      </w:rPr>
                      <w:t>内部交易未实现利润</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40744878c73643e78916ab27167da56e"/>
                <w:id w:val="37939197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color w:val="000000"/>
                        <w:sz w:val="13"/>
                        <w:szCs w:val="13"/>
                      </w:rPr>
                      <w:t>--</w:t>
                    </w:r>
                    <w:r w:rsidRPr="002E007E">
                      <w:rPr>
                        <w:rFonts w:cs="Arial" w:hint="eastAsia"/>
                        <w:color w:val="000000"/>
                        <w:sz w:val="13"/>
                        <w:szCs w:val="13"/>
                        <w:lang w:val="en-GB"/>
                      </w:rPr>
                      <w:t>其他</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140,603,292.26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-1,748,436.37</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416,974.77</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140,603,292.26</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-1,748,436.37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416,974.77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88aac7b4c3d3477a959d3c9bcd283178"/>
                <w:id w:val="37939197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对联营企业权益投资的账面价值</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167,324,206.36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4,565,980.02</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3,566,094.76</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2,832,660.42</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939,378.99</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165,248,931.61</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4,429,110.64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3,557,284.29</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2,797,415.42</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918,107.13</w:t>
                </w:r>
              </w:p>
            </w:tc>
          </w:tr>
          <w:tr w:rsidR="00C136E3" w:rsidRPr="002E007E" w:rsidTr="00CF04F6">
            <w:sdt>
              <w:sdtPr>
                <w:rPr>
                  <w:sz w:val="13"/>
                  <w:szCs w:val="13"/>
                </w:rPr>
                <w:tag w:val="_PLD_e6318b53d54241479b21f864d5e6f6a9"/>
                <w:id w:val="37939197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存在公开报价的联营企业权益投资的公</w:t>
                    </w:r>
                    <w:r w:rsidRPr="002E007E">
                      <w:rPr>
                        <w:rFonts w:cs="Arial" w:hint="eastAsia"/>
                        <w:color w:val="000000"/>
                        <w:sz w:val="13"/>
                        <w:szCs w:val="13"/>
                        <w:lang w:val="en-GB"/>
                      </w:rPr>
                      <w:lastRenderedPageBreak/>
                      <w:t>允价值</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lang w:val="en-GB"/>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9814be1c77a644928d7ffa3fb0b9d2e1"/>
                <w:id w:val="37939197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营业收入</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97,390,593.92</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74,318,886.49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40,838,808.18</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109,686.60</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5,024,783.87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21,068,369.02</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47,679,371.89</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57,925,934.35</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109,686.60</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2,626,633.24</w:t>
                </w:r>
              </w:p>
            </w:tc>
          </w:tr>
          <w:tr w:rsidR="00C136E3" w:rsidRPr="002E007E" w:rsidTr="00CF04F6">
            <w:sdt>
              <w:sdtPr>
                <w:rPr>
                  <w:sz w:val="13"/>
                  <w:szCs w:val="13"/>
                </w:rPr>
                <w:tag w:val="_PLD_cc6add3e9dbe47cbae39d310932ff70b"/>
                <w:id w:val="37939197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净利润</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4,341,541.78</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1,016,436.03</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17,980.54</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78,777.39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227,504.61</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-18,903,930.74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659,351.47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-3,735,836.14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62,490.33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235,469.58</w:t>
                </w:r>
              </w:p>
            </w:tc>
          </w:tr>
          <w:tr w:rsidR="00C136E3" w:rsidRPr="002E007E" w:rsidTr="00CF04F6">
            <w:sdt>
              <w:sdtPr>
                <w:rPr>
                  <w:sz w:val="13"/>
                  <w:szCs w:val="13"/>
                </w:rPr>
                <w:tag w:val="_PLD_5f33061a1f59495ebe589936031d001e"/>
                <w:id w:val="37939197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lang w:val="en-GB"/>
                      </w:rPr>
                    </w:pPr>
                    <w:r w:rsidRPr="002E007E">
                      <w:rPr>
                        <w:rFonts w:cs="Arial" w:hint="eastAsia"/>
                        <w:color w:val="000000"/>
                        <w:sz w:val="13"/>
                        <w:szCs w:val="13"/>
                        <w:lang w:val="en-GB"/>
                      </w:rPr>
                      <w:t>终止经营的净利润</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150d11eed5f7496c9efbd41529cfb2fe"/>
                <w:id w:val="37939197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其他综合收益</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aca477b75b8548ffb0cae4d911df9f59"/>
                <w:id w:val="37939198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综合收益总额</w:t>
                    </w:r>
                  </w:p>
                </w:tc>
              </w:sdtContent>
            </w:sdt>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4,341,541.78</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1,016,436.03</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17,980.54</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78,777.39</w:t>
                </w:r>
              </w:p>
            </w:tc>
            <w:tc>
              <w:tcPr>
                <w:tcW w:w="338" w:type="pct"/>
                <w:tcBorders>
                  <w:left w:val="single" w:sz="6"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227,504.61</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-18,903,930.74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659,351.47</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-3,735,836.14</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62,490.33</w:t>
                </w:r>
              </w:p>
            </w:tc>
            <w:tc>
              <w:tcPr>
                <w:tcW w:w="337" w:type="pct"/>
                <w:tcBorders>
                  <w:top w:val="single" w:sz="6" w:space="0" w:color="auto"/>
                  <w:left w:val="single" w:sz="6" w:space="0" w:color="auto"/>
                  <w:bottom w:val="single" w:sz="6" w:space="0" w:color="auto"/>
                  <w:right w:val="single" w:sz="6" w:space="0" w:color="auto"/>
                </w:tcBorders>
              </w:tcPr>
              <w:p w:rsidR="00C136E3" w:rsidRPr="002E007E" w:rsidRDefault="00C136E3" w:rsidP="00CF04F6">
                <w:pPr>
                  <w:jc w:val="right"/>
                  <w:rPr>
                    <w:sz w:val="13"/>
                    <w:szCs w:val="13"/>
                  </w:rPr>
                </w:pPr>
                <w:r w:rsidRPr="002E007E">
                  <w:rPr>
                    <w:sz w:val="13"/>
                    <w:szCs w:val="13"/>
                  </w:rPr>
                  <w:t>235,469.58</w:t>
                </w:r>
              </w:p>
            </w:tc>
          </w:tr>
          <w:tr w:rsidR="00C136E3" w:rsidRPr="002E007E" w:rsidTr="00CF04F6">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C136E3" w:rsidRPr="002E007E" w:rsidRDefault="00C136E3" w:rsidP="00CF04F6">
                <w:pPr>
                  <w:rPr>
                    <w:rFonts w:cs="Arial"/>
                    <w:color w:val="000000"/>
                    <w:sz w:val="13"/>
                    <w:szCs w:val="13"/>
                    <w:lang w:val="en-GB"/>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r>
          <w:tr w:rsidR="00C136E3" w:rsidRPr="002E007E" w:rsidTr="00CF04F6">
            <w:sdt>
              <w:sdtPr>
                <w:rPr>
                  <w:sz w:val="13"/>
                  <w:szCs w:val="13"/>
                </w:rPr>
                <w:tag w:val="_PLD_2c0ced87aa7249418772718451ec98cd"/>
                <w:id w:val="379391981"/>
                <w:lock w:val="sdtLocked"/>
              </w:sdtPr>
              <w:sdtContent>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C136E3" w:rsidRPr="002E007E" w:rsidRDefault="00C136E3" w:rsidP="00CF04F6">
                    <w:pPr>
                      <w:rPr>
                        <w:rFonts w:cs="Arial"/>
                        <w:color w:val="000000"/>
                        <w:sz w:val="13"/>
                        <w:szCs w:val="13"/>
                      </w:rPr>
                    </w:pPr>
                    <w:r w:rsidRPr="002E007E">
                      <w:rPr>
                        <w:rFonts w:cs="Arial" w:hint="eastAsia"/>
                        <w:color w:val="000000"/>
                        <w:sz w:val="13"/>
                        <w:szCs w:val="13"/>
                        <w:lang w:val="en-GB"/>
                      </w:rPr>
                      <w:t>本年</w:t>
                    </w:r>
                    <w:r w:rsidRPr="002E007E">
                      <w:rPr>
                        <w:rFonts w:cs="Arial" w:hint="eastAsia"/>
                        <w:color w:val="000000"/>
                        <w:sz w:val="13"/>
                        <w:szCs w:val="13"/>
                        <w:lang w:val="en-GB"/>
                      </w:rPr>
                      <w:lastRenderedPageBreak/>
                      <w:t>度收到的来自联营企业的股利</w:t>
                    </w:r>
                  </w:p>
                </w:tc>
              </w:sdtContent>
            </w:sdt>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152,073.65</w:t>
                </w: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p>
            </w:tc>
            <w:tc>
              <w:tcPr>
                <w:tcW w:w="338" w:type="pct"/>
                <w:tcBorders>
                  <w:left w:val="single" w:sz="6" w:space="0" w:color="auto"/>
                  <w:bottom w:val="single" w:sz="4" w:space="0" w:color="auto"/>
                  <w:right w:val="single" w:sz="6" w:space="0" w:color="auto"/>
                </w:tcBorders>
                <w:shd w:val="clear" w:color="auto" w:fill="auto"/>
              </w:tcPr>
              <w:p w:rsidR="00C136E3" w:rsidRPr="002E007E" w:rsidRDefault="00C136E3" w:rsidP="00CF04F6">
                <w:pPr>
                  <w:jc w:val="right"/>
                  <w:rPr>
                    <w:sz w:val="13"/>
                    <w:szCs w:val="13"/>
                  </w:rPr>
                </w:pPr>
                <w:r w:rsidRPr="002E007E">
                  <w:rPr>
                    <w:sz w:val="13"/>
                    <w:szCs w:val="13"/>
                  </w:rPr>
                  <w:t>43,493.56</w:t>
                </w: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c>
              <w:tcPr>
                <w:tcW w:w="337" w:type="pct"/>
                <w:tcBorders>
                  <w:top w:val="single" w:sz="6" w:space="0" w:color="auto"/>
                  <w:left w:val="single" w:sz="6" w:space="0" w:color="auto"/>
                  <w:bottom w:val="single" w:sz="4" w:space="0" w:color="auto"/>
                  <w:right w:val="single" w:sz="6" w:space="0" w:color="auto"/>
                </w:tcBorders>
              </w:tcPr>
              <w:p w:rsidR="00C136E3" w:rsidRPr="002E007E" w:rsidRDefault="00C136E3" w:rsidP="00CF04F6">
                <w:pPr>
                  <w:jc w:val="right"/>
                  <w:rPr>
                    <w:sz w:val="13"/>
                    <w:szCs w:val="13"/>
                  </w:rPr>
                </w:pPr>
              </w:p>
            </w:tc>
          </w:tr>
        </w:tbl>
        <w:p w:rsidR="00C136E3" w:rsidRDefault="00C136E3"/>
        <w:p w:rsidR="00E00493" w:rsidRDefault="00AC1FEC">
          <w:pPr>
            <w:rPr>
              <w:rFonts w:cs="Arial"/>
            </w:rPr>
          </w:pPr>
          <w:r>
            <w:rPr>
              <w:rFonts w:cs="Arial" w:hint="eastAsia"/>
            </w:rPr>
            <w:t>其他说明</w:t>
          </w:r>
        </w:p>
        <w:sdt>
          <w:sdtPr>
            <w:rPr>
              <w:rFonts w:cs="Arial" w:hint="eastAsia"/>
            </w:rPr>
            <w:alias w:val="重要联营企业的主要财务信息其他说明的方法"/>
            <w:tag w:val="_GBC_49602fee37fb4c848eee594868d16caa"/>
            <w:id w:val="-200394836"/>
            <w:lock w:val="sdtLocked"/>
            <w:placeholder>
              <w:docPart w:val="GBC22222222222222222222222222222"/>
            </w:placeholder>
          </w:sdtPr>
          <w:sdtContent>
            <w:p w:rsidR="00E00493" w:rsidRDefault="00F16F82">
              <w:pPr>
                <w:rPr>
                  <w:rFonts w:cs="Arial"/>
                </w:rPr>
              </w:pPr>
              <w:r>
                <w:rPr>
                  <w:rFonts w:cs="Arial" w:hint="eastAsia"/>
                </w:rPr>
                <w:t>无</w:t>
              </w:r>
            </w:p>
          </w:sdtContent>
        </w:sdt>
      </w:sdtContent>
    </w:sdt>
    <w:p w:rsidR="00E00493" w:rsidRDefault="00E00493">
      <w:pPr>
        <w:rPr>
          <w:rFonts w:cs="Arial"/>
        </w:rPr>
      </w:pPr>
    </w:p>
    <w:sdt>
      <w:sdtPr>
        <w:rPr>
          <w:rFonts w:ascii="宋体" w:eastAsia="宋体" w:hAnsi="宋体" w:cs="宋体" w:hint="eastAsia"/>
          <w:b w:val="0"/>
          <w:bCs w:val="0"/>
          <w:kern w:val="0"/>
          <w:szCs w:val="24"/>
        </w:rPr>
        <w:alias w:val="模块:不重要的合营企业和联营企业的汇总财务信息"/>
        <w:tag w:val="_GBC_7592afe8201c4b36a34fa177ca124037"/>
        <w:id w:val="-713041328"/>
        <w:lock w:val="sdtLocked"/>
        <w:placeholder>
          <w:docPart w:val="GBC22222222222222222222222222222"/>
        </w:placeholder>
      </w:sdtPr>
      <w:sdtEndPr>
        <w:rPr>
          <w:rFonts w:asciiTheme="minorHAnsi" w:eastAsiaTheme="minorEastAsia" w:hAnsiTheme="minorHAnsi" w:cs="Arial" w:hint="default"/>
          <w:kern w:val="2"/>
          <w:szCs w:val="21"/>
        </w:rPr>
      </w:sdtEndPr>
      <w:sdtContent>
        <w:p w:rsidR="00E00493" w:rsidRDefault="00AC1FEC" w:rsidP="00A06A9E">
          <w:pPr>
            <w:pStyle w:val="4"/>
            <w:numPr>
              <w:ilvl w:val="3"/>
              <w:numId w:val="57"/>
            </w:numPr>
            <w:ind w:left="424" w:hangingChars="202" w:hanging="424"/>
          </w:pPr>
          <w:r>
            <w:rPr>
              <w:rFonts w:hint="eastAsia"/>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pPr>
            <w:rPr>
              <w:rFonts w:cs="Arial"/>
            </w:rPr>
          </w:pPr>
        </w:p>
      </w:sdtContent>
    </w:sdt>
    <w:p w:rsidR="00E00493" w:rsidRDefault="00E00493">
      <w:pPr>
        <w:rPr>
          <w:rFonts w:cs="Arial"/>
        </w:rPr>
      </w:pPr>
    </w:p>
    <w:sdt>
      <w:sdtPr>
        <w:rPr>
          <w:rFonts w:ascii="宋体" w:eastAsia="宋体" w:hAnsi="宋体" w:cs="宋体" w:hint="eastAsia"/>
          <w:b w:val="0"/>
          <w:bCs w:val="0"/>
          <w:kern w:val="0"/>
          <w:szCs w:val="24"/>
        </w:rPr>
        <w:alias w:val="模块:合营企业或联营企业向公司转移资金的能力存在重大限制的说明"/>
        <w:tag w:val="_GBC_2874973c28b34357bf81a60947721baa"/>
        <w:id w:val="816691222"/>
        <w:lock w:val="sdtLocked"/>
        <w:placeholder>
          <w:docPart w:val="GBC22222222222222222222222222222"/>
        </w:placeholder>
      </w:sdtPr>
      <w:sdtEndPr>
        <w:rPr>
          <w:rFonts w:asciiTheme="minorHAnsi" w:eastAsiaTheme="minorEastAsia" w:hAnsiTheme="minorHAnsi" w:cs="Arial"/>
          <w:kern w:val="2"/>
          <w:szCs w:val="21"/>
        </w:rPr>
      </w:sdtEndPr>
      <w:sdtContent>
        <w:p w:rsidR="00E00493" w:rsidRDefault="00AC1FEC" w:rsidP="00A06A9E">
          <w:pPr>
            <w:pStyle w:val="4"/>
            <w:numPr>
              <w:ilvl w:val="3"/>
              <w:numId w:val="57"/>
            </w:numPr>
            <w:ind w:left="424" w:hangingChars="202" w:hanging="424"/>
          </w:pPr>
          <w:r>
            <w:rPr>
              <w:rFonts w:hint="eastAsia"/>
            </w:rPr>
            <w:t>合营企业或联营企业向本公司转移资金的能力存在重大限制的说明</w:t>
          </w:r>
        </w:p>
        <w:sdt>
          <w:sdtPr>
            <w:rPr>
              <w:rFonts w:cs="Arial" w:hint="eastAsia"/>
            </w:rPr>
            <w:alias w:val="是否适用：合营企业或联营企业向本公司转移资金的能力存在重大限制的说明[双击切换]"/>
            <w:tag w:val="_GBC_6adf336cbf6141a59d29de2be4c5a55b"/>
            <w:id w:val="-1491399997"/>
            <w:lock w:val="sdtContentLocked"/>
            <w:placeholder>
              <w:docPart w:val="GBC22222222222222222222222222222"/>
            </w:placeholder>
          </w:sdtPr>
          <w:sdtContent>
            <w:p w:rsidR="00E00493" w:rsidRDefault="0010282A" w:rsidP="002E007E">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p w:rsidR="00E00493" w:rsidRDefault="0010282A">
          <w:pPr>
            <w:rPr>
              <w:rFonts w:cs="Arial"/>
            </w:rPr>
          </w:pPr>
        </w:p>
      </w:sdtContent>
    </w:sdt>
    <w:sdt>
      <w:sdtPr>
        <w:rPr>
          <w:rFonts w:ascii="宋体" w:eastAsia="宋体" w:hAnsi="宋体" w:cs="宋体" w:hint="eastAsia"/>
          <w:b w:val="0"/>
          <w:bCs w:val="0"/>
          <w:kern w:val="0"/>
          <w:szCs w:val="24"/>
        </w:rPr>
        <w:alias w:val="模块:合营企业或联营企业发生的超额亏损"/>
        <w:tag w:val="_GBC_a9980062c82d44acae24fae7368ea42f"/>
        <w:id w:val="-303775487"/>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57"/>
            </w:numPr>
            <w:ind w:left="424" w:hangingChars="202" w:hanging="424"/>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552042634"/>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pPr>
            <w:rPr>
              <w:rFonts w:cs="Arial"/>
            </w:rPr>
          </w:pPr>
        </w:p>
      </w:sdtContent>
    </w:sdt>
    <w:p w:rsidR="00E00493" w:rsidRDefault="00E00493">
      <w:pPr>
        <w:rPr>
          <w:rFonts w:cs="Arial"/>
        </w:rPr>
      </w:pPr>
    </w:p>
    <w:sdt>
      <w:sdtPr>
        <w:rPr>
          <w:rFonts w:ascii="宋体" w:eastAsia="宋体" w:hAnsi="宋体" w:cs="宋体" w:hint="eastAsia"/>
          <w:b w:val="0"/>
          <w:bCs w:val="0"/>
          <w:kern w:val="0"/>
          <w:szCs w:val="24"/>
        </w:rPr>
        <w:alias w:val="模块:与合营企业投资相关的未确认承诺"/>
        <w:tag w:val="_GBC_da055842bf8c4e9598b87bd760d969ec"/>
        <w:id w:val="1492756890"/>
        <w:lock w:val="sdtLocked"/>
        <w:placeholder>
          <w:docPart w:val="GBC22222222222222222222222222222"/>
        </w:placeholder>
      </w:sdtPr>
      <w:sdtEndPr>
        <w:rPr>
          <w:rFonts w:asciiTheme="minorHAnsi" w:eastAsiaTheme="minorEastAsia" w:hAnsiTheme="minorHAnsi" w:cs="Arial"/>
          <w:kern w:val="2"/>
          <w:szCs w:val="21"/>
        </w:rPr>
      </w:sdtEndPr>
      <w:sdtContent>
        <w:p w:rsidR="00E00493" w:rsidRDefault="00AC1FEC" w:rsidP="00A06A9E">
          <w:pPr>
            <w:pStyle w:val="4"/>
            <w:numPr>
              <w:ilvl w:val="3"/>
              <w:numId w:val="57"/>
            </w:numPr>
            <w:ind w:left="424" w:hangingChars="202" w:hanging="424"/>
          </w:pPr>
          <w:r>
            <w:rPr>
              <w:rFonts w:hint="eastAsia"/>
            </w:rPr>
            <w:t>与合营企业</w:t>
          </w:r>
          <w:r>
            <w:rPr>
              <w:rFonts w:ascii="宋体" w:hAnsi="宋体" w:hint="eastAsia"/>
            </w:rPr>
            <w:t>投资</w:t>
          </w:r>
          <w:r>
            <w:rPr>
              <w:rFonts w:hint="eastAsia"/>
            </w:rPr>
            <w:t>相关的未确认承诺</w:t>
          </w:r>
        </w:p>
        <w:sdt>
          <w:sdtPr>
            <w:rPr>
              <w:rFonts w:cs="Arial" w:hint="eastAsia"/>
            </w:rPr>
            <w:alias w:val="是否适用：与合营企业投资相关的未确认承诺[双击切换]"/>
            <w:tag w:val="_GBC_31e45f9d52434cea9a9a27d328e562ec"/>
            <w:id w:val="37325969"/>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sdtContent>
    </w:sdt>
    <w:p w:rsidR="00E00493" w:rsidRDefault="00E00493">
      <w:pPr>
        <w:rPr>
          <w:rFonts w:cs="Arial"/>
        </w:rPr>
      </w:pPr>
    </w:p>
    <w:sdt>
      <w:sdtPr>
        <w:rPr>
          <w:rFonts w:ascii="宋体" w:eastAsia="宋体" w:hAnsi="宋体" w:cs="宋体" w:hint="eastAsia"/>
          <w:b w:val="0"/>
          <w:bCs w:val="0"/>
          <w:kern w:val="0"/>
          <w:szCs w:val="24"/>
        </w:rPr>
        <w:alias w:val="模块:与合营企业或联营企业投资相关的或有负债"/>
        <w:tag w:val="_GBC_1f803def681a42ba91cdde709a067b3f"/>
        <w:id w:val="1590734539"/>
        <w:lock w:val="sdtLocked"/>
        <w:placeholder>
          <w:docPart w:val="GBC22222222222222222222222222222"/>
        </w:placeholder>
      </w:sdtPr>
      <w:sdtEndPr>
        <w:rPr>
          <w:rFonts w:asciiTheme="minorHAnsi" w:eastAsiaTheme="minorEastAsia" w:hAnsiTheme="minorHAnsi" w:cs="Arial"/>
          <w:kern w:val="2"/>
          <w:szCs w:val="21"/>
        </w:rPr>
      </w:sdtEndPr>
      <w:sdtContent>
        <w:p w:rsidR="00E00493" w:rsidRDefault="00AC1FEC" w:rsidP="00A06A9E">
          <w:pPr>
            <w:pStyle w:val="4"/>
            <w:numPr>
              <w:ilvl w:val="3"/>
              <w:numId w:val="57"/>
            </w:numPr>
            <w:ind w:left="424" w:hangingChars="202" w:hanging="424"/>
          </w:pPr>
          <w:r>
            <w:rPr>
              <w:rFonts w:hint="eastAsia"/>
            </w:rPr>
            <w:t>与合营企业或联营企业投资相关的或有负债</w:t>
          </w:r>
        </w:p>
        <w:sdt>
          <w:sdtPr>
            <w:rPr>
              <w:rFonts w:cs="Arial" w:hint="eastAsia"/>
            </w:rPr>
            <w:alias w:val="是否适用：与合营企业或联营企业投资相关的或有负债[双击切换]"/>
            <w:tag w:val="_GBC_d3c6dfcab3ab42afb854d4ea2e7c9b9f"/>
            <w:id w:val="1423846961"/>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sdtContent>
    </w:sdt>
    <w:p w:rsidR="00E00493" w:rsidRDefault="00E00493">
      <w:pPr>
        <w:rPr>
          <w:rFonts w:cs="Arial"/>
        </w:rPr>
      </w:pPr>
    </w:p>
    <w:sdt>
      <w:sdtPr>
        <w:rPr>
          <w:rFonts w:ascii="宋体" w:eastAsiaTheme="minorEastAsia"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3"/>
            <w:numPr>
              <w:ilvl w:val="2"/>
              <w:numId w:val="55"/>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ContentLocked"/>
            <w:placeholder>
              <w:docPart w:val="GBC22222222222222222222222222222"/>
            </w:placeholder>
          </w:sdtPr>
          <w:sdtContent>
            <w:p w:rsidR="002E007E"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pPr>
            <w:rPr>
              <w:rFonts w:cs="Arial"/>
            </w:rPr>
          </w:pPr>
        </w:p>
      </w:sdtContent>
    </w:sdt>
    <w:p w:rsidR="00E00493" w:rsidRDefault="00E00493">
      <w:pPr>
        <w:rPr>
          <w:rFonts w:cs="Arial"/>
        </w:rPr>
      </w:pPr>
    </w:p>
    <w:sdt>
      <w:sdtPr>
        <w:rPr>
          <w:rFonts w:ascii="宋体" w:eastAsiaTheme="minorEastAsia"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EndPr>
        <w:rPr>
          <w:rFonts w:asciiTheme="minorHAnsi" w:hAnsiTheme="minorHAnsi"/>
          <w:kern w:val="2"/>
        </w:rPr>
      </w:sdtEndPr>
      <w:sdtContent>
        <w:p w:rsidR="00E00493" w:rsidRDefault="00AC1FEC" w:rsidP="00A06A9E">
          <w:pPr>
            <w:pStyle w:val="3"/>
            <w:numPr>
              <w:ilvl w:val="2"/>
              <w:numId w:val="55"/>
            </w:numPr>
            <w:rPr>
              <w:rFonts w:ascii="宋体" w:hAnsi="宋体" w:cs="Arial"/>
              <w:szCs w:val="21"/>
            </w:rPr>
          </w:pPr>
          <w:r>
            <w:rPr>
              <w:rFonts w:ascii="宋体" w:hAnsi="宋体" w:cs="Arial" w:hint="eastAsia"/>
              <w:szCs w:val="21"/>
            </w:rPr>
            <w:t>在未纳入合并财务报表范围的结构化主体中的权益</w:t>
          </w:r>
        </w:p>
        <w:p w:rsidR="00E00493" w:rsidRDefault="00AC1FEC">
          <w:pPr>
            <w:rPr>
              <w:rFonts w:cs="Arial"/>
            </w:rPr>
          </w:pPr>
          <w:r>
            <w:rPr>
              <w:rFonts w:cs="Arial" w:hint="eastAsia"/>
            </w:rPr>
            <w:t>未纳入合并财务报表范围的结构化主体的相关说明：</w:t>
          </w:r>
        </w:p>
        <w:sdt>
          <w:sdtPr>
            <w:rPr>
              <w:rFonts w:cs="Arial"/>
            </w:rPr>
            <w:alias w:val="是否适用：未纳入合并财务报表范围的结构化主体的相关说明[双击切换]"/>
            <w:tag w:val="_GBC_fec7f9a28e8b48edbad9948b50cb3cae"/>
            <w:id w:val="2037000017"/>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p w:rsidR="00E00493" w:rsidRDefault="0010282A">
          <w:pPr>
            <w:rPr>
              <w:rFonts w:cs="Arial"/>
            </w:rPr>
          </w:pPr>
        </w:p>
      </w:sdtContent>
    </w:sdt>
    <w:sdt>
      <w:sdtPr>
        <w:rPr>
          <w:rFonts w:ascii="宋体" w:eastAsiaTheme="minorEastAsia"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EndPr>
        <w:rPr>
          <w:rFonts w:asciiTheme="minorHAnsi" w:hAnsiTheme="minorHAnsi"/>
          <w:kern w:val="2"/>
        </w:rPr>
      </w:sdtEndPr>
      <w:sdtContent>
        <w:p w:rsidR="00E00493" w:rsidRDefault="00AC1FEC" w:rsidP="00A06A9E">
          <w:pPr>
            <w:pStyle w:val="3"/>
            <w:numPr>
              <w:ilvl w:val="2"/>
              <w:numId w:val="55"/>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2"/>
            <w:numPr>
              <w:ilvl w:val="0"/>
              <w:numId w:val="41"/>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
          <w:sdtPr>
            <w:rPr>
              <w:rFonts w:ascii="宋体" w:eastAsiaTheme="minorEastAsia" w:hAnsi="宋体" w:cs="宋体"/>
              <w:color w:val="auto"/>
              <w:kern w:val="0"/>
              <w:szCs w:val="24"/>
            </w:rPr>
            <w:alias w:val="与金融工具相关的风险"/>
            <w:tag w:val="_GBC_f6714dfdbb554edeb7e7fde71c65346d"/>
            <w:id w:val="-1873985921"/>
            <w:lock w:val="sdtLocked"/>
            <w:placeholder>
              <w:docPart w:val="GBC22222222222222222222222222222"/>
            </w:placeholder>
          </w:sdtPr>
          <w:sdtEndPr>
            <w:rPr>
              <w:rFonts w:asciiTheme="minorHAnsi" w:hAnsiTheme="minorHAnsi" w:cstheme="minorBidi"/>
              <w:b/>
              <w:kern w:val="2"/>
              <w:szCs w:val="21"/>
            </w:rPr>
          </w:sdtEndPr>
          <w:sdtContent>
            <w:p w:rsidR="00F16F82" w:rsidRPr="00380B25" w:rsidRDefault="00F16F82" w:rsidP="002E007E">
              <w:pPr>
                <w:pStyle w:val="23"/>
                <w:spacing w:line="240" w:lineRule="auto"/>
                <w:ind w:left="0" w:firstLine="420"/>
                <w:rPr>
                  <w:color w:val="000000" w:themeColor="text1"/>
                </w:rPr>
              </w:pPr>
              <w:r w:rsidRPr="00380B25">
                <w:rPr>
                  <w:color w:val="000000" w:themeColor="text1"/>
                </w:rPr>
                <w:t>本公司在经营过程中面临各种金融风险：信用风险、市场风险和流动性风险。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本公司的主要金融工具包括借款、应收账款、应付账款等，各项金融工具的详细情况说明见本附注六相关项目。与这些金融工具有关的风险，以及本公司为降低这些风险所采取的风险管理政策如下所述。本公司管理层对这些风险敞口进行管理和监控以确保将上述风险控制在限定的范围之内。</w:t>
              </w:r>
            </w:p>
            <w:p w:rsidR="00F16F82"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F16F82" w:rsidRPr="00380B25" w:rsidRDefault="00F16F82" w:rsidP="002E007E">
              <w:pPr>
                <w:pStyle w:val="25"/>
                <w:tabs>
                  <w:tab w:val="clear" w:pos="714"/>
                  <w:tab w:val="left" w:pos="495"/>
                </w:tabs>
                <w:spacing w:line="240" w:lineRule="auto"/>
                <w:jc w:val="left"/>
                <w:rPr>
                  <w:color w:val="000000" w:themeColor="text1"/>
                </w:rPr>
              </w:pPr>
              <w:r>
                <w:rPr>
                  <w:rFonts w:hint="eastAsia"/>
                  <w:color w:val="000000" w:themeColor="text1"/>
                </w:rPr>
                <w:tab/>
              </w:r>
              <w:r>
                <w:rPr>
                  <w:rFonts w:hint="eastAsia"/>
                  <w:color w:val="000000" w:themeColor="text1"/>
                </w:rPr>
                <w:t>（一）</w:t>
              </w:r>
              <w:r w:rsidRPr="00380B25">
                <w:rPr>
                  <w:color w:val="000000" w:themeColor="text1"/>
                </w:rPr>
                <w:t>信用风险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信用风险是指金融工具的一方不履行义务，造成另一方发生财务损失的风险。本公司主要面临赊销导致的客户信用风险。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公司银行存款主要存放于国有银行和其他大中型上市银行，公司认为其不存在重大的信用风险，不会产生因对方单位违约而承担任何重大损失。</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公司的应收款主要为通信装备制造客户、通信增值服务客户、航天防务装备制造产品的销售客户、纺织与商贸服务业客户的货款。公司对应收账款余额以及应收账款账龄进行持续监控来确保公司的整体信用风险在可控的范围之内。</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其他应收款主要为开展业务需要支付的投标保证金、履约保证金、往来款等，其中投标保证金和员工借款收回的不确定性风险较低，公司对此款项与经济业务一并管理并持续监控，以防止坏账风险的发生。</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已发生单项减值的金融资产的分析，包括判断该金融资产发生减值所考虑的因素。</w:t>
              </w:r>
            </w:p>
            <w:p w:rsidR="00F16F82" w:rsidRPr="00380B25" w:rsidRDefault="00F16F82" w:rsidP="002E007E">
              <w:pPr>
                <w:pStyle w:val="25"/>
                <w:tabs>
                  <w:tab w:val="clear" w:pos="714"/>
                  <w:tab w:val="left" w:pos="405"/>
                </w:tabs>
                <w:spacing w:line="240" w:lineRule="auto"/>
                <w:ind w:leftChars="10" w:left="730"/>
                <w:jc w:val="left"/>
                <w:rPr>
                  <w:color w:val="000000" w:themeColor="text1"/>
                </w:rPr>
              </w:pPr>
              <w:r>
                <w:rPr>
                  <w:rFonts w:hint="eastAsia"/>
                  <w:color w:val="000000" w:themeColor="text1"/>
                </w:rPr>
                <w:tab/>
              </w:r>
              <w:r>
                <w:rPr>
                  <w:rFonts w:hint="eastAsia"/>
                  <w:color w:val="000000" w:themeColor="text1"/>
                </w:rPr>
                <w:t>（二）</w:t>
              </w:r>
              <w:r w:rsidRPr="00380B25">
                <w:rPr>
                  <w:color w:val="000000" w:themeColor="text1"/>
                </w:rPr>
                <w:t>市场风险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金融工具的市场风险，是指金融工具的公允价值或未来现金流量因市场价格变动而发生波动的风险，包括汇率风险、利率风险和其他价格风险。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w:t>
              </w:r>
              <w:r w:rsidRPr="00380B25">
                <w:rPr>
                  <w:color w:val="000000" w:themeColor="text1"/>
                </w:rPr>
                <w:t>1</w:t>
              </w:r>
              <w:r w:rsidRPr="00380B25">
                <w:rPr>
                  <w:color w:val="000000" w:themeColor="text1"/>
                </w:rPr>
                <w:t>）利率风险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利率风险，是指金融工具的公允价值或未来现金流量因市场利率变动而发生波动的风险。本公司因利率变动引起金融工具现金流量变动的风险主要与浮动利率银行借款有关。本公司的政策是保持这些借款的浮动利率。</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w:t>
              </w:r>
              <w:r w:rsidRPr="00380B25">
                <w:rPr>
                  <w:color w:val="000000" w:themeColor="text1"/>
                </w:rPr>
                <w:t>2</w:t>
              </w:r>
              <w:r w:rsidRPr="00380B25">
                <w:rPr>
                  <w:color w:val="000000" w:themeColor="text1"/>
                </w:rPr>
                <w:t>）汇率风险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汇率风险，是指金融工具的公允价值或未来现金流量因外汇汇率变动而发生波动的风险。本公司承受外汇风险主要与美元、卢比、港币有关，本公司的主要业务活动以人民币计价结算。本公司密切关注汇率变动对本公司外汇风险的影响。本公司目前并未采取任何措施规避外汇风险。</w:t>
              </w:r>
            </w:p>
            <w:p w:rsidR="00F16F82" w:rsidRPr="00380B25" w:rsidRDefault="00F16F82" w:rsidP="002E007E">
              <w:pPr>
                <w:pStyle w:val="25"/>
                <w:tabs>
                  <w:tab w:val="clear" w:pos="714"/>
                  <w:tab w:val="left" w:pos="600"/>
                </w:tabs>
                <w:spacing w:line="240" w:lineRule="auto"/>
                <w:jc w:val="left"/>
                <w:rPr>
                  <w:color w:val="000000" w:themeColor="text1"/>
                </w:rPr>
              </w:pPr>
              <w:r>
                <w:rPr>
                  <w:rFonts w:hint="eastAsia"/>
                  <w:color w:val="000000" w:themeColor="text1"/>
                </w:rPr>
                <w:lastRenderedPageBreak/>
                <w:tab/>
              </w:r>
              <w:r>
                <w:rPr>
                  <w:rFonts w:hint="eastAsia"/>
                  <w:color w:val="000000" w:themeColor="text1"/>
                </w:rPr>
                <w:t>（三）</w:t>
              </w:r>
              <w:r w:rsidRPr="00380B25">
                <w:rPr>
                  <w:color w:val="000000" w:themeColor="text1"/>
                </w:rPr>
                <w:t>流动性风险</w:t>
              </w:r>
            </w:p>
            <w:p w:rsidR="00F16F82" w:rsidRPr="00380B25" w:rsidRDefault="00F16F82" w:rsidP="002E007E">
              <w:pPr>
                <w:pStyle w:val="23"/>
                <w:spacing w:line="240" w:lineRule="auto"/>
                <w:ind w:left="0"/>
                <w:rPr>
                  <w:color w:val="000000" w:themeColor="text1"/>
                </w:rPr>
              </w:pPr>
              <w:r>
                <w:rPr>
                  <w:rFonts w:hint="eastAsia"/>
                  <w:color w:val="000000" w:themeColor="text1"/>
                </w:rPr>
                <w:tab/>
              </w:r>
              <w:r w:rsidRPr="00380B25">
                <w:rPr>
                  <w:color w:val="000000" w:themeColor="text1"/>
                </w:rPr>
                <w:t>流动性风险，是指企业在履行以交付现金或其他金融资产的方式结算的义务时发生资金短缺的风险。本公司保持管理层认为充分的现金及现金等价物并对其进行监控，以满足本公司经营需要，并降低现金流量波动的影响。</w:t>
              </w:r>
            </w:p>
            <w:p w:rsidR="00F16F82" w:rsidRPr="00F16F82" w:rsidRDefault="00F16F82" w:rsidP="002E007E">
              <w:pPr>
                <w:pStyle w:val="23"/>
                <w:spacing w:line="240" w:lineRule="auto"/>
                <w:ind w:left="0"/>
                <w:rPr>
                  <w:color w:val="000000" w:themeColor="text1"/>
                </w:rPr>
              </w:pPr>
            </w:p>
            <w:p w:rsidR="00E00493" w:rsidRDefault="0010282A">
              <w:pPr>
                <w:rPr>
                  <w:b/>
                </w:rPr>
              </w:pPr>
            </w:p>
          </w:sdtContent>
        </w:sdt>
        <w:p w:rsidR="00E00493" w:rsidRDefault="0010282A">
          <w:pPr>
            <w:rPr>
              <w:color w:val="808080"/>
            </w:rPr>
          </w:pPr>
        </w:p>
      </w:sdtContent>
    </w:sdt>
    <w:p w:rsidR="00E00493" w:rsidRDefault="00AC1FEC" w:rsidP="00A06A9E">
      <w:pPr>
        <w:pStyle w:val="2"/>
        <w:numPr>
          <w:ilvl w:val="0"/>
          <w:numId w:val="41"/>
        </w:numPr>
        <w:rPr>
          <w:rFonts w:ascii="宋体" w:hAnsi="宋体"/>
        </w:rPr>
      </w:pPr>
      <w:r>
        <w:rPr>
          <w:rFonts w:ascii="宋体" w:hAnsi="宋体" w:hint="eastAsia"/>
        </w:rPr>
        <w:t>公允价值的披露</w:t>
      </w:r>
    </w:p>
    <w:bookmarkStart w:id="212" w:name="_Hlk24030209" w:displacedByCustomXml="next"/>
    <w:sdt>
      <w:sdtPr>
        <w:rPr>
          <w:rFonts w:ascii="宋体" w:eastAsiaTheme="minorEastAsia" w:hAnsi="宋体" w:cs="宋体"/>
          <w:b w:val="0"/>
          <w:bCs w:val="0"/>
          <w:kern w:val="0"/>
          <w:szCs w:val="24"/>
        </w:rPr>
        <w:alias w:val="模块:"/>
        <w:tag w:val="_SEC_c2e6f9f8026e4755b0d598a62dfd0d45"/>
        <w:id w:val="-434825768"/>
        <w:lock w:val="sdtLocked"/>
        <w:placeholder>
          <w:docPart w:val="GBC22222222222222222222222222222"/>
        </w:placeholder>
      </w:sdtPr>
      <w:sdtEndPr>
        <w:rPr>
          <w:rFonts w:asciiTheme="minorHAnsi" w:hAnsiTheme="minorHAnsi" w:cstheme="minorBidi"/>
          <w:kern w:val="2"/>
          <w:szCs w:val="21"/>
        </w:rPr>
      </w:sdtEndPr>
      <w:sdtContent>
        <w:bookmarkStart w:id="213" w:name="_Hlk10539195" w:displacedByCustomXml="prev"/>
        <w:p w:rsidR="00E00493" w:rsidRPr="004875C4" w:rsidRDefault="00AC1FEC" w:rsidP="00A06A9E">
          <w:pPr>
            <w:pStyle w:val="3"/>
            <w:numPr>
              <w:ilvl w:val="0"/>
              <w:numId w:val="59"/>
            </w:numPr>
          </w:pPr>
          <w:r w:rsidRPr="004875C4">
            <w:rPr>
              <w:rFonts w:hint="eastAsia"/>
            </w:rPr>
            <w:t>以公允价值计量的资产和负债的期末公允价值</w:t>
          </w:r>
        </w:p>
        <w:sdt>
          <w:sdtPr>
            <w:alias w:val="是否适用：以公允价值计量的资产和负债的期末公允价值[双击切换]"/>
            <w:tag w:val="_GBC_6fbb4bafbfc548fdbb4a25b91f07bd6a"/>
            <w:id w:val="786391676"/>
            <w:lock w:val="sdtContentLocked"/>
            <w:placeholder>
              <w:docPart w:val="GBC22222222222222222222222222222"/>
            </w:placeholder>
          </w:sdtPr>
          <w:sdtContent>
            <w:p w:rsidR="00E00493" w:rsidRDefault="0010282A">
              <w:r>
                <w:fldChar w:fldCharType="begin"/>
              </w:r>
              <w:r w:rsidR="004875C4">
                <w:rPr>
                  <w:rFonts w:hint="eastAsia"/>
                </w:rPr>
                <w:instrText xml:space="preserve"> MACROBUTTON  SnrToggleCheckbox </w:instrText>
              </w:r>
              <w:r w:rsidR="004875C4">
                <w:rPr>
                  <w:rFonts w:hint="eastAsia"/>
                </w:rPr>
                <w:instrText>√适用</w:instrText>
              </w:r>
              <w:r w:rsidR="004875C4">
                <w:rPr>
                  <w:rFonts w:hint="eastAsia"/>
                </w:rPr>
                <w:instrText xml:space="preserve"> </w:instrText>
              </w:r>
              <w:r>
                <w:fldChar w:fldCharType="end"/>
              </w:r>
              <w:r>
                <w:fldChar w:fldCharType="begin"/>
              </w:r>
              <w:r w:rsidR="004875C4">
                <w:rPr>
                  <w:rFonts w:hint="eastAsia"/>
                </w:rPr>
                <w:instrText xml:space="preserve"> MACROBUTTON  SnrToggleCheckbox </w:instrText>
              </w:r>
              <w:r w:rsidR="004875C4">
                <w:rPr>
                  <w:rFonts w:hint="eastAsia"/>
                </w:rPr>
                <w:instrText>□不适用</w:instrText>
              </w:r>
              <w:r w:rsidR="004875C4">
                <w:rPr>
                  <w:rFonts w:hint="eastAsia"/>
                </w:rPr>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财务附注：以公允价值计量的资产和负债的期末公允价值"/>
              <w:tag w:val="_GBC_2c45ed0b719e4292b6389023b9ce1031"/>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以公允价值计量的资产和负债的期末公允价值"/>
              <w:tag w:val="_GBC_4c0658ced5d64a5f80dc11bb84ac9dbd"/>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81"/>
            <w:gridCol w:w="1678"/>
            <w:gridCol w:w="1639"/>
            <w:gridCol w:w="1705"/>
            <w:gridCol w:w="1486"/>
          </w:tblGrid>
          <w:tr w:rsidR="00CB00E9" w:rsidTr="00526599">
            <w:trPr>
              <w:trHeight w:val="145"/>
            </w:trPr>
            <w:bookmarkEnd w:id="213" w:displacedByCustomXml="next"/>
            <w:sdt>
              <w:sdtPr>
                <w:tag w:val="_PLD_163e93b7c897498dae37bc5c38a11afe"/>
                <w:id w:val="50905477"/>
                <w:lock w:val="sdtLocked"/>
              </w:sdtPr>
              <w:sdtContent>
                <w:tc>
                  <w:tcPr>
                    <w:tcW w:w="1339" w:type="pct"/>
                    <w:vMerge w:val="restart"/>
                    <w:tcBorders>
                      <w:top w:val="single" w:sz="4" w:space="0" w:color="auto"/>
                      <w:left w:val="single" w:sz="4" w:space="0" w:color="auto"/>
                      <w:right w:val="single" w:sz="4" w:space="0" w:color="auto"/>
                    </w:tcBorders>
                    <w:shd w:val="clear" w:color="auto" w:fill="auto"/>
                    <w:vAlign w:val="center"/>
                  </w:tcPr>
                  <w:p w:rsidR="00CB00E9" w:rsidRDefault="00CB00E9" w:rsidP="00526599">
                    <w:pPr>
                      <w:jc w:val="center"/>
                      <w:outlineLvl w:val="2"/>
                      <w:rPr>
                        <w:rFonts w:cs="Cambria"/>
                      </w:rPr>
                    </w:pPr>
                    <w:r>
                      <w:rPr>
                        <w:rFonts w:cs="Cambria" w:hint="eastAsia"/>
                      </w:rPr>
                      <w:t>项目</w:t>
                    </w:r>
                  </w:p>
                </w:tc>
              </w:sdtContent>
            </w:sdt>
            <w:sdt>
              <w:sdtPr>
                <w:tag w:val="_PLD_b8bd62f651414617bea8612c55db30ce"/>
                <w:id w:val="50905478"/>
                <w:lock w:val="sdtLocked"/>
              </w:sdtPr>
              <w:sdtContent>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B00E9" w:rsidRDefault="00CB00E9" w:rsidP="00526599">
                    <w:pPr>
                      <w:jc w:val="center"/>
                      <w:outlineLvl w:val="2"/>
                      <w:rPr>
                        <w:rFonts w:cs="Cambria"/>
                      </w:rPr>
                    </w:pPr>
                    <w:r>
                      <w:rPr>
                        <w:rFonts w:cs="Cambria" w:hint="eastAsia"/>
                      </w:rPr>
                      <w:t>期末公允价值</w:t>
                    </w:r>
                  </w:p>
                </w:tc>
              </w:sdtContent>
            </w:sdt>
          </w:tr>
          <w:tr w:rsidR="00CB00E9" w:rsidTr="00526599">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CB00E9" w:rsidRDefault="00CB00E9" w:rsidP="00526599">
                <w:pPr>
                  <w:jc w:val="center"/>
                  <w:outlineLvl w:val="2"/>
                  <w:rPr>
                    <w:rFonts w:cs="Cambria"/>
                  </w:rPr>
                </w:pPr>
              </w:p>
            </w:tc>
            <w:sdt>
              <w:sdtPr>
                <w:tag w:val="_PLD_8b204b4b1832494b8312fec08990548b"/>
                <w:id w:val="50905479"/>
                <w:lock w:val="sdtLocked"/>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B00E9" w:rsidRDefault="00CB00E9" w:rsidP="00526599">
                    <w:pPr>
                      <w:jc w:val="center"/>
                      <w:outlineLvl w:val="2"/>
                      <w:rPr>
                        <w:rFonts w:cs="Cambria"/>
                      </w:rPr>
                    </w:pPr>
                    <w:r>
                      <w:rPr>
                        <w:rFonts w:cs="Cambria" w:hint="eastAsia"/>
                      </w:rPr>
                      <w:t>第一层次公允价值计量</w:t>
                    </w:r>
                  </w:p>
                </w:tc>
              </w:sdtContent>
            </w:sdt>
            <w:sdt>
              <w:sdtPr>
                <w:tag w:val="_PLD_de23a118a4e8435d9b0e1e2e2e494f30"/>
                <w:id w:val="50905480"/>
                <w:lock w:val="sdtLocked"/>
              </w:sdtPr>
              <w:sdtContent>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CB00E9" w:rsidRDefault="00CB00E9" w:rsidP="00526599">
                    <w:pPr>
                      <w:jc w:val="center"/>
                      <w:outlineLvl w:val="2"/>
                      <w:rPr>
                        <w:rFonts w:cs="Cambria"/>
                      </w:rPr>
                    </w:pPr>
                    <w:r>
                      <w:rPr>
                        <w:rFonts w:cs="Cambria" w:hint="eastAsia"/>
                      </w:rPr>
                      <w:t>第二层次公允价值计量</w:t>
                    </w:r>
                  </w:p>
                </w:tc>
              </w:sdtContent>
            </w:sdt>
            <w:sdt>
              <w:sdtPr>
                <w:tag w:val="_PLD_4cb787262d4b4096b0d321ac48721dd2"/>
                <w:id w:val="50905481"/>
                <w:lock w:val="sdtLocked"/>
              </w:sdtPr>
              <w:sdtContent>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CB00E9" w:rsidRDefault="00CB00E9" w:rsidP="00526599">
                    <w:pPr>
                      <w:jc w:val="center"/>
                      <w:outlineLvl w:val="2"/>
                      <w:rPr>
                        <w:rFonts w:cs="Cambria"/>
                      </w:rPr>
                    </w:pPr>
                    <w:r>
                      <w:rPr>
                        <w:rFonts w:cs="Cambria" w:hint="eastAsia"/>
                      </w:rPr>
                      <w:t>第三层次公允价值计量</w:t>
                    </w:r>
                  </w:p>
                </w:tc>
              </w:sdtContent>
            </w:sdt>
            <w:sdt>
              <w:sdtPr>
                <w:tag w:val="_PLD_fb89c54d0c8e4fe2990587a96b78b5ca"/>
                <w:id w:val="50905482"/>
                <w:lock w:val="sdtLocked"/>
              </w:sdtPr>
              <w:sdtContent>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00E9" w:rsidRDefault="00CB00E9" w:rsidP="00526599">
                    <w:pPr>
                      <w:jc w:val="center"/>
                      <w:outlineLvl w:val="2"/>
                      <w:rPr>
                        <w:rFonts w:cs="Cambria"/>
                      </w:rPr>
                    </w:pPr>
                    <w:r>
                      <w:rPr>
                        <w:rFonts w:cs="Cambria" w:hint="eastAsia"/>
                      </w:rPr>
                      <w:t>合计</w:t>
                    </w:r>
                  </w:p>
                </w:tc>
              </w:sdtContent>
            </w:sdt>
          </w:tr>
          <w:tr w:rsidR="00CB00E9" w:rsidTr="00526599">
            <w:trPr>
              <w:trHeight w:val="227"/>
            </w:trPr>
            <w:sdt>
              <w:sdtPr>
                <w:tag w:val="_PLD_e49fdea230ef4b0da0cf964b389819eb"/>
                <w:id w:val="5090548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b/>
                      </w:rPr>
                    </w:pPr>
                    <w:r>
                      <w:rPr>
                        <w:rFonts w:cs="Cambria" w:hint="eastAsia"/>
                        <w:b/>
                      </w:rPr>
                      <w:t>一、持续的公允价值计量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f82db915b16a4b2899a6b3bfdd4f9c38"/>
                  <w:id w:val="50905484"/>
                  <w:lock w:val="sdtLocked"/>
                </w:sdtPr>
                <w:sdtEndPr>
                  <w:rPr>
                    <w:shd w:val="solid" w:color="FFFFFF" w:fill="auto"/>
                  </w:rPr>
                </w:sdtEndPr>
                <w:sdtContent>
                  <w:p w:rsidR="00CB00E9" w:rsidRDefault="00CB00E9" w:rsidP="00526599">
                    <w:pPr>
                      <w:outlineLvl w:val="2"/>
                    </w:pPr>
                    <w:r>
                      <w:rPr>
                        <w:rFonts w:hint="eastAsia"/>
                      </w:rPr>
                      <w:t>（一）</w:t>
                    </w:r>
                    <w:r>
                      <w:rPr>
                        <w:rFonts w:hint="eastAsia"/>
                        <w:shd w:val="solid" w:color="FFFFFF" w:fill="auto"/>
                      </w:rPr>
                      <w:t>交易性金融资产</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tag w:val="_PLD_8cc0c5e5643d48d2bba6cb5b17fb8d94"/>
                  <w:id w:val="50905485"/>
                  <w:lock w:val="sdtLocked"/>
                </w:sdtPr>
                <w:sdtContent>
                  <w:p w:rsidR="00CB00E9" w:rsidRDefault="00CB00E9" w:rsidP="00526599">
                    <w:pPr>
                      <w:outlineLvl w:val="2"/>
                    </w:pPr>
                    <w:r>
                      <w:t>1.</w:t>
                    </w:r>
                    <w:r>
                      <w:t>以公允价值计量且变动计入当期损益的金融资产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4d7769188dcd4c7c8df05e497b03295d"/>
                <w:id w:val="5090548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w:t>
                    </w:r>
                    <w:r>
                      <w:rPr>
                        <w:rFonts w:cs="Cambria"/>
                      </w:rPr>
                      <w:t>1</w:t>
                    </w:r>
                    <w:r>
                      <w:rPr>
                        <w:rFonts w:cs="Cambria" w:hint="eastAsia"/>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6d020123248541b497fe0c0712f8e722"/>
                <w:id w:val="5090548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w:t>
                    </w:r>
                    <w:r>
                      <w:rPr>
                        <w:rFonts w:cs="Cambria"/>
                      </w:rPr>
                      <w:t>2</w:t>
                    </w:r>
                    <w:r>
                      <w:rPr>
                        <w:rFonts w:cs="Cambria" w:hint="eastAsia"/>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5c6de5dc139e4fa8b27c123299927fa0"/>
                <w:id w:val="5090548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w:t>
                    </w:r>
                    <w:r>
                      <w:rPr>
                        <w:rFonts w:cs="Cambria"/>
                      </w:rPr>
                      <w:t>3</w:t>
                    </w:r>
                    <w:r>
                      <w:rPr>
                        <w:rFonts w:cs="Cambria" w:hint="eastAsia"/>
                      </w:rPr>
                      <w:t>）衍生金融资产</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799"/>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rPr>
                  <w:tag w:val="_PLD_972e03bea0e746bba61543d32de4d4d9"/>
                  <w:id w:val="50905489"/>
                  <w:lock w:val="sdtLocked"/>
                </w:sdtPr>
                <w:sdtEndPr>
                  <w:rPr>
                    <w:rFonts w:hint="eastAsia"/>
                  </w:rPr>
                </w:sdtEndPr>
                <w:sdtContent>
                  <w:p w:rsidR="00CB00E9" w:rsidRDefault="00CB00E9" w:rsidP="00526599">
                    <w:pPr>
                      <w:outlineLvl w:val="2"/>
                      <w:rPr>
                        <w:rFonts w:cs="Cambria"/>
                      </w:rPr>
                    </w:pPr>
                    <w:r>
                      <w:rPr>
                        <w:rFonts w:cs="Cambria"/>
                      </w:rPr>
                      <w:t xml:space="preserve">2. </w:t>
                    </w:r>
                    <w:r>
                      <w:rPr>
                        <w:rFonts w:cs="Cambria" w:hint="eastAsia"/>
                      </w:rPr>
                      <w:t>指定以公允价值计量且其变动计入当期损益的金融资产</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ae29c63764c44046a189418dfeab18ec"/>
                <w:id w:val="5090549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w:t>
                    </w:r>
                    <w:r>
                      <w:rPr>
                        <w:rFonts w:cs="Cambria"/>
                      </w:rPr>
                      <w:t>1</w:t>
                    </w:r>
                    <w:r>
                      <w:rPr>
                        <w:rFonts w:cs="Cambria" w:hint="eastAsia"/>
                      </w:rPr>
                      <w:t>）债务工具投资</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f3278e5971c94432b7eded39bbc3b41c"/>
                <w:id w:val="50905491"/>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w:t>
                    </w:r>
                    <w:r>
                      <w:rPr>
                        <w:rFonts w:cs="Cambria"/>
                      </w:rPr>
                      <w:t>2</w:t>
                    </w:r>
                    <w:r>
                      <w:rPr>
                        <w:rFonts w:cs="Cambria" w:hint="eastAsia"/>
                      </w:rPr>
                      <w:t>）权益工具投资</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highlight w:val="yellow"/>
                  </w:rPr>
                  <w:tag w:val="_PLD_266c2ca89c8741648af2e0617434a8f6"/>
                  <w:id w:val="50905492"/>
                  <w:lock w:val="sdtLocked"/>
                </w:sdtPr>
                <w:sdtEndPr>
                  <w:rPr>
                    <w:shd w:val="solid" w:color="FFFFFF" w:fill="auto"/>
                  </w:rPr>
                </w:sdtEndPr>
                <w:sdtContent>
                  <w:p w:rsidR="00CB00E9" w:rsidRPr="000940FA" w:rsidRDefault="00CB00E9" w:rsidP="00526599">
                    <w:pPr>
                      <w:outlineLvl w:val="2"/>
                      <w:rPr>
                        <w:highlight w:val="yellow"/>
                      </w:rPr>
                    </w:pPr>
                    <w:r w:rsidRPr="00CB00E9">
                      <w:rPr>
                        <w:rFonts w:hint="eastAsia"/>
                      </w:rPr>
                      <w:t>（二）</w:t>
                    </w:r>
                    <w:r w:rsidRPr="00CB00E9">
                      <w:rPr>
                        <w:rFonts w:hint="eastAsia"/>
                        <w:shd w:val="solid" w:color="FFFFFF" w:fill="auto"/>
                      </w:rPr>
                      <w:t>其他债权投资</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43,115,600.68</w:t>
                </w: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43,115,600.68</w:t>
                </w:r>
              </w:p>
            </w:tc>
          </w:tr>
          <w:tr w:rsidR="00CB00E9" w:rsidTr="0052659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highlight w:val="yellow"/>
                  </w:rPr>
                  <w:tag w:val="_PLD_48dae83294284453b5b29803ac364c49"/>
                  <w:id w:val="50905493"/>
                  <w:lock w:val="sdtLocked"/>
                </w:sdtPr>
                <w:sdtEndPr>
                  <w:rPr>
                    <w:shd w:val="solid" w:color="FFFFFF" w:fill="auto"/>
                  </w:rPr>
                </w:sdtEndPr>
                <w:sdtContent>
                  <w:p w:rsidR="00CB00E9" w:rsidRPr="000940FA" w:rsidRDefault="00CB00E9" w:rsidP="00526599">
                    <w:pPr>
                      <w:outlineLvl w:val="2"/>
                      <w:rPr>
                        <w:highlight w:val="yellow"/>
                      </w:rPr>
                    </w:pPr>
                    <w:r w:rsidRPr="00CB00E9">
                      <w:rPr>
                        <w:rFonts w:hint="eastAsia"/>
                      </w:rPr>
                      <w:t>（三）</w:t>
                    </w:r>
                    <w:r w:rsidRPr="00CB00E9">
                      <w:rPr>
                        <w:rFonts w:hint="eastAsia"/>
                        <w:shd w:val="solid" w:color="FFFFFF" w:fill="auto"/>
                      </w:rPr>
                      <w:t>其他权益工具投资</w:t>
                    </w:r>
                  </w:p>
                </w:sdtContent>
              </w:sdt>
            </w:tc>
            <w:tc>
              <w:tcPr>
                <w:tcW w:w="944" w:type="pct"/>
                <w:tcBorders>
                  <w:top w:val="single" w:sz="4" w:space="0" w:color="auto"/>
                  <w:left w:val="single" w:sz="4" w:space="0" w:color="auto"/>
                  <w:bottom w:val="single" w:sz="4" w:space="0" w:color="auto"/>
                  <w:right w:val="single" w:sz="4" w:space="0" w:color="auto"/>
                </w:tcBorders>
              </w:tcPr>
              <w:p w:rsidR="00CB00E9" w:rsidRPr="000940FA"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79,574,719.98</w:t>
                </w: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79,574,719.98</w:t>
                </w:r>
              </w:p>
            </w:tc>
          </w:tr>
          <w:tr w:rsidR="00CB00E9" w:rsidTr="0052659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highlight w:val="yellow"/>
                  </w:rPr>
                  <w:tag w:val="_PLD_acb73a1ad42944619fe34047b4d651e8"/>
                  <w:id w:val="50905494"/>
                  <w:lock w:val="sdtLocked"/>
                </w:sdtPr>
                <w:sdtEndPr>
                  <w:rPr>
                    <w:shd w:val="solid" w:color="FFFFFF" w:fill="auto"/>
                  </w:rPr>
                </w:sdtEndPr>
                <w:sdtContent>
                  <w:p w:rsidR="00CB00E9" w:rsidRPr="000940FA" w:rsidRDefault="00CB00E9" w:rsidP="00526599">
                    <w:pPr>
                      <w:outlineLvl w:val="2"/>
                      <w:rPr>
                        <w:rFonts w:cs="Cambria"/>
                        <w:highlight w:val="yellow"/>
                      </w:rPr>
                    </w:pPr>
                    <w:r w:rsidRPr="00CB00E9">
                      <w:rPr>
                        <w:rFonts w:cs="Cambria" w:hint="eastAsia"/>
                      </w:rPr>
                      <w:t>（四）</w:t>
                    </w:r>
                    <w:r w:rsidRPr="00CB00E9">
                      <w:rPr>
                        <w:rFonts w:cs="Cambria" w:hint="eastAsia"/>
                        <w:shd w:val="solid" w:color="FFFFFF" w:fill="auto"/>
                      </w:rPr>
                      <w:t>投资性房地产</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b66f736c06194bd98411f07092155516"/>
                <w:id w:val="50905495"/>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rPr>
                      <w:t>1.</w:t>
                    </w:r>
                    <w:r>
                      <w:rPr>
                        <w:rFonts w:cs="Cambria" w:hint="eastAsia"/>
                      </w:rPr>
                      <w:t>出租用的土地使用权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bfcce1b42b274af2b3b32ebc29ea315b"/>
                <w:id w:val="5090549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rPr>
                      <w:t>2.</w:t>
                    </w:r>
                    <w:r>
                      <w:rPr>
                        <w:rFonts w:cs="Cambria" w:hint="eastAsia"/>
                      </w:rPr>
                      <w:t>出租的建筑物</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468"/>
            </w:trPr>
            <w:sdt>
              <w:sdtPr>
                <w:tag w:val="_PLD_a8730f331c814080932f692c9a71fecb"/>
                <w:id w:val="5090549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rPr>
                      <w:t>3.</w:t>
                    </w:r>
                    <w:r>
                      <w:rPr>
                        <w:rFonts w:cs="Cambria" w:hint="eastAsia"/>
                      </w:rPr>
                      <w:t>持有并准备增值后转让的土地使用权</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rPr>
                  <w:tag w:val="_PLD_e9c4c9fa7647482182a0267ec9cc21bf"/>
                  <w:id w:val="50905498"/>
                  <w:lock w:val="sdtLocked"/>
                </w:sdtPr>
                <w:sdtEndPr>
                  <w:rPr>
                    <w:shd w:val="solid" w:color="FFFFFF" w:fill="auto"/>
                  </w:rPr>
                </w:sdtEndPr>
                <w:sdtContent>
                  <w:p w:rsidR="00CB00E9" w:rsidRDefault="00CB00E9" w:rsidP="00526599">
                    <w:pPr>
                      <w:outlineLvl w:val="2"/>
                      <w:rPr>
                        <w:rFonts w:cs="Cambria"/>
                      </w:rPr>
                    </w:pPr>
                    <w:r>
                      <w:rPr>
                        <w:rFonts w:cs="Cambria" w:hint="eastAsia"/>
                      </w:rPr>
                      <w:t>（五）</w:t>
                    </w:r>
                    <w:r>
                      <w:rPr>
                        <w:rFonts w:cs="Cambria" w:hint="eastAsia"/>
                        <w:shd w:val="solid" w:color="FFFFFF" w:fill="auto"/>
                      </w:rPr>
                      <w:t>生物资产</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5e685393939a40609058af0b583b7e1d"/>
                <w:id w:val="50905499"/>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rPr>
                      <w:t>1.</w:t>
                    </w:r>
                    <w:r>
                      <w:rPr>
                        <w:rFonts w:cs="Cambria" w:hint="eastAsia"/>
                      </w:rPr>
                      <w:t>消耗性生物资产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2834b6ebaefb4889beb6a38ba25ca38f"/>
                <w:id w:val="5090550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rPr>
                      <w:t>2.</w:t>
                    </w:r>
                    <w:r>
                      <w:rPr>
                        <w:rFonts w:cs="Cambria" w:hint="eastAsia"/>
                      </w:rPr>
                      <w:t>生产性生物资产</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
            <w:sdtPr>
              <w:rPr>
                <w:rFonts w:cs="Cambria"/>
              </w:rPr>
              <w:alias w:val="持续以公允价值计量的资产总额明细"/>
              <w:tag w:val="_TUP_4e6c46d6136147f2b16d042dc98083e9"/>
              <w:id w:val="50905501"/>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sdt>
            <w:sdtPr>
              <w:rPr>
                <w:rFonts w:cs="Cambria"/>
              </w:rPr>
              <w:alias w:val="持续以公允价值计量的资产总额明细"/>
              <w:tag w:val="_TUP_4e6c46d6136147f2b16d042dc98083e9"/>
              <w:id w:val="50905502"/>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tr w:rsidR="00CB00E9" w:rsidTr="00526599">
            <w:trPr>
              <w:trHeight w:val="468"/>
            </w:trPr>
            <w:sdt>
              <w:sdtPr>
                <w:tag w:val="_PLD_4c7c69ac72c0449cb781fcf42a2b9e63"/>
                <w:id w:val="5090550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b/>
                      </w:rPr>
                    </w:pPr>
                    <w:r>
                      <w:rPr>
                        <w:rFonts w:cs="Cambria" w:hint="eastAsia"/>
                        <w:b/>
                      </w:rPr>
                      <w:t>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43,115,600.68</w:t>
                </w: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79,574,719.98</w:t>
                </w: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r>
                  <w:t>122,690,320.66</w:t>
                </w:r>
              </w:p>
            </w:tc>
          </w:tr>
          <w:tr w:rsidR="00CB00E9" w:rsidTr="00526599">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rPr>
                  <w:tag w:val="_PLD_f3a68c183c2048ee9d182e3250db3dc1"/>
                  <w:id w:val="50905504"/>
                  <w:lock w:val="sdtLocked"/>
                </w:sdtPr>
                <w:sdtEndPr>
                  <w:rPr>
                    <w:shd w:val="solid" w:color="FFFFFF" w:fill="auto"/>
                  </w:rPr>
                </w:sdtEndPr>
                <w:sdtContent>
                  <w:p w:rsidR="00CB00E9" w:rsidRDefault="00CB00E9" w:rsidP="00526599">
                    <w:pPr>
                      <w:outlineLvl w:val="2"/>
                      <w:rPr>
                        <w:rFonts w:cs="Cambria"/>
                      </w:rPr>
                    </w:pPr>
                    <w:r>
                      <w:rPr>
                        <w:rFonts w:cs="Cambria" w:hint="eastAsia"/>
                      </w:rPr>
                      <w:t>（六）</w:t>
                    </w:r>
                    <w:r>
                      <w:rPr>
                        <w:rFonts w:cs="Cambria" w:hint="eastAsia"/>
                        <w:shd w:val="solid" w:color="FFFFFF" w:fill="auto"/>
                      </w:rPr>
                      <w:t>交易性金融负债</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96"/>
            </w:trPr>
            <w:tc>
              <w:tcPr>
                <w:tcW w:w="1339" w:type="pct"/>
                <w:tcBorders>
                  <w:top w:val="single" w:sz="4" w:space="0" w:color="auto"/>
                  <w:left w:val="single" w:sz="4" w:space="0" w:color="auto"/>
                  <w:bottom w:val="single" w:sz="4" w:space="0" w:color="auto"/>
                  <w:right w:val="single" w:sz="4" w:space="0" w:color="auto"/>
                </w:tcBorders>
                <w:shd w:val="clear" w:color="auto" w:fill="auto"/>
              </w:tcPr>
              <w:sdt>
                <w:sdtPr>
                  <w:rPr>
                    <w:rFonts w:cs="Cambria"/>
                  </w:rPr>
                  <w:tag w:val="_PLD_69b42d614c9c40bfb60714b8e1e9b78b"/>
                  <w:id w:val="50905505"/>
                  <w:lock w:val="sdtLocked"/>
                </w:sdtPr>
                <w:sdtContent>
                  <w:p w:rsidR="00CB00E9" w:rsidRDefault="00CB00E9" w:rsidP="00526599">
                    <w:pPr>
                      <w:outlineLvl w:val="2"/>
                      <w:rPr>
                        <w:rFonts w:cs="Cambria"/>
                      </w:rPr>
                    </w:pPr>
                    <w:r>
                      <w:rPr>
                        <w:rFonts w:cs="Cambria"/>
                      </w:rPr>
                      <w:t>1.</w:t>
                    </w:r>
                    <w:r>
                      <w:rPr>
                        <w:rFonts w:cs="Cambria"/>
                      </w:rPr>
                      <w:t>以公允价值计量且变动计入当期损益的金融负债</w:t>
                    </w:r>
                  </w:p>
                </w:sdtContent>
              </w:sdt>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437a55be492044b6bbc13cc4f7a3e1c8"/>
                <w:id w:val="50905506"/>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其中：发行的交易性债券</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pPr>
              </w:p>
            </w:tc>
          </w:tr>
          <w:tr w:rsidR="00CB00E9" w:rsidTr="00526599">
            <w:trPr>
              <w:trHeight w:val="286"/>
            </w:trPr>
            <w:sdt>
              <w:sdtPr>
                <w:tag w:val="_PLD_fb7a31e6724f445da1ca76cad7164c6b"/>
                <w:id w:val="5090550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tabs>
                        <w:tab w:val="left" w:pos="432"/>
                        <w:tab w:val="center" w:pos="5630"/>
                        <w:tab w:val="center" w:pos="7430"/>
                      </w:tabs>
                      <w:ind w:firstLineChars="300" w:firstLine="630"/>
                      <w:rPr>
                        <w:rFonts w:cs="Cambria"/>
                      </w:rPr>
                    </w:pPr>
                    <w:r>
                      <w:rPr>
                        <w:rFonts w:cs="Cambria" w:hint="eastAsia"/>
                      </w:rPr>
                      <w:t>衍生金融负债</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84"/>
            </w:trPr>
            <w:sdt>
              <w:sdtPr>
                <w:tag w:val="_PLD_5cdaea850a7f43b4825235eb81a29e58"/>
                <w:id w:val="50905508"/>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tabs>
                        <w:tab w:val="left" w:pos="432"/>
                        <w:tab w:val="center" w:pos="5630"/>
                        <w:tab w:val="center" w:pos="7430"/>
                      </w:tabs>
                      <w:ind w:firstLineChars="300" w:firstLine="630"/>
                      <w:rPr>
                        <w:rFonts w:cs="Cambria"/>
                      </w:rPr>
                    </w:pPr>
                    <w:r>
                      <w:rPr>
                        <w:rFonts w:cs="Cambria" w:hint="eastAsia"/>
                      </w:rPr>
                      <w:t>其他</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10282A" w:rsidP="00526599">
                <w:pPr>
                  <w:outlineLvl w:val="2"/>
                  <w:rPr>
                    <w:rFonts w:cs="Cambria"/>
                  </w:rPr>
                </w:pPr>
                <w:sdt>
                  <w:sdtPr>
                    <w:rPr>
                      <w:rFonts w:cs="Cambria" w:hint="eastAsia"/>
                    </w:rPr>
                    <w:tag w:val="_PLD_71d29e00429842e89dcaae5044b2777e"/>
                    <w:id w:val="50905509"/>
                    <w:lock w:val="sdtLocked"/>
                  </w:sdtPr>
                  <w:sdtContent>
                    <w:r w:rsidR="00CB00E9">
                      <w:rPr>
                        <w:rFonts w:cs="Cambria" w:hint="eastAsia"/>
                      </w:rPr>
                      <w:t>2.</w:t>
                    </w:r>
                    <w:r w:rsidR="00CB00E9">
                      <w:rPr>
                        <w:rFonts w:cs="Cambria" w:hint="eastAsia"/>
                      </w:rPr>
                      <w:t>指定为以公允价值计量且变动计入当期损益的金融负债</w:t>
                    </w:r>
                  </w:sdtContent>
                </w:sdt>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
            <w:sdtPr>
              <w:rPr>
                <w:rFonts w:cs="Cambria"/>
              </w:rPr>
              <w:alias w:val="持续以公允价值计量的负债总额明细"/>
              <w:tag w:val="_TUP_b6b6fdd6a0534806ba25dc860d103573"/>
              <w:id w:val="50905510"/>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sdt>
            <w:sdtPr>
              <w:rPr>
                <w:rFonts w:cs="Cambria"/>
              </w:rPr>
              <w:alias w:val="持续以公允价值计量的负债总额明细"/>
              <w:tag w:val="_TUP_b6b6fdd6a0534806ba25dc860d103573"/>
              <w:id w:val="50905511"/>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tr w:rsidR="00CB00E9" w:rsidTr="00526599">
            <w:trPr>
              <w:trHeight w:val="468"/>
            </w:trPr>
            <w:sdt>
              <w:sdtPr>
                <w:tag w:val="_PLD_dee064280d7f4ce987d1217b5a2d835e"/>
                <w:id w:val="50905512"/>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b/>
                      </w:rPr>
                    </w:pPr>
                    <w:r>
                      <w:rPr>
                        <w:rFonts w:cs="Cambria" w:hint="eastAsia"/>
                        <w:b/>
                      </w:rPr>
                      <w:t>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tabs>
                    <w:tab w:val="center" w:pos="824"/>
                    <w:tab w:val="right" w:pos="1649"/>
                  </w:tabs>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3677c8ec547a41a18a813df278be4892"/>
                <w:id w:val="50905513"/>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b/>
                      </w:rPr>
                    </w:pPr>
                    <w:r>
                      <w:rPr>
                        <w:rFonts w:cs="Cambria" w:hint="eastAsia"/>
                        <w:b/>
                      </w:rPr>
                      <w:t>二、非持续的公允价值计量</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r w:rsidR="00CB00E9" w:rsidTr="00526599">
            <w:trPr>
              <w:trHeight w:val="240"/>
            </w:trPr>
            <w:sdt>
              <w:sdtPr>
                <w:tag w:val="_PLD_962ee473798b4c4f90e0116bb1c13e3a"/>
                <w:id w:val="50905514"/>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r>
                      <w:rPr>
                        <w:rFonts w:cs="Cambria" w:hint="eastAsia"/>
                      </w:rPr>
                      <w:t>（一）持有待售资产</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
            <w:sdtPr>
              <w:rPr>
                <w:rFonts w:cs="Cambria"/>
              </w:rPr>
              <w:alias w:val="非持续以公允价值计量的资产总额明细"/>
              <w:tag w:val="_TUP_6c3e1b83968a42139c23bd733bf938b7"/>
              <w:id w:val="50905515"/>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sdt>
            <w:sdtPr>
              <w:rPr>
                <w:rFonts w:cs="Cambria"/>
              </w:rPr>
              <w:alias w:val="非持续以公允价值计量的资产总额明细"/>
              <w:tag w:val="_TUP_6c3e1b83968a42139c23bd733bf938b7"/>
              <w:id w:val="50905516"/>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tr w:rsidR="00CB00E9" w:rsidTr="00526599">
            <w:trPr>
              <w:trHeight w:val="468"/>
            </w:trPr>
            <w:sdt>
              <w:sdtPr>
                <w:tag w:val="_PLD_773dc57c83904359ba2f38528b8617fc"/>
                <w:id w:val="50905517"/>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b/>
                      </w:rPr>
                    </w:pPr>
                    <w:r>
                      <w:rPr>
                        <w:rFonts w:cs="Cambria" w:hint="eastAsia"/>
                        <w:b/>
                      </w:rPr>
                      <w:t>非持续以公允价值计量的资产总额</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p w:rsidR="00CB00E9" w:rsidRDefault="00CB00E9" w:rsidP="00526599">
                <w:pPr>
                  <w:jc w:val="center"/>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
            <w:sdtPr>
              <w:rPr>
                <w:rFonts w:cs="Cambria"/>
              </w:rPr>
              <w:alias w:val="非持续以公允价值计量的负债总额明细"/>
              <w:tag w:val="_TUP_50fb0fd32bbe47df910ca4ce732b4dca"/>
              <w:id w:val="50905518"/>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sdt>
            <w:sdtPr>
              <w:rPr>
                <w:rFonts w:cs="Cambria"/>
              </w:rPr>
              <w:alias w:val="非持续以公允价值计量的负债总额明细"/>
              <w:tag w:val="_TUP_50fb0fd32bbe47df910ca4ce732b4dca"/>
              <w:id w:val="50905519"/>
              <w:lock w:val="sdtLocked"/>
            </w:sdtPr>
            <w:sdtContent>
              <w:tr w:rsidR="00CB00E9" w:rsidTr="00526599">
                <w:trPr>
                  <w:trHeight w:val="215"/>
                </w:trPr>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rPr>
                    </w:pPr>
                  </w:p>
                </w:tc>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sdtContent>
          </w:sdt>
          <w:tr w:rsidR="00CB00E9" w:rsidTr="00526599">
            <w:trPr>
              <w:trHeight w:val="481"/>
            </w:trPr>
            <w:sdt>
              <w:sdtPr>
                <w:tag w:val="_PLD_6184d0fd90c54a57b4462d57cdb614ce"/>
                <w:id w:val="50905520"/>
                <w:lock w:val="sdtLocked"/>
              </w:sdtPr>
              <w:sdtContent>
                <w:tc>
                  <w:tcPr>
                    <w:tcW w:w="1339" w:type="pct"/>
                    <w:tcBorders>
                      <w:top w:val="single" w:sz="4" w:space="0" w:color="auto"/>
                      <w:left w:val="single" w:sz="4" w:space="0" w:color="auto"/>
                      <w:bottom w:val="single" w:sz="4" w:space="0" w:color="auto"/>
                      <w:right w:val="single" w:sz="4" w:space="0" w:color="auto"/>
                    </w:tcBorders>
                    <w:shd w:val="clear" w:color="auto" w:fill="auto"/>
                  </w:tcPr>
                  <w:p w:rsidR="00CB00E9" w:rsidRDefault="00CB00E9" w:rsidP="00526599">
                    <w:pPr>
                      <w:outlineLvl w:val="2"/>
                      <w:rPr>
                        <w:rFonts w:cs="Cambria"/>
                        <w:b/>
                      </w:rPr>
                    </w:pPr>
                    <w:r>
                      <w:rPr>
                        <w:rFonts w:cs="Cambria" w:hint="eastAsia"/>
                        <w:b/>
                      </w:rPr>
                      <w:t>非持续以公允价值计量的负债总额</w:t>
                    </w:r>
                  </w:p>
                </w:tc>
              </w:sdtContent>
            </w:sdt>
            <w:tc>
              <w:tcPr>
                <w:tcW w:w="944"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22"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959"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c>
              <w:tcPr>
                <w:tcW w:w="836" w:type="pct"/>
                <w:tcBorders>
                  <w:top w:val="single" w:sz="4" w:space="0" w:color="auto"/>
                  <w:left w:val="single" w:sz="4" w:space="0" w:color="auto"/>
                  <w:bottom w:val="single" w:sz="4" w:space="0" w:color="auto"/>
                  <w:right w:val="single" w:sz="4" w:space="0" w:color="auto"/>
                </w:tcBorders>
              </w:tcPr>
              <w:p w:rsidR="00CB00E9" w:rsidRDefault="00CB00E9" w:rsidP="00526599">
                <w:pPr>
                  <w:jc w:val="right"/>
                  <w:outlineLvl w:val="2"/>
                  <w:rPr>
                    <w:rFonts w:cs="Cambria"/>
                  </w:rPr>
                </w:pPr>
              </w:p>
            </w:tc>
          </w:tr>
        </w:tbl>
        <w:p w:rsidR="00CB00E9" w:rsidRDefault="00CB00E9"/>
        <w:p w:rsidR="00E00493" w:rsidRDefault="0010282A"/>
      </w:sdtContent>
    </w:sdt>
    <w:bookmarkEnd w:id="212" w:displacedByCustomXml="prev"/>
    <w:sdt>
      <w:sdtPr>
        <w:rPr>
          <w:rFonts w:ascii="宋体" w:eastAsiaTheme="minorEastAsia"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asciiTheme="minorHAnsi" w:hAnsiTheme="minorHAnsi" w:cs="Cambria"/>
          <w:b/>
          <w:kern w:val="2"/>
        </w:rPr>
      </w:sdtEndPr>
      <w:sdtContent>
        <w:p w:rsidR="00E00493" w:rsidRDefault="00AC1FEC" w:rsidP="00A06A9E">
          <w:pPr>
            <w:pStyle w:val="3"/>
            <w:numPr>
              <w:ilvl w:val="0"/>
              <w:numId w:val="59"/>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rPr>
            <w:alias w:val="是否适用：持续和非持续第一层次公允价值计量项目市价的确定依据[双击切换]"/>
            <w:tag w:val="_GBC_fc42dd94906341819da0f825b0c88571"/>
            <w:id w:val="-1721039342"/>
            <w:lock w:val="sdtContentLocked"/>
            <w:placeholder>
              <w:docPart w:val="GBC22222222222222222222222222222"/>
            </w:placeholder>
          </w:sdtPr>
          <w:sdtContent>
            <w:p w:rsidR="00E00493" w:rsidRDefault="0010282A" w:rsidP="002E007E">
              <w:pPr>
                <w:rPr>
                  <w:rFonts w:cs="Arial"/>
                </w:rPr>
              </w:pPr>
              <w:r>
                <w:rPr>
                  <w:rFonts w:cs="Arial"/>
                </w:rPr>
                <w:fldChar w:fldCharType="begin"/>
              </w:r>
              <w:r w:rsidR="002E007E">
                <w:rPr>
                  <w:rFonts w:cs="Arial" w:hint="eastAsia"/>
                </w:rPr>
                <w:instrText xml:space="preserve">MACROBUTTON  SnrToggleCheckbox </w:instrText>
              </w:r>
              <w:r w:rsidR="002E007E">
                <w:rPr>
                  <w:rFonts w:cs="Arial" w:hint="eastAsia"/>
                </w:rPr>
                <w:instrText>□适用</w:instrText>
              </w:r>
              <w:r w:rsidR="002E007E">
                <w:rPr>
                  <w:rFonts w:cs="Arial" w:hint="eastAsia"/>
                </w:rPr>
                <w:instrText xml:space="preserve"> </w:instrText>
              </w:r>
              <w:r>
                <w:rPr>
                  <w:rFonts w:cs="Arial"/>
                </w:rPr>
                <w:fldChar w:fldCharType="end"/>
              </w:r>
              <w:r>
                <w:rPr>
                  <w:rFonts w:cs="Arial"/>
                </w:rPr>
                <w:fldChar w:fldCharType="begin"/>
              </w:r>
              <w:r w:rsidR="002E007E">
                <w:rPr>
                  <w:rFonts w:cs="Arial" w:hint="eastAsia"/>
                </w:rPr>
                <w:instrText xml:space="preserve"> MACROBUTTON  SnrToggleCheckbox </w:instrText>
              </w:r>
              <w:r w:rsidR="002E007E">
                <w:rPr>
                  <w:rFonts w:cs="Arial" w:hint="eastAsia"/>
                </w:rPr>
                <w:instrText>√不适用</w:instrText>
              </w:r>
              <w:r w:rsidR="002E007E">
                <w:rPr>
                  <w:rFonts w:cs="Arial" w:hint="eastAsia"/>
                </w:rPr>
                <w:instrText xml:space="preserve"> </w:instrText>
              </w:r>
              <w:r>
                <w:rPr>
                  <w:rFonts w:cs="Arial"/>
                </w:rPr>
                <w:fldChar w:fldCharType="end"/>
              </w:r>
            </w:p>
          </w:sdtContent>
        </w:sdt>
        <w:p w:rsidR="00E00493" w:rsidRDefault="0010282A">
          <w:pPr>
            <w:tabs>
              <w:tab w:val="left" w:pos="1134"/>
            </w:tabs>
            <w:rPr>
              <w:rFonts w:cs="Cambria"/>
              <w:b/>
            </w:rPr>
          </w:pPr>
        </w:p>
      </w:sdtContent>
    </w:sdt>
    <w:sdt>
      <w:sdtPr>
        <w:rPr>
          <w:rFonts w:ascii="宋体" w:eastAsiaTheme="minorEastAsia" w:hAnsi="宋体" w:cs="Arial" w:hint="eastAsia"/>
          <w:b w:val="0"/>
          <w:bCs w:val="0"/>
          <w:color w:val="00000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ascii="Times New Roman" w:eastAsia="宋体" w:hAnsi="Times New Roman" w:cs="Cambria" w:hint="default"/>
          <w:kern w:val="2"/>
        </w:rPr>
      </w:sdtEndPr>
      <w:sdtContent>
        <w:p w:rsidR="00E00493" w:rsidRDefault="00AC1FEC" w:rsidP="00A06A9E">
          <w:pPr>
            <w:pStyle w:val="3"/>
            <w:numPr>
              <w:ilvl w:val="0"/>
              <w:numId w:val="59"/>
            </w:numPr>
          </w:pPr>
          <w:r>
            <w:rPr>
              <w:rFonts w:ascii="宋体" w:hAnsi="宋体" w:cs="Arial" w:hint="eastAsia"/>
              <w:szCs w:val="21"/>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524db4de656b4bccac2fc473643fe7a6"/>
            <w:id w:val="-902527605"/>
            <w:lock w:val="sdtContentLocked"/>
            <w:placeholder>
              <w:docPart w:val="GBC22222222222222222222222222222"/>
            </w:placeholder>
          </w:sdtPr>
          <w:sdtContent>
            <w:p w:rsidR="00E00493" w:rsidRDefault="0010282A">
              <w:pPr>
                <w:tabs>
                  <w:tab w:val="left" w:pos="1134"/>
                </w:tabs>
                <w:rPr>
                  <w:rFonts w:cs="Cambria"/>
                </w:rPr>
              </w:pPr>
              <w:r>
                <w:rPr>
                  <w:rFonts w:cs="Cambria"/>
                </w:rPr>
                <w:fldChar w:fldCharType="begin"/>
              </w:r>
              <w:r w:rsidR="00363159">
                <w:rPr>
                  <w:rFonts w:cs="Cambria" w:hint="eastAsia"/>
                </w:rPr>
                <w:instrText xml:space="preserve">MACROBUTTON  SnrToggleCheckbox </w:instrText>
              </w:r>
              <w:r w:rsidR="00363159">
                <w:rPr>
                  <w:rFonts w:cs="Cambria" w:hint="eastAsia"/>
                </w:rPr>
                <w:instrText>√适用</w:instrText>
              </w:r>
              <w:r w:rsidR="00363159">
                <w:rPr>
                  <w:rFonts w:cs="Cambria" w:hint="eastAsia"/>
                </w:rPr>
                <w:instrText xml:space="preserve"> </w:instrText>
              </w:r>
              <w:r>
                <w:rPr>
                  <w:rFonts w:cs="Cambria"/>
                </w:rPr>
                <w:fldChar w:fldCharType="end"/>
              </w:r>
              <w:r>
                <w:rPr>
                  <w:rFonts w:cs="Cambria"/>
                </w:rPr>
                <w:fldChar w:fldCharType="begin"/>
              </w:r>
              <w:r w:rsidR="00363159">
                <w:rPr>
                  <w:rFonts w:cs="Cambria" w:hint="eastAsia"/>
                </w:rPr>
                <w:instrText xml:space="preserve"> MACROBUTTON  SnrToggleCheckbox </w:instrText>
              </w:r>
              <w:r w:rsidR="00363159">
                <w:rPr>
                  <w:rFonts w:cs="Cambria" w:hint="eastAsia"/>
                </w:rPr>
                <w:instrText>□不适用</w:instrText>
              </w:r>
              <w:r w:rsidR="00363159">
                <w:rPr>
                  <w:rFonts w:cs="Cambria" w:hint="eastAsia"/>
                </w:rPr>
                <w:instrText xml:space="preserve"> </w:instrText>
              </w:r>
              <w:r>
                <w:rPr>
                  <w:rFonts w:cs="Cambria"/>
                </w:rPr>
                <w:fldChar w:fldCharType="end"/>
              </w:r>
            </w:p>
          </w:sdtContent>
        </w:sdt>
        <w:sdt>
          <w:sdtPr>
            <w:rPr>
              <w:rFonts w:cs="Cambria"/>
            </w:rPr>
            <w:alias w:val="持续和非持续第二层次公允价值计量项目，采用的估值技术和重要参数的定性及定量信息"/>
            <w:tag w:val="_GBC_406ac04d46a9411bb4890572e539e6ca"/>
            <w:id w:val="-1570654931"/>
            <w:lock w:val="sdtLocked"/>
            <w:placeholder>
              <w:docPart w:val="GBC22222222222222222222222222222"/>
            </w:placeholder>
          </w:sdtPr>
          <w:sdtContent>
            <w:p w:rsidR="00E00493" w:rsidRDefault="00363159" w:rsidP="00363159">
              <w:pPr>
                <w:pStyle w:val="23"/>
                <w:spacing w:line="240" w:lineRule="auto"/>
                <w:ind w:left="0" w:firstLine="420"/>
                <w:rPr>
                  <w:rFonts w:cs="Cambria"/>
                </w:rPr>
              </w:pPr>
              <w:r>
                <w:rPr>
                  <w:rFonts w:eastAsiaTheme="minorEastAsia" w:hint="eastAsia"/>
                </w:rPr>
                <w:t>本公司持有的</w:t>
              </w:r>
              <w:r w:rsidRPr="00260BF0">
                <w:rPr>
                  <w:rFonts w:eastAsiaTheme="minorEastAsia" w:hint="eastAsia"/>
                </w:rPr>
                <w:t>以公允价值计量且其变动计入其他综合收益的金融资产的成本代表了对公允价值的最佳估计，故用成本代表公允价值。</w:t>
              </w:r>
            </w:p>
          </w:sdtContent>
        </w:sdt>
      </w:sdtContent>
    </w:sdt>
    <w:p w:rsidR="00E00493" w:rsidRDefault="00E00493"/>
    <w:sdt>
      <w:sdtPr>
        <w:rPr>
          <w:rFonts w:ascii="宋体" w:eastAsiaTheme="minorEastAsia"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asciiTheme="minorHAnsi" w:hAnsiTheme="minorHAnsi" w:cs="Cambria"/>
          <w:color w:val="808080"/>
          <w:kern w:val="2"/>
        </w:rPr>
      </w:sdtEndPr>
      <w:sdtContent>
        <w:p w:rsidR="00E00493" w:rsidRDefault="00AC1FEC" w:rsidP="00A06A9E">
          <w:pPr>
            <w:pStyle w:val="3"/>
            <w:numPr>
              <w:ilvl w:val="0"/>
              <w:numId w:val="59"/>
            </w:numPr>
          </w:pPr>
          <w:r>
            <w:rPr>
              <w:rFonts w:ascii="宋体" w:hAnsi="宋体" w:cs="Arial" w:hint="eastAsia"/>
              <w:szCs w:val="21"/>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2fc8e5a18cee4309a229e736040a7cfd"/>
            <w:id w:val="-1260053423"/>
            <w:lock w:val="sdtContentLocked"/>
            <w:placeholder>
              <w:docPart w:val="GBC22222222222222222222222222222"/>
            </w:placeholder>
          </w:sdtPr>
          <w:sdtContent>
            <w:p w:rsidR="00E00493" w:rsidRDefault="0010282A">
              <w:r>
                <w:fldChar w:fldCharType="begin"/>
              </w:r>
              <w:r w:rsidR="00363159">
                <w:rPr>
                  <w:rFonts w:hint="eastAsia"/>
                </w:rPr>
                <w:instrText xml:space="preserve">MACROBUTTON  SnrToggleCheckbox </w:instrText>
              </w:r>
              <w:r w:rsidR="00363159">
                <w:rPr>
                  <w:rFonts w:hint="eastAsia"/>
                </w:rPr>
                <w:instrText>√适用</w:instrText>
              </w:r>
              <w:r w:rsidR="00363159">
                <w:rPr>
                  <w:rFonts w:hint="eastAsia"/>
                </w:rPr>
                <w:instrText xml:space="preserve"> </w:instrText>
              </w:r>
              <w:r>
                <w:fldChar w:fldCharType="end"/>
              </w:r>
              <w:r>
                <w:fldChar w:fldCharType="begin"/>
              </w:r>
              <w:r w:rsidR="00363159">
                <w:rPr>
                  <w:rFonts w:hint="eastAsia"/>
                </w:rPr>
                <w:instrText xml:space="preserve"> MACROBUTTON  SnrToggleCheckbox </w:instrText>
              </w:r>
              <w:r w:rsidR="00363159">
                <w:rPr>
                  <w:rFonts w:hint="eastAsia"/>
                </w:rPr>
                <w:instrText>□不适用</w:instrText>
              </w:r>
              <w:r w:rsidR="00363159">
                <w:rPr>
                  <w:rFonts w:hint="eastAsia"/>
                </w:rPr>
                <w:instrText xml:space="preserve"> </w:instrText>
              </w:r>
              <w:r>
                <w:fldChar w:fldCharType="end"/>
              </w:r>
            </w:p>
          </w:sdtContent>
        </w:sdt>
        <w:sdt>
          <w:sdtPr>
            <w:rPr>
              <w:rFonts w:asciiTheme="minorHAnsi" w:eastAsiaTheme="minorEastAsia" w:hAnsiTheme="minorHAnsi" w:cstheme="minorBidi" w:hint="eastAsia"/>
              <w:color w:val="auto"/>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Content>
            <w:p w:rsidR="00363159" w:rsidRDefault="00363159" w:rsidP="00363159">
              <w:pPr>
                <w:pStyle w:val="23"/>
                <w:ind w:left="0" w:firstLine="420"/>
              </w:pPr>
              <w:r w:rsidRPr="00F91BA5">
                <w:rPr>
                  <w:rFonts w:hint="eastAsia"/>
                </w:rPr>
                <w:t>本公司持有对航天云网科技发展有限责任公司的投资，年末按照公允价值对其进行重新计量。</w:t>
              </w:r>
            </w:p>
            <w:p w:rsidR="00363159" w:rsidRDefault="00363159" w:rsidP="00363159">
              <w:pPr>
                <w:pStyle w:val="23"/>
                <w:ind w:left="0"/>
              </w:pPr>
              <w:r>
                <w:rPr>
                  <w:rFonts w:hint="eastAsia"/>
                </w:rPr>
                <w:tab/>
              </w:r>
              <w:r w:rsidRPr="00F11388">
                <w:rPr>
                  <w:rFonts w:hint="eastAsia"/>
                </w:rPr>
                <w:t>本公司持有</w:t>
              </w:r>
              <w:r>
                <w:rPr>
                  <w:rFonts w:hint="eastAsia"/>
                </w:rPr>
                <w:t>其他股权</w:t>
              </w:r>
              <w:r w:rsidRPr="00F11388">
                <w:rPr>
                  <w:rFonts w:hint="eastAsia"/>
                </w:rPr>
                <w:t>的投资，系在活跃市场中没有报价且其公允价值不能可靠计量得权益工具投资，成本代表了对公允价值得最佳估计，故用成本代表公允价值。</w:t>
              </w:r>
            </w:p>
            <w:p w:rsidR="00E00493" w:rsidRDefault="0010282A"/>
          </w:sdtContent>
        </w:sdt>
        <w:p w:rsidR="00E00493" w:rsidRDefault="0010282A">
          <w:pPr>
            <w:tabs>
              <w:tab w:val="left" w:pos="1134"/>
            </w:tabs>
            <w:rPr>
              <w:rFonts w:cs="Cambria"/>
              <w:b/>
            </w:rPr>
          </w:pPr>
        </w:p>
      </w:sdtContent>
    </w:sdt>
    <w:sdt>
      <w:sdtPr>
        <w:rPr>
          <w:rFonts w:ascii="宋体" w:eastAsiaTheme="minorEastAsia"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asciiTheme="minorHAnsi" w:hAnsiTheme="minorHAnsi" w:cs="Cambria"/>
          <w:color w:val="808080"/>
          <w:kern w:val="2"/>
          <w:szCs w:val="21"/>
        </w:rPr>
      </w:sdtEndPr>
      <w:sdtContent>
        <w:p w:rsidR="00E00493" w:rsidRDefault="00AC1FEC" w:rsidP="00A06A9E">
          <w:pPr>
            <w:pStyle w:val="3"/>
            <w:numPr>
              <w:ilvl w:val="0"/>
              <w:numId w:val="59"/>
            </w:numPr>
          </w:pPr>
          <w:r>
            <w:rPr>
              <w:rFonts w:hint="eastAsia"/>
            </w:rPr>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71e79e015e97438a812cfd612b604172"/>
            <w:id w:val="-459346025"/>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pPr>
            <w:tabs>
              <w:tab w:val="left" w:pos="1134"/>
            </w:tabs>
            <w:rPr>
              <w:rFonts w:cs="Cambria"/>
              <w:b/>
            </w:rPr>
          </w:pPr>
        </w:p>
      </w:sdtContent>
    </w:sdt>
    <w:sdt>
      <w:sdtPr>
        <w:rPr>
          <w:rFonts w:ascii="宋体" w:eastAsiaTheme="minorEastAsia"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asciiTheme="minorHAnsi" w:hAnsiTheme="minorHAnsi" w:cs="Cambria"/>
          <w:kern w:val="2"/>
          <w:szCs w:val="21"/>
        </w:rPr>
      </w:sdtEndPr>
      <w:sdtContent>
        <w:p w:rsidR="00E00493" w:rsidRDefault="00AC1FEC" w:rsidP="00A06A9E">
          <w:pPr>
            <w:pStyle w:val="3"/>
            <w:numPr>
              <w:ilvl w:val="0"/>
              <w:numId w:val="59"/>
            </w:numPr>
          </w:pPr>
          <w:r>
            <w:rPr>
              <w:rFonts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ebf98ea60f047d9917b79bbe8e1b6a3"/>
            <w:id w:val="667368296"/>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pPr>
            <w:tabs>
              <w:tab w:val="left" w:pos="1134"/>
            </w:tabs>
            <w:rPr>
              <w:rFonts w:cs="Cambria"/>
              <w:b/>
            </w:rPr>
          </w:pPr>
        </w:p>
      </w:sdtContent>
    </w:sdt>
    <w:sdt>
      <w:sdtPr>
        <w:rPr>
          <w:rFonts w:ascii="宋体" w:eastAsiaTheme="minorEastAsia"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59"/>
            </w:numPr>
          </w:pPr>
          <w:r>
            <w:rPr>
              <w:rFonts w:hint="eastAsia"/>
            </w:rPr>
            <w:t>本期内发生的估值技术变更及变更原因</w:t>
          </w:r>
        </w:p>
        <w:sdt>
          <w:sdtPr>
            <w:rPr>
              <w:rFonts w:hint="eastAsia"/>
            </w:rPr>
            <w:alias w:val="是否适用：本期内发生的估值技术变更及变更原因[双击切换]"/>
            <w:tag w:val="_GBC_c8355b64faff425ebd05215313c85419"/>
            <w:id w:val="1242135935"/>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10282A"/>
      </w:sdtContent>
    </w:sdt>
    <w:sdt>
      <w:sdtPr>
        <w:rPr>
          <w:rFonts w:ascii="宋体" w:eastAsiaTheme="minorEastAsia"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EndPr>
        <w:rPr>
          <w:rFonts w:asciiTheme="minorHAnsi" w:hAnsiTheme="minorHAnsi"/>
          <w:kern w:val="2"/>
        </w:rPr>
      </w:sdtEndPr>
      <w:sdtContent>
        <w:p w:rsidR="00E00493" w:rsidRDefault="00AC1FEC" w:rsidP="00A06A9E">
          <w:pPr>
            <w:pStyle w:val="3"/>
            <w:numPr>
              <w:ilvl w:val="0"/>
              <w:numId w:val="59"/>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hint="eastAsia"/>
            </w:rPr>
            <w:alias w:val="是否适用：不以公允价值计量的金融资产和金融负债的公允价值情况[双击切换]"/>
            <w:tag w:val="_GBC_734377ec924449c3ae79732fec24b52d"/>
            <w:id w:val="751636967"/>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E00493"/>
    <w:sdt>
      <w:sdtPr>
        <w:rPr>
          <w:rFonts w:ascii="宋体" w:eastAsiaTheme="minorEastAsia"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59"/>
            </w:numPr>
            <w:rPr>
              <w:szCs w:val="21"/>
            </w:rPr>
          </w:pPr>
          <w:r>
            <w:rPr>
              <w:rFonts w:hint="eastAsia"/>
              <w:szCs w:val="21"/>
            </w:rPr>
            <w:t>其他</w:t>
          </w:r>
        </w:p>
        <w:sdt>
          <w:sdtPr>
            <w:rPr>
              <w:rFonts w:hint="eastAsia"/>
            </w:rPr>
            <w:alias w:val="是否适用：公允价值其他需要披露的事项[双击切换]"/>
            <w:tag w:val="_GBC_face0919374341aba02b14f2247ac908"/>
            <w:id w:val="-1898664042"/>
            <w:lock w:val="sdtContentLocked"/>
            <w:placeholder>
              <w:docPart w:val="GBC22222222222222222222222222222"/>
            </w:placeholder>
          </w:sdtPr>
          <w:sdtContent>
            <w:p w:rsidR="00E00493" w:rsidRDefault="0010282A" w:rsidP="002E007E">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sdtContent>
    </w:sdt>
    <w:p w:rsidR="00E00493" w:rsidRDefault="00AC1FEC" w:rsidP="00A06A9E">
      <w:pPr>
        <w:pStyle w:val="2"/>
        <w:numPr>
          <w:ilvl w:val="0"/>
          <w:numId w:val="41"/>
        </w:numPr>
        <w:rPr>
          <w:rFonts w:ascii="宋体" w:hAnsi="宋体"/>
        </w:rPr>
      </w:pPr>
      <w:r>
        <w:rPr>
          <w:rFonts w:ascii="宋体" w:hAnsi="宋体" w:hint="eastAsia"/>
        </w:rPr>
        <w:t>关联方及关联交易</w:t>
      </w:r>
    </w:p>
    <w:sdt>
      <w:sdtPr>
        <w:rPr>
          <w:rFonts w:ascii="宋体" w:eastAsiaTheme="minorEastAsia"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asciiTheme="minorHAnsi" w:hAnsiTheme="minorHAnsi" w:cs="Cambria"/>
          <w:kern w:val="2"/>
          <w:szCs w:val="21"/>
        </w:rPr>
      </w:sdtEndPr>
      <w:sdtContent>
        <w:p w:rsidR="00E00493" w:rsidRDefault="00AC1FEC" w:rsidP="00A06A9E">
          <w:pPr>
            <w:pStyle w:val="3"/>
            <w:numPr>
              <w:ilvl w:val="0"/>
              <w:numId w:val="60"/>
            </w:numPr>
          </w:pPr>
          <w:r>
            <w:rPr>
              <w:rFonts w:hint="eastAsia"/>
            </w:rPr>
            <w:t>本企业的母公司情况</w:t>
          </w:r>
        </w:p>
        <w:sdt>
          <w:sdtPr>
            <w:rPr>
              <w:rFonts w:hint="eastAsia"/>
            </w:rPr>
            <w:alias w:val="是否适用：本企业的母公司情况[双击切换]"/>
            <w:tag w:val="_GBC_fe5dd4a2c9ad405db72189e05b735e0c"/>
            <w:id w:val="-1495797695"/>
            <w:lock w:val="sdtContentLocked"/>
            <w:placeholder>
              <w:docPart w:val="GBC22222222222222222222222222222"/>
            </w:placeholder>
          </w:sdtPr>
          <w:sdtContent>
            <w:p w:rsidR="00E00493" w:rsidRDefault="0010282A">
              <w:r>
                <w:fldChar w:fldCharType="begin"/>
              </w:r>
              <w:r w:rsidR="002E007E">
                <w:rPr>
                  <w:rFonts w:hint="eastAsia"/>
                </w:rPr>
                <w:instrText xml:space="preserve">MACROBUTTON  SnrToggleCheckbox </w:instrText>
              </w:r>
              <w:r w:rsidR="002E007E">
                <w:rPr>
                  <w:rFonts w:hint="eastAsia"/>
                </w:rPr>
                <w:instrText>√适用</w:instrText>
              </w:r>
              <w:r w:rsidR="002E007E">
                <w:rPr>
                  <w:rFonts w:hint="eastAsia"/>
                </w:rPr>
                <w:instrText xml:space="preserve"> </w:instrText>
              </w:r>
              <w:r>
                <w:fldChar w:fldCharType="end"/>
              </w:r>
              <w:r>
                <w:fldChar w:fldCharType="begin"/>
              </w:r>
              <w:r w:rsidR="002E007E">
                <w:rPr>
                  <w:rFonts w:hint="eastAsia"/>
                </w:rPr>
                <w:instrText xml:space="preserve"> MACROBUTTON  SnrToggleCheckbox </w:instrText>
              </w:r>
              <w:r w:rsidR="002E007E">
                <w:rPr>
                  <w:rFonts w:hint="eastAsia"/>
                </w:rPr>
                <w:instrText>□不适用</w:instrText>
              </w:r>
              <w:r w:rsidR="002E007E">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财务附注：本企业的母公司情况"/>
              <w:tag w:val="_GBC_4bdd8b08e4ce41af93512866e6012a92"/>
              <w:id w:val="29078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E007E">
                <w:rPr>
                  <w:rFonts w:hint="eastAsia"/>
                </w:rPr>
                <w:t>亿元</w:t>
              </w:r>
            </w:sdtContent>
          </w:sdt>
          <w:r>
            <w:rPr>
              <w:rFonts w:hint="eastAsia"/>
            </w:rPr>
            <w:t xml:space="preserve">  </w:t>
          </w:r>
          <w:r>
            <w:rPr>
              <w:rFonts w:hint="eastAsia"/>
            </w:rPr>
            <w:t>币种：</w:t>
          </w:r>
          <w:sdt>
            <w:sdtPr>
              <w:rPr>
                <w:rFonts w:hint="eastAsia"/>
              </w:rPr>
              <w:alias w:val="币种：财务附注：本企业的母公司情况"/>
              <w:tag w:val="_GBC_8b4816800b024cd884a92208e149b0bf"/>
              <w:id w:val="2907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CD32C5" w:rsidTr="00CF04F6">
            <w:trPr>
              <w:trHeight w:val="842"/>
            </w:trPr>
            <w:sdt>
              <w:sdtPr>
                <w:tag w:val="_PLD_78501cc34b694302b18c1ea75399510e"/>
                <w:id w:val="379397339"/>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jc w:val="center"/>
                      <w:rPr>
                        <w:rFonts w:cs="Cambria"/>
                      </w:rPr>
                    </w:pPr>
                    <w:r>
                      <w:rPr>
                        <w:rFonts w:cs="Cambria" w:hint="eastAsia"/>
                      </w:rPr>
                      <w:t>母公司名称</w:t>
                    </w:r>
                  </w:p>
                </w:tc>
              </w:sdtContent>
            </w:sdt>
            <w:sdt>
              <w:sdtPr>
                <w:tag w:val="_PLD_9cf29fdb6dc54a2ca1191c007bb19ceb"/>
                <w:id w:val="379397340"/>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jc w:val="center"/>
                      <w:rPr>
                        <w:rFonts w:cs="Cambria"/>
                      </w:rPr>
                    </w:pPr>
                    <w:r>
                      <w:rPr>
                        <w:rFonts w:cs="Cambria" w:hint="eastAsia"/>
                      </w:rPr>
                      <w:t>注册地</w:t>
                    </w:r>
                  </w:p>
                </w:tc>
              </w:sdtContent>
            </w:sdt>
            <w:sdt>
              <w:sdtPr>
                <w:tag w:val="_PLD_738e924675434f8ea1a19e9f01f12c6a"/>
                <w:id w:val="379397341"/>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jc w:val="center"/>
                      <w:rPr>
                        <w:rFonts w:cs="Cambria"/>
                      </w:rPr>
                    </w:pPr>
                    <w:r>
                      <w:rPr>
                        <w:rFonts w:cs="Cambria" w:hint="eastAsia"/>
                      </w:rPr>
                      <w:t>业务性质</w:t>
                    </w:r>
                  </w:p>
                </w:tc>
              </w:sdtContent>
            </w:sdt>
            <w:sdt>
              <w:sdtPr>
                <w:tag w:val="_PLD_8f8ae05947724183906b020ada85e914"/>
                <w:id w:val="379397342"/>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jc w:val="center"/>
                      <w:rPr>
                        <w:rFonts w:cs="Cambria"/>
                      </w:rPr>
                    </w:pPr>
                    <w:r>
                      <w:rPr>
                        <w:rFonts w:cs="Cambria" w:hint="eastAsia"/>
                      </w:rPr>
                      <w:t>注册资本</w:t>
                    </w:r>
                  </w:p>
                </w:tc>
              </w:sdtContent>
            </w:sdt>
            <w:sdt>
              <w:sdtPr>
                <w:tag w:val="_PLD_41f7f469dbcc4ee39514954cb008b0a4"/>
                <w:id w:val="379397343"/>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jc w:val="center"/>
                      <w:rPr>
                        <w:rFonts w:cs="Cambria"/>
                      </w:rPr>
                    </w:pPr>
                    <w:r>
                      <w:rPr>
                        <w:rFonts w:cs="Cambria" w:hint="eastAsia"/>
                      </w:rPr>
                      <w:t>母公司对本企业的持股比例</w:t>
                    </w:r>
                    <w:r>
                      <w:rPr>
                        <w:rFonts w:cs="Cambria"/>
                      </w:rPr>
                      <w:t>(%)</w:t>
                    </w:r>
                  </w:p>
                </w:tc>
              </w:sdtContent>
            </w:sdt>
            <w:sdt>
              <w:sdtPr>
                <w:tag w:val="_PLD_dab7bc4321ca44eb9d8565239cbf42f7"/>
                <w:id w:val="379397344"/>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jc w:val="center"/>
                      <w:rPr>
                        <w:rFonts w:cs="Cambria"/>
                      </w:rPr>
                    </w:pPr>
                    <w:r>
                      <w:rPr>
                        <w:rFonts w:cs="Cambria" w:hint="eastAsia"/>
                      </w:rPr>
                      <w:t>母公司对本企业的表决权比例</w:t>
                    </w:r>
                    <w:r>
                      <w:rPr>
                        <w:rFonts w:cs="Cambria"/>
                      </w:rPr>
                      <w:t>(%)</w:t>
                    </w:r>
                  </w:p>
                </w:tc>
              </w:sdtContent>
            </w:sdt>
          </w:tr>
          <w:sdt>
            <w:sdtPr>
              <w:rPr>
                <w:rFonts w:cs="Cambria"/>
              </w:rPr>
              <w:alias w:val="本企业的母公司情况明细"/>
              <w:tag w:val="_GBC_e3a0ec4880544cc4ad472a056e28a2a2"/>
              <w:id w:val="379397345"/>
              <w:lock w:val="sdtLocked"/>
            </w:sdtPr>
            <w:sdtContent>
              <w:tr w:rsidR="00CD32C5" w:rsidTr="00CF04F6">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rPr>
                        <w:rFonts w:cs="Cambria"/>
                      </w:rPr>
                    </w:pPr>
                    <w:r>
                      <w:t>中国航天科</w:t>
                    </w:r>
                    <w:r>
                      <w:lastRenderedPageBreak/>
                      <w:t>工集团有限公司</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rPr>
                        <w:rFonts w:cs="Cambria"/>
                      </w:rPr>
                    </w:pPr>
                    <w:r>
                      <w:lastRenderedPageBreak/>
                      <w:t>北京</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rPr>
                        <w:rFonts w:cs="Cambria"/>
                      </w:rPr>
                    </w:pPr>
                    <w:r>
                      <w:t>航天防务、信</w:t>
                    </w:r>
                    <w:r>
                      <w:lastRenderedPageBreak/>
                      <w:t>息技术装备制造</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jc w:val="right"/>
                      <w:rPr>
                        <w:rFonts w:cs="Cambria"/>
                      </w:rPr>
                    </w:pPr>
                    <w:r>
                      <w:lastRenderedPageBreak/>
                      <w:t>180.00</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jc w:val="right"/>
                      <w:rPr>
                        <w:rFonts w:cs="Cambria"/>
                      </w:rPr>
                    </w:pPr>
                    <w:r>
                      <w:t>19.20</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jc w:val="right"/>
                      <w:rPr>
                        <w:rFonts w:cs="Cambria"/>
                      </w:rPr>
                    </w:pPr>
                    <w:r>
                      <w:t>19.20</w:t>
                    </w:r>
                  </w:p>
                </w:tc>
              </w:tr>
            </w:sdtContent>
          </w:sdt>
          <w:sdt>
            <w:sdtPr>
              <w:rPr>
                <w:rFonts w:cs="Cambria"/>
              </w:rPr>
              <w:alias w:val="本企业的母公司情况明细"/>
              <w:tag w:val="_GBC_e3a0ec4880544cc4ad472a056e28a2a2"/>
              <w:id w:val="379397346"/>
              <w:lock w:val="sdtLocked"/>
            </w:sdtPr>
            <w:sdtContent>
              <w:tr w:rsidR="00CD32C5" w:rsidTr="00CF04F6">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CD32C5" w:rsidRDefault="00CD32C5" w:rsidP="00CF04F6">
                    <w:pPr>
                      <w:rPr>
                        <w:rFonts w:cs="Cambria"/>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rPr>
                        <w:rFonts w:cs="Cambria"/>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rPr>
                        <w:rFonts w:cs="Cambria"/>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jc w:val="right"/>
                      <w:rPr>
                        <w:rFonts w:cs="Cambria"/>
                      </w:rPr>
                    </w:pP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jc w:val="right"/>
                      <w:rPr>
                        <w:rFonts w:cs="Cambria"/>
                      </w:rPr>
                    </w:pP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CD32C5" w:rsidRDefault="00CD32C5" w:rsidP="00CF04F6">
                    <w:pPr>
                      <w:jc w:val="right"/>
                      <w:rPr>
                        <w:rFonts w:cs="Cambria"/>
                      </w:rPr>
                    </w:pPr>
                  </w:p>
                </w:tc>
              </w:tr>
            </w:sdtContent>
          </w:sdt>
        </w:tbl>
        <w:p w:rsidR="00CD32C5" w:rsidRDefault="00CD32C5"/>
        <w:p w:rsidR="00E00493" w:rsidRDefault="00AC1FEC">
          <w:pPr>
            <w:tabs>
              <w:tab w:val="left" w:pos="1134"/>
            </w:tabs>
            <w:rPr>
              <w:rFonts w:cs="Cambria"/>
            </w:rPr>
          </w:pPr>
          <w:r>
            <w:rPr>
              <w:rFonts w:cs="Cambria" w:hint="eastAsia"/>
            </w:rPr>
            <w:t>本企业的母公司情况的说明</w:t>
          </w:r>
        </w:p>
        <w:sdt>
          <w:sdtPr>
            <w:rPr>
              <w:rFonts w:cs="Cambria"/>
            </w:rPr>
            <w:alias w:val="本企业的母公司情况的说明"/>
            <w:tag w:val="_GBC_23f67537c1df4d9d9ede9fbc78ad06a4"/>
            <w:id w:val="548966000"/>
            <w:lock w:val="sdtLocked"/>
            <w:placeholder>
              <w:docPart w:val="GBC22222222222222222222222222222"/>
            </w:placeholder>
          </w:sdtPr>
          <w:sdtContent>
            <w:p w:rsidR="00E00493" w:rsidRDefault="00CD32C5">
              <w:pPr>
                <w:tabs>
                  <w:tab w:val="left" w:pos="1134"/>
                </w:tabs>
                <w:rPr>
                  <w:rFonts w:cs="Cambria"/>
                </w:rPr>
              </w:pPr>
              <w:r>
                <w:rPr>
                  <w:rFonts w:cs="Cambria" w:hint="eastAsia"/>
                </w:rPr>
                <w:t>无</w:t>
              </w:r>
            </w:p>
          </w:sdtContent>
        </w:sdt>
        <w:p w:rsidR="00E00493" w:rsidRDefault="00AC1FEC">
          <w:r>
            <w:rPr>
              <w:rFonts w:hint="eastAsia"/>
            </w:rPr>
            <w:t>本企业最终控制方是</w:t>
          </w:r>
          <w:sdt>
            <w:sdtPr>
              <w:rPr>
                <w:rFonts w:hint="eastAsia"/>
              </w:rPr>
              <w:alias w:val="本企业最终控制方"/>
              <w:tag w:val="_GBC_951a676520994ab7a3822c5f58c20b7d"/>
              <w:id w:val="466630387"/>
              <w:lock w:val="sdtLocked"/>
              <w:placeholder>
                <w:docPart w:val="GBC22222222222222222222222222222"/>
              </w:placeholder>
            </w:sdtPr>
            <w:sdtContent>
              <w:r w:rsidR="00CD32C5" w:rsidRPr="00B20919">
                <w:rPr>
                  <w:rFonts w:hint="eastAsia"/>
                </w:rPr>
                <w:t>国务院国有资产监督管理委员会</w:t>
              </w:r>
            </w:sdtContent>
          </w:sdt>
        </w:p>
        <w:p w:rsidR="00E00493" w:rsidRDefault="00AC1FEC">
          <w:r>
            <w:rPr>
              <w:rFonts w:hint="eastAsia"/>
            </w:rPr>
            <w:t>其他说明：</w:t>
          </w:r>
        </w:p>
        <w:sdt>
          <w:sdtPr>
            <w:alias w:val="本企业的母公司情况的其他说明"/>
            <w:tag w:val="_GBC_72b4ca7a02944263a74be4174baff4cf"/>
            <w:id w:val="1929927469"/>
            <w:lock w:val="sdtLocked"/>
            <w:placeholder>
              <w:docPart w:val="GBC22222222222222222222222222222"/>
            </w:placeholder>
          </w:sdtPr>
          <w:sdtContent>
            <w:p w:rsidR="00E00493" w:rsidRDefault="00CD32C5">
              <w:r>
                <w:rPr>
                  <w:rFonts w:hint="eastAsia"/>
                </w:rPr>
                <w:t>无</w:t>
              </w:r>
            </w:p>
          </w:sdtContent>
        </w:sdt>
      </w:sdtContent>
    </w:sdt>
    <w:sdt>
      <w:sdtPr>
        <w:rPr>
          <w:rFonts w:ascii="宋体" w:eastAsiaTheme="minorEastAsia"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asciiTheme="minorHAnsi" w:hAnsiTheme="minorHAnsi" w:cs="Cambria"/>
          <w:kern w:val="2"/>
        </w:rPr>
      </w:sdtEndPr>
      <w:sdtContent>
        <w:p w:rsidR="00E00493" w:rsidRDefault="00AC1FEC" w:rsidP="00A06A9E">
          <w:pPr>
            <w:pStyle w:val="3"/>
            <w:numPr>
              <w:ilvl w:val="0"/>
              <w:numId w:val="60"/>
            </w:numPr>
            <w:rPr>
              <w:rFonts w:ascii="宋体" w:hAnsi="宋体" w:cs="Arial"/>
              <w:szCs w:val="21"/>
            </w:rPr>
          </w:pPr>
          <w:r>
            <w:rPr>
              <w:rFonts w:ascii="宋体" w:hAnsi="宋体" w:cs="Arial" w:hint="eastAsia"/>
              <w:szCs w:val="21"/>
            </w:rPr>
            <w:t>本企业的子公司情况</w:t>
          </w:r>
        </w:p>
        <w:p w:rsidR="00E00493" w:rsidRDefault="00AC1FEC">
          <w:r>
            <w:rPr>
              <w:rFonts w:hint="eastAsia"/>
            </w:rPr>
            <w:t>本企业子公司的情况详见附注</w:t>
          </w:r>
        </w:p>
        <w:sdt>
          <w:sdtPr>
            <w:rPr>
              <w:rFonts w:hint="eastAsia"/>
            </w:rPr>
            <w:alias w:val="是否适用：本公司的子公司情况详见附注[双击切换]"/>
            <w:tag w:val="_GBC_b3fd954877e04ee589f6c4ce95e1384a"/>
            <w:id w:val="356474301"/>
            <w:lock w:val="sdtContentLocked"/>
            <w:placeholder>
              <w:docPart w:val="GBC22222222222222222222222222222"/>
            </w:placeholder>
          </w:sdtPr>
          <w:sdtContent>
            <w:p w:rsidR="00E00493" w:rsidRDefault="0010282A">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sdt>
          <w:sdtPr>
            <w:rPr>
              <w:rFonts w:ascii="宋体" w:eastAsiaTheme="minorEastAsia" w:hAnsi="宋体" w:cs="宋体" w:hint="eastAsia"/>
              <w:color w:val="auto"/>
              <w:kern w:val="0"/>
              <w:szCs w:val="24"/>
            </w:rPr>
            <w:alias w:val="本公司的子公司情况详见附注"/>
            <w:tag w:val="_GBC_bb3e2669c3cc45d0a6637b1809087708"/>
            <w:id w:val="-1464038270"/>
            <w:lock w:val="sdtLocked"/>
            <w:placeholder>
              <w:docPart w:val="GBC22222222222222222222222222222"/>
            </w:placeholder>
          </w:sdtPr>
          <w:sdtEndPr>
            <w:rPr>
              <w:rFonts w:asciiTheme="minorHAnsi" w:hAnsiTheme="minorHAnsi" w:cstheme="minorBidi"/>
              <w:kern w:val="2"/>
              <w:szCs w:val="21"/>
            </w:rPr>
          </w:sdtEndPr>
          <w:sdtContent>
            <w:p w:rsidR="00CF04F6" w:rsidRPr="00B21AB3" w:rsidRDefault="00CF04F6" w:rsidP="00CF04F6">
              <w:pPr>
                <w:pStyle w:val="23"/>
                <w:ind w:left="0" w:firstLine="420"/>
                <w:rPr>
                  <w:rFonts w:eastAsiaTheme="minorEastAsia"/>
                </w:rPr>
              </w:pPr>
              <w:r w:rsidRPr="00B21AB3">
                <w:rPr>
                  <w:rFonts w:eastAsiaTheme="minorEastAsia"/>
                </w:rPr>
                <w:t>本公司子公司的情况详见本附注</w:t>
              </w:r>
              <w:r w:rsidRPr="00D31186">
                <w:rPr>
                  <w:rFonts w:ascii="宋体" w:hAnsi="宋体"/>
                </w:rPr>
                <w:t>“</w:t>
              </w:r>
              <w:r>
                <w:rPr>
                  <w:rFonts w:eastAsiaTheme="minorEastAsia" w:hint="eastAsia"/>
                </w:rPr>
                <w:t>七</w:t>
              </w:r>
              <w:r w:rsidRPr="00B21AB3">
                <w:rPr>
                  <w:rFonts w:eastAsiaTheme="minorEastAsia"/>
                </w:rPr>
                <w:t>、在其他主体中的权益</w:t>
              </w:r>
              <w:r w:rsidRPr="00D31186">
                <w:rPr>
                  <w:rFonts w:ascii="宋体" w:hAnsi="宋体"/>
                </w:rPr>
                <w:t>”</w:t>
              </w:r>
              <w:r w:rsidRPr="00B21AB3">
                <w:rPr>
                  <w:rFonts w:eastAsiaTheme="minorEastAsia"/>
                </w:rPr>
                <w:t>。</w:t>
              </w:r>
            </w:p>
            <w:p w:rsidR="00E00493" w:rsidRDefault="0010282A"/>
          </w:sdtContent>
        </w:sdt>
        <w:p w:rsidR="00E00493" w:rsidRDefault="0010282A">
          <w:pPr>
            <w:tabs>
              <w:tab w:val="left" w:pos="1134"/>
            </w:tabs>
            <w:rPr>
              <w:rFonts w:cs="Cambria"/>
            </w:rPr>
          </w:pPr>
        </w:p>
      </w:sdtContent>
    </w:sdt>
    <w:sdt>
      <w:sdtPr>
        <w:rPr>
          <w:rFonts w:ascii="宋体" w:eastAsiaTheme="minorEastAsia"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asciiTheme="minorHAnsi" w:hAnsiTheme="minorHAnsi" w:cs="Cambria"/>
          <w:kern w:val="2"/>
          <w:szCs w:val="21"/>
        </w:rPr>
      </w:sdtEndPr>
      <w:sdtContent>
        <w:p w:rsidR="00E00493" w:rsidRDefault="00AC1FEC" w:rsidP="00A06A9E">
          <w:pPr>
            <w:pStyle w:val="3"/>
            <w:numPr>
              <w:ilvl w:val="0"/>
              <w:numId w:val="60"/>
            </w:numPr>
          </w:pPr>
          <w:r>
            <w:rPr>
              <w:rFonts w:hint="eastAsia"/>
            </w:rPr>
            <w:t>本企业合营和联营企业情况</w:t>
          </w:r>
        </w:p>
        <w:p w:rsidR="00E00493" w:rsidRDefault="00AC1FEC">
          <w:r>
            <w:rPr>
              <w:rFonts w:hint="eastAsia"/>
            </w:rPr>
            <w:t>本企业重要的合营或联营企业详见附注</w:t>
          </w:r>
        </w:p>
        <w:sdt>
          <w:sdtPr>
            <w:alias w:val="是否适用：本企业重要的合营或联营企业详见附注[双击切换]"/>
            <w:tag w:val="_GBC_a44d5ddc347344bcaadf8652bc7a927c"/>
            <w:id w:val="-1679032137"/>
            <w:lock w:val="sdtContentLocked"/>
            <w:placeholder>
              <w:docPart w:val="GBC22222222222222222222222222222"/>
            </w:placeholder>
          </w:sdtPr>
          <w:sdtContent>
            <w:p w:rsidR="00E00493" w:rsidRDefault="0010282A" w:rsidP="00BD7229">
              <w:r>
                <w:fldChar w:fldCharType="begin"/>
              </w:r>
              <w:r w:rsidR="00BD7229">
                <w:rPr>
                  <w:rFonts w:hint="eastAsia"/>
                </w:rPr>
                <w:instrText xml:space="preserve">MACROBUTTON  SnrToggleCheckbox </w:instrText>
              </w:r>
              <w:r w:rsidR="00BD7229">
                <w:rPr>
                  <w:rFonts w:hint="eastAsia"/>
                </w:rPr>
                <w:instrText>□适用</w:instrText>
              </w:r>
              <w:r w:rsidR="00BD7229">
                <w:rPr>
                  <w:rFonts w:hint="eastAsia"/>
                </w:rPr>
                <w:instrText xml:space="preserve"> </w:instrText>
              </w:r>
              <w:r>
                <w:fldChar w:fldCharType="end"/>
              </w:r>
              <w:r>
                <w:fldChar w:fldCharType="begin"/>
              </w:r>
              <w:r w:rsidR="00BD7229">
                <w:rPr>
                  <w:rFonts w:hint="eastAsia"/>
                </w:rPr>
                <w:instrText xml:space="preserve"> MACROBUTTON  SnrToggleCheckbox </w:instrText>
              </w:r>
              <w:r w:rsidR="00BD7229">
                <w:rPr>
                  <w:rFonts w:hint="eastAsia"/>
                </w:rPr>
                <w:instrText>√不适用</w:instrText>
              </w:r>
              <w:r w:rsidR="00BD7229">
                <w:rPr>
                  <w:rFonts w:hint="eastAsia"/>
                </w:rPr>
                <w:instrText xml:space="preserve"> </w:instrText>
              </w:r>
              <w:r>
                <w:fldChar w:fldCharType="end"/>
              </w:r>
            </w:p>
          </w:sdtContent>
        </w:sdt>
        <w:p w:rsidR="00E00493" w:rsidRDefault="00AC1FEC">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placeholder>
              <w:docPart w:val="GBC22222222222222222222222222222"/>
            </w:placeholder>
          </w:sdtPr>
          <w:sdtContent>
            <w:p w:rsidR="00E00493" w:rsidRDefault="0010282A" w:rsidP="00CB00E9">
              <w:pPr>
                <w:rPr>
                  <w:rFonts w:cs="Cambria"/>
                </w:rPr>
              </w:pPr>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AC1FEC">
          <w:pPr>
            <w:tabs>
              <w:tab w:val="left" w:pos="1134"/>
            </w:tabs>
            <w:rPr>
              <w:rFonts w:cs="Cambria"/>
            </w:rPr>
          </w:pPr>
          <w:r>
            <w:rPr>
              <w:rFonts w:cs="Cambria" w:hint="eastAsia"/>
            </w:rPr>
            <w:t>其他说明</w:t>
          </w:r>
        </w:p>
        <w:sdt>
          <w:sdtPr>
            <w:rPr>
              <w:rFonts w:cs="Cambria"/>
            </w:rPr>
            <w:alias w:val="是否适用：存在关联方交易或余额的合营和联营企业情况说明[双击切换]"/>
            <w:tag w:val="_GBC_491f62bb76ba49c482a64272865cc4a1"/>
            <w:id w:val="-1017076471"/>
            <w:lock w:val="sdtContentLocked"/>
            <w:placeholder>
              <w:docPart w:val="GBC22222222222222222222222222222"/>
            </w:placeholder>
          </w:sdtPr>
          <w:sdtContent>
            <w:p w:rsidR="00E00493" w:rsidRDefault="0010282A" w:rsidP="00CB00E9">
              <w:pPr>
                <w:tabs>
                  <w:tab w:val="left" w:pos="1134"/>
                </w:tabs>
                <w:rPr>
                  <w:rFonts w:cs="Cambria"/>
                </w:rPr>
              </w:pPr>
              <w:r>
                <w:rPr>
                  <w:rFonts w:cs="Cambria"/>
                </w:rPr>
                <w:fldChar w:fldCharType="begin"/>
              </w:r>
              <w:r w:rsidR="00CB00E9">
                <w:rPr>
                  <w:rFonts w:cs="Cambria" w:hint="eastAsia"/>
                </w:rPr>
                <w:instrText xml:space="preserve">MACROBUTTON  SnrToggleCheckbox </w:instrText>
              </w:r>
              <w:r w:rsidR="00CB00E9">
                <w:rPr>
                  <w:rFonts w:cs="Cambria" w:hint="eastAsia"/>
                </w:rPr>
                <w:instrText>□适用</w:instrText>
              </w:r>
              <w:r w:rsidR="00CB00E9">
                <w:rPr>
                  <w:rFonts w:cs="Cambria" w:hint="eastAsia"/>
                </w:rPr>
                <w:instrText xml:space="preserve"> </w:instrText>
              </w:r>
              <w:r>
                <w:rPr>
                  <w:rFonts w:cs="Cambria"/>
                </w:rPr>
                <w:fldChar w:fldCharType="end"/>
              </w:r>
              <w:r>
                <w:rPr>
                  <w:rFonts w:cs="Cambria"/>
                </w:rPr>
                <w:fldChar w:fldCharType="begin"/>
              </w:r>
              <w:r w:rsidR="00CB00E9">
                <w:rPr>
                  <w:rFonts w:cs="Cambria" w:hint="eastAsia"/>
                </w:rPr>
                <w:instrText xml:space="preserve"> MACROBUTTON  SnrToggleCheckbox </w:instrText>
              </w:r>
              <w:r w:rsidR="00CB00E9">
                <w:rPr>
                  <w:rFonts w:cs="Cambria" w:hint="eastAsia"/>
                </w:rPr>
                <w:instrText>√不适用</w:instrText>
              </w:r>
              <w:r w:rsidR="00CB00E9">
                <w:rPr>
                  <w:rFonts w:cs="Cambria" w:hint="eastAsia"/>
                </w:rPr>
                <w:instrText xml:space="preserve"> </w:instrText>
              </w:r>
              <w:r>
                <w:rPr>
                  <w:rFonts w:cs="Cambria"/>
                </w:rPr>
                <w:fldChar w:fldCharType="end"/>
              </w:r>
            </w:p>
          </w:sdtContent>
        </w:sdt>
        <w:p w:rsidR="00E00493" w:rsidRDefault="0010282A">
          <w:pPr>
            <w:tabs>
              <w:tab w:val="left" w:pos="1134"/>
            </w:tabs>
            <w:rPr>
              <w:rFonts w:cs="Cambria"/>
            </w:rPr>
          </w:pPr>
        </w:p>
      </w:sdtContent>
    </w:sdt>
    <w:sdt>
      <w:sdtPr>
        <w:rPr>
          <w:rFonts w:ascii="宋体" w:eastAsiaTheme="minorEastAsia" w:hAnsi="宋体" w:cs="宋体" w:hint="eastAsia"/>
          <w:b w:val="0"/>
          <w:bCs w:val="0"/>
          <w:kern w:val="0"/>
          <w:szCs w:val="24"/>
        </w:rPr>
        <w:alias w:val="模块:其他关联方情况"/>
        <w:tag w:val="_SEC_4da82436ee754a98b1f572e1fb4440db"/>
        <w:id w:val="806830455"/>
        <w:lock w:val="sdtLocked"/>
        <w:placeholder>
          <w:docPart w:val="GBC22222222222222222222222222222"/>
        </w:placeholder>
      </w:sdtPr>
      <w:sdtEndPr>
        <w:rPr>
          <w:rFonts w:asciiTheme="minorHAnsi" w:hAnsiTheme="minorHAnsi" w:cs="Cambria"/>
          <w:kern w:val="2"/>
          <w:szCs w:val="21"/>
        </w:rPr>
      </w:sdtEndPr>
      <w:sdtContent>
        <w:p w:rsidR="00E00493" w:rsidRDefault="00AC1FEC" w:rsidP="00A06A9E">
          <w:pPr>
            <w:pStyle w:val="3"/>
            <w:numPr>
              <w:ilvl w:val="0"/>
              <w:numId w:val="60"/>
            </w:numPr>
          </w:pPr>
          <w:r>
            <w:rPr>
              <w:rFonts w:hint="eastAsia"/>
            </w:rPr>
            <w:t>其他关联方情况</w:t>
          </w:r>
        </w:p>
        <w:sdt>
          <w:sdtPr>
            <w:alias w:val="是否适用：其他关联方情况[双击切换]"/>
            <w:tag w:val="_GBC_42246b4c04fc4462b5fb05a5db67f4d0"/>
            <w:id w:val="-669868457"/>
            <w:lock w:val="sdtContentLocked"/>
            <w:placeholder>
              <w:docPart w:val="GBC22222222222222222222222222222"/>
            </w:placeholder>
          </w:sdtPr>
          <w:sdtContent>
            <w:p w:rsidR="00E00493" w:rsidRDefault="0010282A">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CF04F6" w:rsidTr="00CF04F6">
            <w:trPr>
              <w:trHeight w:val="267"/>
            </w:trPr>
            <w:sdt>
              <w:sdtPr>
                <w:tag w:val="_PLD_36db3e8c12e04d279b0c2956ad69d8a6"/>
                <w:id w:val="379397435"/>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CF04F6" w:rsidRDefault="00CF04F6" w:rsidP="00CF04F6">
                    <w:pPr>
                      <w:jc w:val="center"/>
                      <w:rPr>
                        <w:rFonts w:cs="Cambria"/>
                      </w:rPr>
                    </w:pPr>
                    <w:r>
                      <w:rPr>
                        <w:rFonts w:cs="Cambria" w:hint="eastAsia"/>
                      </w:rPr>
                      <w:t>其他关联方名称</w:t>
                    </w:r>
                  </w:p>
                </w:tc>
              </w:sdtContent>
            </w:sdt>
            <w:sdt>
              <w:sdtPr>
                <w:tag w:val="_PLD_b851a2cc9280416290b9ebf815c49236"/>
                <w:id w:val="379397436"/>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CF04F6" w:rsidRDefault="00CF04F6" w:rsidP="00CF04F6">
                    <w:pPr>
                      <w:jc w:val="center"/>
                      <w:rPr>
                        <w:rFonts w:cs="Cambria"/>
                      </w:rPr>
                    </w:pPr>
                    <w:r>
                      <w:rPr>
                        <w:rFonts w:cs="Cambria" w:hint="eastAsia"/>
                      </w:rPr>
                      <w:t>其他关联方与本企业关系</w:t>
                    </w:r>
                  </w:p>
                </w:tc>
              </w:sdtContent>
            </w:sdt>
          </w:tr>
          <w:sdt>
            <w:sdtPr>
              <w:rPr>
                <w:rFonts w:cs="Cambria"/>
              </w:rPr>
              <w:alias w:val="本企业的其他关联方情况明细"/>
              <w:tag w:val="_TUP_a783e3455e3448cbb8198b1265f2df23"/>
              <w:id w:val="379397438"/>
              <w:lock w:val="sdtLocked"/>
            </w:sdtPr>
            <w:sdtContent>
              <w:tr w:rsidR="00CF04F6" w:rsidTr="00CF04F6">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CF04F6" w:rsidRDefault="00CF04F6" w:rsidP="00CF04F6">
                    <w:pPr>
                      <w:rPr>
                        <w:rFonts w:cs="Cambria"/>
                      </w:rPr>
                    </w:pPr>
                    <w:r>
                      <w:t>中国航天科工集团公司及其下属子公司</w:t>
                    </w:r>
                  </w:p>
                </w:tc>
                <w:sdt>
                  <w:sdtPr>
                    <w:rPr>
                      <w:rFonts w:cs="Cambria"/>
                    </w:rPr>
                    <w:alias w:val="本企业的其他关联方情况明细－其他关联方与本公司关系"/>
                    <w:tag w:val="_GBC_58cfdd73098648d8af76645c4007a3fa"/>
                    <w:id w:val="37939743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CF04F6" w:rsidRDefault="00CF04F6" w:rsidP="00CF04F6">
                        <w:pPr>
                          <w:rPr>
                            <w:rFonts w:cs="Cambria"/>
                          </w:rPr>
                        </w:pPr>
                        <w:r>
                          <w:rPr>
                            <w:rFonts w:cs="Cambria"/>
                          </w:rPr>
                          <w:t>同一实际控制人</w:t>
                        </w:r>
                      </w:p>
                    </w:tc>
                  </w:sdtContent>
                </w:sdt>
              </w:tr>
            </w:sdtContent>
          </w:sdt>
          <w:sdt>
            <w:sdtPr>
              <w:rPr>
                <w:rFonts w:cs="Cambria"/>
              </w:rPr>
              <w:alias w:val="本企业的其他关联方情况明细"/>
              <w:tag w:val="_TUP_a783e3455e3448cbb8198b1265f2df23"/>
              <w:id w:val="379397440"/>
              <w:lock w:val="sdtLocked"/>
            </w:sdtPr>
            <w:sdtContent>
              <w:tr w:rsidR="00CF04F6" w:rsidTr="00CF04F6">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CF04F6" w:rsidRDefault="00CF04F6" w:rsidP="00CF04F6">
                    <w:pPr>
                      <w:rPr>
                        <w:rFonts w:cs="Cambria"/>
                      </w:rPr>
                    </w:pPr>
                  </w:p>
                </w:tc>
                <w:sdt>
                  <w:sdtPr>
                    <w:rPr>
                      <w:rFonts w:cs="Cambria"/>
                    </w:rPr>
                    <w:alias w:val="本企业的其他关联方情况明细－其他关联方与本公司关系"/>
                    <w:tag w:val="_GBC_58cfdd73098648d8af76645c4007a3fa"/>
                    <w:id w:val="379397439"/>
                    <w:lock w:val="sdtLocked"/>
                    <w:showingPlcHdr/>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CF04F6" w:rsidRDefault="00CF04F6" w:rsidP="00CF04F6">
                        <w:pPr>
                          <w:rPr>
                            <w:rFonts w:cs="Cambria"/>
                          </w:rPr>
                        </w:pPr>
                        <w:r>
                          <w:rPr>
                            <w:rFonts w:hint="eastAsia"/>
                          </w:rPr>
                          <w:t xml:space="preserve">　</w:t>
                        </w:r>
                      </w:p>
                    </w:tc>
                  </w:sdtContent>
                </w:sdt>
              </w:tr>
            </w:sdtContent>
          </w:sdt>
        </w:tbl>
        <w:p w:rsidR="00CF04F6" w:rsidRDefault="00CF04F6"/>
        <w:p w:rsidR="00E00493" w:rsidRDefault="00AC1FEC">
          <w:pPr>
            <w:tabs>
              <w:tab w:val="left" w:pos="1134"/>
            </w:tabs>
            <w:rPr>
              <w:rFonts w:cs="Cambria"/>
            </w:rPr>
          </w:pPr>
          <w:r>
            <w:rPr>
              <w:rFonts w:cs="Cambria" w:hint="eastAsia"/>
            </w:rPr>
            <w:t>其他说明</w:t>
          </w:r>
        </w:p>
        <w:sdt>
          <w:sdtPr>
            <w:rPr>
              <w:rFonts w:cs="Cambria"/>
            </w:rPr>
            <w:alias w:val="本企业的其他关联方情况的说明"/>
            <w:tag w:val="_GBC_117952daaba845fa964eb3e2e22e8fc5"/>
            <w:id w:val="47661102"/>
            <w:lock w:val="sdtLocked"/>
            <w:placeholder>
              <w:docPart w:val="GBC22222222222222222222222222222"/>
            </w:placeholder>
          </w:sdtPr>
          <w:sdtContent>
            <w:p w:rsidR="00E00493" w:rsidRDefault="00CF04F6">
              <w:pPr>
                <w:tabs>
                  <w:tab w:val="left" w:pos="1134"/>
                </w:tabs>
                <w:rPr>
                  <w:rFonts w:cs="Cambria"/>
                </w:rPr>
              </w:pPr>
              <w:r>
                <w:rPr>
                  <w:rFonts w:cs="Cambria" w:hint="eastAsia"/>
                </w:rPr>
                <w:t>无</w:t>
              </w:r>
            </w:p>
          </w:sdtContent>
        </w:sdt>
        <w:p w:rsidR="00E00493" w:rsidRDefault="0010282A">
          <w:pPr>
            <w:tabs>
              <w:tab w:val="left" w:pos="1134"/>
            </w:tabs>
            <w:rPr>
              <w:rFonts w:cs="Cambria"/>
              <w:b/>
            </w:rPr>
          </w:pPr>
        </w:p>
      </w:sdtContent>
    </w:sdt>
    <w:p w:rsidR="00E00493" w:rsidRDefault="00AC1FEC" w:rsidP="00A06A9E">
      <w:pPr>
        <w:pStyle w:val="3"/>
        <w:numPr>
          <w:ilvl w:val="0"/>
          <w:numId w:val="60"/>
        </w:numPr>
      </w:pPr>
      <w:r>
        <w:rPr>
          <w:rFonts w:hint="eastAsia"/>
        </w:rPr>
        <w:lastRenderedPageBreak/>
        <w:t>关联交易情况</w:t>
      </w:r>
    </w:p>
    <w:p w:rsidR="00E00493" w:rsidRDefault="00AC1FEC" w:rsidP="00A06A9E">
      <w:pPr>
        <w:pStyle w:val="4"/>
        <w:numPr>
          <w:ilvl w:val="3"/>
          <w:numId w:val="116"/>
        </w:numPr>
        <w:ind w:left="424" w:hangingChars="201" w:hanging="424"/>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E00493" w:rsidRDefault="00AC1FEC">
          <w:r>
            <w:rPr>
              <w:rFonts w:hint="eastAsia"/>
            </w:rPr>
            <w:t>采购商品</w:t>
          </w:r>
          <w:r>
            <w:rPr>
              <w:rFonts w:hint="eastAsia"/>
            </w:rPr>
            <w:t>/</w:t>
          </w:r>
          <w:r>
            <w:rPr>
              <w:rFonts w:hint="eastAsia"/>
            </w:rPr>
            <w:t>接受劳务情况表</w:t>
          </w:r>
        </w:p>
        <w:sdt>
          <w:sdtPr>
            <w:alias w:val="是否适用：采购商品或接受劳务情况表[双击切换]"/>
            <w:tag w:val="_GBC_c080653feddc4cf2a468adfbb755dff3"/>
            <w:id w:val="1091662124"/>
            <w:lock w:val="sdtContentLocked"/>
            <w:placeholder>
              <w:docPart w:val="GBC22222222222222222222222222222"/>
            </w:placeholder>
          </w:sdtPr>
          <w:sdtContent>
            <w:p w:rsidR="00E00493" w:rsidRDefault="0010282A">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AC1FEC">
          <w:pPr>
            <w:jc w:val="right"/>
            <w:rPr>
              <w:rFonts w:cs="Cambria"/>
              <w:b/>
              <w:bCs/>
            </w:rPr>
          </w:pPr>
          <w:r>
            <w:rPr>
              <w:rFonts w:cs="Cambria" w:hint="eastAsia"/>
            </w:rPr>
            <w:t>单位：</w:t>
          </w:r>
          <w:sdt>
            <w:sdtPr>
              <w:rPr>
                <w:rFonts w:cs="Cambria" w:hint="eastAsia"/>
              </w:rPr>
              <w:alias w:val="单位：采购商品接受劳务情况表"/>
              <w:tag w:val="_GBC_60c7e55aaf24447a8a860810d4064a69"/>
              <w:id w:val="20561152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cs="Cambria" w:hint="eastAsia"/>
                </w:rPr>
                <w:t>元</w:t>
              </w:r>
            </w:sdtContent>
          </w:sdt>
          <w:r>
            <w:rPr>
              <w:rFonts w:cs="Cambria" w:hint="eastAsia"/>
            </w:rPr>
            <w:t xml:space="preserve">  </w:t>
          </w:r>
          <w:r>
            <w:rPr>
              <w:rFonts w:cs="Cambria" w:hint="eastAsia"/>
            </w:rPr>
            <w:t>币种：</w:t>
          </w:r>
          <w:sdt>
            <w:sdtPr>
              <w:rPr>
                <w:rFonts w:cs="Cambria" w:hint="eastAsia"/>
              </w:rPr>
              <w:alias w:val="币种：采购商品接受劳务情况表"/>
              <w:tag w:val="_GBC_18feeecfa5c34459a62da7de5d6b5a90"/>
              <w:id w:val="75663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6554E1" w:rsidTr="00133D87">
            <w:trPr>
              <w:cantSplit/>
              <w:trHeight w:val="295"/>
            </w:trPr>
            <w:sdt>
              <w:sdtPr>
                <w:tag w:val="_PLD_ed4fd195f176464f83eb8db1dbcbc443"/>
                <w:id w:val="379397475"/>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关联方</w:t>
                    </w:r>
                  </w:p>
                </w:tc>
              </w:sdtContent>
            </w:sdt>
            <w:sdt>
              <w:sdtPr>
                <w:tag w:val="_PLD_013e7578c973447da6bccdb1a3924d96"/>
                <w:id w:val="379397476"/>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关联交易内容</w:t>
                    </w:r>
                  </w:p>
                </w:tc>
              </w:sdtContent>
            </w:sdt>
            <w:sdt>
              <w:sdtPr>
                <w:tag w:val="_PLD_6b54e09a146a4c34bba286909831c05b"/>
                <w:id w:val="379397477"/>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本期发生额</w:t>
                    </w:r>
                  </w:p>
                </w:tc>
              </w:sdtContent>
            </w:sdt>
            <w:sdt>
              <w:sdtPr>
                <w:tag w:val="_PLD_9f856a67de3d45acbef7ccb12b35985d"/>
                <w:id w:val="379397478"/>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上期发生额</w:t>
                    </w:r>
                  </w:p>
                </w:tc>
              </w:sdtContent>
            </w:sdt>
          </w:tr>
          <w:sdt>
            <w:sdtPr>
              <w:alias w:val="采购商品接受劳务情况明细"/>
              <w:tag w:val="_TUP_21b06c19d7ae4c2ea8596d9fcb57283b"/>
              <w:id w:val="379397479"/>
              <w:lock w:val="sdtLocked"/>
            </w:sdtPr>
            <w:sdtContent>
              <w:tr w:rsidR="006554E1" w:rsidTr="00133D87">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r>
                      <w:t>中国航天科工集团系统内单位</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r>
                      <w:t>商品或劳务</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r>
                      <w:t>307,598,314.49</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r>
                      <w:t>443,688,311.09</w:t>
                    </w:r>
                  </w:p>
                </w:tc>
              </w:tr>
            </w:sdtContent>
          </w:sdt>
          <w:sdt>
            <w:sdtPr>
              <w:alias w:val="采购商品接受劳务情况明细"/>
              <w:tag w:val="_TUP_21b06c19d7ae4c2ea8596d9fcb57283b"/>
              <w:id w:val="379397480"/>
              <w:lock w:val="sdtLocked"/>
            </w:sdtPr>
            <w:sdtContent>
              <w:tr w:rsidR="006554E1" w:rsidTr="00133D87">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tc>
                <w:tc>
                  <w:tcPr>
                    <w:tcW w:w="120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tc>
                <w:tc>
                  <w:tcPr>
                    <w:tcW w:w="122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p>
                </w:tc>
              </w:tr>
            </w:sdtContent>
          </w:sdt>
        </w:tbl>
        <w:p w:rsidR="006554E1" w:rsidRDefault="006554E1"/>
        <w:p w:rsidR="00E00493" w:rsidRDefault="0010282A"/>
      </w:sdtContent>
    </w:sdt>
    <w:sdt>
      <w:sdtPr>
        <w:rPr>
          <w:rFonts w:hint="eastAsia"/>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E00493" w:rsidRDefault="00AC1FEC">
          <w:pPr>
            <w:ind w:rightChars="-369" w:right="-775"/>
          </w:pPr>
          <w:r>
            <w:rPr>
              <w:rFonts w:hint="eastAsia"/>
            </w:rPr>
            <w:t>出售商品</w:t>
          </w:r>
          <w:r>
            <w:rPr>
              <w:rFonts w:hint="eastAsia"/>
            </w:rPr>
            <w:t>/</w:t>
          </w:r>
          <w:r>
            <w:rPr>
              <w:rFonts w:hint="eastAsia"/>
            </w:rPr>
            <w:t>提供劳务情况表</w:t>
          </w:r>
        </w:p>
        <w:sdt>
          <w:sdtPr>
            <w:alias w:val="是否适用：出售商品或提供劳务情况表[双击切换]"/>
            <w:tag w:val="_GBC_38804595ac014174a1f7bfa274a356d2"/>
            <w:id w:val="-366298914"/>
            <w:lock w:val="sdtContentLocked"/>
            <w:placeholder>
              <w:docPart w:val="GBC22222222222222222222222222222"/>
            </w:placeholder>
          </w:sdtPr>
          <w:sdtContent>
            <w:p w:rsidR="00E00493" w:rsidRDefault="0010282A">
              <w:pPr>
                <w:ind w:rightChars="-369" w:right="-775"/>
              </w:pPr>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AC1FEC">
          <w:pPr>
            <w:tabs>
              <w:tab w:val="left" w:pos="3870"/>
            </w:tabs>
            <w:jc w:val="right"/>
            <w:rPr>
              <w:rFonts w:cs="Cambria"/>
            </w:rPr>
          </w:pPr>
          <w:r>
            <w:t>单位</w:t>
          </w:r>
          <w:r>
            <w:rPr>
              <w:rFonts w:hint="eastAsia"/>
            </w:rPr>
            <w:t>：</w:t>
          </w:r>
          <w:sdt>
            <w:sdtPr>
              <w:alias w:val="单位：出售商品提供劳务情况表"/>
              <w:tag w:val="_GBC_74429e932533428390da29c9e567c1c8"/>
              <w:id w:val="13290186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sdt>
            <w:sdt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6554E1" w:rsidTr="00133D87">
            <w:trPr>
              <w:cantSplit/>
              <w:trHeight w:val="273"/>
            </w:trPr>
            <w:sdt>
              <w:sdtPr>
                <w:tag w:val="_PLD_8f46d61b556c4e7e9874d48274581d06"/>
                <w:id w:val="379397505"/>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关联方</w:t>
                    </w:r>
                  </w:p>
                </w:tc>
              </w:sdtContent>
            </w:sdt>
            <w:sdt>
              <w:sdtPr>
                <w:tag w:val="_PLD_86c6996d2c00443589b89411b2b4bde3"/>
                <w:id w:val="379397506"/>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关联交易内容</w:t>
                    </w:r>
                  </w:p>
                </w:tc>
              </w:sdtContent>
            </w:sdt>
            <w:sdt>
              <w:sdtPr>
                <w:tag w:val="_PLD_52688fb5000a4ccb8c43276d58764eb4"/>
                <w:id w:val="379397507"/>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本期发生额</w:t>
                    </w:r>
                  </w:p>
                </w:tc>
              </w:sdtContent>
            </w:sdt>
            <w:sdt>
              <w:sdtPr>
                <w:tag w:val="_PLD_e0158fcec29a443ca9e08a44a2489407"/>
                <w:id w:val="379397508"/>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上期发生额</w:t>
                    </w:r>
                  </w:p>
                </w:tc>
              </w:sdtContent>
            </w:sdt>
          </w:tr>
          <w:sdt>
            <w:sdtPr>
              <w:alias w:val="出售商品提供劳务情况明细"/>
              <w:tag w:val="_TUP_c080581d6b634c7bacd27d6542159620"/>
              <w:id w:val="379397509"/>
              <w:lock w:val="sdtLocked"/>
            </w:sdtPr>
            <w:sdtContent>
              <w:tr w:rsidR="006554E1" w:rsidTr="00133D8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r>
                      <w:t>中国航天科工集团系统内单位</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r>
                      <w:t>销售商品</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r>
                      <w:t>479,403,320.01</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r>
                      <w:t>749,864,966.98</w:t>
                    </w:r>
                  </w:p>
                </w:tc>
              </w:tr>
            </w:sdtContent>
          </w:sdt>
          <w:sdt>
            <w:sdtPr>
              <w:alias w:val="出售商品提供劳务情况明细"/>
              <w:tag w:val="_TUP_c080581d6b634c7bacd27d6542159620"/>
              <w:id w:val="379397510"/>
              <w:lock w:val="sdtLocked"/>
            </w:sdtPr>
            <w:sdtContent>
              <w:tr w:rsidR="006554E1" w:rsidTr="00133D8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tc>
                <w:tc>
                  <w:tcPr>
                    <w:tcW w:w="119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tc>
                <w:tc>
                  <w:tcPr>
                    <w:tcW w:w="122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pPr>
                  </w:p>
                </w:tc>
              </w:tr>
            </w:sdtContent>
          </w:sdt>
        </w:tbl>
        <w:p w:rsidR="006554E1" w:rsidRDefault="006554E1"/>
        <w:p w:rsidR="00E00493" w:rsidRDefault="00AC1FEC">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bfac708300bd4f9886d4b6bc97c99022"/>
            <w:id w:val="-1849781935"/>
            <w:lock w:val="sdtContentLocked"/>
            <w:placeholder>
              <w:docPart w:val="GBC22222222222222222222222222222"/>
            </w:placeholder>
          </w:sdtPr>
          <w:sdtContent>
            <w:p w:rsidR="00E00493" w:rsidRDefault="0010282A" w:rsidP="00CB00E9">
              <w:pPr>
                <w:rPr>
                  <w:rFonts w:cs="Cambria"/>
                </w:rPr>
              </w:pPr>
              <w:r>
                <w:rPr>
                  <w:rFonts w:cs="Cambria"/>
                </w:rPr>
                <w:fldChar w:fldCharType="begin"/>
              </w:r>
              <w:r w:rsidR="00CB00E9">
                <w:rPr>
                  <w:rFonts w:cs="Cambria" w:hint="eastAsia"/>
                </w:rPr>
                <w:instrText xml:space="preserve">MACROBUTTON  SnrToggleCheckbox </w:instrText>
              </w:r>
              <w:r w:rsidR="00CB00E9">
                <w:rPr>
                  <w:rFonts w:cs="Cambria" w:hint="eastAsia"/>
                </w:rPr>
                <w:instrText>□适用</w:instrText>
              </w:r>
              <w:r w:rsidR="00CB00E9">
                <w:rPr>
                  <w:rFonts w:cs="Cambria" w:hint="eastAsia"/>
                </w:rPr>
                <w:instrText xml:space="preserve"> </w:instrText>
              </w:r>
              <w:r>
                <w:rPr>
                  <w:rFonts w:cs="Cambria"/>
                </w:rPr>
                <w:fldChar w:fldCharType="end"/>
              </w:r>
              <w:r>
                <w:rPr>
                  <w:rFonts w:cs="Cambria"/>
                </w:rPr>
                <w:fldChar w:fldCharType="begin"/>
              </w:r>
              <w:r w:rsidR="00CB00E9">
                <w:rPr>
                  <w:rFonts w:cs="Cambria" w:hint="eastAsia"/>
                </w:rPr>
                <w:instrText xml:space="preserve"> MACROBUTTON  SnrToggleCheckbox </w:instrText>
              </w:r>
              <w:r w:rsidR="00CB00E9">
                <w:rPr>
                  <w:rFonts w:cs="Cambria" w:hint="eastAsia"/>
                </w:rPr>
                <w:instrText>√不适用</w:instrText>
              </w:r>
              <w:r w:rsidR="00CB00E9">
                <w:rPr>
                  <w:rFonts w:cs="Cambria" w:hint="eastAsia"/>
                </w:rPr>
                <w:instrText xml:space="preserve"> </w:instrText>
              </w:r>
              <w:r>
                <w:rPr>
                  <w:rFonts w:cs="Cambria"/>
                </w:rPr>
                <w:fldChar w:fldCharType="end"/>
              </w:r>
            </w:p>
          </w:sdtContent>
        </w:sdt>
        <w:p w:rsidR="00E00493" w:rsidRDefault="0010282A">
          <w:pPr>
            <w:rPr>
              <w:rFonts w:cs="Cambria"/>
            </w:rPr>
          </w:pPr>
        </w:p>
      </w:sdtContent>
    </w:sdt>
    <w:sdt>
      <w:sdtPr>
        <w:rPr>
          <w:rFonts w:ascii="宋体" w:eastAsia="宋体" w:hAnsi="宋体" w:cs="宋体" w:hint="eastAsia"/>
          <w:b w:val="0"/>
          <w:bCs w:val="0"/>
          <w:kern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asciiTheme="minorHAnsi" w:eastAsiaTheme="minorEastAsia" w:hAnsiTheme="minorHAnsi" w:cs="Cambria" w:hint="default"/>
          <w:kern w:val="2"/>
          <w:szCs w:val="21"/>
        </w:rPr>
      </w:sdtEndPr>
      <w:sdtContent>
        <w:p w:rsidR="00E00493" w:rsidRDefault="00AC1FEC" w:rsidP="00A06A9E">
          <w:pPr>
            <w:pStyle w:val="4"/>
            <w:numPr>
              <w:ilvl w:val="3"/>
              <w:numId w:val="116"/>
            </w:numPr>
            <w:ind w:left="424" w:hangingChars="202" w:hanging="424"/>
          </w:pPr>
          <w:r>
            <w:rPr>
              <w:rFonts w:hint="eastAsia"/>
            </w:rPr>
            <w:t>关联受托管理/承包及委托管理/出包情况</w:t>
          </w:r>
        </w:p>
        <w:p w:rsidR="00E00493" w:rsidRDefault="00AC1FEC">
          <w:r>
            <w:rPr>
              <w:rFonts w:hint="eastAsia"/>
            </w:rPr>
            <w:t>本公司受托管理</w:t>
          </w:r>
          <w:r>
            <w:rPr>
              <w:rFonts w:hint="eastAsia"/>
            </w:rPr>
            <w:t>/</w:t>
          </w:r>
          <w:r>
            <w:rPr>
              <w:rFonts w:hint="eastAsia"/>
            </w:rPr>
            <w:t>承包情况表：</w:t>
          </w:r>
        </w:p>
        <w:sdt>
          <w:sdtPr>
            <w:rPr>
              <w:rFonts w:cs="Cambria"/>
            </w:rPr>
            <w:alias w:val="是否适用：本公司受托管理或承包情况表[双击切换]"/>
            <w:tag w:val="_GBC_30440fae2d7246f59be82c31d907217a"/>
            <w:id w:val="-1509444283"/>
            <w:lock w:val="sdtContentLocked"/>
            <w:placeholder>
              <w:docPart w:val="GBC22222222222222222222222222222"/>
            </w:placeholder>
          </w:sdtPr>
          <w:sdtContent>
            <w:p w:rsidR="00E00493" w:rsidRDefault="0010282A" w:rsidP="00CB00E9">
              <w:pPr>
                <w:rPr>
                  <w:rFonts w:cs="Cambria"/>
                </w:rPr>
              </w:pPr>
              <w:r>
                <w:rPr>
                  <w:rFonts w:cs="Cambria"/>
                </w:rPr>
                <w:fldChar w:fldCharType="begin"/>
              </w:r>
              <w:r w:rsidR="00CB00E9">
                <w:rPr>
                  <w:rFonts w:cs="Cambria" w:hint="eastAsia"/>
                </w:rPr>
                <w:instrText xml:space="preserve">MACROBUTTON  SnrToggleCheckbox </w:instrText>
              </w:r>
              <w:r w:rsidR="00CB00E9">
                <w:rPr>
                  <w:rFonts w:cs="Cambria" w:hint="eastAsia"/>
                </w:rPr>
                <w:instrText>□适用</w:instrText>
              </w:r>
              <w:r w:rsidR="00CB00E9">
                <w:rPr>
                  <w:rFonts w:cs="Cambria" w:hint="eastAsia"/>
                </w:rPr>
                <w:instrText xml:space="preserve"> </w:instrText>
              </w:r>
              <w:r>
                <w:rPr>
                  <w:rFonts w:cs="Cambria"/>
                </w:rPr>
                <w:fldChar w:fldCharType="end"/>
              </w:r>
              <w:r>
                <w:rPr>
                  <w:rFonts w:cs="Cambria"/>
                </w:rPr>
                <w:fldChar w:fldCharType="begin"/>
              </w:r>
              <w:r w:rsidR="00CB00E9">
                <w:rPr>
                  <w:rFonts w:cs="Cambria" w:hint="eastAsia"/>
                </w:rPr>
                <w:instrText xml:space="preserve"> MACROBUTTON  SnrToggleCheckbox </w:instrText>
              </w:r>
              <w:r w:rsidR="00CB00E9">
                <w:rPr>
                  <w:rFonts w:cs="Cambria" w:hint="eastAsia"/>
                </w:rPr>
                <w:instrText>√不适用</w:instrText>
              </w:r>
              <w:r w:rsidR="00CB00E9">
                <w:rPr>
                  <w:rFonts w:cs="Cambria" w:hint="eastAsia"/>
                </w:rPr>
                <w:instrText xml:space="preserve"> </w:instrText>
              </w:r>
              <w:r>
                <w:rPr>
                  <w:rFonts w:cs="Cambria"/>
                </w:rPr>
                <w:fldChar w:fldCharType="end"/>
              </w:r>
            </w:p>
          </w:sdtContent>
        </w:sdt>
        <w:p w:rsidR="00E00493" w:rsidRDefault="00AC1FEC">
          <w:pPr>
            <w:rPr>
              <w:rFonts w:cs="Cambria"/>
            </w:rPr>
          </w:pPr>
          <w:r>
            <w:rPr>
              <w:rFonts w:cs="Cambria" w:hint="eastAsia"/>
            </w:rPr>
            <w:t>关联托管</w:t>
          </w:r>
          <w:r>
            <w:rPr>
              <w:rFonts w:cs="Cambria" w:hint="eastAsia"/>
            </w:rPr>
            <w:t>/</w:t>
          </w:r>
          <w:r>
            <w:rPr>
              <w:rFonts w:cs="Cambria" w:hint="eastAsia"/>
            </w:rPr>
            <w:t>承包情况说明</w:t>
          </w:r>
        </w:p>
        <w:sdt>
          <w:sdtPr>
            <w:rPr>
              <w:rFonts w:cs="Cambria"/>
            </w:rPr>
            <w:alias w:val="是否适用：关联托管或承包情况说明[双击切换]"/>
            <w:tag w:val="_GBC_60aca51a92e545e9bbad9ba5228083c8"/>
            <w:id w:val="-1562015719"/>
            <w:lock w:val="sdtContentLocked"/>
            <w:placeholder>
              <w:docPart w:val="GBC22222222222222222222222222222"/>
            </w:placeholder>
          </w:sdtPr>
          <w:sdtContent>
            <w:p w:rsidR="00E00493" w:rsidRDefault="0010282A" w:rsidP="00CB00E9">
              <w:pPr>
                <w:rPr>
                  <w:rFonts w:cs="Cambria"/>
                </w:rPr>
              </w:pPr>
              <w:r>
                <w:rPr>
                  <w:rFonts w:cs="Cambria"/>
                </w:rPr>
                <w:fldChar w:fldCharType="begin"/>
              </w:r>
              <w:r w:rsidR="00CB00E9">
                <w:rPr>
                  <w:rFonts w:cs="Cambria" w:hint="eastAsia"/>
                </w:rPr>
                <w:instrText xml:space="preserve">MACROBUTTON  SnrToggleCheckbox </w:instrText>
              </w:r>
              <w:r w:rsidR="00CB00E9">
                <w:rPr>
                  <w:rFonts w:cs="Cambria" w:hint="eastAsia"/>
                </w:rPr>
                <w:instrText>□适用</w:instrText>
              </w:r>
              <w:r w:rsidR="00CB00E9">
                <w:rPr>
                  <w:rFonts w:cs="Cambria" w:hint="eastAsia"/>
                </w:rPr>
                <w:instrText xml:space="preserve"> </w:instrText>
              </w:r>
              <w:r>
                <w:rPr>
                  <w:rFonts w:cs="Cambria"/>
                </w:rPr>
                <w:fldChar w:fldCharType="end"/>
              </w:r>
              <w:r>
                <w:rPr>
                  <w:rFonts w:cs="Cambria"/>
                </w:rPr>
                <w:fldChar w:fldCharType="begin"/>
              </w:r>
              <w:r w:rsidR="00CB00E9">
                <w:rPr>
                  <w:rFonts w:cs="Cambria" w:hint="eastAsia"/>
                </w:rPr>
                <w:instrText xml:space="preserve"> MACROBUTTON  SnrToggleCheckbox </w:instrText>
              </w:r>
              <w:r w:rsidR="00CB00E9">
                <w:rPr>
                  <w:rFonts w:cs="Cambria" w:hint="eastAsia"/>
                </w:rPr>
                <w:instrText>√不适用</w:instrText>
              </w:r>
              <w:r w:rsidR="00CB00E9">
                <w:rPr>
                  <w:rFonts w:cs="Cambria" w:hint="eastAsia"/>
                </w:rPr>
                <w:instrText xml:space="preserve"> </w:instrText>
              </w:r>
              <w:r>
                <w:rPr>
                  <w:rFonts w:cs="Cambria"/>
                </w:rPr>
                <w:fldChar w:fldCharType="end"/>
              </w:r>
            </w:p>
          </w:sdtContent>
        </w:sdt>
        <w:p w:rsidR="00E00493" w:rsidRDefault="00E00493">
          <w:pPr>
            <w:rPr>
              <w:rFonts w:cs="Cambria"/>
            </w:rPr>
          </w:pPr>
        </w:p>
        <w:p w:rsidR="00E00493" w:rsidRDefault="00AC1FEC">
          <w:pPr>
            <w:rPr>
              <w:rFonts w:cs="Cambria"/>
              <w:bCs/>
            </w:rPr>
          </w:pPr>
          <w:r>
            <w:rPr>
              <w:rFonts w:hint="eastAsia"/>
            </w:rPr>
            <w:t>本公司</w:t>
          </w:r>
          <w:r>
            <w:rPr>
              <w:rFonts w:cs="Cambria" w:hint="eastAsia"/>
              <w:bCs/>
            </w:rPr>
            <w:t>委托管理</w:t>
          </w:r>
          <w:r>
            <w:rPr>
              <w:rFonts w:cs="Cambria" w:hint="eastAsia"/>
              <w:bCs/>
            </w:rPr>
            <w:t>/</w:t>
          </w:r>
          <w:r>
            <w:rPr>
              <w:rFonts w:cs="Cambria" w:hint="eastAsia"/>
              <w:bCs/>
            </w:rPr>
            <w:t>出包情况表</w:t>
          </w:r>
        </w:p>
        <w:sdt>
          <w:sdtPr>
            <w:rPr>
              <w:rFonts w:cs="Cambria"/>
              <w:bCs/>
            </w:rPr>
            <w:alias w:val="是否适用：本公司委托管理或出包情况表[双击切换]"/>
            <w:tag w:val="_GBC_4655dfffa9a7464b8715035e819d5968"/>
            <w:id w:val="95523461"/>
            <w:lock w:val="sdtContentLocked"/>
            <w:placeholder>
              <w:docPart w:val="GBC22222222222222222222222222222"/>
            </w:placeholder>
          </w:sdtPr>
          <w:sdtContent>
            <w:p w:rsidR="00E00493" w:rsidRDefault="0010282A" w:rsidP="00CB00E9">
              <w:pPr>
                <w:rPr>
                  <w:rFonts w:cs="Cambria"/>
                  <w:bCs/>
                </w:rPr>
              </w:pPr>
              <w:r>
                <w:rPr>
                  <w:rFonts w:cs="Cambria"/>
                  <w:bCs/>
                </w:rPr>
                <w:fldChar w:fldCharType="begin"/>
              </w:r>
              <w:r w:rsidR="00CB00E9">
                <w:rPr>
                  <w:rFonts w:cs="Cambria" w:hint="eastAsia"/>
                  <w:bCs/>
                </w:rPr>
                <w:instrText xml:space="preserve">MACROBUTTON  SnrToggleCheckbox </w:instrText>
              </w:r>
              <w:r w:rsidR="00CB00E9">
                <w:rPr>
                  <w:rFonts w:cs="Cambria" w:hint="eastAsia"/>
                  <w:bCs/>
                </w:rPr>
                <w:instrText>□适用</w:instrText>
              </w:r>
              <w:r w:rsidR="00CB00E9">
                <w:rPr>
                  <w:rFonts w:cs="Cambria" w:hint="eastAsia"/>
                  <w:bCs/>
                </w:rPr>
                <w:instrText xml:space="preserve"> </w:instrText>
              </w:r>
              <w:r>
                <w:rPr>
                  <w:rFonts w:cs="Cambria"/>
                  <w:bCs/>
                </w:rPr>
                <w:fldChar w:fldCharType="end"/>
              </w:r>
              <w:r>
                <w:rPr>
                  <w:rFonts w:cs="Cambria"/>
                  <w:bCs/>
                </w:rPr>
                <w:fldChar w:fldCharType="begin"/>
              </w:r>
              <w:r w:rsidR="00CB00E9">
                <w:rPr>
                  <w:rFonts w:cs="Cambria" w:hint="eastAsia"/>
                  <w:bCs/>
                </w:rPr>
                <w:instrText xml:space="preserve"> MACROBUTTON  SnrToggleCheckbox </w:instrText>
              </w:r>
              <w:r w:rsidR="00CB00E9">
                <w:rPr>
                  <w:rFonts w:cs="Cambria" w:hint="eastAsia"/>
                  <w:bCs/>
                </w:rPr>
                <w:instrText>√不适用</w:instrText>
              </w:r>
              <w:r w:rsidR="00CB00E9">
                <w:rPr>
                  <w:rFonts w:cs="Cambria" w:hint="eastAsia"/>
                  <w:bCs/>
                </w:rPr>
                <w:instrText xml:space="preserve"> </w:instrText>
              </w:r>
              <w:r>
                <w:rPr>
                  <w:rFonts w:cs="Cambria"/>
                  <w:bCs/>
                </w:rPr>
                <w:fldChar w:fldCharType="end"/>
              </w:r>
            </w:p>
          </w:sdtContent>
        </w:sdt>
        <w:p w:rsidR="00E00493" w:rsidRDefault="00AC1FEC">
          <w:pPr>
            <w:rPr>
              <w:rFonts w:cs="Cambria"/>
              <w:bCs/>
            </w:rPr>
          </w:pPr>
          <w:r>
            <w:rPr>
              <w:rFonts w:cs="Cambria" w:hint="eastAsia"/>
              <w:bCs/>
            </w:rPr>
            <w:t>关联管理</w:t>
          </w:r>
          <w:r>
            <w:rPr>
              <w:rFonts w:cs="Cambria" w:hint="eastAsia"/>
              <w:bCs/>
            </w:rPr>
            <w:t>/</w:t>
          </w:r>
          <w:r>
            <w:rPr>
              <w:rFonts w:cs="Cambria" w:hint="eastAsia"/>
              <w:bCs/>
            </w:rPr>
            <w:t>出包情况说明</w:t>
          </w:r>
        </w:p>
        <w:sdt>
          <w:sdtPr>
            <w:rPr>
              <w:rFonts w:cs="Cambria"/>
              <w:bCs/>
            </w:rPr>
            <w:alias w:val="是否适用：关联管理或出包情况说明[双击切换]"/>
            <w:tag w:val="_GBC_a21df8e7013c4b70bab4125cabda8c46"/>
            <w:id w:val="-1318262587"/>
            <w:lock w:val="sdtContentLocked"/>
            <w:placeholder>
              <w:docPart w:val="GBC22222222222222222222222222222"/>
            </w:placeholder>
          </w:sdtPr>
          <w:sdtContent>
            <w:p w:rsidR="00E00493" w:rsidRDefault="0010282A" w:rsidP="00CB00E9">
              <w:pPr>
                <w:rPr>
                  <w:rFonts w:cs="Cambria"/>
                  <w:bCs/>
                </w:rPr>
              </w:pPr>
              <w:r>
                <w:rPr>
                  <w:rFonts w:cs="Cambria"/>
                  <w:bCs/>
                </w:rPr>
                <w:fldChar w:fldCharType="begin"/>
              </w:r>
              <w:r w:rsidR="00CB00E9">
                <w:rPr>
                  <w:rFonts w:cs="Cambria" w:hint="eastAsia"/>
                  <w:bCs/>
                </w:rPr>
                <w:instrText xml:space="preserve">MACROBUTTON  SnrToggleCheckbox </w:instrText>
              </w:r>
              <w:r w:rsidR="00CB00E9">
                <w:rPr>
                  <w:rFonts w:cs="Cambria" w:hint="eastAsia"/>
                  <w:bCs/>
                </w:rPr>
                <w:instrText>□适用</w:instrText>
              </w:r>
              <w:r w:rsidR="00CB00E9">
                <w:rPr>
                  <w:rFonts w:cs="Cambria" w:hint="eastAsia"/>
                  <w:bCs/>
                </w:rPr>
                <w:instrText xml:space="preserve"> </w:instrText>
              </w:r>
              <w:r>
                <w:rPr>
                  <w:rFonts w:cs="Cambria"/>
                  <w:bCs/>
                </w:rPr>
                <w:fldChar w:fldCharType="end"/>
              </w:r>
              <w:r>
                <w:rPr>
                  <w:rFonts w:cs="Cambria"/>
                  <w:bCs/>
                </w:rPr>
                <w:fldChar w:fldCharType="begin"/>
              </w:r>
              <w:r w:rsidR="00CB00E9">
                <w:rPr>
                  <w:rFonts w:cs="Cambria" w:hint="eastAsia"/>
                  <w:bCs/>
                </w:rPr>
                <w:instrText xml:space="preserve"> MACROBUTTON  SnrToggleCheckbox </w:instrText>
              </w:r>
              <w:r w:rsidR="00CB00E9">
                <w:rPr>
                  <w:rFonts w:cs="Cambria" w:hint="eastAsia"/>
                  <w:bCs/>
                </w:rPr>
                <w:instrText>√不适用</w:instrText>
              </w:r>
              <w:r w:rsidR="00CB00E9">
                <w:rPr>
                  <w:rFonts w:cs="Cambria" w:hint="eastAsia"/>
                  <w:bCs/>
                </w:rPr>
                <w:instrText xml:space="preserve"> </w:instrText>
              </w:r>
              <w:r>
                <w:rPr>
                  <w:rFonts w:cs="Cambria"/>
                  <w:bCs/>
                </w:rPr>
                <w:fldChar w:fldCharType="end"/>
              </w:r>
            </w:p>
          </w:sdtContent>
        </w:sdt>
        <w:p w:rsidR="00E00493" w:rsidRDefault="0010282A">
          <w:pPr>
            <w:rPr>
              <w:rFonts w:cs="Cambria"/>
            </w:rPr>
          </w:pPr>
        </w:p>
      </w:sdtContent>
    </w:sdt>
    <w:sdt>
      <w:sdtPr>
        <w:rPr>
          <w:rFonts w:ascii="宋体" w:eastAsia="宋体" w:hAnsi="宋体" w:cs="宋体" w:hint="eastAsia"/>
          <w:b w:val="0"/>
          <w:bCs w:val="0"/>
          <w:kern w:val="0"/>
          <w:szCs w:val="24"/>
        </w:rPr>
        <w:alias w:val="模块:关联租赁情况"/>
        <w:tag w:val="_SEC_5900c0566dab441987567990bccbe124"/>
        <w:id w:val="-147961431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16"/>
            </w:numPr>
            <w:ind w:left="424" w:hangingChars="202" w:hanging="424"/>
          </w:pPr>
          <w:r>
            <w:rPr>
              <w:rFonts w:hint="eastAsia"/>
            </w:rPr>
            <w:t>关联租赁情况</w:t>
          </w:r>
        </w:p>
        <w:p w:rsidR="00E00493" w:rsidRDefault="00AC1FEC">
          <w:r>
            <w:rPr>
              <w:rFonts w:hint="eastAsia"/>
            </w:rPr>
            <w:t>本公司作为出租方：</w:t>
          </w:r>
        </w:p>
        <w:sdt>
          <w:sdtPr>
            <w:alias w:val="是否适用：本公司作为出租方的租赁情况表[双击切换]"/>
            <w:tag w:val="_GBC_b67e8ccf7ec147d698f9f192968e98bf"/>
            <w:id w:val="-1885391456"/>
            <w:lock w:val="sdtContentLocked"/>
            <w:placeholder>
              <w:docPart w:val="GBC22222222222222222222222222222"/>
            </w:placeholder>
          </w:sdtPr>
          <w:sdtContent>
            <w:p w:rsidR="00E00493" w:rsidRDefault="0010282A" w:rsidP="00CB00E9">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AC1FEC">
          <w:r>
            <w:rPr>
              <w:rFonts w:hint="eastAsia"/>
            </w:rPr>
            <w:t>本公司作为承租方：</w:t>
          </w:r>
        </w:p>
        <w:sdt>
          <w:sdtPr>
            <w:alias w:val="是否适用：本公司作为承租方的租赁情况表[双击切换]"/>
            <w:tag w:val="_GBC_f8542afd84e2430aad299d7024543330"/>
            <w:id w:val="-91009513"/>
            <w:lock w:val="sdtContentLocked"/>
            <w:placeholder>
              <w:docPart w:val="GBC22222222222222222222222222222"/>
            </w:placeholder>
          </w:sdtPr>
          <w:sdtContent>
            <w:p w:rsidR="00E00493" w:rsidRDefault="0010282A" w:rsidP="00CB00E9">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AC1FEC">
          <w:r>
            <w:rPr>
              <w:rFonts w:hint="eastAsia"/>
            </w:rPr>
            <w:t>关联租赁情况说明</w:t>
          </w:r>
        </w:p>
        <w:sdt>
          <w:sdtPr>
            <w:alias w:val="是否适用：关联租赁情况说明[双击切换]"/>
            <w:tag w:val="_GBC_f11304240a9e46d8b340976a035205d3"/>
            <w:id w:val="-2007434550"/>
            <w:lock w:val="sdtContentLocked"/>
            <w:placeholder>
              <w:docPart w:val="GBC22222222222222222222222222222"/>
            </w:placeholder>
          </w:sdtPr>
          <w:sdtContent>
            <w:p w:rsidR="00E00493" w:rsidRDefault="0010282A" w:rsidP="00CB00E9">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10282A"/>
      </w:sdtContent>
    </w:sdt>
    <w:sdt>
      <w:sdtPr>
        <w:rPr>
          <w:rFonts w:ascii="宋体" w:eastAsia="宋体" w:hAnsi="宋体" w:cs="宋体" w:hint="eastAsia"/>
          <w:b w:val="0"/>
          <w:bCs w:val="0"/>
          <w:kern w:val="0"/>
          <w:szCs w:val="24"/>
        </w:rPr>
        <w:alias w:val="模块:关联担保情况"/>
        <w:tag w:val="_SEC_efa05712c0bd499d89e4752caaaebdd6"/>
        <w:id w:val="1392770044"/>
        <w:lock w:val="sdtLocked"/>
        <w:placeholder>
          <w:docPart w:val="GBC22222222222222222222222222222"/>
        </w:placeholder>
      </w:sdtPr>
      <w:sdtEndPr>
        <w:rPr>
          <w:rFonts w:ascii="Cambria" w:eastAsiaTheme="minorEastAsia" w:hAnsi="Cambria" w:cs="Cambria" w:hint="default"/>
          <w:kern w:val="2"/>
          <w:sz w:val="20"/>
          <w:szCs w:val="20"/>
        </w:rPr>
      </w:sdtEndPr>
      <w:sdtContent>
        <w:p w:rsidR="00E00493" w:rsidRDefault="00AC1FEC" w:rsidP="00A06A9E">
          <w:pPr>
            <w:pStyle w:val="4"/>
            <w:numPr>
              <w:ilvl w:val="3"/>
              <w:numId w:val="116"/>
            </w:numPr>
            <w:ind w:left="424" w:hangingChars="202" w:hanging="424"/>
          </w:pPr>
          <w:r>
            <w:rPr>
              <w:rFonts w:hint="eastAsia"/>
            </w:rPr>
            <w:t>关联担保情况</w:t>
          </w:r>
        </w:p>
        <w:p w:rsidR="00E00493" w:rsidRDefault="00AC1FEC">
          <w:r>
            <w:rPr>
              <w:rFonts w:hint="eastAsia"/>
            </w:rPr>
            <w:t>本公司作为担保方</w:t>
          </w:r>
        </w:p>
        <w:sdt>
          <w:sdtPr>
            <w:alias w:val="是否适用：本公司作为担保方的担保情况表[双击切换]"/>
            <w:tag w:val="_GBC_4ba390d56c0645788c7893af84ca2773"/>
            <w:id w:val="32550046"/>
            <w:lock w:val="sdtContentLocked"/>
            <w:placeholder>
              <w:docPart w:val="GBC22222222222222222222222222222"/>
            </w:placeholder>
          </w:sdtPr>
          <w:sdtContent>
            <w:p w:rsidR="00E00493" w:rsidRDefault="0010282A">
              <w:r>
                <w:fldChar w:fldCharType="begin"/>
              </w:r>
              <w:r w:rsidR="00CB00E9">
                <w:rPr>
                  <w:rFonts w:hint="eastAsia"/>
                </w:rPr>
                <w:instrText xml:space="preserve">MACROBUTTON  SnrToggleCheckbox </w:instrText>
              </w:r>
              <w:r w:rsidR="00CB00E9">
                <w:rPr>
                  <w:rFonts w:hint="eastAsia"/>
                </w:rPr>
                <w:instrText>√适用</w:instrText>
              </w:r>
              <w:r w:rsidR="00CB00E9">
                <w:rPr>
                  <w:rFonts w:hint="eastAsia"/>
                </w:rPr>
                <w:instrText xml:space="preserve"> </w:instrText>
              </w:r>
              <w:r>
                <w:fldChar w:fldCharType="end"/>
              </w:r>
              <w:r>
                <w:fldChar w:fldCharType="begin"/>
              </w:r>
              <w:r w:rsidR="00CB00E9">
                <w:rPr>
                  <w:rFonts w:hint="eastAsia"/>
                </w:rPr>
                <w:instrText xml:space="preserve"> MACROBUTTON  SnrToggleCheckbox </w:instrText>
              </w:r>
              <w:r w:rsidR="00CB00E9">
                <w:rPr>
                  <w:rFonts w:hint="eastAsia"/>
                </w:rPr>
                <w:instrText>□不适用</w:instrText>
              </w:r>
              <w:r w:rsidR="00CB00E9">
                <w:rPr>
                  <w:rFonts w:hint="eastAsia"/>
                </w:rPr>
                <w:instrText xml:space="preserve"> </w:instrText>
              </w:r>
              <w:r>
                <w:fldChar w:fldCharType="end"/>
              </w:r>
            </w:p>
          </w:sdtContent>
        </w:sdt>
        <w:p w:rsidR="00E00493" w:rsidRDefault="00AC1FEC">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1420210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13953154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6554E1" w:rsidTr="00133D87">
            <w:sdt>
              <w:sdtPr>
                <w:tag w:val="_PLD_96a4e4b902dd4a1aabeda7f378f03632"/>
                <w:id w:val="379400819"/>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被担保方</w:t>
                    </w:r>
                  </w:p>
                </w:tc>
              </w:sdtContent>
            </w:sdt>
            <w:sdt>
              <w:sdtPr>
                <w:tag w:val="_PLD_e261ef4f94b54fc2b7ef782e98e6a6f9"/>
                <w:id w:val="37940082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担保金额</w:t>
                    </w:r>
                  </w:p>
                </w:tc>
              </w:sdtContent>
            </w:sdt>
            <w:sdt>
              <w:sdtPr>
                <w:tag w:val="_PLD_6591ac1a04e6441cbf6e117b8ca9b235"/>
                <w:id w:val="37940082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担保起始日</w:t>
                    </w:r>
                  </w:p>
                </w:tc>
              </w:sdtContent>
            </w:sdt>
            <w:sdt>
              <w:sdtPr>
                <w:tag w:val="_PLD_a4bd05821174469b92860eea66b1f7f5"/>
                <w:id w:val="37940082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担保到期日</w:t>
                    </w:r>
                  </w:p>
                </w:tc>
              </w:sdtContent>
            </w:sdt>
            <w:sdt>
              <w:sdtPr>
                <w:tag w:val="_PLD_ed3011fa0ff64ab0b41763ff62b9ba30"/>
                <w:id w:val="379400823"/>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TUP_bf275a4319db4fad8fa8f501d7d71b04"/>
              <w:id w:val="379400825"/>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2020-7-27</w:t>
                    </w:r>
                  </w:p>
                </w:tc>
                <w:sdt>
                  <w:sdtPr>
                    <w:rPr>
                      <w:rFonts w:cs="Cambria"/>
                    </w:rPr>
                    <w:alias w:val="本公司作为担保方的关联担保情况明细-担保是否已经履行完毕"/>
                    <w:tag w:val="_GBC_70748b9f40494d41a4708a6b900ecc0d"/>
                    <w:id w:val="379400824"/>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27"/>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2020-9-3</w:t>
                    </w:r>
                  </w:p>
                </w:tc>
                <w:sdt>
                  <w:sdtPr>
                    <w:rPr>
                      <w:rFonts w:cs="Cambria"/>
                    </w:rPr>
                    <w:alias w:val="本公司作为担保方的关联担保情况明细-担保是否已经履行完毕"/>
                    <w:tag w:val="_GBC_70748b9f40494d41a4708a6b900ecc0d"/>
                    <w:id w:val="379400826"/>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29"/>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2020-12-21</w:t>
                    </w:r>
                  </w:p>
                </w:tc>
                <w:sdt>
                  <w:sdtPr>
                    <w:rPr>
                      <w:rFonts w:cs="Cambria"/>
                    </w:rPr>
                    <w:alias w:val="本公司作为担保方的关联担保情况明细-担保是否已经履行完毕"/>
                    <w:tag w:val="_GBC_70748b9f40494d41a4708a6b900ecc0d"/>
                    <w:id w:val="379400828"/>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31"/>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2019-2-28</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2020-2-17</w:t>
                    </w:r>
                  </w:p>
                </w:tc>
                <w:sdt>
                  <w:sdtPr>
                    <w:rPr>
                      <w:rFonts w:cs="Cambria"/>
                    </w:rPr>
                    <w:alias w:val="本公司作为担保方的关联担保情况明细-担保是否已经履行完毕"/>
                    <w:tag w:val="_GBC_70748b9f40494d41a4708a6b900ecc0d"/>
                    <w:id w:val="379400830"/>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33"/>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2020-8-20</w:t>
                    </w:r>
                  </w:p>
                </w:tc>
                <w:sdt>
                  <w:sdtPr>
                    <w:rPr>
                      <w:rFonts w:cs="Cambria"/>
                    </w:rPr>
                    <w:alias w:val="本公司作为担保方的关联担保情况明细-担保是否已经履行完毕"/>
                    <w:tag w:val="_GBC_70748b9f40494d41a4708a6b900ecc0d"/>
                    <w:id w:val="379400832"/>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35"/>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2020-8-14</w:t>
                    </w:r>
                  </w:p>
                </w:tc>
                <w:sdt>
                  <w:sdtPr>
                    <w:rPr>
                      <w:rFonts w:cs="Cambria"/>
                    </w:rPr>
                    <w:alias w:val="本公司作为担保方的关联担保情况明细-担保是否已经履行完毕"/>
                    <w:tag w:val="_GBC_70748b9f40494d41a4708a6b900ecc0d"/>
                    <w:id w:val="379400834"/>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37"/>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2020-4-16</w:t>
                    </w:r>
                  </w:p>
                </w:tc>
                <w:sdt>
                  <w:sdtPr>
                    <w:rPr>
                      <w:rFonts w:cs="Cambria"/>
                    </w:rPr>
                    <w:alias w:val="本公司作为担保方的关联担保情况明细-担保是否已经履行完毕"/>
                    <w:tag w:val="_GBC_70748b9f40494d41a4708a6b900ecc0d"/>
                    <w:id w:val="379400836"/>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39"/>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2020-2-24</w:t>
                    </w:r>
                  </w:p>
                </w:tc>
                <w:sdt>
                  <w:sdtPr>
                    <w:rPr>
                      <w:rFonts w:cs="Cambria"/>
                    </w:rPr>
                    <w:alias w:val="本公司作为担保方的关联担保情况明细-担保是否已经履行完毕"/>
                    <w:tag w:val="_GBC_70748b9f40494d41a4708a6b900ecc0d"/>
                    <w:id w:val="379400838"/>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41"/>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2020-7-18</w:t>
                    </w:r>
                  </w:p>
                </w:tc>
                <w:sdt>
                  <w:sdtPr>
                    <w:rPr>
                      <w:rFonts w:cs="Cambria"/>
                    </w:rPr>
                    <w:alias w:val="本公司作为担保方的关联担保情况明细-担保是否已经履行完毕"/>
                    <w:tag w:val="_GBC_70748b9f40494d41a4708a6b900ecc0d"/>
                    <w:id w:val="379400840"/>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43"/>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2019-5-24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2020-5-23</w:t>
                    </w:r>
                  </w:p>
                </w:tc>
                <w:sdt>
                  <w:sdtPr>
                    <w:rPr>
                      <w:rFonts w:cs="Cambria"/>
                    </w:rPr>
                    <w:alias w:val="本公司作为担保方的关联担保情况明细-担保是否已经履行完毕"/>
                    <w:tag w:val="_GBC_70748b9f40494d41a4708a6b900ecc0d"/>
                    <w:id w:val="379400842"/>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45"/>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2020-6-24</w:t>
                    </w:r>
                  </w:p>
                </w:tc>
                <w:sdt>
                  <w:sdtPr>
                    <w:rPr>
                      <w:rFonts w:cs="Cambria"/>
                    </w:rPr>
                    <w:alias w:val="本公司作为担保方的关联担保情况明细-担保是否已经履行完毕"/>
                    <w:tag w:val="_GBC_70748b9f40494d41a4708a6b900ecc0d"/>
                    <w:id w:val="379400844"/>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47"/>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2020-8-20</w:t>
                    </w:r>
                  </w:p>
                </w:tc>
                <w:sdt>
                  <w:sdtPr>
                    <w:rPr>
                      <w:rFonts w:cs="Cambria"/>
                    </w:rPr>
                    <w:alias w:val="本公司作为担保方的关联担保情况明细-担保是否已经履行完毕"/>
                    <w:tag w:val="_GBC_70748b9f40494d41a4708a6b900ecc0d"/>
                    <w:id w:val="379400846"/>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49"/>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2020-8-20</w:t>
                    </w:r>
                  </w:p>
                </w:tc>
                <w:sdt>
                  <w:sdtPr>
                    <w:rPr>
                      <w:rFonts w:cs="Cambria"/>
                    </w:rPr>
                    <w:alias w:val="本公司作为担保方的关联担保情况明细-担保是否已经履行完毕"/>
                    <w:tag w:val="_GBC_70748b9f40494d41a4708a6b900ecc0d"/>
                    <w:id w:val="379400848"/>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51"/>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沈阳航天新星机电有限责任公司</w:t>
                    </w:r>
                    <w:r>
                      <w:t> </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2020-3-25</w:t>
                    </w:r>
                  </w:p>
                </w:tc>
                <w:sdt>
                  <w:sdtPr>
                    <w:rPr>
                      <w:rFonts w:cs="Cambria"/>
                    </w:rPr>
                    <w:alias w:val="本公司作为担保方的关联担保情况明细-担保是否已经履行完毕"/>
                    <w:tag w:val="_GBC_70748b9f40494d41a4708a6b900ecc0d"/>
                    <w:id w:val="379400850"/>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53"/>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沈阳航天新星机电有限责任公司</w:t>
                    </w:r>
                    <w:r>
                      <w:t> </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2020-4-1</w:t>
                    </w:r>
                  </w:p>
                </w:tc>
                <w:sdt>
                  <w:sdtPr>
                    <w:rPr>
                      <w:rFonts w:cs="Cambria"/>
                    </w:rPr>
                    <w:alias w:val="本公司作为担保方的关联担保情况明细-担保是否已经履行完毕"/>
                    <w:tag w:val="_GBC_70748b9f40494d41a4708a6b900ecc0d"/>
                    <w:id w:val="379400852"/>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55"/>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沈阳航天新星机电有限责任公司</w:t>
                    </w:r>
                    <w:r>
                      <w:t> </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2020-6-4</w:t>
                    </w:r>
                  </w:p>
                </w:tc>
                <w:sdt>
                  <w:sdtPr>
                    <w:rPr>
                      <w:rFonts w:cs="Cambria"/>
                    </w:rPr>
                    <w:alias w:val="本公司作为担保方的关联担保情况明细-担保是否已经履行完毕"/>
                    <w:tag w:val="_GBC_70748b9f40494d41a4708a6b900ecc0d"/>
                    <w:id w:val="379400854"/>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57"/>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沈阳航天新星机电有限责任公司</w:t>
                    </w:r>
                    <w:r>
                      <w:t> </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23,000,000.00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2020-1-22</w:t>
                    </w:r>
                  </w:p>
                </w:tc>
                <w:sdt>
                  <w:sdtPr>
                    <w:rPr>
                      <w:rFonts w:cs="Cambria"/>
                    </w:rPr>
                    <w:alias w:val="本公司作为担保方的关联担保情况明细-担保是否已经履行完毕"/>
                    <w:tag w:val="_GBC_70748b9f40494d41a4708a6b900ecc0d"/>
                    <w:id w:val="379400856"/>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59"/>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2020-1-25</w:t>
                    </w:r>
                  </w:p>
                </w:tc>
                <w:sdt>
                  <w:sdtPr>
                    <w:rPr>
                      <w:rFonts w:cs="Cambria"/>
                    </w:rPr>
                    <w:alias w:val="本公司作为担保方的关联担保情况明细-担保是否已经履行完毕"/>
                    <w:tag w:val="_GBC_70748b9f40494d41a4708a6b900ecc0d"/>
                    <w:id w:val="379400858"/>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61"/>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四川灵通电讯有限公司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2020-8-29</w:t>
                    </w:r>
                  </w:p>
                </w:tc>
                <w:sdt>
                  <w:sdtPr>
                    <w:rPr>
                      <w:rFonts w:cs="Cambria"/>
                    </w:rPr>
                    <w:alias w:val="本公司作为担保方的关联担保情况明细-担保是否已经履行完毕"/>
                    <w:tag w:val="_GBC_70748b9f40494d41a4708a6b900ecc0d"/>
                    <w:id w:val="379400860"/>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63"/>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江苏捷诚车载电子信息工程有限公司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2020-8-23</w:t>
                    </w:r>
                  </w:p>
                </w:tc>
                <w:sdt>
                  <w:sdtPr>
                    <w:rPr>
                      <w:rFonts w:cs="Cambria"/>
                    </w:rPr>
                    <w:alias w:val="本公司作为担保方的关联担保情况明细-担保是否已经履行完毕"/>
                    <w:tag w:val="_GBC_70748b9f40494d41a4708a6b900ecc0d"/>
                    <w:id w:val="379400862"/>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65"/>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易讯科技股份有限公司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57,428,493.66</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2020-8-14</w:t>
                    </w:r>
                  </w:p>
                </w:tc>
                <w:sdt>
                  <w:sdtPr>
                    <w:rPr>
                      <w:rFonts w:cs="Cambria"/>
                    </w:rPr>
                    <w:alias w:val="本公司作为担保方的关联担保情况明细-担保是否已经履行完毕"/>
                    <w:tag w:val="_GBC_70748b9f40494d41a4708a6b900ecc0d"/>
                    <w:id w:val="379400864"/>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379400867"/>
              <w:lock w:val="sdtLocked"/>
            </w:sdtPr>
            <w:sdtContent>
              <w:tr w:rsidR="006554E1" w:rsidTr="00133D87">
                <w:tc>
                  <w:tcPr>
                    <w:tcW w:w="88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2018-12-25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2019-12-21</w:t>
                    </w:r>
                  </w:p>
                </w:tc>
                <w:sdt>
                  <w:sdtPr>
                    <w:rPr>
                      <w:rFonts w:cs="Cambria"/>
                    </w:rPr>
                    <w:alias w:val="本公司作为担保方的关联担保情况明细-担保是否已经履行完毕"/>
                    <w:tag w:val="_GBC_70748b9f40494d41a4708a6b900ecc0d"/>
                    <w:id w:val="379400866"/>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tbl>
        <w:p w:rsidR="006554E1" w:rsidRDefault="006554E1" w:rsidP="006554E1">
          <w:pPr>
            <w:pStyle w:val="36"/>
            <w:spacing w:line="240" w:lineRule="auto"/>
            <w:ind w:left="0"/>
            <w:rPr>
              <w:rFonts w:eastAsiaTheme="minorEastAsia"/>
            </w:rPr>
          </w:pPr>
          <w:r>
            <w:rPr>
              <w:rFonts w:eastAsiaTheme="minorEastAsia" w:hint="eastAsia"/>
            </w:rPr>
            <w:tab/>
          </w:r>
          <w:r>
            <w:rPr>
              <w:rFonts w:eastAsiaTheme="minorEastAsia" w:hint="eastAsia"/>
            </w:rPr>
            <w:t>说明：</w:t>
          </w:r>
          <w:r w:rsidRPr="002F369A">
            <w:rPr>
              <w:rFonts w:eastAsiaTheme="minorEastAsia" w:hint="eastAsia"/>
            </w:rPr>
            <w:t>公司为智慧海派科技有限公司向中国进出口银行江西省分行贷款</w:t>
          </w:r>
          <w:r w:rsidRPr="002F369A">
            <w:rPr>
              <w:rFonts w:eastAsiaTheme="minorEastAsia" w:hint="eastAsia"/>
            </w:rPr>
            <w:t>1.5</w:t>
          </w:r>
          <w:r w:rsidRPr="002F369A">
            <w:rPr>
              <w:rFonts w:eastAsiaTheme="minorEastAsia" w:hint="eastAsia"/>
            </w:rPr>
            <w:t>亿元人民币提供担保，智慧海派科技有限公司</w:t>
          </w:r>
          <w:r>
            <w:rPr>
              <w:rFonts w:eastAsiaTheme="minorEastAsia" w:hint="eastAsia"/>
            </w:rPr>
            <w:t>目前已进入破产程序。</w:t>
          </w:r>
        </w:p>
        <w:p w:rsidR="006554E1" w:rsidRPr="006554E1" w:rsidRDefault="006554E1"/>
        <w:p w:rsidR="00E00493" w:rsidRPr="00CB00E9" w:rsidRDefault="00AC1FEC">
          <w:pPr>
            <w:rPr>
              <w:rFonts w:ascii="Cambria" w:hAnsi="Cambria" w:cs="Cambria"/>
            </w:rPr>
          </w:pPr>
          <w:r w:rsidRPr="00CB00E9">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26352907"/>
            <w:lock w:val="sdtContentLocked"/>
            <w:placeholder>
              <w:docPart w:val="GBC22222222222222222222222222222"/>
            </w:placeholder>
          </w:sdtPr>
          <w:sdtContent>
            <w:p w:rsidR="00E00493" w:rsidRDefault="0010282A">
              <w:pPr>
                <w:rPr>
                  <w:rFonts w:ascii="Cambria" w:hAnsi="Cambria" w:cs="Cambria"/>
                </w:rPr>
              </w:pPr>
              <w:r>
                <w:rPr>
                  <w:rFonts w:cs="Cambria"/>
                </w:rPr>
                <w:fldChar w:fldCharType="begin"/>
              </w:r>
              <w:r w:rsidR="00CB00E9">
                <w:rPr>
                  <w:rFonts w:cs="Cambria" w:hint="eastAsia"/>
                </w:rPr>
                <w:instrText xml:space="preserve">MACROBUTTON  SnrToggleCheckbox </w:instrText>
              </w:r>
              <w:r w:rsidR="00CB00E9">
                <w:rPr>
                  <w:rFonts w:cs="Cambria" w:hint="eastAsia"/>
                </w:rPr>
                <w:instrText>√适用</w:instrText>
              </w:r>
              <w:r w:rsidR="00CB00E9">
                <w:rPr>
                  <w:rFonts w:cs="Cambria" w:hint="eastAsia"/>
                </w:rPr>
                <w:instrText xml:space="preserve"> </w:instrText>
              </w:r>
              <w:r>
                <w:rPr>
                  <w:rFonts w:cs="Cambria"/>
                </w:rPr>
                <w:fldChar w:fldCharType="end"/>
              </w:r>
              <w:r>
                <w:rPr>
                  <w:rFonts w:cs="Cambria"/>
                </w:rPr>
                <w:fldChar w:fldCharType="begin"/>
              </w:r>
              <w:r w:rsidR="00CB00E9">
                <w:rPr>
                  <w:rFonts w:cs="Cambria" w:hint="eastAsia"/>
                </w:rPr>
                <w:instrText xml:space="preserve"> MACROBUTTON  SnrToggleCheckbox </w:instrText>
              </w:r>
              <w:r w:rsidR="00CB00E9">
                <w:rPr>
                  <w:rFonts w:cs="Cambria" w:hint="eastAsia"/>
                </w:rPr>
                <w:instrText>□不适用</w:instrText>
              </w:r>
              <w:r w:rsidR="00CB00E9">
                <w:rPr>
                  <w:rFonts w:cs="Cambria" w:hint="eastAsia"/>
                </w:rPr>
                <w:instrText xml:space="preserve"> </w:instrText>
              </w:r>
              <w:r>
                <w:rPr>
                  <w:rFonts w:cs="Cambria"/>
                </w:rPr>
                <w:fldChar w:fldCharType="end"/>
              </w:r>
            </w:p>
          </w:sdtContent>
        </w:sdt>
        <w:p w:rsidR="00E00493" w:rsidRDefault="00AC1FEC">
          <w:pPr>
            <w:jc w:val="right"/>
            <w:rPr>
              <w:rFonts w:ascii="Cambria" w:hAnsi="Cambria" w:cs="Cambria"/>
            </w:rPr>
          </w:pPr>
          <w:r>
            <w:rPr>
              <w:rFonts w:ascii="Cambria" w:hAnsi="Cambria" w:cs="Cambria" w:hint="eastAsia"/>
            </w:rPr>
            <w:lastRenderedPageBreak/>
            <w:t>单位：</w:t>
          </w:r>
          <w:sdt>
            <w:sdtPr>
              <w:rPr>
                <w:rFonts w:ascii="Cambria" w:hAnsi="Cambria" w:cs="Cambria" w:hint="eastAsia"/>
              </w:rPr>
              <w:alias w:val="单位：财务附注：本公司作为被担保方"/>
              <w:tag w:val="_GBC_08de61ddd16b467c884ca0edae6aa2be"/>
              <w:id w:val="29079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290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6554E1" w:rsidTr="00133D87">
            <w:sdt>
              <w:sdtPr>
                <w:tag w:val="_PLD_e05323f7a96841bb935f95dcfec68e48"/>
                <w:id w:val="379402212"/>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担保方</w:t>
                    </w:r>
                  </w:p>
                </w:tc>
              </w:sdtContent>
            </w:sdt>
            <w:sdt>
              <w:sdtPr>
                <w:tag w:val="_PLD_7721a8a4c1844b24b36caad78c1dee85"/>
                <w:id w:val="379402213"/>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担保金额</w:t>
                    </w:r>
                  </w:p>
                </w:tc>
              </w:sdtContent>
            </w:sdt>
            <w:sdt>
              <w:sdtPr>
                <w:tag w:val="_PLD_cac4c4f152c846eb9313593bf39d4ef9"/>
                <w:id w:val="379402214"/>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担保起始日</w:t>
                    </w:r>
                  </w:p>
                </w:tc>
              </w:sdtContent>
            </w:sdt>
            <w:sdt>
              <w:sdtPr>
                <w:tag w:val="_PLD_c0918f2db0154eb396818afe3e3f0e9d"/>
                <w:id w:val="37940221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担保到期日</w:t>
                    </w:r>
                  </w:p>
                </w:tc>
              </w:sdtContent>
            </w:sdt>
            <w:sdt>
              <w:sdtPr>
                <w:tag w:val="_PLD_f7d47a75b517407d8d11153f5529706f"/>
                <w:id w:val="379402216"/>
                <w:lock w:val="sdtLocked"/>
              </w:sdtPr>
              <w:sdtContent>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担保是否已经履行完毕</w:t>
                    </w:r>
                  </w:p>
                </w:tc>
              </w:sdtContent>
            </w:sdt>
          </w:tr>
          <w:sdt>
            <w:sdtPr>
              <w:rPr>
                <w:rFonts w:cs="Cambria"/>
              </w:rPr>
              <w:alias w:val="本公司作为被担保方的关联担保情况明细"/>
              <w:tag w:val="_TUP_473afba5501d402bbcf25b151e18127b"/>
              <w:id w:val="379402218"/>
              <w:lock w:val="sdtLocked"/>
            </w:sdtPr>
            <w:sdtContent>
              <w:tr w:rsidR="006554E1" w:rsidTr="00133D87">
                <w:tc>
                  <w:tcPr>
                    <w:tcW w:w="88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中国航天科工集团有限公司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110,000,000.00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2020-8-19</w:t>
                    </w:r>
                  </w:p>
                </w:tc>
                <w:sdt>
                  <w:sdtPr>
                    <w:rPr>
                      <w:rFonts w:cs="Cambria"/>
                    </w:rPr>
                    <w:alias w:val="本公司作为被担保方的关联担保情况明细-担保是否已经履行完毕"/>
                    <w:tag w:val="_GBC_11b6ef1abc32485687a498df5cd1fbcd"/>
                    <w:id w:val="379402217"/>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379402220"/>
              <w:lock w:val="sdtLocked"/>
            </w:sdtPr>
            <w:sdtContent>
              <w:tr w:rsidR="006554E1" w:rsidTr="00133D87">
                <w:tc>
                  <w:tcPr>
                    <w:tcW w:w="88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157,000,000.00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2018-7-29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2021-7-29</w:t>
                    </w:r>
                  </w:p>
                </w:tc>
                <w:sdt>
                  <w:sdtPr>
                    <w:rPr>
                      <w:rFonts w:cs="Cambria"/>
                    </w:rPr>
                    <w:alias w:val="本公司作为被担保方的关联担保情况明细-担保是否已经履行完毕"/>
                    <w:tag w:val="_GBC_11b6ef1abc32485687a498df5cd1fbcd"/>
                    <w:id w:val="379402219"/>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379402222"/>
              <w:lock w:val="sdtLocked"/>
            </w:sdtPr>
            <w:sdtContent>
              <w:tr w:rsidR="006554E1" w:rsidTr="00133D87">
                <w:tc>
                  <w:tcPr>
                    <w:tcW w:w="883"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105,000,000.00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2020-3-1</w:t>
                    </w:r>
                  </w:p>
                </w:tc>
                <w:sdt>
                  <w:sdtPr>
                    <w:rPr>
                      <w:rFonts w:cs="Cambria"/>
                    </w:rPr>
                    <w:alias w:val="本公司作为被担保方的关联担保情况明细-担保是否已经履行完毕"/>
                    <w:tag w:val="_GBC_11b6ef1abc32485687a498df5cd1fbcd"/>
                    <w:id w:val="379402221"/>
                    <w:lock w:val="sdtLocked"/>
                    <w:comboBox>
                      <w:listItem w:displayText="是" w:value="true"/>
                      <w:listItem w:displayText="否" w:value="false"/>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rPr>
                          <w:t>否</w:t>
                        </w:r>
                      </w:p>
                    </w:tc>
                  </w:sdtContent>
                </w:sdt>
              </w:tr>
            </w:sdtContent>
          </w:sdt>
        </w:tbl>
        <w:p w:rsidR="006554E1" w:rsidRDefault="006554E1"/>
        <w:p w:rsidR="00E00493" w:rsidRDefault="00AC1FEC">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ContentLocked"/>
            <w:placeholder>
              <w:docPart w:val="GBC22222222222222222222222222222"/>
            </w:placeholder>
          </w:sdtPr>
          <w:sdtContent>
            <w:p w:rsidR="00E00493" w:rsidRDefault="0010282A" w:rsidP="003338E8">
              <w:pPr>
                <w:rPr>
                  <w:rFonts w:ascii="Cambria" w:hAnsi="Cambria" w:cs="Cambria"/>
                </w:rPr>
              </w:pPr>
              <w:r>
                <w:rPr>
                  <w:rFonts w:cs="Cambria"/>
                </w:rPr>
                <w:fldChar w:fldCharType="begin"/>
              </w:r>
              <w:r w:rsidR="003338E8">
                <w:rPr>
                  <w:rFonts w:cs="Cambria" w:hint="eastAsia"/>
                </w:rPr>
                <w:instrText xml:space="preserve">MACROBUTTON  SnrToggleCheckbox </w:instrText>
              </w:r>
              <w:r w:rsidR="003338E8">
                <w:rPr>
                  <w:rFonts w:cs="Cambria" w:hint="eastAsia"/>
                </w:rPr>
                <w:instrText>□适用</w:instrText>
              </w:r>
              <w:r w:rsidR="003338E8">
                <w:rPr>
                  <w:rFonts w:cs="Cambria" w:hint="eastAsia"/>
                </w:rPr>
                <w:instrText xml:space="preserve"> </w:instrText>
              </w:r>
              <w:r>
                <w:rPr>
                  <w:rFonts w:cs="Cambria"/>
                </w:rPr>
                <w:fldChar w:fldCharType="end"/>
              </w:r>
              <w:r>
                <w:rPr>
                  <w:rFonts w:cs="Cambria"/>
                </w:rPr>
                <w:fldChar w:fldCharType="begin"/>
              </w:r>
              <w:r w:rsidR="003338E8">
                <w:rPr>
                  <w:rFonts w:cs="Cambria" w:hint="eastAsia"/>
                </w:rPr>
                <w:instrText xml:space="preserve"> MACROBUTTON  SnrToggleCheckbox </w:instrText>
              </w:r>
              <w:r w:rsidR="003338E8">
                <w:rPr>
                  <w:rFonts w:cs="Cambria" w:hint="eastAsia"/>
                </w:rPr>
                <w:instrText>√不适用</w:instrText>
              </w:r>
              <w:r w:rsidR="003338E8">
                <w:rPr>
                  <w:rFonts w:cs="Cambria" w:hint="eastAsia"/>
                </w:rPr>
                <w:instrText xml:space="preserve"> </w:instrText>
              </w:r>
              <w:r>
                <w:rPr>
                  <w:rFonts w:cs="Cambria"/>
                </w:rPr>
                <w:fldChar w:fldCharType="end"/>
              </w:r>
            </w:p>
          </w:sdtContent>
        </w:sdt>
        <w:p w:rsidR="00E00493" w:rsidRDefault="0010282A">
          <w:pPr>
            <w:rPr>
              <w:rFonts w:ascii="Cambria" w:hAnsi="Cambria" w:cs="Cambria"/>
              <w:sz w:val="20"/>
              <w:szCs w:val="20"/>
            </w:rPr>
          </w:pPr>
        </w:p>
      </w:sdtContent>
    </w:sdt>
    <w:sdt>
      <w:sdtPr>
        <w:rPr>
          <w:rFonts w:ascii="宋体" w:eastAsia="宋体" w:hAnsi="宋体" w:cs="宋体" w:hint="eastAsia"/>
          <w:b w:val="0"/>
          <w:bCs w:val="0"/>
          <w:kern w:val="0"/>
          <w:szCs w:val="24"/>
        </w:rPr>
        <w:alias w:val="模块:关联方资金拆借"/>
        <w:tag w:val="_SEC_e662f655e98144708ee022291e4d2c28"/>
        <w:id w:val="-1643121640"/>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16"/>
            </w:numPr>
            <w:ind w:left="424" w:hangingChars="202" w:hanging="424"/>
          </w:pPr>
          <w:r>
            <w:rPr>
              <w:rFonts w:hint="eastAsia"/>
            </w:rPr>
            <w:t>关联方资金拆借</w:t>
          </w:r>
        </w:p>
        <w:sdt>
          <w:sdtPr>
            <w:alias w:val="是否适用：关联方资金拆借[双击切换]"/>
            <w:tag w:val="_GBC_9b5630a86e1e452494249106e2600b15"/>
            <w:id w:val="-684129372"/>
            <w:lock w:val="sdtContentLocked"/>
            <w:placeholder>
              <w:docPart w:val="GBC22222222222222222222222222222"/>
            </w:placeholder>
          </w:sdtPr>
          <w:sdtContent>
            <w:p w:rsidR="00E00493" w:rsidRDefault="0010282A">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jc w:val="right"/>
            <w:rPr>
              <w:rFonts w:ascii="Cambria" w:hAnsi="Cambria" w:cs="Cambria"/>
            </w:rPr>
          </w:pPr>
          <w:r>
            <w:rPr>
              <w:rFonts w:ascii="Cambria" w:hAnsi="Cambria" w:cs="Cambria" w:hint="eastAsia"/>
            </w:rPr>
            <w:t>单位：</w:t>
          </w:r>
          <w:sdt>
            <w:sdtPr>
              <w:rPr>
                <w:rFonts w:ascii="Cambria" w:hAnsi="Cambria" w:cs="Cambria" w:hint="eastAsia"/>
              </w:rPr>
              <w:alias w:val="单位：关联方资金拆借"/>
              <w:tag w:val="_GBC_638fcfec5a6e4e3da37731c50c9e14c8"/>
              <w:id w:val="-15700306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方资金拆借"/>
              <w:tag w:val="_GBC_9ffab5562b4d42a7ad87881f0bdc32c6"/>
              <w:id w:val="2372943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4"/>
            <w:gridCol w:w="1944"/>
            <w:gridCol w:w="1734"/>
            <w:gridCol w:w="1748"/>
            <w:gridCol w:w="1679"/>
          </w:tblGrid>
          <w:tr w:rsidR="006554E1" w:rsidTr="00133D87">
            <w:sdt>
              <w:sdtPr>
                <w:tag w:val="_PLD_ba0b1157f84a43a686cdfdb96fc9f605"/>
                <w:id w:val="379415945"/>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关联方</w:t>
                    </w:r>
                  </w:p>
                </w:tc>
              </w:sdtContent>
            </w:sdt>
            <w:sdt>
              <w:sdtPr>
                <w:tag w:val="_PLD_d89f0030cf1644d88e79247fb06b91f6"/>
                <w:id w:val="379415946"/>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拆借金额</w:t>
                    </w:r>
                  </w:p>
                </w:tc>
              </w:sdtContent>
            </w:sdt>
            <w:sdt>
              <w:sdtPr>
                <w:tag w:val="_PLD_1a3f019482694e2a9a19e9e491c88664"/>
                <w:id w:val="379415947"/>
                <w:lock w:val="sdtLocked"/>
              </w:sdtPr>
              <w:sdtContent>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起始日</w:t>
                    </w:r>
                  </w:p>
                </w:tc>
              </w:sdtContent>
            </w:sdt>
            <w:sdt>
              <w:sdtPr>
                <w:tag w:val="_PLD_18f4f70188ee44fa8cca86fccfa00f81"/>
                <w:id w:val="379415948"/>
                <w:lock w:val="sdtLocked"/>
              </w:sdtPr>
              <w:sdtContent>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到期日</w:t>
                    </w:r>
                  </w:p>
                </w:tc>
              </w:sdtContent>
            </w:sdt>
            <w:sdt>
              <w:sdtPr>
                <w:tag w:val="_PLD_7cdd1d0389de4d0ab081d9f3c4c26d70"/>
                <w:id w:val="379415949"/>
                <w:lock w:val="sdtLocked"/>
              </w:sdtPr>
              <w:sdtContent>
                <w:tc>
                  <w:tcPr>
                    <w:tcW w:w="927" w:type="pct"/>
                    <w:tcBorders>
                      <w:top w:val="single" w:sz="4" w:space="0" w:color="auto"/>
                      <w:left w:val="single" w:sz="4" w:space="0" w:color="auto"/>
                      <w:bottom w:val="single" w:sz="4" w:space="0" w:color="auto"/>
                      <w:right w:val="single" w:sz="4" w:space="0" w:color="auto"/>
                    </w:tcBorders>
                    <w:shd w:val="clear" w:color="auto" w:fill="auto"/>
                    <w:vAlign w:val="center"/>
                  </w:tcPr>
                  <w:p w:rsidR="006554E1" w:rsidRDefault="006554E1" w:rsidP="00133D87">
                    <w:pPr>
                      <w:jc w:val="center"/>
                      <w:rPr>
                        <w:rFonts w:cs="Cambria"/>
                      </w:rPr>
                    </w:pPr>
                    <w:r>
                      <w:rPr>
                        <w:rFonts w:cs="Cambria" w:hint="eastAsia"/>
                      </w:rPr>
                      <w:t>说明</w:t>
                    </w:r>
                  </w:p>
                </w:tc>
              </w:sdtContent>
            </w:sdt>
          </w:tr>
          <w:tr w:rsidR="006554E1" w:rsidTr="00133D87">
            <w:sdt>
              <w:sdtPr>
                <w:tag w:val="_PLD_bbb3c9aea6344d1392ee30f16141055a"/>
                <w:id w:val="379415950"/>
                <w:lock w:val="sdtLocked"/>
              </w:sdtPr>
              <w:sdtContent>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hint="eastAsia"/>
                      </w:rPr>
                      <w:t>拆入</w:t>
                    </w:r>
                  </w:p>
                </w:tc>
              </w:sdtContent>
            </w:sdt>
          </w:tr>
          <w:sdt>
            <w:sdtPr>
              <w:rPr>
                <w:rFonts w:cs="Cambria"/>
              </w:rPr>
              <w:alias w:val="关联方资金拆入明细"/>
              <w:tag w:val="_TUP_214d4391c9e1470ba8d3b2d5c7347dc0"/>
              <w:id w:val="37941595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2015-5-21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2020-5-21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委贷</w:t>
                    </w:r>
                  </w:p>
                </w:tc>
              </w:tr>
            </w:sdtContent>
          </w:sdt>
          <w:sdt>
            <w:sdtPr>
              <w:rPr>
                <w:rFonts w:cs="Cambria"/>
              </w:rPr>
              <w:alias w:val="关联方资金拆入明细"/>
              <w:tag w:val="_TUP_214d4391c9e1470ba8d3b2d5c7347dc0"/>
              <w:id w:val="37941595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2017-4-17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2022-4-17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委贷</w:t>
                    </w:r>
                  </w:p>
                </w:tc>
              </w:tr>
            </w:sdtContent>
          </w:sdt>
          <w:sdt>
            <w:sdtPr>
              <w:rPr>
                <w:rFonts w:cs="Cambria"/>
              </w:rPr>
              <w:alias w:val="关联方资金拆入明细"/>
              <w:tag w:val="_TUP_214d4391c9e1470ba8d3b2d5c7347dc0"/>
              <w:id w:val="37941595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2017-11-2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委贷</w:t>
                    </w:r>
                  </w:p>
                </w:tc>
              </w:tr>
            </w:sdtContent>
          </w:sdt>
          <w:sdt>
            <w:sdtPr>
              <w:rPr>
                <w:rFonts w:cs="Cambria"/>
              </w:rPr>
              <w:alias w:val="关联方资金拆入明细"/>
              <w:tag w:val="_TUP_214d4391c9e1470ba8d3b2d5c7347dc0"/>
              <w:id w:val="37941595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5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5,260,000.00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2020-5-10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5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4,840,000.00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2020-5-10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5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2019-5-31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2020-5-31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5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5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保证</w:t>
                    </w:r>
                  </w:p>
                </w:tc>
              </w:tr>
            </w:sdtContent>
          </w:sdt>
          <w:sdt>
            <w:sdtPr>
              <w:rPr>
                <w:rFonts w:cs="Cambria"/>
              </w:rPr>
              <w:alias w:val="关联方资金拆入明细"/>
              <w:tag w:val="_TUP_214d4391c9e1470ba8d3b2d5c7347dc0"/>
              <w:id w:val="37941596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2019-9-5</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2020-9-5</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6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127,000,000.00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2019-10-30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2020-10-30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6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2019-12-23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2020-12-23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2018-2-5</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2019-2-5</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80,000,000.00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2018-2-11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2019-2-11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80,000,000.00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2018-3-6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2018-4-9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2018-6-11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43,000,000.00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2018-6-28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2019-6-28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6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70,000,000.00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2018-6-29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2019-6-29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2018-9-10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88,000,000.00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70,000,000.00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2014-3-7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2017-8-4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7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77,000,000.00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2017-9-6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7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60,000,000.00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2020-3-1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7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2020-4-10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2020-7-22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2018-3-20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2018-5-7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2018-6-27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2018-9-30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2018-10-30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2019-10-30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8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2018-12-14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2019-12-14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9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2019-4-10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2020-4-10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9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2020-4-16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9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2020-4-16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9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9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3,500,000.00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599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2019-7-18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2020-7-18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9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57,428,493.66</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2020-8-14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保证</w:t>
                    </w:r>
                  </w:p>
                </w:tc>
              </w:tr>
            </w:sdtContent>
          </w:sdt>
          <w:sdt>
            <w:sdtPr>
              <w:rPr>
                <w:rFonts w:cs="Cambria"/>
              </w:rPr>
              <w:alias w:val="关联方资金拆入明细"/>
              <w:tag w:val="_TUP_214d4391c9e1470ba8d3b2d5c7347dc0"/>
              <w:id w:val="37941599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19,000,000.00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9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2019-12-18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2020-12-18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599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2018-4-13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2019-3-25</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2018-4-17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2019-4-3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2018-5-23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2019-5-8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2018-6-12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2019-6-12</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2018-9-21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2018-10-15</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2019-10-11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2018-11-19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2019-11-19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0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2020-9-18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0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0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2020-8-29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0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2019-6-3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2020-6-3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1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2019-2-27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2020-2-27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1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2018-9-17</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1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2018-7-30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1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2018-7-9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2019-7-9</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抵押</w:t>
                    </w:r>
                  </w:p>
                </w:tc>
              </w:tr>
            </w:sdtContent>
          </w:sdt>
          <w:sdt>
            <w:sdtPr>
              <w:rPr>
                <w:rFonts w:cs="Cambria"/>
              </w:rPr>
              <w:alias w:val="关联方资金拆入明细"/>
              <w:tag w:val="_TUP_214d4391c9e1470ba8d3b2d5c7347dc0"/>
              <w:id w:val="37941601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2019-7-16</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2020-7-16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信用</w:t>
                    </w:r>
                  </w:p>
                </w:tc>
              </w:tr>
            </w:sdtContent>
          </w:sdt>
          <w:sdt>
            <w:sdtPr>
              <w:rPr>
                <w:rFonts w:cs="Cambria"/>
              </w:rPr>
              <w:alias w:val="关联方资金拆入明细"/>
              <w:tag w:val="_TUP_214d4391c9e1470ba8d3b2d5c7347dc0"/>
              <w:id w:val="37941601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航天科工财务有限责任公司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300,000,000.00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2018-12-20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2019-12-20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说明</w:t>
                    </w:r>
                    <w:r>
                      <w:t>2</w:t>
                    </w:r>
                  </w:p>
                </w:tc>
              </w:tr>
            </w:sdtContent>
          </w:sdt>
          <w:sdt>
            <w:sdtPr>
              <w:rPr>
                <w:rFonts w:cs="Cambria"/>
              </w:rPr>
              <w:alias w:val="关联方资金拆入明细"/>
              <w:tag w:val="_TUP_214d4391c9e1470ba8d3b2d5c7347dc0"/>
              <w:id w:val="37941601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航天科工金融租赁有限公司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19,459,263.10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2017-11-15</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2020-11-15</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说明</w:t>
                    </w:r>
                    <w:r>
                      <w:t>2</w:t>
                    </w:r>
                  </w:p>
                </w:tc>
              </w:tr>
            </w:sdtContent>
          </w:sdt>
          <w:sdt>
            <w:sdtPr>
              <w:rPr>
                <w:rFonts w:cs="Cambria"/>
              </w:rPr>
              <w:alias w:val="关联方资金拆入明细"/>
              <w:tag w:val="_TUP_214d4391c9e1470ba8d3b2d5c7347dc0"/>
              <w:id w:val="37941601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航天科工金融租赁有限公司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31,433,096.62</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2018-7-24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2021-7-24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说明</w:t>
                    </w:r>
                    <w:r>
                      <w:t>2</w:t>
                    </w:r>
                  </w:p>
                </w:tc>
              </w:tr>
            </w:sdtContent>
          </w:sdt>
          <w:tr w:rsidR="006554E1" w:rsidTr="00133D87">
            <w:sdt>
              <w:sdtPr>
                <w:tag w:val="_PLD_68cf7038141f4ce9aebe9cac19831568"/>
                <w:id w:val="379416018"/>
                <w:lock w:val="sdtLocked"/>
              </w:sdtPr>
              <w:sdtContent>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rPr>
                        <w:rFonts w:cs="Cambria" w:hint="eastAsia"/>
                      </w:rPr>
                      <w:t>拆出</w:t>
                    </w:r>
                  </w:p>
                </w:tc>
              </w:sdtContent>
            </w:sdt>
          </w:tr>
          <w:sdt>
            <w:sdtPr>
              <w:rPr>
                <w:rFonts w:cs="Cambria"/>
              </w:rPr>
              <w:alias w:val="关联方资金拆出明细"/>
              <w:tag w:val="_TUP_40fdcee2daac47eab609787b67136b43"/>
              <w:id w:val="37941601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198,000,000.00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2018-6-29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2018-7-30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2018-12-29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2019-1-11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2019-8-14</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2019-9-13</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2,000,000.00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3"/>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1,953,350.00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2019-9-20</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4"/>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47,893,700.00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2019-9-21</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5"/>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462,050,000.00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6"/>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2019-8-28</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2019-10-27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7"/>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w:t>
                    </w:r>
                    <w:r>
                      <w:lastRenderedPageBreak/>
                      <w:t>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lastRenderedPageBreak/>
                      <w:t>8,360,000.00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2019-8-30</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8"/>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2019-9-11</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2019-9-26</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29"/>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30"/>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5,000,000.00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2019-9-12</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2019-9-27</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31"/>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1,000,000.00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2019-9-19</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2019-10-4</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sdt>
            <w:sdtPr>
              <w:rPr>
                <w:rFonts w:cs="Cambria"/>
              </w:rPr>
              <w:alias w:val="关联方资金拆出明细"/>
              <w:tag w:val="_TUP_40fdcee2daac47eab609787b67136b43"/>
              <w:id w:val="379416032"/>
              <w:lock w:val="sdtLocked"/>
            </w:sdtPr>
            <w:sdtContent>
              <w:tr w:rsidR="006554E1" w:rsidTr="00133D87">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智慧海派科技有限公司</w:t>
                    </w:r>
                  </w:p>
                </w:tc>
                <w:tc>
                  <w:tcPr>
                    <w:tcW w:w="1074"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jc w:val="right"/>
                      <w:rPr>
                        <w:rFonts w:cs="Cambria"/>
                      </w:rPr>
                    </w:pPr>
                    <w:r>
                      <w:t>4,000,000.00</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2019-9-23</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2019-10-8</w:t>
                    </w:r>
                  </w:p>
                </w:tc>
                <w:tc>
                  <w:tcPr>
                    <w:tcW w:w="927" w:type="pct"/>
                    <w:tcBorders>
                      <w:top w:val="single" w:sz="4" w:space="0" w:color="auto"/>
                      <w:left w:val="single" w:sz="4" w:space="0" w:color="auto"/>
                      <w:bottom w:val="single" w:sz="4" w:space="0" w:color="auto"/>
                      <w:right w:val="single" w:sz="4" w:space="0" w:color="auto"/>
                    </w:tcBorders>
                    <w:shd w:val="clear" w:color="auto" w:fill="auto"/>
                  </w:tcPr>
                  <w:p w:rsidR="006554E1" w:rsidRDefault="006554E1" w:rsidP="00133D87">
                    <w:pPr>
                      <w:rPr>
                        <w:rFonts w:cs="Cambria"/>
                      </w:rPr>
                    </w:pPr>
                    <w:r>
                      <w:t>借款持续展期</w:t>
                    </w:r>
                  </w:p>
                </w:tc>
              </w:tr>
            </w:sdtContent>
          </w:sdt>
        </w:tbl>
        <w:p w:rsidR="006554E1" w:rsidRDefault="006554E1" w:rsidP="006554E1">
          <w:pPr>
            <w:pStyle w:val="36"/>
            <w:spacing w:line="240" w:lineRule="auto"/>
            <w:ind w:left="0"/>
            <w:rPr>
              <w:rFonts w:eastAsiaTheme="minorEastAsia"/>
            </w:rPr>
          </w:pPr>
          <w:r>
            <w:rPr>
              <w:rFonts w:eastAsiaTheme="minorEastAsia" w:hint="eastAsia"/>
            </w:rPr>
            <w:tab/>
          </w:r>
          <w:r w:rsidRPr="00F86DCB">
            <w:rPr>
              <w:rFonts w:eastAsiaTheme="minorEastAsia" w:hint="eastAsia"/>
            </w:rPr>
            <w:t>说明</w:t>
          </w:r>
          <w:r>
            <w:rPr>
              <w:rFonts w:eastAsiaTheme="minorEastAsia" w:hint="eastAsia"/>
            </w:rPr>
            <w:t>:1</w:t>
          </w:r>
          <w:r>
            <w:rPr>
              <w:rFonts w:eastAsiaTheme="minorEastAsia" w:hint="eastAsia"/>
            </w:rPr>
            <w:t>：</w:t>
          </w:r>
          <w:r w:rsidRPr="00F86DCB">
            <w:rPr>
              <w:rFonts w:eastAsiaTheme="minorEastAsia" w:hint="eastAsia"/>
            </w:rPr>
            <w:t>截至</w:t>
          </w:r>
          <w:r w:rsidRPr="00F86DCB">
            <w:rPr>
              <w:rFonts w:eastAsiaTheme="minorEastAsia" w:hint="eastAsia"/>
            </w:rPr>
            <w:t>201</w:t>
          </w:r>
          <w:r>
            <w:rPr>
              <w:rFonts w:eastAsiaTheme="minorEastAsia" w:hint="eastAsia"/>
            </w:rPr>
            <w:t>9</w:t>
          </w:r>
          <w:r w:rsidRPr="00F86DCB">
            <w:rPr>
              <w:rFonts w:eastAsiaTheme="minorEastAsia" w:hint="eastAsia"/>
            </w:rPr>
            <w:t>年</w:t>
          </w:r>
          <w:r w:rsidRPr="00F86DCB">
            <w:rPr>
              <w:rFonts w:eastAsiaTheme="minorEastAsia" w:hint="eastAsia"/>
            </w:rPr>
            <w:t>12</w:t>
          </w:r>
          <w:r w:rsidRPr="00F86DCB">
            <w:rPr>
              <w:rFonts w:eastAsiaTheme="minorEastAsia" w:hint="eastAsia"/>
            </w:rPr>
            <w:t>月</w:t>
          </w:r>
          <w:r w:rsidRPr="00F86DCB">
            <w:rPr>
              <w:rFonts w:eastAsiaTheme="minorEastAsia" w:hint="eastAsia"/>
            </w:rPr>
            <w:t>31</w:t>
          </w:r>
          <w:r w:rsidRPr="00F86DCB">
            <w:rPr>
              <w:rFonts w:eastAsiaTheme="minorEastAsia" w:hint="eastAsia"/>
            </w:rPr>
            <w:t>日</w:t>
          </w:r>
          <w:r>
            <w:rPr>
              <w:rFonts w:eastAsiaTheme="minorEastAsia" w:hint="eastAsia"/>
            </w:rPr>
            <w:t>，</w:t>
          </w:r>
          <w:r w:rsidRPr="00F86DCB">
            <w:rPr>
              <w:rFonts w:eastAsiaTheme="minorEastAsia" w:hint="eastAsia"/>
            </w:rPr>
            <w:t>公司在</w:t>
          </w:r>
          <w:r w:rsidRPr="00EE3FCF">
            <w:rPr>
              <w:rFonts w:eastAsiaTheme="minorEastAsia" w:hint="eastAsia"/>
            </w:rPr>
            <w:t>航天科工财务有限责任公司</w:t>
          </w:r>
          <w:r w:rsidRPr="00F86DCB">
            <w:rPr>
              <w:rFonts w:eastAsiaTheme="minorEastAsia" w:hint="eastAsia"/>
            </w:rPr>
            <w:t>存款余额</w:t>
          </w:r>
          <w:r w:rsidRPr="00F86DCB">
            <w:rPr>
              <w:rFonts w:eastAsiaTheme="minorEastAsia"/>
            </w:rPr>
            <w:t>77,374.36</w:t>
          </w:r>
          <w:r>
            <w:rPr>
              <w:rFonts w:eastAsiaTheme="minorEastAsia" w:hint="eastAsia"/>
            </w:rPr>
            <w:t>万</w:t>
          </w:r>
          <w:r w:rsidRPr="00F86DCB">
            <w:rPr>
              <w:rFonts w:eastAsiaTheme="minorEastAsia" w:hint="eastAsia"/>
            </w:rPr>
            <w:t>元，</w:t>
          </w:r>
          <w:r w:rsidRPr="00F86DCB">
            <w:rPr>
              <w:rFonts w:eastAsiaTheme="minorEastAsia" w:hint="eastAsia"/>
            </w:rPr>
            <w:t>201</w:t>
          </w:r>
          <w:r>
            <w:rPr>
              <w:rFonts w:eastAsiaTheme="minorEastAsia" w:hint="eastAsia"/>
            </w:rPr>
            <w:t>9</w:t>
          </w:r>
          <w:r w:rsidRPr="00F86DCB">
            <w:rPr>
              <w:rFonts w:eastAsiaTheme="minorEastAsia" w:hint="eastAsia"/>
            </w:rPr>
            <w:t>年度在</w:t>
          </w:r>
          <w:r w:rsidRPr="00EE3FCF">
            <w:rPr>
              <w:rFonts w:eastAsiaTheme="minorEastAsia" w:hint="eastAsia"/>
            </w:rPr>
            <w:t>航天科工财务有限责任公司</w:t>
          </w:r>
          <w:r w:rsidRPr="00F86DCB">
            <w:rPr>
              <w:rFonts w:eastAsiaTheme="minorEastAsia" w:hint="eastAsia"/>
            </w:rPr>
            <w:t>存款利息收入</w:t>
          </w:r>
          <w:r w:rsidRPr="007B1A47">
            <w:rPr>
              <w:rFonts w:eastAsiaTheme="minorEastAsia"/>
            </w:rPr>
            <w:t>75.24</w:t>
          </w:r>
          <w:r>
            <w:rPr>
              <w:rFonts w:eastAsiaTheme="minorEastAsia" w:hint="eastAsia"/>
            </w:rPr>
            <w:t>万</w:t>
          </w:r>
          <w:r w:rsidRPr="00F86DCB">
            <w:rPr>
              <w:rFonts w:eastAsiaTheme="minorEastAsia" w:hint="eastAsia"/>
            </w:rPr>
            <w:t>元</w:t>
          </w:r>
          <w:r>
            <w:rPr>
              <w:rFonts w:eastAsiaTheme="minorEastAsia" w:hint="eastAsia"/>
            </w:rPr>
            <w:t>；</w:t>
          </w:r>
          <w:r w:rsidRPr="00F86DCB">
            <w:rPr>
              <w:rFonts w:eastAsiaTheme="minorEastAsia" w:hint="eastAsia"/>
            </w:rPr>
            <w:t>截至</w:t>
          </w:r>
          <w:r w:rsidRPr="00F86DCB">
            <w:rPr>
              <w:rFonts w:eastAsiaTheme="minorEastAsia" w:hint="eastAsia"/>
            </w:rPr>
            <w:t>201</w:t>
          </w:r>
          <w:r>
            <w:rPr>
              <w:rFonts w:eastAsiaTheme="minorEastAsia" w:hint="eastAsia"/>
            </w:rPr>
            <w:t>9</w:t>
          </w:r>
          <w:r w:rsidRPr="00F86DCB">
            <w:rPr>
              <w:rFonts w:eastAsiaTheme="minorEastAsia" w:hint="eastAsia"/>
            </w:rPr>
            <w:t>年</w:t>
          </w:r>
          <w:r w:rsidRPr="00F86DCB">
            <w:rPr>
              <w:rFonts w:eastAsiaTheme="minorEastAsia" w:hint="eastAsia"/>
            </w:rPr>
            <w:t>12</w:t>
          </w:r>
          <w:r w:rsidRPr="00F86DCB">
            <w:rPr>
              <w:rFonts w:eastAsiaTheme="minorEastAsia" w:hint="eastAsia"/>
            </w:rPr>
            <w:t>月</w:t>
          </w:r>
          <w:r w:rsidRPr="00F86DCB">
            <w:rPr>
              <w:rFonts w:eastAsiaTheme="minorEastAsia" w:hint="eastAsia"/>
            </w:rPr>
            <w:t>31</w:t>
          </w:r>
          <w:r w:rsidRPr="00F86DCB">
            <w:rPr>
              <w:rFonts w:eastAsiaTheme="minorEastAsia" w:hint="eastAsia"/>
            </w:rPr>
            <w:t>日</w:t>
          </w:r>
          <w:r>
            <w:rPr>
              <w:rFonts w:eastAsiaTheme="minorEastAsia" w:hint="eastAsia"/>
            </w:rPr>
            <w:t>，</w:t>
          </w:r>
          <w:r w:rsidRPr="00F86DCB">
            <w:rPr>
              <w:rFonts w:eastAsiaTheme="minorEastAsia" w:hint="eastAsia"/>
            </w:rPr>
            <w:t>本公司在</w:t>
          </w:r>
          <w:r w:rsidRPr="00EE3FCF">
            <w:rPr>
              <w:rFonts w:eastAsiaTheme="minorEastAsia" w:hint="eastAsia"/>
            </w:rPr>
            <w:t>航天科工财务有限责任公司</w:t>
          </w:r>
          <w:r w:rsidRPr="00F86DCB">
            <w:rPr>
              <w:rFonts w:eastAsiaTheme="minorEastAsia" w:hint="eastAsia"/>
            </w:rPr>
            <w:t>贷款余额</w:t>
          </w:r>
          <w:r w:rsidRPr="00C95D81">
            <w:rPr>
              <w:rFonts w:eastAsiaTheme="minorEastAsia"/>
            </w:rPr>
            <w:t>180,702.85</w:t>
          </w:r>
          <w:r>
            <w:rPr>
              <w:rFonts w:eastAsiaTheme="minorEastAsia" w:hint="eastAsia"/>
            </w:rPr>
            <w:t>万</w:t>
          </w:r>
          <w:r w:rsidRPr="00F86DCB">
            <w:rPr>
              <w:rFonts w:eastAsiaTheme="minorEastAsia" w:hint="eastAsia"/>
            </w:rPr>
            <w:t>元，</w:t>
          </w:r>
          <w:r w:rsidRPr="00F86DCB">
            <w:rPr>
              <w:rFonts w:eastAsiaTheme="minorEastAsia" w:hint="eastAsia"/>
            </w:rPr>
            <w:t>201</w:t>
          </w:r>
          <w:r>
            <w:rPr>
              <w:rFonts w:eastAsiaTheme="minorEastAsia" w:hint="eastAsia"/>
            </w:rPr>
            <w:t>9</w:t>
          </w:r>
          <w:r w:rsidRPr="00F86DCB">
            <w:rPr>
              <w:rFonts w:eastAsiaTheme="minorEastAsia" w:hint="eastAsia"/>
            </w:rPr>
            <w:t>年度在</w:t>
          </w:r>
          <w:r w:rsidRPr="00EE3FCF">
            <w:rPr>
              <w:rFonts w:eastAsiaTheme="minorEastAsia" w:hint="eastAsia"/>
            </w:rPr>
            <w:t>航天科工财务有限责任公司</w:t>
          </w:r>
          <w:r w:rsidRPr="00F86DCB">
            <w:rPr>
              <w:rFonts w:eastAsiaTheme="minorEastAsia" w:hint="eastAsia"/>
            </w:rPr>
            <w:t>贷款支付的利息</w:t>
          </w:r>
          <w:r w:rsidRPr="00F26CE3">
            <w:rPr>
              <w:rFonts w:eastAsiaTheme="minorEastAsia"/>
            </w:rPr>
            <w:t>4,965.54</w:t>
          </w:r>
          <w:r>
            <w:rPr>
              <w:rFonts w:eastAsiaTheme="minorEastAsia" w:hint="eastAsia"/>
            </w:rPr>
            <w:t>万</w:t>
          </w:r>
          <w:r w:rsidRPr="00F86DCB">
            <w:rPr>
              <w:rFonts w:eastAsiaTheme="minorEastAsia" w:hint="eastAsia"/>
            </w:rPr>
            <w:t>元</w:t>
          </w:r>
          <w:r>
            <w:rPr>
              <w:rFonts w:eastAsiaTheme="minorEastAsia" w:hint="eastAsia"/>
            </w:rPr>
            <w:t>。</w:t>
          </w:r>
        </w:p>
        <w:p w:rsidR="006554E1" w:rsidRPr="00B21AB3" w:rsidRDefault="006554E1" w:rsidP="006554E1">
          <w:pPr>
            <w:pStyle w:val="36"/>
            <w:spacing w:line="240" w:lineRule="auto"/>
            <w:ind w:left="0"/>
            <w:rPr>
              <w:rFonts w:eastAsiaTheme="minorEastAsia"/>
            </w:rPr>
          </w:pPr>
          <w:r>
            <w:rPr>
              <w:rFonts w:eastAsiaTheme="minorEastAsia" w:hint="eastAsia"/>
            </w:rPr>
            <w:tab/>
          </w:r>
          <w:r>
            <w:rPr>
              <w:rFonts w:eastAsiaTheme="minorEastAsia" w:hint="eastAsia"/>
            </w:rPr>
            <w:t>说明</w:t>
          </w:r>
          <w:r>
            <w:rPr>
              <w:rFonts w:eastAsiaTheme="minorEastAsia" w:hint="eastAsia"/>
            </w:rPr>
            <w:t>2</w:t>
          </w:r>
          <w:r>
            <w:rPr>
              <w:rFonts w:eastAsiaTheme="minorEastAsia" w:hint="eastAsia"/>
            </w:rPr>
            <w:t>：智慧海派本期向本公司拆入资金，负担资金使用费</w:t>
          </w:r>
          <w:r w:rsidRPr="008129D3">
            <w:rPr>
              <w:rFonts w:eastAsiaTheme="minorEastAsia"/>
            </w:rPr>
            <w:t>2,445.25</w:t>
          </w:r>
          <w:r>
            <w:rPr>
              <w:rFonts w:eastAsiaTheme="minorEastAsia" w:hint="eastAsia"/>
            </w:rPr>
            <w:t>万元；智慧海派本期向</w:t>
          </w:r>
          <w:r w:rsidRPr="00103F90">
            <w:rPr>
              <w:rFonts w:eastAsiaTheme="minorEastAsia" w:hint="eastAsia"/>
            </w:rPr>
            <w:t>航天科工财务有限责任公司</w:t>
          </w:r>
          <w:r>
            <w:rPr>
              <w:rFonts w:eastAsiaTheme="minorEastAsia" w:hint="eastAsia"/>
            </w:rPr>
            <w:t>拆入资金，负担资金使用费</w:t>
          </w:r>
          <w:r w:rsidRPr="00103F90">
            <w:rPr>
              <w:rFonts w:eastAsiaTheme="minorEastAsia"/>
            </w:rPr>
            <w:t>1,210.75</w:t>
          </w:r>
          <w:r>
            <w:rPr>
              <w:rFonts w:eastAsiaTheme="minorEastAsia" w:hint="eastAsia"/>
            </w:rPr>
            <w:t>万元；智慧海派本期向</w:t>
          </w:r>
          <w:r w:rsidRPr="00103F90">
            <w:rPr>
              <w:rFonts w:eastAsiaTheme="minorEastAsia" w:hint="eastAsia"/>
            </w:rPr>
            <w:t>航天科工金融租赁有限公司</w:t>
          </w:r>
          <w:r>
            <w:rPr>
              <w:rFonts w:eastAsiaTheme="minorEastAsia" w:hint="eastAsia"/>
            </w:rPr>
            <w:t>拆入资金，负担资金使用费</w:t>
          </w:r>
          <w:r w:rsidRPr="00103F90">
            <w:rPr>
              <w:rFonts w:eastAsiaTheme="minorEastAsia"/>
            </w:rPr>
            <w:t>538.64</w:t>
          </w:r>
          <w:r>
            <w:rPr>
              <w:rFonts w:eastAsiaTheme="minorEastAsia" w:hint="eastAsia"/>
            </w:rPr>
            <w:t>万元。</w:t>
          </w:r>
        </w:p>
        <w:p w:rsidR="00E00493" w:rsidRDefault="0010282A"/>
      </w:sdtContent>
    </w:sdt>
    <w:sdt>
      <w:sdtPr>
        <w:rPr>
          <w:rFonts w:ascii="宋体" w:eastAsia="宋体" w:hAnsi="宋体" w:cs="宋体" w:hint="eastAsia"/>
          <w:b w:val="0"/>
          <w:bCs w:val="0"/>
          <w:kern w:val="0"/>
          <w:szCs w:val="24"/>
        </w:rPr>
        <w:alias w:val="模块:关联方资产转让、债务重组情况"/>
        <w:tag w:val="_SEC_d9d6435f8ac54597b97d51dd0f61d03f"/>
        <w:id w:val="2106541084"/>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16"/>
            </w:numPr>
            <w:ind w:left="424" w:hangingChars="202" w:hanging="424"/>
          </w:pPr>
          <w:r>
            <w:rPr>
              <w:rFonts w:hint="eastAsia"/>
            </w:rPr>
            <w:t>关联方资产转让、债务重组情况</w:t>
          </w:r>
        </w:p>
        <w:p w:rsidR="00E00493" w:rsidRDefault="0010282A" w:rsidP="003338E8">
          <w:sdt>
            <w:sdtPr>
              <w:alias w:val="是否适用：关联方资产转让、债务重组情况[双击切换]"/>
              <w:tag w:val="_GBC_6f8fce72ce784c23aba8af28c51de336"/>
              <w:id w:val="-1433501930"/>
              <w:lock w:val="sdtContentLocked"/>
              <w:placeholder>
                <w:docPart w:val="GBC22222222222222222222222222222"/>
              </w:placeholder>
            </w:sdtPr>
            <w:sdtContent>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sdtContent>
          </w:sdt>
        </w:p>
      </w:sdtContent>
    </w:sdt>
    <w:sdt>
      <w:sdtPr>
        <w:rPr>
          <w:rFonts w:ascii="宋体" w:eastAsia="宋体" w:hAnsi="宋体" w:cs="宋体" w:hint="eastAsia"/>
          <w:b w:val="0"/>
          <w:bCs w:val="0"/>
          <w:kern w:val="0"/>
          <w:szCs w:val="24"/>
        </w:rPr>
        <w:alias w:val="模块:关键管理人员报酬"/>
        <w:tag w:val="_SEC_3b5cc9d011f04ea3b064e0de02da00f5"/>
        <w:id w:val="854622726"/>
        <w:lock w:val="sdtLocked"/>
        <w:placeholder>
          <w:docPart w:val="GBC22222222222222222222222222222"/>
        </w:placeholder>
      </w:sdtPr>
      <w:sdtEndPr>
        <w:rPr>
          <w:rFonts w:asciiTheme="minorHAnsi" w:eastAsiaTheme="minorEastAsia" w:hAnsiTheme="minorHAnsi" w:cs="Cambria"/>
          <w:kern w:val="2"/>
          <w:szCs w:val="22"/>
        </w:rPr>
      </w:sdtEndPr>
      <w:sdtContent>
        <w:p w:rsidR="00E00493" w:rsidRDefault="00AC1FEC" w:rsidP="00A06A9E">
          <w:pPr>
            <w:pStyle w:val="4"/>
            <w:numPr>
              <w:ilvl w:val="3"/>
              <w:numId w:val="116"/>
            </w:numPr>
            <w:ind w:left="424" w:hangingChars="202" w:hanging="424"/>
          </w:pPr>
          <w:r>
            <w:rPr>
              <w:rFonts w:hint="eastAsia"/>
            </w:rPr>
            <w:t>关键管理人员报酬</w:t>
          </w:r>
        </w:p>
        <w:p w:rsidR="00E00493" w:rsidRDefault="0010282A" w:rsidP="003338E8">
          <w:sdt>
            <w:sdtPr>
              <w:alias w:val="是否适用：关键管理人员报酬[双击切换]"/>
              <w:tag w:val="_GBC_4768ccd806f845f4b6f5f0ec038ec747"/>
              <w:id w:val="-1833674608"/>
              <w:lock w:val="sdtContentLocked"/>
              <w:placeholder>
                <w:docPart w:val="GBC22222222222222222222222222222"/>
              </w:placeholder>
            </w:sdtPr>
            <w:sdtContent>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sdtContent>
          </w:sdt>
        </w:p>
      </w:sdtContent>
    </w:sdt>
    <w:sdt>
      <w:sdtPr>
        <w:rPr>
          <w:rFonts w:ascii="宋体" w:eastAsia="宋体" w:hAnsi="宋体" w:cs="宋体" w:hint="eastAsia"/>
          <w:b w:val="0"/>
          <w:bCs w:val="0"/>
          <w:kern w:val="0"/>
          <w:szCs w:val="24"/>
        </w:rPr>
        <w:alias w:val="模块:其他关联交易"/>
        <w:tag w:val="_SEC_3ee0d5867a8b45ac909e0cf39151d6d4"/>
        <w:id w:val="-658149226"/>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16"/>
            </w:numPr>
            <w:ind w:left="424" w:hangingChars="202" w:hanging="424"/>
          </w:pPr>
          <w:r>
            <w:rPr>
              <w:rFonts w:hint="eastAsia"/>
            </w:rPr>
            <w:t>其他关联交易</w:t>
          </w:r>
        </w:p>
        <w:sdt>
          <w:sdtPr>
            <w:rPr>
              <w:rFonts w:hint="eastAsia"/>
            </w:rPr>
            <w:alias w:val="是否适用：其他关联交易[双击切换]"/>
            <w:tag w:val="_GBC_a1203a07d7684e08bdc2f1959f1cb9ae"/>
            <w:id w:val="133846746"/>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 w:rsidR="00E00493" w:rsidRDefault="00AC1FEC" w:rsidP="00A06A9E">
      <w:pPr>
        <w:pStyle w:val="3"/>
        <w:numPr>
          <w:ilvl w:val="0"/>
          <w:numId w:val="60"/>
        </w:numPr>
        <w:rPr>
          <w:rFonts w:ascii="宋体" w:hAnsi="宋体" w:cs="Arial"/>
          <w:szCs w:val="21"/>
        </w:rPr>
      </w:pPr>
      <w:r>
        <w:rPr>
          <w:rFonts w:ascii="宋体" w:hAnsi="宋体" w:cs="Arial" w:hint="eastAsia"/>
          <w:szCs w:val="21"/>
        </w:rPr>
        <w:t>关联方应收应付款项</w:t>
      </w:r>
    </w:p>
    <w:sdt>
      <w:sdtPr>
        <w:rPr>
          <w:rFonts w:ascii="宋体" w:eastAsia="宋体" w:hAnsi="宋体" w:cs="Arial" w:hint="eastAsia"/>
          <w:b w:val="0"/>
          <w:bCs w:val="0"/>
          <w:kern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kern w:val="2"/>
        </w:rPr>
      </w:sdtEndPr>
      <w:sdtContent>
        <w:p w:rsidR="00E00493" w:rsidRDefault="00AC1FEC" w:rsidP="00A06A9E">
          <w:pPr>
            <w:pStyle w:val="4"/>
            <w:numPr>
              <w:ilvl w:val="3"/>
              <w:numId w:val="117"/>
            </w:numPr>
            <w:ind w:left="424" w:hangingChars="202" w:hanging="424"/>
            <w:rPr>
              <w:rFonts w:ascii="宋体" w:hAnsi="宋体" w:cs="Arial"/>
              <w:szCs w:val="21"/>
            </w:rPr>
          </w:pPr>
          <w:r>
            <w:rPr>
              <w:rFonts w:hint="eastAsia"/>
            </w:rPr>
            <w:t>应收项目</w:t>
          </w:r>
        </w:p>
        <w:sdt>
          <w:sdtPr>
            <w:rPr>
              <w:rFonts w:hint="eastAsia"/>
            </w:rPr>
            <w:alias w:val="是否适用：应收项目[双击切换]"/>
            <w:tag w:val="_GBC_4ae94d538d2e44ae839d59a1751a6d01"/>
            <w:id w:val="1136065909"/>
            <w:lock w:val="sdtContentLocked"/>
            <w:placeholder>
              <w:docPart w:val="GBC22222222222222222222222222222"/>
            </w:placeholder>
          </w:sdtPr>
          <w:sdtContent>
            <w:p w:rsidR="00E00493" w:rsidRDefault="0010282A">
              <w:r>
                <w:fldChar w:fldCharType="begin"/>
              </w:r>
              <w:r w:rsidR="00647EA7">
                <w:instrText>MACROBUTTON  SnrToggleCheckbox √</w:instrText>
              </w:r>
              <w:r w:rsidR="00647EA7">
                <w:instrText>适用</w:instrText>
              </w:r>
              <w:r w:rsidR="00647EA7">
                <w:instrText xml:space="preserve"> </w:instrText>
              </w:r>
              <w:r>
                <w:fldChar w:fldCharType="end"/>
              </w:r>
              <w:r>
                <w:fldChar w:fldCharType="begin"/>
              </w:r>
              <w:r w:rsidR="00647EA7">
                <w:instrText xml:space="preserve"> MACROBUTTON  SnrToggleCheckbox □</w:instrText>
              </w:r>
              <w:r w:rsidR="00647EA7">
                <w:instrText>不适用</w:instrText>
              </w:r>
              <w:r w:rsidR="00647EA7">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52"/>
            <w:gridCol w:w="1273"/>
            <w:gridCol w:w="1548"/>
            <w:gridCol w:w="1548"/>
            <w:gridCol w:w="1399"/>
            <w:gridCol w:w="1773"/>
          </w:tblGrid>
          <w:tr w:rsidR="00647EA7" w:rsidTr="00133D87">
            <w:sdt>
              <w:sdtPr>
                <w:tag w:val="_PLD_c0c6dc2d23f94f929199b42c584f57ca"/>
                <w:id w:val="379417670"/>
                <w:lock w:val="sdtLocked"/>
              </w:sdtPr>
              <w:sdtContent>
                <w:tc>
                  <w:tcPr>
                    <w:tcW w:w="812" w:type="pct"/>
                    <w:vMerge w:val="restart"/>
                    <w:tcBorders>
                      <w:top w:val="single" w:sz="4" w:space="0" w:color="auto"/>
                      <w:left w:val="single" w:sz="4" w:space="0" w:color="auto"/>
                      <w:right w:val="single" w:sz="4" w:space="0" w:color="auto"/>
                    </w:tcBorders>
                    <w:vAlign w:val="center"/>
                  </w:tcPr>
                  <w:p w:rsidR="00647EA7" w:rsidRDefault="00647EA7" w:rsidP="00133D87">
                    <w:pPr>
                      <w:jc w:val="center"/>
                    </w:pPr>
                    <w:r>
                      <w:rPr>
                        <w:rFonts w:hint="eastAsia"/>
                      </w:rPr>
                      <w:t>项目名称</w:t>
                    </w:r>
                  </w:p>
                </w:tc>
              </w:sdtContent>
            </w:sdt>
            <w:sdt>
              <w:sdtPr>
                <w:tag w:val="_PLD_56aedf077d5c4d3b814d04d193f71af7"/>
                <w:id w:val="379417671"/>
                <w:lock w:val="sdtLocked"/>
              </w:sdtPr>
              <w:sdtContent>
                <w:tc>
                  <w:tcPr>
                    <w:tcW w:w="767" w:type="pct"/>
                    <w:vMerge w:val="restart"/>
                    <w:tcBorders>
                      <w:top w:val="single" w:sz="4" w:space="0" w:color="auto"/>
                      <w:left w:val="single" w:sz="4" w:space="0" w:color="auto"/>
                      <w:right w:val="single" w:sz="4" w:space="0" w:color="auto"/>
                    </w:tcBorders>
                    <w:vAlign w:val="center"/>
                  </w:tcPr>
                  <w:p w:rsidR="00647EA7" w:rsidRDefault="00647EA7" w:rsidP="00133D87">
                    <w:pPr>
                      <w:jc w:val="center"/>
                    </w:pPr>
                    <w:r>
                      <w:rPr>
                        <w:rFonts w:hint="eastAsia"/>
                      </w:rPr>
                      <w:t>关联方</w:t>
                    </w:r>
                  </w:p>
                </w:tc>
              </w:sdtContent>
            </w:sdt>
            <w:sdt>
              <w:sdtPr>
                <w:tag w:val="_PLD_e8867e7b52fb42f4b447e445a20beebc"/>
                <w:id w:val="379417672"/>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647EA7" w:rsidRDefault="00647EA7" w:rsidP="00133D87">
                    <w:pPr>
                      <w:jc w:val="center"/>
                    </w:pPr>
                    <w:r>
                      <w:rPr>
                        <w:rFonts w:hint="eastAsia"/>
                      </w:rPr>
                      <w:t>期末余额</w:t>
                    </w:r>
                  </w:p>
                </w:tc>
              </w:sdtContent>
            </w:sdt>
            <w:sdt>
              <w:sdtPr>
                <w:tag w:val="_PLD_6a4888e558004037a5faac678bea523c"/>
                <w:id w:val="379417673"/>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647EA7" w:rsidRDefault="00647EA7" w:rsidP="00133D87">
                    <w:pPr>
                      <w:jc w:val="center"/>
                    </w:pPr>
                    <w:r>
                      <w:rPr>
                        <w:rFonts w:hint="eastAsia"/>
                      </w:rPr>
                      <w:t>期初余额</w:t>
                    </w:r>
                  </w:p>
                </w:tc>
              </w:sdtContent>
            </w:sdt>
          </w:tr>
          <w:tr w:rsidR="00647EA7" w:rsidTr="00133D87">
            <w:tc>
              <w:tcPr>
                <w:tcW w:w="812" w:type="pct"/>
                <w:vMerge/>
                <w:tcBorders>
                  <w:left w:val="single" w:sz="4" w:space="0" w:color="auto"/>
                  <w:bottom w:val="single" w:sz="4" w:space="0" w:color="auto"/>
                  <w:right w:val="single" w:sz="4" w:space="0" w:color="auto"/>
                </w:tcBorders>
                <w:vAlign w:val="center"/>
              </w:tcPr>
              <w:p w:rsidR="00647EA7" w:rsidRDefault="00647EA7" w:rsidP="00133D87">
                <w:pPr>
                  <w:jc w:val="center"/>
                </w:pPr>
              </w:p>
            </w:tc>
            <w:tc>
              <w:tcPr>
                <w:tcW w:w="767" w:type="pct"/>
                <w:vMerge/>
                <w:tcBorders>
                  <w:left w:val="single" w:sz="4" w:space="0" w:color="auto"/>
                  <w:bottom w:val="single" w:sz="4" w:space="0" w:color="auto"/>
                  <w:right w:val="single" w:sz="4" w:space="0" w:color="auto"/>
                </w:tcBorders>
                <w:vAlign w:val="center"/>
              </w:tcPr>
              <w:p w:rsidR="00647EA7" w:rsidRDefault="00647EA7" w:rsidP="00133D87">
                <w:pPr>
                  <w:jc w:val="center"/>
                </w:pPr>
              </w:p>
            </w:tc>
            <w:sdt>
              <w:sdtPr>
                <w:tag w:val="_PLD_0545f54235344f978e1e8356e1b05042"/>
                <w:id w:val="379417674"/>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jc w:val="center"/>
                    </w:pPr>
                    <w:r>
                      <w:rPr>
                        <w:rFonts w:hint="eastAsia"/>
                      </w:rPr>
                      <w:t>账面余额</w:t>
                    </w:r>
                  </w:p>
                </w:tc>
              </w:sdtContent>
            </w:sdt>
            <w:sdt>
              <w:sdtPr>
                <w:tag w:val="_PLD_9e6982f3b5cd46e9b3be23eda364cd7a"/>
                <w:id w:val="379417675"/>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jc w:val="center"/>
                    </w:pPr>
                    <w:r>
                      <w:rPr>
                        <w:rFonts w:hint="eastAsia"/>
                      </w:rPr>
                      <w:t>坏账准备</w:t>
                    </w:r>
                  </w:p>
                </w:tc>
              </w:sdtContent>
            </w:sdt>
            <w:sdt>
              <w:sdtPr>
                <w:tag w:val="_PLD_5c8e0a4ac99e4539bea932f77317d8de"/>
                <w:id w:val="379417676"/>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jc w:val="center"/>
                    </w:pPr>
                    <w:r>
                      <w:rPr>
                        <w:rFonts w:hint="eastAsia"/>
                      </w:rPr>
                      <w:t>账面余额</w:t>
                    </w:r>
                  </w:p>
                </w:tc>
              </w:sdtContent>
            </w:sdt>
            <w:sdt>
              <w:sdtPr>
                <w:tag w:val="_PLD_c5afa9908d794831a4bc715802a1061d"/>
                <w:id w:val="379417677"/>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jc w:val="center"/>
                    </w:pPr>
                    <w:r>
                      <w:rPr>
                        <w:rFonts w:hint="eastAsia"/>
                      </w:rPr>
                      <w:t>坏账准备</w:t>
                    </w:r>
                  </w:p>
                </w:tc>
              </w:sdtContent>
            </w:sdt>
          </w:tr>
          <w:sdt>
            <w:sdtPr>
              <w:rPr>
                <w:rFonts w:hint="eastAsia"/>
              </w:rPr>
              <w:alias w:val="上市公司应收关联方款项明细"/>
              <w:tag w:val="_TUP_d4126a8f8e414ce2b32aead159dba06a"/>
              <w:id w:val="379417678"/>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应收账款</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 </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79"/>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91,584,840.57</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5,869,162.29</w:t>
                    </w: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230,896,913.27</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17,123,729.73</w:t>
                    </w:r>
                  </w:p>
                </w:tc>
              </w:tr>
            </w:sdtContent>
          </w:sdt>
          <w:sdt>
            <w:sdtPr>
              <w:rPr>
                <w:rFonts w:hint="eastAsia"/>
              </w:rPr>
              <w:alias w:val="上市公司应收关联方款项明细"/>
              <w:tag w:val="_TUP_d4126a8f8e414ce2b32aead159dba06a"/>
              <w:id w:val="379417680"/>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智慧海派科技有限公司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209,026,706.15</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209,026,706.15</w:t>
                    </w: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1"/>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应收票据</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 </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2"/>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68,927,882.03</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55,407,919.85</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3"/>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预付账款</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 </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4"/>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42,132,249.19</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52,509,595.05</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5"/>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其他应收款</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 </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6"/>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590,728.28</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548,644.28</w:t>
                    </w: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5,068,310.31</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385,059.25</w:t>
                    </w:r>
                  </w:p>
                </w:tc>
              </w:tr>
            </w:sdtContent>
          </w:sdt>
          <w:sdt>
            <w:sdtPr>
              <w:rPr>
                <w:rFonts w:hint="eastAsia"/>
              </w:rPr>
              <w:alias w:val="上市公司应收关联方款项明细"/>
              <w:tag w:val="_TUP_d4126a8f8e414ce2b32aead159dba06a"/>
              <w:id w:val="379417687"/>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成都智慧海派科技有限公司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2,363.85</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2,363.85</w:t>
                    </w: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8"/>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智慧海派科技有限公司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1,117,292,502.21</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1,117,292,502.21</w:t>
                    </w: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89"/>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应收股利</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宁波中鑫呢绒有限公司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2,161,829.16</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2,161,829.16</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90"/>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沈阳航天机械有限责任公司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1,201,148.86</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1,201,148.86</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91"/>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宁波中润花式纱有限公司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152,073.65</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92"/>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宁波中润精捻纺织有限公司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43,493.56</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93"/>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杭州优能通信系统有限公司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1,410,000.00</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sdt>
            <w:sdtPr>
              <w:rPr>
                <w:rFonts w:hint="eastAsia"/>
              </w:rPr>
              <w:alias w:val="上市公司应收关联方款项明细"/>
              <w:tag w:val="_TUP_d4126a8f8e414ce2b32aead159dba06a"/>
              <w:id w:val="379417694"/>
              <w:lock w:val="sdtLocked"/>
            </w:sdtPr>
            <w:sdtContent>
              <w:tr w:rsidR="00647EA7" w:rsidTr="00133D87">
                <w:tc>
                  <w:tcPr>
                    <w:tcW w:w="812" w:type="pct"/>
                    <w:tcBorders>
                      <w:top w:val="single" w:sz="4" w:space="0" w:color="auto"/>
                      <w:left w:val="single" w:sz="4" w:space="0" w:color="auto"/>
                      <w:bottom w:val="single" w:sz="4" w:space="0" w:color="auto"/>
                      <w:right w:val="single" w:sz="4" w:space="0" w:color="auto"/>
                    </w:tcBorders>
                    <w:vAlign w:val="center"/>
                  </w:tcPr>
                  <w:p w:rsidR="00647EA7" w:rsidRDefault="00647EA7" w:rsidP="00133D87">
                    <w:pPr>
                      <w:autoSpaceDE w:val="0"/>
                      <w:autoSpaceDN w:val="0"/>
                      <w:adjustRightInd w:val="0"/>
                    </w:pPr>
                    <w:r>
                      <w:t> </w:t>
                    </w: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pPr>
                    <w:r>
                      <w:t>宁波中鑫国</w:t>
                    </w:r>
                    <w:r>
                      <w:lastRenderedPageBreak/>
                      <w:t>际贸易有限公司</w:t>
                    </w:r>
                  </w:p>
                </w:tc>
                <w:tc>
                  <w:tcPr>
                    <w:tcW w:w="76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767"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c>
                  <w:tcPr>
                    <w:tcW w:w="83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r>
                      <w:t>411,927.89</w:t>
                    </w:r>
                  </w:p>
                </w:tc>
                <w:tc>
                  <w:tcPr>
                    <w:tcW w:w="1048" w:type="pct"/>
                    <w:tcBorders>
                      <w:top w:val="single" w:sz="4" w:space="0" w:color="auto"/>
                      <w:left w:val="single" w:sz="4" w:space="0" w:color="auto"/>
                      <w:bottom w:val="single" w:sz="4" w:space="0" w:color="auto"/>
                      <w:right w:val="single" w:sz="4" w:space="0" w:color="auto"/>
                    </w:tcBorders>
                  </w:tcPr>
                  <w:p w:rsidR="00647EA7" w:rsidRDefault="00647EA7" w:rsidP="00133D87">
                    <w:pPr>
                      <w:autoSpaceDE w:val="0"/>
                      <w:autoSpaceDN w:val="0"/>
                      <w:adjustRightInd w:val="0"/>
                      <w:jc w:val="right"/>
                    </w:pPr>
                  </w:p>
                </w:tc>
              </w:tr>
            </w:sdtContent>
          </w:sdt>
        </w:tbl>
        <w:p w:rsidR="00647EA7" w:rsidRDefault="00647EA7"/>
        <w:p w:rsidR="00E00493" w:rsidRDefault="0010282A">
          <w:pPr>
            <w:rPr>
              <w:rFonts w:ascii="仿宋_GB2312" w:eastAsia="仿宋_GB2312"/>
            </w:rPr>
          </w:pPr>
        </w:p>
      </w:sdtContent>
    </w:sdt>
    <w:sdt>
      <w:sdtPr>
        <w:rPr>
          <w:rFonts w:ascii="宋体" w:eastAsia="宋体" w:hAnsi="宋体" w:cs="宋体" w:hint="eastAsia"/>
          <w:b w:val="0"/>
          <w:bCs w:val="0"/>
          <w:kern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kern w:val="2"/>
          <w:szCs w:val="21"/>
        </w:rPr>
      </w:sdtEndPr>
      <w:sdtContent>
        <w:p w:rsidR="00E00493" w:rsidRDefault="00AC1FEC" w:rsidP="00A06A9E">
          <w:pPr>
            <w:pStyle w:val="4"/>
            <w:numPr>
              <w:ilvl w:val="3"/>
              <w:numId w:val="117"/>
            </w:numPr>
            <w:ind w:left="424" w:hangingChars="202" w:hanging="424"/>
          </w:pPr>
          <w:r>
            <w:rPr>
              <w:rFonts w:hint="eastAsia"/>
            </w:rPr>
            <w:t>应付项目</w:t>
          </w:r>
        </w:p>
        <w:sdt>
          <w:sdtPr>
            <w:rPr>
              <w:rFonts w:hint="eastAsia"/>
            </w:rPr>
            <w:alias w:val="是否适用：应付项目[双击切换]"/>
            <w:tag w:val="_GBC_41bc31a1fefb4e25918c1ece7c27be62"/>
            <w:id w:val="38399650"/>
            <w:lock w:val="sdtContentLocked"/>
            <w:placeholder>
              <w:docPart w:val="GBC22222222222222222222222222222"/>
            </w:placeholder>
          </w:sdtPr>
          <w:sdtContent>
            <w:p w:rsidR="00E00493" w:rsidRDefault="0010282A">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上市公司应付关联方款项"/>
              <w:tag w:val="_GBC_dda5edeadff34e4f829b49a813d869a1"/>
              <w:id w:val="-1009063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r>
            <w:rPr>
              <w:rFonts w:hint="eastAsia"/>
            </w:rPr>
            <w:t>:</w:t>
          </w:r>
          <w:sdt>
            <w:sdtPr>
              <w:rPr>
                <w:rFonts w:hint="eastAsia"/>
              </w:rPr>
              <w:alias w:val="币种：上市公司应付关联方款项"/>
              <w:tag w:val="_GBC_5830ef25ff41407f8d8b3fde33e4bdf1"/>
              <w:id w:val="1463306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133D87" w:rsidTr="00133D87">
            <w:sdt>
              <w:sdtPr>
                <w:tag w:val="_PLD_e606617d378f48ec942565c9488249ee"/>
                <w:id w:val="379418327"/>
                <w:lock w:val="sdtLocked"/>
              </w:sdtPr>
              <w:sdtContent>
                <w:tc>
                  <w:tcPr>
                    <w:tcW w:w="1196" w:type="pct"/>
                    <w:tcBorders>
                      <w:top w:val="single" w:sz="4" w:space="0" w:color="auto"/>
                      <w:left w:val="single" w:sz="4" w:space="0" w:color="auto"/>
                      <w:right w:val="single" w:sz="4" w:space="0" w:color="auto"/>
                    </w:tcBorders>
                  </w:tcPr>
                  <w:p w:rsidR="00133D87" w:rsidRDefault="00133D87" w:rsidP="00133D87">
                    <w:pPr>
                      <w:jc w:val="center"/>
                    </w:pPr>
                    <w:r>
                      <w:rPr>
                        <w:rFonts w:hint="eastAsia"/>
                      </w:rPr>
                      <w:t>项目名称</w:t>
                    </w:r>
                  </w:p>
                </w:tc>
              </w:sdtContent>
            </w:sdt>
            <w:sdt>
              <w:sdtPr>
                <w:tag w:val="_PLD_8c0f65fb9987497db9d8cb750665f14a"/>
                <w:id w:val="379418328"/>
                <w:lock w:val="sdtLocked"/>
              </w:sdtPr>
              <w:sdtContent>
                <w:tc>
                  <w:tcPr>
                    <w:tcW w:w="1151" w:type="pct"/>
                    <w:tcBorders>
                      <w:top w:val="single" w:sz="4" w:space="0" w:color="auto"/>
                      <w:left w:val="single" w:sz="4" w:space="0" w:color="auto"/>
                      <w:right w:val="single" w:sz="4" w:space="0" w:color="auto"/>
                    </w:tcBorders>
                  </w:tcPr>
                  <w:p w:rsidR="00133D87" w:rsidRDefault="00133D87" w:rsidP="00133D87">
                    <w:pPr>
                      <w:jc w:val="center"/>
                    </w:pPr>
                    <w:r>
                      <w:rPr>
                        <w:rFonts w:hint="eastAsia"/>
                      </w:rPr>
                      <w:t>关联方</w:t>
                    </w:r>
                  </w:p>
                </w:tc>
              </w:sdtContent>
            </w:sdt>
            <w:sdt>
              <w:sdtPr>
                <w:tag w:val="_PLD_6abb3a201708442494b9fede0eddf518"/>
                <w:id w:val="379418329"/>
                <w:lock w:val="sdtLocked"/>
              </w:sdtPr>
              <w:sdtContent>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jc w:val="center"/>
                    </w:pPr>
                    <w:r>
                      <w:rPr>
                        <w:rFonts w:hint="eastAsia"/>
                      </w:rPr>
                      <w:t>期末账面余额</w:t>
                    </w:r>
                  </w:p>
                </w:tc>
              </w:sdtContent>
            </w:sdt>
            <w:sdt>
              <w:sdtPr>
                <w:tag w:val="_PLD_55efe2bab54445818fecaf16ed9366f9"/>
                <w:id w:val="379418330"/>
                <w:lock w:val="sdtLocked"/>
              </w:sdtPr>
              <w:sdtContent>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jc w:val="center"/>
                    </w:pPr>
                    <w:r>
                      <w:rPr>
                        <w:rFonts w:hint="eastAsia"/>
                      </w:rPr>
                      <w:t>期初账面余额</w:t>
                    </w:r>
                  </w:p>
                </w:tc>
              </w:sdtContent>
            </w:sdt>
          </w:tr>
          <w:sdt>
            <w:sdtPr>
              <w:rPr>
                <w:rFonts w:hint="eastAsia"/>
              </w:rPr>
              <w:alias w:val="上市公司应付关联方款项明细"/>
              <w:tag w:val="_TUP_f8595985c4a74e809f3ab4e90cbed7c1"/>
              <w:id w:val="379418331"/>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应付账款</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 </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r>
            </w:sdtContent>
          </w:sdt>
          <w:sdt>
            <w:sdtPr>
              <w:rPr>
                <w:rFonts w:hint="eastAsia"/>
              </w:rPr>
              <w:alias w:val="上市公司应付关联方款项明细"/>
              <w:tag w:val="_TUP_f8595985c4a74e809f3ab4e90cbed7c1"/>
              <w:id w:val="379418332"/>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 </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42,948,332.28</w:t>
                    </w: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124,856,012.57</w:t>
                    </w:r>
                  </w:p>
                </w:tc>
              </w:tr>
            </w:sdtContent>
          </w:sdt>
          <w:sdt>
            <w:sdtPr>
              <w:rPr>
                <w:rFonts w:hint="eastAsia"/>
              </w:rPr>
              <w:alias w:val="上市公司应付关联方款项明细"/>
              <w:tag w:val="_TUP_f8595985c4a74e809f3ab4e90cbed7c1"/>
              <w:id w:val="379418333"/>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应付票据</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 </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r>
            </w:sdtContent>
          </w:sdt>
          <w:sdt>
            <w:sdtPr>
              <w:rPr>
                <w:rFonts w:hint="eastAsia"/>
              </w:rPr>
              <w:alias w:val="上市公司应付关联方款项明细"/>
              <w:tag w:val="_TUP_f8595985c4a74e809f3ab4e90cbed7c1"/>
              <w:id w:val="379418334"/>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 </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33,917,592.52</w:t>
                    </w: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58,305,219.47</w:t>
                    </w:r>
                  </w:p>
                </w:tc>
              </w:tr>
            </w:sdtContent>
          </w:sdt>
          <w:sdt>
            <w:sdtPr>
              <w:rPr>
                <w:rFonts w:hint="eastAsia"/>
              </w:rPr>
              <w:alias w:val="上市公司应付关联方款项明细"/>
              <w:tag w:val="_TUP_f8595985c4a74e809f3ab4e90cbed7c1"/>
              <w:id w:val="379418335"/>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其他应付款</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 </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r>
            </w:sdtContent>
          </w:sdt>
          <w:sdt>
            <w:sdtPr>
              <w:rPr>
                <w:rFonts w:hint="eastAsia"/>
              </w:rPr>
              <w:alias w:val="上市公司应付关联方款项明细"/>
              <w:tag w:val="_TUP_f8595985c4a74e809f3ab4e90cbed7c1"/>
              <w:id w:val="379418336"/>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 </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52,103,513.96</w:t>
                    </w: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5,278,700.00</w:t>
                    </w:r>
                  </w:p>
                </w:tc>
              </w:tr>
            </w:sdtContent>
          </w:sdt>
          <w:sdt>
            <w:sdtPr>
              <w:rPr>
                <w:rFonts w:hint="eastAsia"/>
              </w:rPr>
              <w:alias w:val="上市公司应付关联方款项明细"/>
              <w:tag w:val="_TUP_f8595985c4a74e809f3ab4e90cbed7c1"/>
              <w:id w:val="379418337"/>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预收账款</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 </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r>
            </w:sdtContent>
          </w:sdt>
          <w:sdt>
            <w:sdtPr>
              <w:rPr>
                <w:rFonts w:hint="eastAsia"/>
              </w:rPr>
              <w:alias w:val="上市公司应付关联方款项明细"/>
              <w:tag w:val="_TUP_f8595985c4a74e809f3ab4e90cbed7c1"/>
              <w:id w:val="379418338"/>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 </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28,050,264.65</w:t>
                    </w: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28,264,102.96</w:t>
                    </w:r>
                  </w:p>
                </w:tc>
              </w:tr>
            </w:sdtContent>
          </w:sdt>
          <w:sdt>
            <w:sdtPr>
              <w:rPr>
                <w:rFonts w:hint="eastAsia"/>
              </w:rPr>
              <w:alias w:val="上市公司应付关联方款项明细"/>
              <w:tag w:val="_TUP_f8595985c4a74e809f3ab4e90cbed7c1"/>
              <w:id w:val="379418339"/>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应付股利</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 </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r>
            </w:sdtContent>
          </w:sdt>
          <w:sdt>
            <w:sdtPr>
              <w:rPr>
                <w:rFonts w:hint="eastAsia"/>
              </w:rPr>
              <w:alias w:val="上市公司应付关联方款项明细"/>
              <w:tag w:val="_TUP_f8595985c4a74e809f3ab4e90cbed7c1"/>
              <w:id w:val="379418340"/>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 </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52,103,513.96</w:t>
                    </w: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72,274,723.34</w:t>
                    </w:r>
                  </w:p>
                </w:tc>
              </w:tr>
            </w:sdtContent>
          </w:sdt>
          <w:sdt>
            <w:sdtPr>
              <w:rPr>
                <w:rFonts w:hint="eastAsia"/>
              </w:rPr>
              <w:alias w:val="上市公司应付关联方款项明细"/>
              <w:tag w:val="_TUP_f8595985c4a74e809f3ab4e90cbed7c1"/>
              <w:id w:val="379418341"/>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其他非流动负债</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 </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r>
            </w:sdtContent>
          </w:sdt>
          <w:sdt>
            <w:sdtPr>
              <w:rPr>
                <w:rFonts w:hint="eastAsia"/>
              </w:rPr>
              <w:alias w:val="上市公司应付关联方款项明细"/>
              <w:tag w:val="_TUP_f8595985c4a74e809f3ab4e90cbed7c1"/>
              <w:id w:val="379418342"/>
              <w:lock w:val="sdtLocked"/>
            </w:sdtPr>
            <w:sdtContent>
              <w:tr w:rsidR="00133D87" w:rsidTr="00133D87">
                <w:tc>
                  <w:tcPr>
                    <w:tcW w:w="1196" w:type="pct"/>
                    <w:tcBorders>
                      <w:top w:val="single" w:sz="4" w:space="0" w:color="auto"/>
                      <w:left w:val="single" w:sz="4" w:space="0" w:color="auto"/>
                      <w:bottom w:val="single" w:sz="4" w:space="0" w:color="auto"/>
                      <w:right w:val="single" w:sz="4" w:space="0" w:color="auto"/>
                    </w:tcBorders>
                    <w:vAlign w:val="center"/>
                  </w:tcPr>
                  <w:p w:rsidR="00133D87" w:rsidRDefault="00133D87" w:rsidP="00133D87">
                    <w:pPr>
                      <w:autoSpaceDE w:val="0"/>
                      <w:autoSpaceDN w:val="0"/>
                      <w:adjustRightInd w:val="0"/>
                    </w:pPr>
                    <w:r>
                      <w:t> </w:t>
                    </w:r>
                  </w:p>
                </w:tc>
                <w:tc>
                  <w:tcPr>
                    <w:tcW w:w="115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pPr>
                    <w: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p>
                </w:tc>
                <w:tc>
                  <w:tcPr>
                    <w:tcW w:w="1501" w:type="pct"/>
                    <w:tcBorders>
                      <w:top w:val="single" w:sz="4" w:space="0" w:color="auto"/>
                      <w:left w:val="single" w:sz="4" w:space="0" w:color="auto"/>
                      <w:bottom w:val="single" w:sz="4" w:space="0" w:color="auto"/>
                      <w:right w:val="single" w:sz="4" w:space="0" w:color="auto"/>
                    </w:tcBorders>
                  </w:tcPr>
                  <w:p w:rsidR="00133D87" w:rsidRDefault="00133D87" w:rsidP="00133D87">
                    <w:pPr>
                      <w:autoSpaceDE w:val="0"/>
                      <w:autoSpaceDN w:val="0"/>
                      <w:adjustRightInd w:val="0"/>
                      <w:jc w:val="right"/>
                    </w:pPr>
                    <w:r>
                      <w:t>16,760,809.71</w:t>
                    </w:r>
                  </w:p>
                </w:tc>
              </w:tr>
            </w:sdtContent>
          </w:sdt>
        </w:tbl>
        <w:p w:rsidR="00133D87" w:rsidRDefault="00133D87"/>
        <w:p w:rsidR="00E00493" w:rsidRDefault="0010282A">
          <w:pPr>
            <w:rPr>
              <w:rFonts w:ascii="仿宋_GB2312" w:eastAsia="仿宋_GB2312"/>
            </w:rPr>
          </w:pPr>
        </w:p>
      </w:sdtContent>
    </w:sdt>
    <w:sdt>
      <w:sdtPr>
        <w:rPr>
          <w:rFonts w:ascii="宋体" w:eastAsiaTheme="minorEastAsia" w:hAnsi="宋体" w:cs="宋体" w:hint="eastAsia"/>
          <w:b w:val="0"/>
          <w:bCs w:val="0"/>
          <w:kern w:val="0"/>
          <w:szCs w:val="24"/>
        </w:rPr>
        <w:alias w:val="模块:关联方承诺"/>
        <w:tag w:val="_SEC_af8d9e9e43fe4f6c94313043ab032c00"/>
        <w:id w:val="-941988016"/>
        <w:lock w:val="sdtLocked"/>
        <w:placeholder>
          <w:docPart w:val="GBC22222222222222222222222222222"/>
        </w:placeholder>
      </w:sdtPr>
      <w:sdtEndPr>
        <w:rPr>
          <w:rFonts w:ascii="Cambria" w:hAnsi="Cambria" w:cs="Cambria"/>
          <w:kern w:val="2"/>
          <w:sz w:val="20"/>
          <w:szCs w:val="20"/>
        </w:rPr>
      </w:sdtEndPr>
      <w:sdtContent>
        <w:p w:rsidR="00E00493" w:rsidRDefault="00AC1FEC" w:rsidP="00A06A9E">
          <w:pPr>
            <w:pStyle w:val="3"/>
            <w:numPr>
              <w:ilvl w:val="0"/>
              <w:numId w:val="60"/>
            </w:numPr>
          </w:pPr>
          <w:r>
            <w:rPr>
              <w:rFonts w:hint="eastAsia"/>
            </w:rPr>
            <w:t>关联方</w:t>
          </w:r>
          <w:r>
            <w:rPr>
              <w:rFonts w:ascii="宋体" w:hAnsi="宋体" w:cs="Arial" w:hint="eastAsia"/>
              <w:szCs w:val="21"/>
            </w:rPr>
            <w:t>承诺</w:t>
          </w:r>
        </w:p>
        <w:sdt>
          <w:sdtPr>
            <w:rPr>
              <w:rFonts w:hint="eastAsia"/>
            </w:rPr>
            <w:alias w:val="是否适用：关联方承诺[双击切换]"/>
            <w:tag w:val="_GBC_cf52a7b0760b4670b5fc5ea8d7363a6c"/>
            <w:id w:val="-1427188279"/>
            <w:lock w:val="sdtContentLocked"/>
            <w:placeholder>
              <w:docPart w:val="GBC22222222222222222222222222222"/>
            </w:placeholder>
          </w:sdtPr>
          <w:sdtContent>
            <w:p w:rsidR="00E00493" w:rsidRDefault="0010282A">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
          <w:sdtPr>
            <w:rPr>
              <w:rFonts w:ascii="宋体" w:eastAsiaTheme="minorEastAsia" w:hAnsi="宋体" w:cs="宋体"/>
              <w:color w:val="auto"/>
              <w:kern w:val="0"/>
              <w:szCs w:val="24"/>
            </w:rPr>
            <w:alias w:val="关联方相关承诺"/>
            <w:tag w:val="_GBC_df70b8e1996646148a5cf3439a4f4327"/>
            <w:id w:val="-1075350226"/>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133D87" w:rsidP="003338E8">
              <w:pPr>
                <w:pStyle w:val="23"/>
                <w:spacing w:line="240" w:lineRule="auto"/>
                <w:ind w:left="0" w:firstLine="420"/>
              </w:pPr>
              <w:r w:rsidRPr="00996442">
                <w:rPr>
                  <w:color w:val="000000" w:themeColor="text1"/>
                </w:rPr>
                <w:t>邹永杭、朱汉坤、张奕及万和宜家的业绩承诺情况：邹永杭、朱汉坤、张奕、万和宜家承诺，智慧海派</w:t>
              </w:r>
              <w:r w:rsidRPr="00996442">
                <w:rPr>
                  <w:color w:val="000000" w:themeColor="text1"/>
                </w:rPr>
                <w:t xml:space="preserve">2015 </w:t>
              </w:r>
              <w:r w:rsidRPr="00996442">
                <w:rPr>
                  <w:color w:val="000000" w:themeColor="text1"/>
                </w:rPr>
                <w:t>年度、</w:t>
              </w:r>
              <w:r w:rsidRPr="00996442">
                <w:rPr>
                  <w:color w:val="000000" w:themeColor="text1"/>
                </w:rPr>
                <w:t xml:space="preserve">2016 </w:t>
              </w:r>
              <w:r w:rsidRPr="00996442">
                <w:rPr>
                  <w:color w:val="000000" w:themeColor="text1"/>
                </w:rPr>
                <w:t>年度、</w:t>
              </w:r>
              <w:r w:rsidRPr="00996442">
                <w:rPr>
                  <w:color w:val="000000" w:themeColor="text1"/>
                </w:rPr>
                <w:t xml:space="preserve">2017 </w:t>
              </w:r>
              <w:r w:rsidRPr="00996442">
                <w:rPr>
                  <w:color w:val="000000" w:themeColor="text1"/>
                </w:rPr>
                <w:t>年度的实际净利润数额分别不低于</w:t>
              </w:r>
              <w:r w:rsidRPr="00996442">
                <w:rPr>
                  <w:color w:val="000000" w:themeColor="text1"/>
                </w:rPr>
                <w:t xml:space="preserve">2 </w:t>
              </w:r>
              <w:r w:rsidRPr="00996442">
                <w:rPr>
                  <w:color w:val="000000" w:themeColor="text1"/>
                </w:rPr>
                <w:t>亿元、</w:t>
              </w:r>
              <w:r w:rsidRPr="00996442">
                <w:rPr>
                  <w:color w:val="000000" w:themeColor="text1"/>
                </w:rPr>
                <w:t xml:space="preserve">2.5 </w:t>
              </w:r>
              <w:r w:rsidRPr="00996442">
                <w:rPr>
                  <w:color w:val="000000" w:themeColor="text1"/>
                </w:rPr>
                <w:t>亿元、</w:t>
              </w:r>
              <w:r w:rsidRPr="00996442">
                <w:rPr>
                  <w:color w:val="000000" w:themeColor="text1"/>
                </w:rPr>
                <w:t xml:space="preserve">3 </w:t>
              </w:r>
              <w:r w:rsidRPr="00996442">
                <w:rPr>
                  <w:color w:val="000000" w:themeColor="text1"/>
                </w:rPr>
                <w:t>亿元。若本次发行股份购买资产事宜未能在</w:t>
              </w:r>
              <w:r w:rsidRPr="00996442">
                <w:rPr>
                  <w:color w:val="000000" w:themeColor="text1"/>
                </w:rPr>
                <w:t xml:space="preserve">2015 </w:t>
              </w:r>
              <w:r w:rsidRPr="00996442">
                <w:rPr>
                  <w:color w:val="000000" w:themeColor="text1"/>
                </w:rPr>
                <w:t>年</w:t>
              </w:r>
              <w:r w:rsidRPr="00996442">
                <w:rPr>
                  <w:color w:val="000000" w:themeColor="text1"/>
                </w:rPr>
                <w:t xml:space="preserve">12 </w:t>
              </w:r>
              <w:r w:rsidRPr="00996442">
                <w:rPr>
                  <w:color w:val="000000" w:themeColor="text1"/>
                </w:rPr>
                <w:t>月</w:t>
              </w:r>
              <w:r w:rsidRPr="00996442">
                <w:rPr>
                  <w:color w:val="000000" w:themeColor="text1"/>
                </w:rPr>
                <w:t xml:space="preserve">31 </w:t>
              </w:r>
              <w:r w:rsidRPr="00996442">
                <w:rPr>
                  <w:color w:val="000000" w:themeColor="text1"/>
                </w:rPr>
                <w:t>日前实施完成</w:t>
              </w:r>
              <w:r w:rsidRPr="00380B25">
                <w:rPr>
                  <w:color w:val="000000" w:themeColor="text1"/>
                </w:rPr>
                <w:t>，则盈利承诺期间相应调整为</w:t>
              </w:r>
              <w:r w:rsidRPr="00380B25">
                <w:rPr>
                  <w:color w:val="000000" w:themeColor="text1"/>
                </w:rPr>
                <w:t xml:space="preserve">2016 </w:t>
              </w:r>
              <w:r w:rsidRPr="00380B25">
                <w:rPr>
                  <w:color w:val="000000" w:themeColor="text1"/>
                </w:rPr>
                <w:t>年度、</w:t>
              </w:r>
              <w:r w:rsidRPr="00380B25">
                <w:rPr>
                  <w:color w:val="000000" w:themeColor="text1"/>
                </w:rPr>
                <w:t xml:space="preserve">2017 </w:t>
              </w:r>
              <w:r w:rsidRPr="00380B25">
                <w:rPr>
                  <w:color w:val="000000" w:themeColor="text1"/>
                </w:rPr>
                <w:t>年度、</w:t>
              </w:r>
              <w:r w:rsidRPr="00380B25">
                <w:rPr>
                  <w:color w:val="000000" w:themeColor="text1"/>
                </w:rPr>
                <w:t xml:space="preserve">2018 </w:t>
              </w:r>
              <w:r w:rsidRPr="00380B25">
                <w:rPr>
                  <w:color w:val="000000" w:themeColor="text1"/>
                </w:rPr>
                <w:t>年度，邹永杭、朱汉坤、张奕和万和宜家承诺智慧海派上述期间实际净利润数额分别不低于</w:t>
              </w:r>
              <w:r w:rsidRPr="00380B25">
                <w:rPr>
                  <w:color w:val="000000" w:themeColor="text1"/>
                </w:rPr>
                <w:t xml:space="preserve">2.5 </w:t>
              </w:r>
              <w:r w:rsidRPr="00380B25">
                <w:rPr>
                  <w:color w:val="000000" w:themeColor="text1"/>
                </w:rPr>
                <w:t>亿元、</w:t>
              </w:r>
              <w:r w:rsidRPr="00380B25">
                <w:rPr>
                  <w:color w:val="000000" w:themeColor="text1"/>
                </w:rPr>
                <w:t xml:space="preserve">3 </w:t>
              </w:r>
              <w:r w:rsidRPr="00380B25">
                <w:rPr>
                  <w:color w:val="000000" w:themeColor="text1"/>
                </w:rPr>
                <w:t>亿元、</w:t>
              </w:r>
              <w:r w:rsidRPr="00380B25">
                <w:rPr>
                  <w:color w:val="000000" w:themeColor="text1"/>
                </w:rPr>
                <w:t xml:space="preserve">3.2 </w:t>
              </w:r>
              <w:r w:rsidRPr="00380B25">
                <w:rPr>
                  <w:color w:val="000000" w:themeColor="text1"/>
                </w:rPr>
                <w:t>亿元。本公司在</w:t>
              </w:r>
              <w:r w:rsidRPr="00380B25">
                <w:rPr>
                  <w:color w:val="000000" w:themeColor="text1"/>
                </w:rPr>
                <w:t xml:space="preserve">2016 </w:t>
              </w:r>
              <w:r w:rsidRPr="00380B25">
                <w:rPr>
                  <w:color w:val="000000" w:themeColor="text1"/>
                </w:rPr>
                <w:t>年</w:t>
              </w:r>
              <w:r w:rsidRPr="00380B25">
                <w:rPr>
                  <w:color w:val="000000" w:themeColor="text1"/>
                </w:rPr>
                <w:t xml:space="preserve">11 </w:t>
              </w:r>
              <w:r w:rsidRPr="00380B25">
                <w:rPr>
                  <w:color w:val="000000" w:themeColor="text1"/>
                </w:rPr>
                <w:t>月</w:t>
              </w:r>
              <w:r w:rsidRPr="00380B25">
                <w:rPr>
                  <w:color w:val="000000" w:themeColor="text1"/>
                </w:rPr>
                <w:t xml:space="preserve">16 </w:t>
              </w:r>
              <w:r w:rsidRPr="00380B25">
                <w:rPr>
                  <w:color w:val="000000" w:themeColor="text1"/>
                </w:rPr>
                <w:t>日召开股东大会，通过了拟与邹永杭、朱汉坤、张奕以及万和宜家签署《航天通信控股集团股份有</w:t>
              </w:r>
              <w:r w:rsidRPr="00380B25">
                <w:rPr>
                  <w:color w:val="000000" w:themeColor="text1"/>
                </w:rPr>
                <w:lastRenderedPageBreak/>
                <w:t>限公司与邹永杭、张奕、朱汉坤、南昌万和宜家股权投资合伙企业（有限合伙）之盈利预测补偿补充协议（二）》（以下简称</w:t>
              </w:r>
              <w:r w:rsidRPr="00380B25">
                <w:rPr>
                  <w:color w:val="000000" w:themeColor="text1"/>
                </w:rPr>
                <w:t>“</w:t>
              </w:r>
              <w:r w:rsidRPr="00380B25">
                <w:rPr>
                  <w:color w:val="000000" w:themeColor="text1"/>
                </w:rPr>
                <w:t>《盈利预测补偿补充协议（二）》</w:t>
              </w:r>
              <w:r w:rsidRPr="00380B25">
                <w:rPr>
                  <w:color w:val="000000" w:themeColor="text1"/>
                </w:rPr>
                <w:t>”</w:t>
              </w:r>
              <w:r w:rsidRPr="00380B25">
                <w:rPr>
                  <w:color w:val="000000" w:themeColor="text1"/>
                </w:rPr>
                <w:t>），对智慧海派盈利承诺期进行调整。《盈利预测补偿补充协议（二）》主要内容为邹永杭、朱汉坤、张奕以及万和宜家向本公司承诺，智慧海派盈利承诺期调整为</w:t>
              </w:r>
              <w:r w:rsidRPr="00380B25">
                <w:rPr>
                  <w:color w:val="000000" w:themeColor="text1"/>
                </w:rPr>
                <w:t xml:space="preserve">2016 </w:t>
              </w:r>
              <w:r w:rsidRPr="00380B25">
                <w:rPr>
                  <w:color w:val="000000" w:themeColor="text1"/>
                </w:rPr>
                <w:t>年度、</w:t>
              </w:r>
              <w:r w:rsidRPr="00380B25">
                <w:rPr>
                  <w:color w:val="000000" w:themeColor="text1"/>
                </w:rPr>
                <w:t xml:space="preserve">2017 </w:t>
              </w:r>
              <w:r w:rsidRPr="00380B25">
                <w:rPr>
                  <w:color w:val="000000" w:themeColor="text1"/>
                </w:rPr>
                <w:t>年度、</w:t>
              </w:r>
              <w:r w:rsidRPr="00380B25">
                <w:rPr>
                  <w:color w:val="000000" w:themeColor="text1"/>
                </w:rPr>
                <w:t xml:space="preserve">2018 </w:t>
              </w:r>
              <w:r w:rsidRPr="00380B25">
                <w:rPr>
                  <w:color w:val="000000" w:themeColor="text1"/>
                </w:rPr>
                <w:t>年度，每年实际净利润数额分别不低于</w:t>
              </w:r>
              <w:r w:rsidRPr="00380B25">
                <w:rPr>
                  <w:color w:val="000000" w:themeColor="text1"/>
                </w:rPr>
                <w:t xml:space="preserve">2.5 </w:t>
              </w:r>
              <w:r w:rsidRPr="00380B25">
                <w:rPr>
                  <w:color w:val="000000" w:themeColor="text1"/>
                </w:rPr>
                <w:t>亿元、</w:t>
              </w:r>
              <w:r w:rsidRPr="00380B25">
                <w:rPr>
                  <w:color w:val="000000" w:themeColor="text1"/>
                </w:rPr>
                <w:t xml:space="preserve">3 </w:t>
              </w:r>
              <w:r w:rsidRPr="00380B25">
                <w:rPr>
                  <w:color w:val="000000" w:themeColor="text1"/>
                </w:rPr>
                <w:t>亿元、</w:t>
              </w:r>
              <w:r w:rsidRPr="00380B25">
                <w:rPr>
                  <w:color w:val="000000" w:themeColor="text1"/>
                </w:rPr>
                <w:t xml:space="preserve">3.2 </w:t>
              </w:r>
              <w:r w:rsidRPr="00380B25">
                <w:rPr>
                  <w:color w:val="000000" w:themeColor="text1"/>
                </w:rPr>
                <w:t>亿元。盈利承诺期间，智慧海派第一次出现实际净利润未达到承诺净利润数的，则自第一次出现上述情况之日起，盈利承诺期间延长为四年，需补偿的股份数量以四年盈利承诺期间内预测净利润总额为基数计算；如果智慧海派第二次出现实际净利润未达到承诺净利润数的情况，则自第二次出现上述情况之日起，盈利承诺期间延长至五年，需补偿的股份数量以五年盈利承诺期间内预测净利润总额为基数计算，过往年度已补偿的股份数量不再做调整。第四年及第五年的承诺净利润以中联评估出具的《资产评估报告》中载明的智慧海派在相应会计年度的预测净利润数额为准。</w:t>
              </w:r>
            </w:p>
          </w:sdtContent>
        </w:sdt>
        <w:p w:rsidR="00E00493" w:rsidRDefault="0010282A">
          <w:pPr>
            <w:tabs>
              <w:tab w:val="left" w:pos="1134"/>
            </w:tabs>
            <w:rPr>
              <w:rFonts w:ascii="Cambria" w:hAnsi="Cambria" w:cs="Cambria"/>
              <w:sz w:val="20"/>
              <w:szCs w:val="20"/>
            </w:rPr>
          </w:pPr>
        </w:p>
      </w:sdtContent>
    </w:sdt>
    <w:sdt>
      <w:sdtPr>
        <w:rPr>
          <w:rFonts w:ascii="宋体" w:eastAsiaTheme="minorEastAsia" w:hAnsi="宋体" w:cs="Arial" w:hint="eastAsia"/>
          <w:b w:val="0"/>
          <w:bCs w:val="0"/>
          <w:kern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hAnsi="Cambria" w:cs="Cambria"/>
          <w:kern w:val="2"/>
          <w:sz w:val="20"/>
          <w:szCs w:val="20"/>
        </w:rPr>
      </w:sdtEndPr>
      <w:sdtContent>
        <w:p w:rsidR="00E00493" w:rsidRDefault="00AC1FEC" w:rsidP="00A06A9E">
          <w:pPr>
            <w:pStyle w:val="3"/>
            <w:numPr>
              <w:ilvl w:val="0"/>
              <w:numId w:val="60"/>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ContentLocked"/>
            <w:placeholder>
              <w:docPart w:val="GBC22222222222222222222222222222"/>
            </w:placeholder>
          </w:sdtPr>
          <w:sdtContent>
            <w:p w:rsidR="00E00493" w:rsidRDefault="0010282A" w:rsidP="003338E8">
              <w:pPr>
                <w:tabs>
                  <w:tab w:val="left" w:pos="1134"/>
                </w:tabs>
                <w:rPr>
                  <w:rFonts w:ascii="Cambria" w:hAnsi="Cambria" w:cs="Cambria"/>
                  <w:b/>
                  <w:sz w:val="20"/>
                  <w:szCs w:val="20"/>
                </w:rPr>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Pr>
        <w:tabs>
          <w:tab w:val="left" w:pos="1134"/>
        </w:tabs>
        <w:rPr>
          <w:rFonts w:cs="Cambria"/>
        </w:rPr>
      </w:pPr>
    </w:p>
    <w:p w:rsidR="00E00493" w:rsidRDefault="00AC1FEC" w:rsidP="00A06A9E">
      <w:pPr>
        <w:pStyle w:val="2"/>
        <w:numPr>
          <w:ilvl w:val="0"/>
          <w:numId w:val="41"/>
        </w:numPr>
      </w:pPr>
      <w:r>
        <w:rPr>
          <w:rFonts w:hint="eastAsia"/>
        </w:rPr>
        <w:t>股份支付</w:t>
      </w:r>
    </w:p>
    <w:sdt>
      <w:sdtPr>
        <w:rPr>
          <w:rFonts w:ascii="宋体" w:eastAsiaTheme="minorEastAsia"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1"/>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1"/>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p w:rsidR="00E00493" w:rsidRDefault="00E00493"/>
    <w:sdt>
      <w:sdtPr>
        <w:rPr>
          <w:rFonts w:ascii="宋体" w:eastAsiaTheme="minorEastAsia"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1"/>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p w:rsidR="00E00493" w:rsidRDefault="00E00493"/>
    <w:sdt>
      <w:sdtPr>
        <w:rPr>
          <w:rFonts w:ascii="宋体" w:eastAsiaTheme="minorEastAsia"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rsidP="00A06A9E">
          <w:pPr>
            <w:pStyle w:val="3"/>
            <w:numPr>
              <w:ilvl w:val="0"/>
              <w:numId w:val="61"/>
            </w:numPr>
          </w:pPr>
          <w:r>
            <w:rPr>
              <w:rFonts w:hint="eastAsia"/>
            </w:rPr>
            <w:t>股份支付的修改、终止情况</w:t>
          </w:r>
        </w:p>
        <w:sdt>
          <w:sdtPr>
            <w:rPr>
              <w:rFonts w:hint="eastAsia"/>
            </w:rPr>
            <w:alias w:val="是否适用：股份支付的修改、终止情况[双击切换]"/>
            <w:tag w:val="_GBC_6da986e9834d42b9bb7548673f325962"/>
            <w:id w:val="81496917"/>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Pr>
        <w:ind w:firstLineChars="100" w:firstLine="210"/>
      </w:pPr>
    </w:p>
    <w:sdt>
      <w:sdtPr>
        <w:rPr>
          <w:rFonts w:ascii="宋体" w:eastAsiaTheme="minorEastAsia"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61"/>
            </w:numPr>
            <w:rPr>
              <w:szCs w:val="21"/>
            </w:rPr>
          </w:pPr>
          <w:r>
            <w:rPr>
              <w:rFonts w:hint="eastAsia"/>
              <w:szCs w:val="21"/>
            </w:rPr>
            <w:t>其他</w:t>
          </w:r>
        </w:p>
        <w:sdt>
          <w:sdtPr>
            <w:rPr>
              <w:rFonts w:hint="eastAsia"/>
            </w:rPr>
            <w:alias w:val="是否适用：股份支付的其他情况说明[双击切换]"/>
            <w:tag w:val="_GBC_d03d26e0d4844b798c3d4b87d2578ece"/>
            <w:id w:val="1720546885"/>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 w:rsidR="00E00493" w:rsidRDefault="00AC1FEC" w:rsidP="00A06A9E">
      <w:pPr>
        <w:pStyle w:val="2"/>
        <w:numPr>
          <w:ilvl w:val="0"/>
          <w:numId w:val="41"/>
        </w:numPr>
      </w:pPr>
      <w:r>
        <w:rPr>
          <w:rFonts w:hint="eastAsia"/>
        </w:rPr>
        <w:t>承诺及或有事项</w:t>
      </w:r>
    </w:p>
    <w:p w:rsidR="00E00493" w:rsidRDefault="00AC1FEC" w:rsidP="00A06A9E">
      <w:pPr>
        <w:pStyle w:val="3"/>
        <w:numPr>
          <w:ilvl w:val="0"/>
          <w:numId w:val="62"/>
        </w:numPr>
        <w:rPr>
          <w:rFonts w:ascii="宋体" w:hAnsi="宋体"/>
        </w:rPr>
      </w:pPr>
      <w:r>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rsidP="00A06A9E">
      <w:pPr>
        <w:pStyle w:val="3"/>
        <w:numPr>
          <w:ilvl w:val="0"/>
          <w:numId w:val="62"/>
        </w:numPr>
      </w:pPr>
      <w:r>
        <w:rPr>
          <w:rFonts w:hint="eastAsia"/>
        </w:rPr>
        <w:lastRenderedPageBreak/>
        <w:t>或有事项</w:t>
      </w:r>
    </w:p>
    <w:sdt>
      <w:sdtPr>
        <w:rPr>
          <w:rFonts w:ascii="宋体" w:eastAsia="宋体" w:hAnsi="宋体" w:cs="宋体" w:hint="eastAsia"/>
          <w:b w:val="0"/>
          <w:bCs w:val="0"/>
          <w:kern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18"/>
            </w:numPr>
            <w:ind w:left="424" w:hangingChars="202" w:hanging="424"/>
          </w:pPr>
          <w:r>
            <w:rPr>
              <w:rFonts w:hint="eastAsia"/>
            </w:rPr>
            <w:t>资产负债表日存在的重要或有事项</w:t>
          </w:r>
        </w:p>
        <w:sdt>
          <w:sdtPr>
            <w:rPr>
              <w:rFonts w:hint="eastAsia"/>
            </w:rPr>
            <w:alias w:val="是否适用：资产负债表日存在的重要或有事项[双击切换]"/>
            <w:tag w:val="_GBC_d987504ad98e408986b4fc6f62089ffe"/>
            <w:id w:val="681702435"/>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sdt>
      <w:sdtPr>
        <w:rPr>
          <w:rFonts w:ascii="宋体" w:eastAsia="宋体" w:hAnsi="宋体" w:cs="宋体" w:hint="eastAsia"/>
          <w:b w:val="0"/>
          <w:bCs w:val="0"/>
          <w:kern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18"/>
            </w:numPr>
            <w:ind w:left="424" w:hangingChars="202" w:hanging="424"/>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086151028"/>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sdt>
      <w:sdtPr>
        <w:rPr>
          <w:rFonts w:ascii="宋体" w:eastAsiaTheme="minorEastAsia" w:hAnsi="宋体" w:cs="宋体"/>
          <w:b w:val="0"/>
          <w:bCs w:val="0"/>
          <w:color w:val="000000"/>
          <w:kern w:val="0"/>
          <w:szCs w:val="24"/>
        </w:rPr>
        <w:alias w:val="模块:承诺及或有事项的其他情况说明"/>
        <w:tag w:val="_SEC_95ab34fb3b4a4254a4373a5a29c6b84d"/>
        <w:id w:val="1450355733"/>
        <w:lock w:val="sdtLocked"/>
        <w:placeholder>
          <w:docPart w:val="GBC22222222222222222222222222222"/>
        </w:placeholder>
      </w:sdtPr>
      <w:sdtEndPr>
        <w:rPr>
          <w:rFonts w:ascii="Times New Roman" w:eastAsia="宋体" w:hAnsi="Times New Roman" w:cs="Times New Roman"/>
          <w:kern w:val="2"/>
          <w:szCs w:val="21"/>
        </w:rPr>
      </w:sdtEndPr>
      <w:sdtContent>
        <w:p w:rsidR="00E00493" w:rsidRDefault="00AC1FEC" w:rsidP="00A06A9E">
          <w:pPr>
            <w:pStyle w:val="3"/>
            <w:numPr>
              <w:ilvl w:val="0"/>
              <w:numId w:val="62"/>
            </w:numPr>
          </w:pPr>
          <w:r>
            <w:rPr>
              <w:rFonts w:hint="eastAsia"/>
            </w:rPr>
            <w:t>其他</w:t>
          </w:r>
        </w:p>
        <w:sdt>
          <w:sdtPr>
            <w:rPr>
              <w:rFonts w:hint="eastAsia"/>
            </w:rPr>
            <w:alias w:val="是否适用：承诺及或有事项的其他情况说明[双击切换]"/>
            <w:tag w:val="_GBC_cf5b3c02da904b4ea27843983d9a6248"/>
            <w:id w:val="-338699856"/>
            <w:lock w:val="sdtContentLocked"/>
            <w:placeholder>
              <w:docPart w:val="GBC22222222222222222222222222222"/>
            </w:placeholder>
          </w:sdtPr>
          <w:sdtContent>
            <w:p w:rsidR="00E00493" w:rsidRDefault="0010282A">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
          <w:sdtPr>
            <w:rPr>
              <w:rFonts w:ascii="宋体" w:eastAsiaTheme="minorEastAsia" w:hAnsi="宋体" w:cs="宋体"/>
              <w:b w:val="0"/>
              <w:color w:val="auto"/>
              <w:kern w:val="0"/>
              <w:szCs w:val="24"/>
            </w:rPr>
            <w:alias w:val="承诺及或有事项的其他情况说明"/>
            <w:tag w:val="_GBC_83e3a0b5a71a47b795e26dd87ba36b7f"/>
            <w:id w:val="149263107"/>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133D87" w:rsidRDefault="00133D87" w:rsidP="00133D87">
              <w:pPr>
                <w:pStyle w:val="35"/>
                <w:spacing w:line="240" w:lineRule="auto"/>
                <w:ind w:left="0" w:firstLine="420"/>
                <w:rPr>
                  <w:rFonts w:eastAsiaTheme="minorEastAsia"/>
                </w:rPr>
              </w:pPr>
              <w:r>
                <w:rPr>
                  <w:rFonts w:hint="eastAsia"/>
                </w:rPr>
                <w:t>1.</w:t>
              </w:r>
              <w:r>
                <w:rPr>
                  <w:rFonts w:eastAsiaTheme="minorEastAsia" w:hint="eastAsia"/>
                </w:rPr>
                <w:t>未决诉讼</w:t>
              </w:r>
            </w:p>
            <w:p w:rsidR="00133D87" w:rsidRDefault="00133D87" w:rsidP="00133D87">
              <w:pPr>
                <w:pStyle w:val="36"/>
                <w:spacing w:line="240" w:lineRule="auto"/>
                <w:ind w:left="0"/>
              </w:pPr>
              <w:r>
                <w:rPr>
                  <w:rFonts w:hint="eastAsia"/>
                </w:rPr>
                <w:tab/>
              </w:r>
              <w:r>
                <w:rPr>
                  <w:rFonts w:hint="eastAsia"/>
                </w:rPr>
                <w:t>（</w:t>
              </w:r>
              <w:r>
                <w:rPr>
                  <w:rFonts w:hint="eastAsia"/>
                </w:rPr>
                <w:t>1</w:t>
              </w:r>
              <w:r>
                <w:rPr>
                  <w:rFonts w:hint="eastAsia"/>
                </w:rPr>
                <w:t>）因公司北京科技分公司与陕西航天动力高科技股份有限公司购销合同纠纷，陕西航天动力高科技股份有限公司于</w:t>
              </w:r>
              <w:r>
                <w:rPr>
                  <w:rFonts w:hint="eastAsia"/>
                </w:rPr>
                <w:t>2017</w:t>
              </w:r>
              <w:r>
                <w:rPr>
                  <w:rFonts w:hint="eastAsia"/>
                </w:rPr>
                <w:t>年</w:t>
              </w:r>
              <w:r>
                <w:rPr>
                  <w:rFonts w:hint="eastAsia"/>
                </w:rPr>
                <w:t>2</w:t>
              </w:r>
              <w:r>
                <w:rPr>
                  <w:rFonts w:hint="eastAsia"/>
                </w:rPr>
                <w:t>月向陕西省西安市中级人民法院起诉，要求判令北京科技分公司和公司支付货款</w:t>
              </w:r>
              <w:r>
                <w:rPr>
                  <w:rFonts w:hint="eastAsia"/>
                </w:rPr>
                <w:t>3,132.51</w:t>
              </w:r>
              <w:r>
                <w:rPr>
                  <w:rFonts w:hint="eastAsia"/>
                </w:rPr>
                <w:t>万元及利息损失</w:t>
              </w:r>
              <w:r>
                <w:rPr>
                  <w:rFonts w:hint="eastAsia"/>
                </w:rPr>
                <w:t>51.48</w:t>
              </w:r>
              <w:r>
                <w:rPr>
                  <w:rFonts w:hint="eastAsia"/>
                </w:rPr>
                <w:t>万元。并提出了诉前财产保全申请，将公司名下的银行存款</w:t>
              </w:r>
              <w:r>
                <w:rPr>
                  <w:rFonts w:hint="eastAsia"/>
                </w:rPr>
                <w:t>3,180.00</w:t>
              </w:r>
              <w:r>
                <w:rPr>
                  <w:rFonts w:hint="eastAsia"/>
                </w:rPr>
                <w:t>万元进行冻结。</w:t>
              </w:r>
              <w:r>
                <w:rPr>
                  <w:rFonts w:hint="eastAsia"/>
                </w:rPr>
                <w:t>2017</w:t>
              </w:r>
              <w:r>
                <w:rPr>
                  <w:rFonts w:hint="eastAsia"/>
                </w:rPr>
                <w:t>年</w:t>
              </w:r>
              <w:r>
                <w:rPr>
                  <w:rFonts w:hint="eastAsia"/>
                </w:rPr>
                <w:t>12</w:t>
              </w:r>
              <w:r>
                <w:rPr>
                  <w:rFonts w:hint="eastAsia"/>
                </w:rPr>
                <w:t>月</w:t>
              </w:r>
              <w:r>
                <w:rPr>
                  <w:rFonts w:hint="eastAsia"/>
                </w:rPr>
                <w:t>4</w:t>
              </w:r>
              <w:r>
                <w:rPr>
                  <w:rFonts w:hint="eastAsia"/>
                </w:rPr>
                <w:t>日，公司收到西安市中级人民法院送达的《民事判决书》（</w:t>
              </w:r>
              <w:r>
                <w:rPr>
                  <w:rFonts w:hint="eastAsia"/>
                </w:rPr>
                <w:t>2017</w:t>
              </w:r>
              <w:r>
                <w:rPr>
                  <w:rFonts w:hint="eastAsia"/>
                </w:rPr>
                <w:t>）陕</w:t>
              </w:r>
              <w:r>
                <w:rPr>
                  <w:rFonts w:hint="eastAsia"/>
                </w:rPr>
                <w:t>01</w:t>
              </w:r>
              <w:r>
                <w:rPr>
                  <w:rFonts w:hint="eastAsia"/>
                </w:rPr>
                <w:t>民初字第</w:t>
              </w:r>
              <w:r>
                <w:rPr>
                  <w:rFonts w:hint="eastAsia"/>
                </w:rPr>
                <w:t>237</w:t>
              </w:r>
              <w:r>
                <w:rPr>
                  <w:rFonts w:hint="eastAsia"/>
                </w:rPr>
                <w:t>号）。法院认定原告没有履行供货义务，其要求公司及北京科技分公司支付货款及利息的诉讼请求不予支持；公司主张解除原告与北京科技分公司签订的</w:t>
              </w:r>
              <w:r>
                <w:rPr>
                  <w:rFonts w:hint="eastAsia"/>
                </w:rPr>
                <w:t>21</w:t>
              </w:r>
              <w:r>
                <w:rPr>
                  <w:rFonts w:hint="eastAsia"/>
                </w:rPr>
                <w:t>份《购销合同书》，法院予以支持；北京科技分公司反诉原告要求退还已支付原告预付款及利息，法院对退还预付款予以支持，对利息部分没有支持。</w:t>
              </w:r>
              <w:r>
                <w:rPr>
                  <w:rFonts w:hint="eastAsia"/>
                </w:rPr>
                <w:t>2017</w:t>
              </w:r>
              <w:r>
                <w:rPr>
                  <w:rFonts w:hint="eastAsia"/>
                </w:rPr>
                <w:t>年</w:t>
              </w:r>
              <w:r>
                <w:rPr>
                  <w:rFonts w:hint="eastAsia"/>
                </w:rPr>
                <w:t>12</w:t>
              </w:r>
              <w:r>
                <w:rPr>
                  <w:rFonts w:hint="eastAsia"/>
                </w:rPr>
                <w:t>月，陕西航天动力高科技股份有限公司向陕西省高级人民法院提起上诉，</w:t>
              </w:r>
              <w:r>
                <w:rPr>
                  <w:rFonts w:hint="eastAsia"/>
                </w:rPr>
                <w:t>2018</w:t>
              </w:r>
              <w:r>
                <w:rPr>
                  <w:rFonts w:hint="eastAsia"/>
                </w:rPr>
                <w:t>年</w:t>
              </w:r>
              <w:r>
                <w:rPr>
                  <w:rFonts w:hint="eastAsia"/>
                </w:rPr>
                <w:t>7</w:t>
              </w:r>
              <w:r>
                <w:rPr>
                  <w:rFonts w:hint="eastAsia"/>
                </w:rPr>
                <w:t>月，陕西省高级人民法院裁决撤销一审判决，发回重审。截止</w:t>
              </w:r>
              <w:r>
                <w:rPr>
                  <w:rFonts w:hint="eastAsia"/>
                </w:rPr>
                <w:t>2019</w:t>
              </w:r>
              <w:r>
                <w:rPr>
                  <w:rFonts w:hint="eastAsia"/>
                </w:rPr>
                <w:t>年</w:t>
              </w:r>
              <w:r>
                <w:rPr>
                  <w:rFonts w:hint="eastAsia"/>
                </w:rPr>
                <w:t>12</w:t>
              </w:r>
              <w:r>
                <w:rPr>
                  <w:rFonts w:hint="eastAsia"/>
                </w:rPr>
                <w:t>月</w:t>
              </w:r>
              <w:r>
                <w:rPr>
                  <w:rFonts w:hint="eastAsia"/>
                </w:rPr>
                <w:t>31</w:t>
              </w:r>
              <w:r>
                <w:rPr>
                  <w:rFonts w:hint="eastAsia"/>
                </w:rPr>
                <w:t>日，该案尚未开庭。</w:t>
              </w:r>
            </w:p>
            <w:p w:rsidR="00133D87" w:rsidRDefault="00133D87" w:rsidP="00133D87">
              <w:pPr>
                <w:pStyle w:val="36"/>
                <w:spacing w:line="240" w:lineRule="auto"/>
                <w:ind w:left="0"/>
              </w:pPr>
              <w:r>
                <w:rPr>
                  <w:rFonts w:hint="eastAsia"/>
                </w:rPr>
                <w:tab/>
              </w:r>
              <w:r>
                <w:rPr>
                  <w:rFonts w:hint="eastAsia"/>
                </w:rPr>
                <w:t>（</w:t>
              </w:r>
              <w:r>
                <w:rPr>
                  <w:rFonts w:hint="eastAsia"/>
                </w:rPr>
                <w:t>2</w:t>
              </w:r>
              <w:r>
                <w:rPr>
                  <w:rFonts w:hint="eastAsia"/>
                </w:rPr>
                <w:t>）本公司自</w:t>
              </w:r>
              <w:r>
                <w:rPr>
                  <w:rFonts w:hint="eastAsia"/>
                </w:rPr>
                <w:t>2006</w:t>
              </w:r>
              <w:r>
                <w:rPr>
                  <w:rFonts w:hint="eastAsia"/>
                </w:rPr>
                <w:t>年开始受上海中澜贸易发展有限公司（以下简称“上海中澜”）委托，代理进口羊毛业务。新疆艾萨尔生物科技股份有限公司（以下简称“新疆艾萨尔”）是上海中澜的担保人，于</w:t>
              </w:r>
              <w:r>
                <w:rPr>
                  <w:rFonts w:hint="eastAsia"/>
                </w:rPr>
                <w:t>2013</w:t>
              </w:r>
              <w:r>
                <w:rPr>
                  <w:rFonts w:hint="eastAsia"/>
                </w:rPr>
                <w:t>年</w:t>
              </w:r>
              <w:r>
                <w:rPr>
                  <w:rFonts w:hint="eastAsia"/>
                </w:rPr>
                <w:t>1</w:t>
              </w:r>
              <w:r>
                <w:rPr>
                  <w:rFonts w:hint="eastAsia"/>
                </w:rPr>
                <w:t>月</w:t>
              </w:r>
              <w:r>
                <w:rPr>
                  <w:rFonts w:hint="eastAsia"/>
                </w:rPr>
                <w:t>10</w:t>
              </w:r>
              <w:r>
                <w:rPr>
                  <w:rFonts w:hint="eastAsia"/>
                </w:rPr>
                <w:t>日与本公司签订了《最高额担保合同》，约定新疆艾萨尔为上海中澜自</w:t>
              </w:r>
              <w:r>
                <w:rPr>
                  <w:rFonts w:hint="eastAsia"/>
                </w:rPr>
                <w:t>2013</w:t>
              </w:r>
              <w:r>
                <w:rPr>
                  <w:rFonts w:hint="eastAsia"/>
                </w:rPr>
                <w:t>年</w:t>
              </w:r>
              <w:r>
                <w:rPr>
                  <w:rFonts w:hint="eastAsia"/>
                </w:rPr>
                <w:t>2</w:t>
              </w:r>
              <w:r>
                <w:rPr>
                  <w:rFonts w:hint="eastAsia"/>
                </w:rPr>
                <w:t>月</w:t>
              </w:r>
              <w:r>
                <w:rPr>
                  <w:rFonts w:hint="eastAsia"/>
                </w:rPr>
                <w:t>1</w:t>
              </w:r>
              <w:r>
                <w:rPr>
                  <w:rFonts w:hint="eastAsia"/>
                </w:rPr>
                <w:t>日起至</w:t>
              </w:r>
              <w:r>
                <w:rPr>
                  <w:rFonts w:hint="eastAsia"/>
                </w:rPr>
                <w:t>2013</w:t>
              </w:r>
              <w:r>
                <w:rPr>
                  <w:rFonts w:hint="eastAsia"/>
                </w:rPr>
                <w:t>年</w:t>
              </w:r>
              <w:r>
                <w:rPr>
                  <w:rFonts w:hint="eastAsia"/>
                </w:rPr>
                <w:t>12</w:t>
              </w:r>
              <w:r>
                <w:rPr>
                  <w:rFonts w:hint="eastAsia"/>
                </w:rPr>
                <w:t>月</w:t>
              </w:r>
              <w:r>
                <w:rPr>
                  <w:rFonts w:hint="eastAsia"/>
                </w:rPr>
                <w:t>31</w:t>
              </w:r>
              <w:r>
                <w:rPr>
                  <w:rFonts w:hint="eastAsia"/>
                </w:rPr>
                <w:t>日止发生的债务提供最高额为</w:t>
              </w:r>
              <w:r>
                <w:rPr>
                  <w:rFonts w:hint="eastAsia"/>
                </w:rPr>
                <w:t>9,000.00</w:t>
              </w:r>
              <w:r>
                <w:rPr>
                  <w:rFonts w:hint="eastAsia"/>
                </w:rPr>
                <w:t>万元的连带责任担保，担保范围为债务本金、利息、违约金、损害赔偿金诉讼费、律师费等债权人实现债权的一切费用，担保期限为</w:t>
              </w:r>
              <w:r>
                <w:rPr>
                  <w:rFonts w:hint="eastAsia"/>
                </w:rPr>
                <w:t>2</w:t>
              </w:r>
              <w:r>
                <w:rPr>
                  <w:rFonts w:hint="eastAsia"/>
                </w:rPr>
                <w:t>年。陆剑本人向本公司出具《承诺书》，承诺若新疆艾萨尔未履行以上《最高额担保合同》，由其承担该《最高额担保合同》项下的义务的连带清偿责任。本公司与上海中澜于</w:t>
              </w:r>
              <w:r>
                <w:rPr>
                  <w:rFonts w:hint="eastAsia"/>
                </w:rPr>
                <w:t>2013</w:t>
              </w:r>
              <w:r>
                <w:rPr>
                  <w:rFonts w:hint="eastAsia"/>
                </w:rPr>
                <w:t>年</w:t>
              </w:r>
              <w:r>
                <w:rPr>
                  <w:rFonts w:hint="eastAsia"/>
                </w:rPr>
                <w:t>12</w:t>
              </w:r>
              <w:r>
                <w:rPr>
                  <w:rFonts w:hint="eastAsia"/>
                </w:rPr>
                <w:t>月</w:t>
              </w:r>
              <w:r>
                <w:rPr>
                  <w:rFonts w:hint="eastAsia"/>
                </w:rPr>
                <w:t>15</w:t>
              </w:r>
              <w:r>
                <w:rPr>
                  <w:rFonts w:hint="eastAsia"/>
                </w:rPr>
                <w:t>日对截止</w:t>
              </w:r>
              <w:r>
                <w:rPr>
                  <w:rFonts w:hint="eastAsia"/>
                </w:rPr>
                <w:t>2013</w:t>
              </w:r>
              <w:r>
                <w:rPr>
                  <w:rFonts w:hint="eastAsia"/>
                </w:rPr>
                <w:t>年</w:t>
              </w:r>
              <w:r>
                <w:rPr>
                  <w:rFonts w:hint="eastAsia"/>
                </w:rPr>
                <w:t>11</w:t>
              </w:r>
              <w:r>
                <w:rPr>
                  <w:rFonts w:hint="eastAsia"/>
                </w:rPr>
                <w:t>月</w:t>
              </w:r>
              <w:r>
                <w:rPr>
                  <w:rFonts w:hint="eastAsia"/>
                </w:rPr>
                <w:t>30</w:t>
              </w:r>
              <w:r>
                <w:rPr>
                  <w:rFonts w:hint="eastAsia"/>
                </w:rPr>
                <w:t>日的货款及费用进行了对账，确认上海中澜尚欠本公司货款及费用</w:t>
              </w:r>
              <w:r>
                <w:rPr>
                  <w:rFonts w:hint="eastAsia"/>
                </w:rPr>
                <w:t>9,883.49</w:t>
              </w:r>
              <w:r>
                <w:rPr>
                  <w:rFonts w:hint="eastAsia"/>
                </w:rPr>
                <w:t>万元，其中</w:t>
              </w:r>
              <w:r>
                <w:rPr>
                  <w:rFonts w:hint="eastAsia"/>
                </w:rPr>
                <w:t>2013</w:t>
              </w:r>
              <w:r>
                <w:rPr>
                  <w:rFonts w:hint="eastAsia"/>
                </w:rPr>
                <w:t>年以前拖欠货款及费用</w:t>
              </w:r>
              <w:r>
                <w:rPr>
                  <w:rFonts w:hint="eastAsia"/>
                </w:rPr>
                <w:t>2,669.22</w:t>
              </w:r>
              <w:r>
                <w:rPr>
                  <w:rFonts w:hint="eastAsia"/>
                </w:rPr>
                <w:t>万元，</w:t>
              </w:r>
              <w:r>
                <w:rPr>
                  <w:rFonts w:hint="eastAsia"/>
                </w:rPr>
                <w:t>2013</w:t>
              </w:r>
              <w:r>
                <w:rPr>
                  <w:rFonts w:hint="eastAsia"/>
                </w:rPr>
                <w:t>年发生的货款及费用</w:t>
              </w:r>
              <w:r>
                <w:rPr>
                  <w:rFonts w:hint="eastAsia"/>
                </w:rPr>
                <w:t>7,214.27</w:t>
              </w:r>
              <w:r>
                <w:rPr>
                  <w:rFonts w:hint="eastAsia"/>
                </w:rPr>
                <w:t>万元。上海中澜于</w:t>
              </w:r>
              <w:r>
                <w:rPr>
                  <w:rFonts w:hint="eastAsia"/>
                </w:rPr>
                <w:t>2014</w:t>
              </w:r>
              <w:r>
                <w:rPr>
                  <w:rFonts w:hint="eastAsia"/>
                </w:rPr>
                <w:t>年</w:t>
              </w:r>
              <w:r>
                <w:rPr>
                  <w:rFonts w:hint="eastAsia"/>
                </w:rPr>
                <w:t>2</w:t>
              </w:r>
              <w:r>
                <w:rPr>
                  <w:rFonts w:hint="eastAsia"/>
                </w:rPr>
                <w:t>月支付</w:t>
              </w:r>
              <w:r>
                <w:rPr>
                  <w:rFonts w:hint="eastAsia"/>
                </w:rPr>
                <w:t>60.00</w:t>
              </w:r>
              <w:r>
                <w:rPr>
                  <w:rFonts w:hint="eastAsia"/>
                </w:rPr>
                <w:t>万元，于</w:t>
              </w:r>
              <w:r>
                <w:rPr>
                  <w:rFonts w:hint="eastAsia"/>
                </w:rPr>
                <w:t>2014</w:t>
              </w:r>
              <w:r>
                <w:rPr>
                  <w:rFonts w:hint="eastAsia"/>
                </w:rPr>
                <w:t>年</w:t>
              </w:r>
              <w:r>
                <w:rPr>
                  <w:rFonts w:hint="eastAsia"/>
                </w:rPr>
                <w:t>3</w:t>
              </w:r>
              <w:r>
                <w:rPr>
                  <w:rFonts w:hint="eastAsia"/>
                </w:rPr>
                <w:t>月支付</w:t>
              </w:r>
              <w:r>
                <w:rPr>
                  <w:rFonts w:hint="eastAsia"/>
                </w:rPr>
                <w:t>549.23</w:t>
              </w:r>
              <w:r>
                <w:rPr>
                  <w:rFonts w:hint="eastAsia"/>
                </w:rPr>
                <w:t>万元，合计支付</w:t>
              </w:r>
              <w:r>
                <w:rPr>
                  <w:rFonts w:hint="eastAsia"/>
                </w:rPr>
                <w:t>609.23</w:t>
              </w:r>
              <w:r>
                <w:rPr>
                  <w:rFonts w:hint="eastAsia"/>
                </w:rPr>
                <w:t>万元，之后未再支付。经本公司多次催讨无果后，</w:t>
              </w:r>
              <w:r>
                <w:rPr>
                  <w:rFonts w:hint="eastAsia"/>
                </w:rPr>
                <w:t>2015</w:t>
              </w:r>
              <w:r>
                <w:rPr>
                  <w:rFonts w:hint="eastAsia"/>
                </w:rPr>
                <w:t>年</w:t>
              </w:r>
              <w:r>
                <w:rPr>
                  <w:rFonts w:hint="eastAsia"/>
                </w:rPr>
                <w:t>8</w:t>
              </w:r>
              <w:r>
                <w:rPr>
                  <w:rFonts w:hint="eastAsia"/>
                </w:rPr>
                <w:t>月本公司向杭州中院起诉上海中澜、新疆艾萨尔、陆剑，请求判令上海中澜支付货款及费用</w:t>
              </w:r>
              <w:r>
                <w:rPr>
                  <w:rFonts w:hint="eastAsia"/>
                </w:rPr>
                <w:t>9,274.26</w:t>
              </w:r>
              <w:r>
                <w:rPr>
                  <w:rFonts w:hint="eastAsia"/>
                </w:rPr>
                <w:t>万元、利息</w:t>
              </w:r>
              <w:r>
                <w:rPr>
                  <w:rFonts w:hint="eastAsia"/>
                </w:rPr>
                <w:t>918.70</w:t>
              </w:r>
              <w:r>
                <w:rPr>
                  <w:rFonts w:hint="eastAsia"/>
                </w:rPr>
                <w:t>万元，合计</w:t>
              </w:r>
              <w:r>
                <w:rPr>
                  <w:rFonts w:hint="eastAsia"/>
                </w:rPr>
                <w:t>10,192.96</w:t>
              </w:r>
              <w:r>
                <w:rPr>
                  <w:rFonts w:hint="eastAsia"/>
                </w:rPr>
                <w:t>万元；判令新疆艾萨尔及陆剑对货款</w:t>
              </w:r>
              <w:r>
                <w:rPr>
                  <w:rFonts w:hint="eastAsia"/>
                </w:rPr>
                <w:t>7,214.27</w:t>
              </w:r>
              <w:r>
                <w:rPr>
                  <w:rFonts w:hint="eastAsia"/>
                </w:rPr>
                <w:t>万元、利息</w:t>
              </w:r>
              <w:r>
                <w:rPr>
                  <w:rFonts w:hint="eastAsia"/>
                </w:rPr>
                <w:t>714.64</w:t>
              </w:r>
              <w:r>
                <w:rPr>
                  <w:rFonts w:hint="eastAsia"/>
                </w:rPr>
                <w:t>万元，合计</w:t>
              </w:r>
              <w:r>
                <w:rPr>
                  <w:rFonts w:hint="eastAsia"/>
                </w:rPr>
                <w:t>7,928.91</w:t>
              </w:r>
              <w:r>
                <w:rPr>
                  <w:rFonts w:hint="eastAsia"/>
                </w:rPr>
                <w:t>万元承担连带清偿责任。案件于</w:t>
              </w:r>
              <w:r>
                <w:rPr>
                  <w:rFonts w:hint="eastAsia"/>
                </w:rPr>
                <w:t>2016</w:t>
              </w:r>
              <w:r>
                <w:rPr>
                  <w:rFonts w:hint="eastAsia"/>
                </w:rPr>
                <w:t>年</w:t>
              </w:r>
              <w:r>
                <w:rPr>
                  <w:rFonts w:hint="eastAsia"/>
                </w:rPr>
                <w:t>5</w:t>
              </w:r>
              <w:r>
                <w:rPr>
                  <w:rFonts w:hint="eastAsia"/>
                </w:rPr>
                <w:t>月</w:t>
              </w:r>
              <w:r>
                <w:rPr>
                  <w:rFonts w:hint="eastAsia"/>
                </w:rPr>
                <w:t>4</w:t>
              </w:r>
              <w:r>
                <w:rPr>
                  <w:rFonts w:hint="eastAsia"/>
                </w:rPr>
                <w:t>日公开开庭审理，</w:t>
              </w:r>
              <w:r>
                <w:rPr>
                  <w:rFonts w:hint="eastAsia"/>
                </w:rPr>
                <w:t>2016</w:t>
              </w:r>
              <w:r>
                <w:rPr>
                  <w:rFonts w:hint="eastAsia"/>
                </w:rPr>
                <w:t>年</w:t>
              </w:r>
              <w:r>
                <w:rPr>
                  <w:rFonts w:hint="eastAsia"/>
                </w:rPr>
                <w:t>6</w:t>
              </w:r>
              <w:r>
                <w:rPr>
                  <w:rFonts w:hint="eastAsia"/>
                </w:rPr>
                <w:t>月</w:t>
              </w:r>
              <w:r>
                <w:rPr>
                  <w:rFonts w:hint="eastAsia"/>
                </w:rPr>
                <w:t>12</w:t>
              </w:r>
              <w:r>
                <w:rPr>
                  <w:rFonts w:hint="eastAsia"/>
                </w:rPr>
                <w:t>日杭州市中级人民法院民事判决书（</w:t>
              </w:r>
              <w:r>
                <w:rPr>
                  <w:rFonts w:hint="eastAsia"/>
                </w:rPr>
                <w:t>2015</w:t>
              </w:r>
              <w:r>
                <w:rPr>
                  <w:rFonts w:hint="eastAsia"/>
                </w:rPr>
                <w:t>）浙杭商初字第</w:t>
              </w:r>
              <w:r>
                <w:rPr>
                  <w:rFonts w:hint="eastAsia"/>
                </w:rPr>
                <w:t>167</w:t>
              </w:r>
              <w:r>
                <w:rPr>
                  <w:rFonts w:hint="eastAsia"/>
                </w:rPr>
                <w:t>号判决结果：上海中澜于判决生效后十日内支付本公司货款及费用</w:t>
              </w:r>
              <w:r>
                <w:rPr>
                  <w:rFonts w:hint="eastAsia"/>
                </w:rPr>
                <w:t>9,274.27</w:t>
              </w:r>
              <w:r>
                <w:rPr>
                  <w:rFonts w:hint="eastAsia"/>
                </w:rPr>
                <w:t>万元，并支付逾期付款利息</w:t>
              </w:r>
              <w:r>
                <w:rPr>
                  <w:rFonts w:hint="eastAsia"/>
                </w:rPr>
                <w:t>918.71</w:t>
              </w:r>
              <w:r>
                <w:rPr>
                  <w:rFonts w:hint="eastAsia"/>
                </w:rPr>
                <w:t>万元，此后逾期付款利息按该标准支付至实际清偿之日止</w:t>
              </w:r>
              <w:r>
                <w:rPr>
                  <w:rFonts w:hint="eastAsia"/>
                </w:rPr>
                <w:t>;</w:t>
              </w:r>
              <w:r>
                <w:rPr>
                  <w:rFonts w:hint="eastAsia"/>
                </w:rPr>
                <w:t>新疆艾萨尔和陆剑对上海中澜第一项债务中的</w:t>
              </w:r>
              <w:r>
                <w:rPr>
                  <w:rFonts w:hint="eastAsia"/>
                </w:rPr>
                <w:t>6,941.04</w:t>
              </w:r>
              <w:r>
                <w:rPr>
                  <w:rFonts w:hint="eastAsia"/>
                </w:rPr>
                <w:t>万元货款及费用、</w:t>
              </w:r>
              <w:r>
                <w:rPr>
                  <w:rFonts w:hint="eastAsia"/>
                </w:rPr>
                <w:t>697.23</w:t>
              </w:r>
              <w:r>
                <w:rPr>
                  <w:rFonts w:hint="eastAsia"/>
                </w:rPr>
                <w:t>万元逾期付款利息承担连带清偿责任。</w:t>
              </w:r>
              <w:r>
                <w:rPr>
                  <w:rFonts w:hint="eastAsia"/>
                </w:rPr>
                <w:t>2017</w:t>
              </w:r>
              <w:r>
                <w:rPr>
                  <w:rFonts w:hint="eastAsia"/>
                </w:rPr>
                <w:t>年</w:t>
              </w:r>
              <w:r>
                <w:rPr>
                  <w:rFonts w:hint="eastAsia"/>
                </w:rPr>
                <w:t>6</w:t>
              </w:r>
              <w:r>
                <w:rPr>
                  <w:rFonts w:hint="eastAsia"/>
                </w:rPr>
                <w:t>月</w:t>
              </w:r>
              <w:r>
                <w:rPr>
                  <w:rFonts w:hint="eastAsia"/>
                </w:rPr>
                <w:t>20</w:t>
              </w:r>
              <w:r>
                <w:rPr>
                  <w:rFonts w:hint="eastAsia"/>
                </w:rPr>
                <w:t>日收到杭州市中级人民法院执行裁定书，将被执行人新疆艾萨尔生物科技股份有限公司名下的机器设备以第二次拍卖的保留价人民币</w:t>
              </w:r>
              <w:r>
                <w:rPr>
                  <w:rFonts w:hint="eastAsia"/>
                </w:rPr>
                <w:t>424.31</w:t>
              </w:r>
              <w:r>
                <w:rPr>
                  <w:rFonts w:hint="eastAsia"/>
                </w:rPr>
                <w:t>万元归公司所有，用于抵偿被执行人所欠的部分债务。公司已按账面余额全额计提坏帐准备。</w:t>
              </w:r>
            </w:p>
            <w:p w:rsidR="00133D87" w:rsidRDefault="00133D87" w:rsidP="00133D87">
              <w:pPr>
                <w:pStyle w:val="36"/>
                <w:spacing w:line="240" w:lineRule="auto"/>
                <w:ind w:left="0"/>
              </w:pPr>
              <w:r>
                <w:rPr>
                  <w:rFonts w:hint="eastAsia"/>
                </w:rPr>
                <w:tab/>
              </w:r>
              <w:r>
                <w:rPr>
                  <w:rFonts w:hint="eastAsia"/>
                </w:rPr>
                <w:t>（</w:t>
              </w:r>
              <w:r>
                <w:rPr>
                  <w:rFonts w:hint="eastAsia"/>
                </w:rPr>
                <w:t>3</w:t>
              </w:r>
              <w:r>
                <w:rPr>
                  <w:rFonts w:hint="eastAsia"/>
                </w:rPr>
                <w:t>）本公司于</w:t>
              </w:r>
              <w:r>
                <w:rPr>
                  <w:rFonts w:hint="eastAsia"/>
                </w:rPr>
                <w:t>2013</w:t>
              </w:r>
              <w:r>
                <w:rPr>
                  <w:rFonts w:hint="eastAsia"/>
                </w:rPr>
                <w:t>年受新疆艾萨尔生物科技股份有限公司（以下简称“新疆艾萨尔”）委托，为其代理进口羊毛。双方于</w:t>
              </w:r>
              <w:r>
                <w:rPr>
                  <w:rFonts w:hint="eastAsia"/>
                </w:rPr>
                <w:t>2013</w:t>
              </w:r>
              <w:r>
                <w:rPr>
                  <w:rFonts w:hint="eastAsia"/>
                </w:rPr>
                <w:t>年</w:t>
              </w:r>
              <w:r>
                <w:rPr>
                  <w:rFonts w:hint="eastAsia"/>
                </w:rPr>
                <w:t>11</w:t>
              </w:r>
              <w:r>
                <w:rPr>
                  <w:rFonts w:hint="eastAsia"/>
                </w:rPr>
                <w:t>月</w:t>
              </w:r>
              <w:r>
                <w:rPr>
                  <w:rFonts w:hint="eastAsia"/>
                </w:rPr>
                <w:t>30</w:t>
              </w:r>
              <w:r>
                <w:rPr>
                  <w:rFonts w:hint="eastAsia"/>
                </w:rPr>
                <w:t>日在杭州签订了《委托代理进口债权确认及偿还协议》，约定截止</w:t>
              </w:r>
              <w:r>
                <w:rPr>
                  <w:rFonts w:hint="eastAsia"/>
                </w:rPr>
                <w:t>2013</w:t>
              </w:r>
              <w:r>
                <w:rPr>
                  <w:rFonts w:hint="eastAsia"/>
                </w:rPr>
                <w:t>年</w:t>
              </w:r>
              <w:r>
                <w:rPr>
                  <w:rFonts w:hint="eastAsia"/>
                </w:rPr>
                <w:t>11</w:t>
              </w:r>
              <w:r>
                <w:rPr>
                  <w:rFonts w:hint="eastAsia"/>
                </w:rPr>
                <w:t>月</w:t>
              </w:r>
              <w:r>
                <w:rPr>
                  <w:rFonts w:hint="eastAsia"/>
                </w:rPr>
                <w:t>30</w:t>
              </w:r>
              <w:r>
                <w:rPr>
                  <w:rFonts w:hint="eastAsia"/>
                </w:rPr>
                <w:t>日，新疆艾萨尔欠本公司代理进口原毛货款余额为</w:t>
              </w:r>
              <w:r>
                <w:rPr>
                  <w:rFonts w:hint="eastAsia"/>
                </w:rPr>
                <w:t>4,253.28</w:t>
              </w:r>
              <w:r>
                <w:rPr>
                  <w:rFonts w:hint="eastAsia"/>
                </w:rPr>
                <w:t>万元，于</w:t>
              </w:r>
              <w:r>
                <w:rPr>
                  <w:rFonts w:hint="eastAsia"/>
                </w:rPr>
                <w:t>2014</w:t>
              </w:r>
              <w:r>
                <w:rPr>
                  <w:rFonts w:hint="eastAsia"/>
                </w:rPr>
                <w:t>年</w:t>
              </w:r>
              <w:r>
                <w:rPr>
                  <w:rFonts w:hint="eastAsia"/>
                </w:rPr>
                <w:t>5</w:t>
              </w:r>
              <w:r>
                <w:rPr>
                  <w:rFonts w:hint="eastAsia"/>
                </w:rPr>
                <w:t>月</w:t>
              </w:r>
              <w:r>
                <w:rPr>
                  <w:rFonts w:hint="eastAsia"/>
                </w:rPr>
                <w:t>30</w:t>
              </w:r>
              <w:r>
                <w:rPr>
                  <w:rFonts w:hint="eastAsia"/>
                </w:rPr>
                <w:t>日之前清偿。双方还签订了《动产浮动抵押合同》，约定新疆艾萨尔将其现有的以及其将来拥有的除已被抵押的生产设备外的全部动产（包括但不限于原材料、半成品、成品等）为本公司提供浮动抵押担保。随后双方于</w:t>
              </w:r>
              <w:r>
                <w:rPr>
                  <w:rFonts w:hint="eastAsia"/>
                </w:rPr>
                <w:t>2014</w:t>
              </w:r>
              <w:r>
                <w:rPr>
                  <w:rFonts w:hint="eastAsia"/>
                </w:rPr>
                <w:t>年</w:t>
              </w:r>
              <w:r>
                <w:rPr>
                  <w:rFonts w:hint="eastAsia"/>
                </w:rPr>
                <w:t>3</w:t>
              </w:r>
              <w:r>
                <w:rPr>
                  <w:rFonts w:hint="eastAsia"/>
                </w:rPr>
                <w:t>月</w:t>
              </w:r>
              <w:r>
                <w:rPr>
                  <w:rFonts w:hint="eastAsia"/>
                </w:rPr>
                <w:t>18</w:t>
              </w:r>
              <w:r>
                <w:rPr>
                  <w:rFonts w:hint="eastAsia"/>
                </w:rPr>
                <w:t>日在新疆昌吉市工商局办理了动产抵押</w:t>
              </w:r>
              <w:r>
                <w:rPr>
                  <w:rFonts w:hint="eastAsia"/>
                </w:rPr>
                <w:lastRenderedPageBreak/>
                <w:t>登记手续。期间新疆艾萨尔未履行付款义务，经本公司催讨无果后，向杭州上城区法院提起民事诉讼。请求判令新疆艾萨尔支付货款</w:t>
              </w:r>
              <w:r>
                <w:rPr>
                  <w:rFonts w:hint="eastAsia"/>
                </w:rPr>
                <w:t>4,253.28</w:t>
              </w:r>
              <w:r>
                <w:rPr>
                  <w:rFonts w:hint="eastAsia"/>
                </w:rPr>
                <w:t>万元及逾期付款利息</w:t>
              </w:r>
              <w:r>
                <w:rPr>
                  <w:rFonts w:hint="eastAsia"/>
                </w:rPr>
                <w:t>397.45</w:t>
              </w:r>
              <w:r>
                <w:rPr>
                  <w:rFonts w:hint="eastAsia"/>
                </w:rPr>
                <w:t>万元，由本公司优先受偿新疆艾萨尔所提供的浮动抵押财产的拍卖款。</w:t>
              </w:r>
              <w:r>
                <w:rPr>
                  <w:rFonts w:hint="eastAsia"/>
                </w:rPr>
                <w:t>2016</w:t>
              </w:r>
              <w:r>
                <w:rPr>
                  <w:rFonts w:hint="eastAsia"/>
                </w:rPr>
                <w:t>年</w:t>
              </w:r>
              <w:r>
                <w:rPr>
                  <w:rFonts w:hint="eastAsia"/>
                </w:rPr>
                <w:t>6</w:t>
              </w:r>
              <w:r>
                <w:rPr>
                  <w:rFonts w:hint="eastAsia"/>
                </w:rPr>
                <w:t>月</w:t>
              </w:r>
              <w:r>
                <w:rPr>
                  <w:rFonts w:hint="eastAsia"/>
                </w:rPr>
                <w:t>12</w:t>
              </w:r>
              <w:r>
                <w:rPr>
                  <w:rFonts w:hint="eastAsia"/>
                </w:rPr>
                <w:t>日杭州市上城区人民法院民事判决书（</w:t>
              </w:r>
              <w:r>
                <w:rPr>
                  <w:rFonts w:hint="eastAsia"/>
                </w:rPr>
                <w:t>2015</w:t>
              </w:r>
              <w:r>
                <w:rPr>
                  <w:rFonts w:hint="eastAsia"/>
                </w:rPr>
                <w:t>）杭上商初字第</w:t>
              </w:r>
              <w:r>
                <w:rPr>
                  <w:rFonts w:hint="eastAsia"/>
                </w:rPr>
                <w:t>2793</w:t>
              </w:r>
              <w:r>
                <w:rPr>
                  <w:rFonts w:hint="eastAsia"/>
                </w:rPr>
                <w:t>号判决：新疆艾萨尔于判决生效之日起十日内向本公司支付货款</w:t>
              </w:r>
              <w:r>
                <w:rPr>
                  <w:rFonts w:hint="eastAsia"/>
                </w:rPr>
                <w:t>4,253.28</w:t>
              </w:r>
              <w:r>
                <w:rPr>
                  <w:rFonts w:hint="eastAsia"/>
                </w:rPr>
                <w:t>万元和逾期利息</w:t>
              </w:r>
              <w:r>
                <w:rPr>
                  <w:rFonts w:hint="eastAsia"/>
                </w:rPr>
                <w:t>214.55</w:t>
              </w:r>
              <w:r>
                <w:rPr>
                  <w:rFonts w:hint="eastAsia"/>
                </w:rPr>
                <w:t>万元，并支付此后以未付货款为基数，计算至本判决生效之日止的利息；如新疆艾萨尔未按时足额履行支付货款和逾期利息义务，本公司可对新疆艾萨尔所抵押的生产设备、原材料、半成品、成品等全部动产（抵押登记编号：新抵</w:t>
              </w:r>
              <w:r>
                <w:rPr>
                  <w:rFonts w:hint="eastAsia"/>
                </w:rPr>
                <w:t>B012014013</w:t>
              </w:r>
              <w:r>
                <w:rPr>
                  <w:rFonts w:hint="eastAsia"/>
                </w:rPr>
                <w:t>）折价或拍卖、变卖所得价款享有优先受偿权。截止</w:t>
              </w:r>
              <w:r>
                <w:rPr>
                  <w:rFonts w:hint="eastAsia"/>
                </w:rPr>
                <w:t>2019</w:t>
              </w:r>
              <w:r>
                <w:rPr>
                  <w:rFonts w:hint="eastAsia"/>
                </w:rPr>
                <w:t>年</w:t>
              </w:r>
              <w:r>
                <w:rPr>
                  <w:rFonts w:hint="eastAsia"/>
                </w:rPr>
                <w:t>12</w:t>
              </w:r>
              <w:r>
                <w:rPr>
                  <w:rFonts w:hint="eastAsia"/>
                </w:rPr>
                <w:t>月</w:t>
              </w:r>
              <w:r>
                <w:rPr>
                  <w:rFonts w:hint="eastAsia"/>
                </w:rPr>
                <w:t>31</w:t>
              </w:r>
              <w:r>
                <w:rPr>
                  <w:rFonts w:hint="eastAsia"/>
                </w:rPr>
                <w:t>日，新疆艾萨尔尚未支付货款和逾期利息。公司已按账面余额全额计提坏帐准备。</w:t>
              </w:r>
            </w:p>
            <w:p w:rsidR="00133D87" w:rsidRPr="00B21AB3" w:rsidRDefault="00133D87" w:rsidP="00133D87">
              <w:pPr>
                <w:pStyle w:val="35"/>
                <w:spacing w:line="240" w:lineRule="auto"/>
                <w:ind w:left="0" w:firstLine="0"/>
                <w:rPr>
                  <w:rFonts w:eastAsiaTheme="minorEastAsia"/>
                </w:rPr>
              </w:pPr>
              <w:r>
                <w:rPr>
                  <w:rFonts w:eastAsiaTheme="minorEastAsia" w:hint="eastAsia"/>
                </w:rPr>
                <w:tab/>
                <w:t>2.</w:t>
              </w:r>
              <w:r w:rsidRPr="00767238">
                <w:rPr>
                  <w:rFonts w:eastAsiaTheme="minorEastAsia" w:hint="eastAsia"/>
                </w:rPr>
                <w:t>为其他单位提供债务担保形成的或有负债及其财务影响</w:t>
              </w:r>
            </w:p>
            <w:p w:rsidR="00133D87" w:rsidRDefault="00133D87" w:rsidP="00133D87">
              <w:pPr>
                <w:pStyle w:val="36"/>
                <w:spacing w:line="240" w:lineRule="auto"/>
                <w:ind w:left="0"/>
                <w:rPr>
                  <w:highlight w:val="lightGray"/>
                </w:rPr>
              </w:pPr>
              <w:r>
                <w:rPr>
                  <w:rFonts w:hint="eastAsia"/>
                </w:rPr>
                <w:tab/>
              </w:r>
              <w:r w:rsidRPr="00767238">
                <w:rPr>
                  <w:rFonts w:hint="eastAsia"/>
                </w:rPr>
                <w:t>为其他单位提供债务担保形成的或有负债及其财务影响</w:t>
              </w:r>
            </w:p>
            <w:tbl>
              <w:tblPr>
                <w:tblStyle w:val="24"/>
                <w:tblW w:w="4580" w:type="pct"/>
                <w:tblLook w:val="04A0"/>
              </w:tblPr>
              <w:tblGrid>
                <w:gridCol w:w="2515"/>
                <w:gridCol w:w="2256"/>
                <w:gridCol w:w="1504"/>
                <w:gridCol w:w="1203"/>
                <w:gridCol w:w="811"/>
              </w:tblGrid>
              <w:tr w:rsidR="00133D87" w:rsidRPr="00767238" w:rsidTr="00133D87">
                <w:trPr>
                  <w:tblHeader/>
                </w:trPr>
                <w:tc>
                  <w:tcPr>
                    <w:tcW w:w="2371" w:type="dxa"/>
                    <w:vAlign w:val="center"/>
                  </w:tcPr>
                  <w:p w:rsidR="00133D87" w:rsidRPr="00767238" w:rsidRDefault="00133D87" w:rsidP="00133D87">
                    <w:pPr>
                      <w:snapToGrid w:val="0"/>
                      <w:spacing w:line="240" w:lineRule="auto"/>
                      <w:jc w:val="center"/>
                      <w:rPr>
                        <w:sz w:val="15"/>
                        <w:szCs w:val="15"/>
                      </w:rPr>
                    </w:pPr>
                    <w:r w:rsidRPr="00767238">
                      <w:rPr>
                        <w:sz w:val="15"/>
                        <w:szCs w:val="15"/>
                      </w:rPr>
                      <w:t>被担保方</w:t>
                    </w:r>
                  </w:p>
                </w:tc>
                <w:tc>
                  <w:tcPr>
                    <w:tcW w:w="2126" w:type="dxa"/>
                    <w:vAlign w:val="center"/>
                  </w:tcPr>
                  <w:p w:rsidR="00133D87" w:rsidRPr="00767238" w:rsidRDefault="00133D87" w:rsidP="00133D87">
                    <w:pPr>
                      <w:snapToGrid w:val="0"/>
                      <w:spacing w:line="240" w:lineRule="auto"/>
                      <w:jc w:val="center"/>
                      <w:rPr>
                        <w:sz w:val="15"/>
                        <w:szCs w:val="15"/>
                      </w:rPr>
                    </w:pPr>
                    <w:r w:rsidRPr="00767238">
                      <w:rPr>
                        <w:rFonts w:hint="eastAsia"/>
                        <w:sz w:val="15"/>
                        <w:szCs w:val="15"/>
                      </w:rPr>
                      <w:t>借款银行</w:t>
                    </w:r>
                  </w:p>
                </w:tc>
                <w:tc>
                  <w:tcPr>
                    <w:tcW w:w="1418" w:type="dxa"/>
                    <w:vAlign w:val="center"/>
                  </w:tcPr>
                  <w:p w:rsidR="00133D87" w:rsidRPr="00767238" w:rsidRDefault="00133D87" w:rsidP="00133D87">
                    <w:pPr>
                      <w:snapToGrid w:val="0"/>
                      <w:spacing w:line="240" w:lineRule="auto"/>
                      <w:jc w:val="center"/>
                      <w:rPr>
                        <w:sz w:val="15"/>
                        <w:szCs w:val="15"/>
                      </w:rPr>
                    </w:pPr>
                    <w:r w:rsidRPr="00767238">
                      <w:rPr>
                        <w:rFonts w:hint="eastAsia"/>
                        <w:sz w:val="15"/>
                        <w:szCs w:val="15"/>
                      </w:rPr>
                      <w:t>担保金额</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担保到期日</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担保是否已经履行完毕</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中国工商银行股份有限公司沈阳陵北支行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2020/7/27</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中国工商银行股份有限公司沈阳陵北支行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10,000,000.00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2020/9/3</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中国工商银行股份有限公司沈阳陵北支行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2020/12/21</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中国工商银行股份有限公司沈阳陵北支行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30,000,000.00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2020/2/17</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中国银行股份有限公司沈阳北站</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2020/8/20</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中国银行股份有限公司沈阳北站</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25,000,000.00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2020/8/14</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中国银行股份有限公司沈阳北站</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25,000,000.00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2020/4/16</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中国银行股份有限公司沈阳北站支行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30,000,000.00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2020/2/24</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中国银行股份有限公司沈阳北站</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2020/7/18</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中国银行股份有限公司沈阳北站</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30,000,000.00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2020/5/23</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中国建设银行股份有限公司沈阳三台子支行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2020/6/24</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中国建设银行股份有限公司沈阳三台子支行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2020/8/20</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沈阳航天新乐有限责任公司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中国建设银行股份有限公司沈阳三台子支行</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30,000,000.00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2020/8/20</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tcPr>
                  <w:p w:rsidR="00133D87" w:rsidRPr="00767238" w:rsidRDefault="00133D87" w:rsidP="00133D87">
                    <w:pPr>
                      <w:snapToGrid w:val="0"/>
                      <w:spacing w:line="240" w:lineRule="auto"/>
                      <w:jc w:val="left"/>
                      <w:rPr>
                        <w:sz w:val="15"/>
                        <w:szCs w:val="15"/>
                      </w:rPr>
                    </w:pPr>
                    <w:r w:rsidRPr="00767238">
                      <w:rPr>
                        <w:rFonts w:hint="eastAsia"/>
                        <w:sz w:val="15"/>
                        <w:szCs w:val="15"/>
                      </w:rPr>
                      <w:t>沈阳航天新星机电有限责任公司</w:t>
                    </w:r>
                    <w:r w:rsidRPr="00767238">
                      <w:rPr>
                        <w:rFonts w:hint="eastAsia"/>
                        <w:sz w:val="15"/>
                        <w:szCs w:val="15"/>
                      </w:rPr>
                      <w:t> </w:t>
                    </w:r>
                  </w:p>
                </w:tc>
                <w:tc>
                  <w:tcPr>
                    <w:tcW w:w="2126" w:type="dxa"/>
                  </w:tcPr>
                  <w:p w:rsidR="00133D87" w:rsidRPr="00767238" w:rsidRDefault="00133D87" w:rsidP="00133D87">
                    <w:pPr>
                      <w:snapToGrid w:val="0"/>
                      <w:spacing w:line="240" w:lineRule="auto"/>
                      <w:jc w:val="left"/>
                      <w:rPr>
                        <w:sz w:val="15"/>
                        <w:szCs w:val="15"/>
                      </w:rPr>
                    </w:pPr>
                    <w:r w:rsidRPr="00767238">
                      <w:rPr>
                        <w:rFonts w:hint="eastAsia"/>
                        <w:sz w:val="15"/>
                        <w:szCs w:val="15"/>
                      </w:rPr>
                      <w:t>沈阳农村商业银行股份有限公司</w:t>
                    </w:r>
                  </w:p>
                </w:tc>
                <w:tc>
                  <w:tcPr>
                    <w:tcW w:w="1418" w:type="dxa"/>
                  </w:tcPr>
                  <w:p w:rsidR="00133D87" w:rsidRPr="00767238" w:rsidRDefault="00133D87" w:rsidP="00133D87">
                    <w:pPr>
                      <w:snapToGrid w:val="0"/>
                      <w:spacing w:line="240" w:lineRule="auto"/>
                      <w:jc w:val="center"/>
                      <w:rPr>
                        <w:sz w:val="15"/>
                        <w:szCs w:val="15"/>
                      </w:rPr>
                    </w:pPr>
                    <w:r w:rsidRPr="00767238">
                      <w:rPr>
                        <w:rFonts w:hint="eastAsia"/>
                        <w:sz w:val="15"/>
                        <w:szCs w:val="15"/>
                      </w:rPr>
                      <w:t>20,000,000.00</w:t>
                    </w:r>
                  </w:p>
                </w:tc>
                <w:tc>
                  <w:tcPr>
                    <w:tcW w:w="1134" w:type="dxa"/>
                  </w:tcPr>
                  <w:p w:rsidR="00133D87" w:rsidRPr="00767238" w:rsidRDefault="00133D87" w:rsidP="00133D87">
                    <w:pPr>
                      <w:snapToGrid w:val="0"/>
                      <w:spacing w:line="240" w:lineRule="auto"/>
                      <w:jc w:val="center"/>
                      <w:rPr>
                        <w:sz w:val="15"/>
                        <w:szCs w:val="15"/>
                      </w:rPr>
                    </w:pPr>
                    <w:r w:rsidRPr="00767238">
                      <w:rPr>
                        <w:rFonts w:hint="eastAsia"/>
                        <w:sz w:val="15"/>
                        <w:szCs w:val="15"/>
                      </w:rPr>
                      <w:t>2020/3/25</w:t>
                    </w:r>
                  </w:p>
                </w:tc>
                <w:tc>
                  <w:tcPr>
                    <w:tcW w:w="764" w:type="dxa"/>
                  </w:tcPr>
                  <w:p w:rsidR="00133D87" w:rsidRPr="00767238" w:rsidRDefault="00133D87" w:rsidP="00133D87">
                    <w:pPr>
                      <w:snapToGrid w:val="0"/>
                      <w:spacing w:line="240" w:lineRule="auto"/>
                      <w:jc w:val="center"/>
                      <w:rPr>
                        <w:sz w:val="15"/>
                        <w:szCs w:val="15"/>
                      </w:rPr>
                    </w:pPr>
                    <w:r w:rsidRPr="00767238">
                      <w:rPr>
                        <w:rFonts w:hint="eastAsia"/>
                        <w:sz w:val="15"/>
                        <w:szCs w:val="15"/>
                      </w:rPr>
                      <w:t>否</w:t>
                    </w:r>
                  </w:p>
                </w:tc>
              </w:tr>
              <w:tr w:rsidR="00133D87" w:rsidRPr="00767238" w:rsidTr="00133D87">
                <w:tc>
                  <w:tcPr>
                    <w:tcW w:w="2371" w:type="dxa"/>
                  </w:tcPr>
                  <w:p w:rsidR="00133D87" w:rsidRPr="00767238" w:rsidRDefault="00133D87" w:rsidP="00133D87">
                    <w:pPr>
                      <w:snapToGrid w:val="0"/>
                      <w:spacing w:line="240" w:lineRule="auto"/>
                      <w:jc w:val="left"/>
                      <w:rPr>
                        <w:sz w:val="15"/>
                        <w:szCs w:val="15"/>
                      </w:rPr>
                    </w:pPr>
                    <w:r w:rsidRPr="00767238">
                      <w:rPr>
                        <w:rFonts w:hint="eastAsia"/>
                        <w:sz w:val="15"/>
                        <w:szCs w:val="15"/>
                      </w:rPr>
                      <w:t>沈阳航天新星机电有限责任公司</w:t>
                    </w:r>
                    <w:r w:rsidRPr="00767238">
                      <w:rPr>
                        <w:rFonts w:hint="eastAsia"/>
                        <w:sz w:val="15"/>
                        <w:szCs w:val="15"/>
                      </w:rPr>
                      <w:t> </w:t>
                    </w:r>
                  </w:p>
                </w:tc>
                <w:tc>
                  <w:tcPr>
                    <w:tcW w:w="2126" w:type="dxa"/>
                  </w:tcPr>
                  <w:p w:rsidR="00133D87" w:rsidRPr="00767238" w:rsidRDefault="00133D87" w:rsidP="00133D87">
                    <w:pPr>
                      <w:snapToGrid w:val="0"/>
                      <w:spacing w:line="240" w:lineRule="auto"/>
                      <w:jc w:val="left"/>
                      <w:rPr>
                        <w:sz w:val="15"/>
                        <w:szCs w:val="15"/>
                      </w:rPr>
                    </w:pPr>
                    <w:r w:rsidRPr="00767238">
                      <w:rPr>
                        <w:rFonts w:hint="eastAsia"/>
                        <w:sz w:val="15"/>
                        <w:szCs w:val="15"/>
                      </w:rPr>
                      <w:t>中国民生银行股份有限公司沈阳分行</w:t>
                    </w:r>
                  </w:p>
                </w:tc>
                <w:tc>
                  <w:tcPr>
                    <w:tcW w:w="1418" w:type="dxa"/>
                  </w:tcPr>
                  <w:p w:rsidR="00133D87" w:rsidRPr="00767238" w:rsidRDefault="00133D87" w:rsidP="00133D87">
                    <w:pPr>
                      <w:snapToGrid w:val="0"/>
                      <w:spacing w:line="240" w:lineRule="auto"/>
                      <w:jc w:val="center"/>
                      <w:rPr>
                        <w:sz w:val="15"/>
                        <w:szCs w:val="15"/>
                      </w:rPr>
                    </w:pPr>
                    <w:r w:rsidRPr="00165767">
                      <w:rPr>
                        <w:sz w:val="15"/>
                        <w:szCs w:val="15"/>
                      </w:rPr>
                      <w:t>30,000,000.00</w:t>
                    </w:r>
                  </w:p>
                </w:tc>
                <w:tc>
                  <w:tcPr>
                    <w:tcW w:w="1134" w:type="dxa"/>
                  </w:tcPr>
                  <w:p w:rsidR="00133D87" w:rsidRPr="00767238" w:rsidRDefault="00133D87" w:rsidP="00133D87">
                    <w:pPr>
                      <w:snapToGrid w:val="0"/>
                      <w:spacing w:line="240" w:lineRule="auto"/>
                      <w:jc w:val="center"/>
                      <w:rPr>
                        <w:sz w:val="15"/>
                        <w:szCs w:val="15"/>
                      </w:rPr>
                    </w:pPr>
                    <w:r w:rsidRPr="00767238">
                      <w:rPr>
                        <w:rFonts w:hint="eastAsia"/>
                        <w:sz w:val="15"/>
                        <w:szCs w:val="15"/>
                      </w:rPr>
                      <w:t>2020/4/1</w:t>
                    </w:r>
                  </w:p>
                </w:tc>
                <w:tc>
                  <w:tcPr>
                    <w:tcW w:w="764" w:type="dxa"/>
                  </w:tcPr>
                  <w:p w:rsidR="00133D87" w:rsidRPr="00767238" w:rsidRDefault="00133D87" w:rsidP="00133D87">
                    <w:pPr>
                      <w:snapToGrid w:val="0"/>
                      <w:spacing w:line="240" w:lineRule="auto"/>
                      <w:jc w:val="center"/>
                      <w:rPr>
                        <w:sz w:val="15"/>
                        <w:szCs w:val="15"/>
                      </w:rPr>
                    </w:pPr>
                    <w:r w:rsidRPr="00767238">
                      <w:rPr>
                        <w:rFonts w:hint="eastAsia"/>
                        <w:sz w:val="15"/>
                        <w:szCs w:val="15"/>
                      </w:rPr>
                      <w:t>否</w:t>
                    </w:r>
                  </w:p>
                </w:tc>
              </w:tr>
              <w:tr w:rsidR="00133D87" w:rsidRPr="00767238" w:rsidTr="00133D87">
                <w:tc>
                  <w:tcPr>
                    <w:tcW w:w="2371" w:type="dxa"/>
                  </w:tcPr>
                  <w:p w:rsidR="00133D87" w:rsidRPr="00767238" w:rsidRDefault="00133D87" w:rsidP="00133D87">
                    <w:pPr>
                      <w:snapToGrid w:val="0"/>
                      <w:spacing w:line="240" w:lineRule="auto"/>
                      <w:jc w:val="left"/>
                      <w:rPr>
                        <w:sz w:val="15"/>
                        <w:szCs w:val="15"/>
                      </w:rPr>
                    </w:pPr>
                    <w:r w:rsidRPr="00767238">
                      <w:rPr>
                        <w:rFonts w:hint="eastAsia"/>
                        <w:sz w:val="15"/>
                        <w:szCs w:val="15"/>
                      </w:rPr>
                      <w:t>沈阳航天新星机电有限责任公司</w:t>
                    </w:r>
                    <w:r w:rsidRPr="00767238">
                      <w:rPr>
                        <w:rFonts w:hint="eastAsia"/>
                        <w:sz w:val="15"/>
                        <w:szCs w:val="15"/>
                      </w:rPr>
                      <w:t> </w:t>
                    </w:r>
                  </w:p>
                </w:tc>
                <w:tc>
                  <w:tcPr>
                    <w:tcW w:w="2126" w:type="dxa"/>
                  </w:tcPr>
                  <w:p w:rsidR="00133D87" w:rsidRPr="00767238" w:rsidRDefault="00133D87" w:rsidP="00133D87">
                    <w:pPr>
                      <w:snapToGrid w:val="0"/>
                      <w:spacing w:line="240" w:lineRule="auto"/>
                      <w:jc w:val="left"/>
                      <w:rPr>
                        <w:sz w:val="15"/>
                        <w:szCs w:val="15"/>
                      </w:rPr>
                    </w:pPr>
                    <w:r w:rsidRPr="00767238">
                      <w:rPr>
                        <w:rFonts w:hint="eastAsia"/>
                        <w:sz w:val="15"/>
                        <w:szCs w:val="15"/>
                      </w:rPr>
                      <w:t>沈阳农村商业银行股份有限公司</w:t>
                    </w:r>
                  </w:p>
                </w:tc>
                <w:tc>
                  <w:tcPr>
                    <w:tcW w:w="1418" w:type="dxa"/>
                  </w:tcPr>
                  <w:p w:rsidR="00133D87" w:rsidRPr="00767238" w:rsidRDefault="00133D87" w:rsidP="00133D87">
                    <w:pPr>
                      <w:snapToGrid w:val="0"/>
                      <w:spacing w:line="240" w:lineRule="auto"/>
                      <w:jc w:val="center"/>
                      <w:rPr>
                        <w:sz w:val="15"/>
                        <w:szCs w:val="15"/>
                      </w:rPr>
                    </w:pPr>
                    <w:r w:rsidRPr="00767238">
                      <w:rPr>
                        <w:rFonts w:hint="eastAsia"/>
                        <w:sz w:val="15"/>
                        <w:szCs w:val="15"/>
                      </w:rPr>
                      <w:t>10,000,000.00</w:t>
                    </w:r>
                  </w:p>
                </w:tc>
                <w:tc>
                  <w:tcPr>
                    <w:tcW w:w="1134" w:type="dxa"/>
                  </w:tcPr>
                  <w:p w:rsidR="00133D87" w:rsidRPr="00767238" w:rsidRDefault="00133D87" w:rsidP="00133D87">
                    <w:pPr>
                      <w:snapToGrid w:val="0"/>
                      <w:spacing w:line="240" w:lineRule="auto"/>
                      <w:jc w:val="center"/>
                      <w:rPr>
                        <w:sz w:val="15"/>
                        <w:szCs w:val="15"/>
                      </w:rPr>
                    </w:pPr>
                    <w:r w:rsidRPr="00767238">
                      <w:rPr>
                        <w:rFonts w:hint="eastAsia"/>
                        <w:sz w:val="15"/>
                        <w:szCs w:val="15"/>
                      </w:rPr>
                      <w:t>2020/6/4</w:t>
                    </w:r>
                  </w:p>
                </w:tc>
                <w:tc>
                  <w:tcPr>
                    <w:tcW w:w="764" w:type="dxa"/>
                  </w:tcPr>
                  <w:p w:rsidR="00133D87" w:rsidRPr="00767238" w:rsidRDefault="00133D87" w:rsidP="00133D87">
                    <w:pPr>
                      <w:snapToGrid w:val="0"/>
                      <w:spacing w:line="240" w:lineRule="auto"/>
                      <w:jc w:val="center"/>
                      <w:rPr>
                        <w:sz w:val="15"/>
                        <w:szCs w:val="15"/>
                      </w:rPr>
                    </w:pPr>
                    <w:r w:rsidRPr="00767238">
                      <w:rPr>
                        <w:rFonts w:hint="eastAsia"/>
                        <w:sz w:val="15"/>
                        <w:szCs w:val="15"/>
                      </w:rPr>
                      <w:t>否</w:t>
                    </w:r>
                  </w:p>
                </w:tc>
              </w:tr>
              <w:tr w:rsidR="00133D87" w:rsidRPr="00767238" w:rsidTr="00133D87">
                <w:tc>
                  <w:tcPr>
                    <w:tcW w:w="2371" w:type="dxa"/>
                  </w:tcPr>
                  <w:p w:rsidR="00133D87" w:rsidRPr="00767238" w:rsidRDefault="00133D87" w:rsidP="00133D87">
                    <w:pPr>
                      <w:snapToGrid w:val="0"/>
                      <w:spacing w:line="240" w:lineRule="auto"/>
                      <w:rPr>
                        <w:sz w:val="15"/>
                        <w:szCs w:val="15"/>
                      </w:rPr>
                    </w:pPr>
                    <w:r w:rsidRPr="00767238">
                      <w:rPr>
                        <w:rFonts w:hint="eastAsia"/>
                        <w:sz w:val="15"/>
                        <w:szCs w:val="15"/>
                      </w:rPr>
                      <w:t>沈阳航天新星机电有限责任公司</w:t>
                    </w:r>
                    <w:r w:rsidRPr="00767238">
                      <w:rPr>
                        <w:rFonts w:hint="eastAsia"/>
                        <w:sz w:val="15"/>
                        <w:szCs w:val="15"/>
                      </w:rPr>
                      <w:t> </w:t>
                    </w:r>
                  </w:p>
                </w:tc>
                <w:tc>
                  <w:tcPr>
                    <w:tcW w:w="2126" w:type="dxa"/>
                  </w:tcPr>
                  <w:p w:rsidR="00133D87" w:rsidRPr="00767238" w:rsidRDefault="00133D87" w:rsidP="00133D87">
                    <w:pPr>
                      <w:snapToGrid w:val="0"/>
                      <w:spacing w:line="240" w:lineRule="auto"/>
                      <w:jc w:val="left"/>
                      <w:rPr>
                        <w:sz w:val="15"/>
                        <w:szCs w:val="15"/>
                      </w:rPr>
                    </w:pPr>
                    <w:r w:rsidRPr="00767238">
                      <w:rPr>
                        <w:rFonts w:hint="eastAsia"/>
                        <w:sz w:val="15"/>
                        <w:szCs w:val="15"/>
                      </w:rPr>
                      <w:t>上海浦东发展银行股份有限公司沈阳分行</w:t>
                    </w:r>
                  </w:p>
                </w:tc>
                <w:tc>
                  <w:tcPr>
                    <w:tcW w:w="1418" w:type="dxa"/>
                  </w:tcPr>
                  <w:p w:rsidR="00133D87" w:rsidRPr="00767238" w:rsidRDefault="00133D87" w:rsidP="00133D87">
                    <w:pPr>
                      <w:snapToGrid w:val="0"/>
                      <w:spacing w:line="240" w:lineRule="auto"/>
                      <w:jc w:val="center"/>
                      <w:rPr>
                        <w:sz w:val="15"/>
                        <w:szCs w:val="15"/>
                      </w:rPr>
                    </w:pPr>
                    <w:r w:rsidRPr="00767238">
                      <w:rPr>
                        <w:rFonts w:hint="eastAsia"/>
                        <w:sz w:val="15"/>
                        <w:szCs w:val="15"/>
                      </w:rPr>
                      <w:t>23,000,000.00</w:t>
                    </w:r>
                  </w:p>
                </w:tc>
                <w:tc>
                  <w:tcPr>
                    <w:tcW w:w="1134" w:type="dxa"/>
                  </w:tcPr>
                  <w:p w:rsidR="00133D87" w:rsidRPr="00767238" w:rsidRDefault="00133D87" w:rsidP="00133D87">
                    <w:pPr>
                      <w:snapToGrid w:val="0"/>
                      <w:spacing w:line="240" w:lineRule="auto"/>
                      <w:jc w:val="center"/>
                      <w:rPr>
                        <w:sz w:val="15"/>
                        <w:szCs w:val="15"/>
                      </w:rPr>
                    </w:pPr>
                    <w:r w:rsidRPr="00767238">
                      <w:rPr>
                        <w:rFonts w:hint="eastAsia"/>
                        <w:sz w:val="15"/>
                        <w:szCs w:val="15"/>
                      </w:rPr>
                      <w:t>2020/1/22</w:t>
                    </w:r>
                  </w:p>
                </w:tc>
                <w:tc>
                  <w:tcPr>
                    <w:tcW w:w="764" w:type="dxa"/>
                  </w:tcPr>
                  <w:p w:rsidR="00133D87" w:rsidRPr="00767238" w:rsidRDefault="00133D87" w:rsidP="00133D87">
                    <w:pPr>
                      <w:snapToGrid w:val="0"/>
                      <w:spacing w:line="240" w:lineRule="auto"/>
                      <w:jc w:val="center"/>
                      <w:rPr>
                        <w:sz w:val="15"/>
                        <w:szCs w:val="15"/>
                      </w:rPr>
                    </w:pPr>
                    <w:r w:rsidRPr="00767238">
                      <w:rPr>
                        <w:rFonts w:hint="eastAsia"/>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宁波中鑫毛纺集团有限公司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中国银行股份有限公司镇海分行</w:t>
                    </w:r>
                  </w:p>
                </w:tc>
                <w:tc>
                  <w:tcPr>
                    <w:tcW w:w="1418" w:type="dxa"/>
                    <w:vAlign w:val="center"/>
                  </w:tcPr>
                  <w:p w:rsidR="00133D87" w:rsidRPr="00767238" w:rsidRDefault="00133D87" w:rsidP="00133D87">
                    <w:pPr>
                      <w:snapToGrid w:val="0"/>
                      <w:spacing w:line="240" w:lineRule="auto"/>
                      <w:jc w:val="center"/>
                      <w:rPr>
                        <w:sz w:val="15"/>
                        <w:szCs w:val="15"/>
                      </w:rPr>
                    </w:pPr>
                    <w:r w:rsidRPr="00165767">
                      <w:rPr>
                        <w:sz w:val="15"/>
                        <w:szCs w:val="15"/>
                      </w:rPr>
                      <w:t>25,000,000.00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2020/1/25</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四川灵通电讯有限公司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航天科工财务有限责任公司</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10,000,000.00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2020/8/2</w:t>
                    </w:r>
                    <w:r>
                      <w:rPr>
                        <w:rFonts w:hint="eastAsia"/>
                        <w:sz w:val="15"/>
                        <w:szCs w:val="15"/>
                      </w:rPr>
                      <w:t>9</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江苏捷诚车载电子信息工程有限公司</w:t>
                    </w:r>
                  </w:p>
                </w:tc>
                <w:tc>
                  <w:tcPr>
                    <w:tcW w:w="2126" w:type="dxa"/>
                    <w:vAlign w:val="center"/>
                  </w:tcPr>
                  <w:p w:rsidR="00133D87" w:rsidRPr="00767238" w:rsidRDefault="00133D87" w:rsidP="00133D87">
                    <w:pPr>
                      <w:snapToGrid w:val="0"/>
                      <w:spacing w:line="240" w:lineRule="auto"/>
                      <w:jc w:val="left"/>
                      <w:rPr>
                        <w:sz w:val="15"/>
                        <w:szCs w:val="15"/>
                      </w:rPr>
                    </w:pPr>
                    <w:r w:rsidRPr="00CE5577">
                      <w:rPr>
                        <w:rFonts w:hint="eastAsia"/>
                        <w:sz w:val="15"/>
                        <w:szCs w:val="15"/>
                      </w:rPr>
                      <w:t>中国工商银行股份有限公司浙江省分行营业部</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20,000,000.00</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2020/8/23</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jc w:val="left"/>
                      <w:rPr>
                        <w:sz w:val="15"/>
                        <w:szCs w:val="15"/>
                      </w:rPr>
                    </w:pPr>
                    <w:r w:rsidRPr="00767238">
                      <w:rPr>
                        <w:sz w:val="15"/>
                        <w:szCs w:val="15"/>
                      </w:rPr>
                      <w:t>易讯科技股份有限公司</w:t>
                    </w:r>
                  </w:p>
                </w:tc>
                <w:tc>
                  <w:tcPr>
                    <w:tcW w:w="2126" w:type="dxa"/>
                    <w:vAlign w:val="center"/>
                  </w:tcPr>
                  <w:p w:rsidR="00133D87" w:rsidRPr="00767238" w:rsidRDefault="00133D87" w:rsidP="00133D87">
                    <w:pPr>
                      <w:snapToGrid w:val="0"/>
                      <w:spacing w:line="240" w:lineRule="auto"/>
                      <w:jc w:val="left"/>
                      <w:rPr>
                        <w:sz w:val="15"/>
                        <w:szCs w:val="15"/>
                      </w:rPr>
                    </w:pPr>
                    <w:r w:rsidRPr="00767238">
                      <w:rPr>
                        <w:rFonts w:hint="eastAsia"/>
                        <w:sz w:val="15"/>
                        <w:szCs w:val="15"/>
                      </w:rPr>
                      <w:t>航天科工财务有限责任公司</w:t>
                    </w:r>
                  </w:p>
                </w:tc>
                <w:tc>
                  <w:tcPr>
                    <w:tcW w:w="1418" w:type="dxa"/>
                    <w:vAlign w:val="center"/>
                  </w:tcPr>
                  <w:p w:rsidR="00133D87" w:rsidRPr="00767238" w:rsidRDefault="00133D87" w:rsidP="00133D87">
                    <w:pPr>
                      <w:snapToGrid w:val="0"/>
                      <w:spacing w:line="240" w:lineRule="auto"/>
                      <w:jc w:val="center"/>
                      <w:rPr>
                        <w:sz w:val="15"/>
                        <w:szCs w:val="15"/>
                      </w:rPr>
                    </w:pPr>
                    <w:r w:rsidRPr="00767238">
                      <w:rPr>
                        <w:sz w:val="15"/>
                        <w:szCs w:val="15"/>
                      </w:rPr>
                      <w:t>57,428,493.66</w:t>
                    </w:r>
                  </w:p>
                </w:tc>
                <w:tc>
                  <w:tcPr>
                    <w:tcW w:w="1134" w:type="dxa"/>
                    <w:vAlign w:val="center"/>
                  </w:tcPr>
                  <w:p w:rsidR="00133D87" w:rsidRPr="00767238" w:rsidRDefault="00133D87" w:rsidP="00133D87">
                    <w:pPr>
                      <w:snapToGrid w:val="0"/>
                      <w:spacing w:line="240" w:lineRule="auto"/>
                      <w:jc w:val="center"/>
                      <w:rPr>
                        <w:sz w:val="15"/>
                        <w:szCs w:val="15"/>
                      </w:rPr>
                    </w:pPr>
                    <w:r w:rsidRPr="00767238">
                      <w:rPr>
                        <w:sz w:val="15"/>
                        <w:szCs w:val="15"/>
                      </w:rPr>
                      <w:t>2020/8/14</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r w:rsidR="00133D87" w:rsidRPr="00767238" w:rsidTr="00133D87">
                <w:tc>
                  <w:tcPr>
                    <w:tcW w:w="2371" w:type="dxa"/>
                    <w:vAlign w:val="center"/>
                  </w:tcPr>
                  <w:p w:rsidR="00133D87" w:rsidRPr="00767238" w:rsidRDefault="00133D87" w:rsidP="00133D87">
                    <w:pPr>
                      <w:snapToGrid w:val="0"/>
                      <w:spacing w:line="240" w:lineRule="auto"/>
                      <w:rPr>
                        <w:sz w:val="15"/>
                        <w:szCs w:val="15"/>
                      </w:rPr>
                    </w:pPr>
                    <w:r w:rsidRPr="00165767">
                      <w:rPr>
                        <w:rFonts w:hint="eastAsia"/>
                        <w:sz w:val="15"/>
                        <w:szCs w:val="15"/>
                      </w:rPr>
                      <w:t>智慧海派科技有限公司</w:t>
                    </w:r>
                  </w:p>
                </w:tc>
                <w:tc>
                  <w:tcPr>
                    <w:tcW w:w="2126" w:type="dxa"/>
                    <w:vAlign w:val="center"/>
                  </w:tcPr>
                  <w:p w:rsidR="00133D87" w:rsidRPr="00767238" w:rsidRDefault="00133D87" w:rsidP="00133D87">
                    <w:pPr>
                      <w:snapToGrid w:val="0"/>
                      <w:spacing w:line="240" w:lineRule="auto"/>
                      <w:rPr>
                        <w:sz w:val="15"/>
                        <w:szCs w:val="15"/>
                      </w:rPr>
                    </w:pPr>
                    <w:r w:rsidRPr="00165767">
                      <w:rPr>
                        <w:rFonts w:hint="eastAsia"/>
                        <w:sz w:val="15"/>
                        <w:szCs w:val="15"/>
                      </w:rPr>
                      <w:t>中国进出口银行江西省分行</w:t>
                    </w:r>
                  </w:p>
                </w:tc>
                <w:tc>
                  <w:tcPr>
                    <w:tcW w:w="1418" w:type="dxa"/>
                    <w:vAlign w:val="center"/>
                  </w:tcPr>
                  <w:p w:rsidR="00133D87" w:rsidRPr="00767238" w:rsidRDefault="00133D87" w:rsidP="00133D87">
                    <w:pPr>
                      <w:snapToGrid w:val="0"/>
                      <w:spacing w:line="240" w:lineRule="auto"/>
                      <w:jc w:val="center"/>
                      <w:rPr>
                        <w:sz w:val="15"/>
                        <w:szCs w:val="15"/>
                      </w:rPr>
                    </w:pPr>
                    <w:r w:rsidRPr="00165767">
                      <w:rPr>
                        <w:sz w:val="15"/>
                        <w:szCs w:val="15"/>
                      </w:rPr>
                      <w:t>150,000,000.00</w:t>
                    </w:r>
                  </w:p>
                </w:tc>
                <w:tc>
                  <w:tcPr>
                    <w:tcW w:w="1134" w:type="dxa"/>
                    <w:vAlign w:val="center"/>
                  </w:tcPr>
                  <w:p w:rsidR="00133D87" w:rsidRPr="00767238" w:rsidRDefault="00133D87" w:rsidP="00133D87">
                    <w:pPr>
                      <w:snapToGrid w:val="0"/>
                      <w:spacing w:line="240" w:lineRule="auto"/>
                      <w:jc w:val="center"/>
                      <w:rPr>
                        <w:sz w:val="15"/>
                        <w:szCs w:val="15"/>
                      </w:rPr>
                    </w:pPr>
                    <w:r w:rsidRPr="00165767">
                      <w:rPr>
                        <w:sz w:val="15"/>
                        <w:szCs w:val="15"/>
                      </w:rPr>
                      <w:t>2019</w:t>
                    </w:r>
                    <w:r>
                      <w:rPr>
                        <w:rFonts w:hint="eastAsia"/>
                        <w:sz w:val="15"/>
                        <w:szCs w:val="15"/>
                      </w:rPr>
                      <w:t>/</w:t>
                    </w:r>
                    <w:r w:rsidRPr="00165767">
                      <w:rPr>
                        <w:sz w:val="15"/>
                        <w:szCs w:val="15"/>
                      </w:rPr>
                      <w:t>12</w:t>
                    </w:r>
                    <w:r>
                      <w:rPr>
                        <w:rFonts w:hint="eastAsia"/>
                        <w:sz w:val="15"/>
                        <w:szCs w:val="15"/>
                      </w:rPr>
                      <w:t>/</w:t>
                    </w:r>
                    <w:r w:rsidRPr="00165767">
                      <w:rPr>
                        <w:sz w:val="15"/>
                        <w:szCs w:val="15"/>
                      </w:rPr>
                      <w:t>21</w:t>
                    </w:r>
                  </w:p>
                </w:tc>
                <w:tc>
                  <w:tcPr>
                    <w:tcW w:w="764" w:type="dxa"/>
                    <w:vAlign w:val="center"/>
                  </w:tcPr>
                  <w:p w:rsidR="00133D87" w:rsidRPr="00767238" w:rsidRDefault="00133D87" w:rsidP="00133D87">
                    <w:pPr>
                      <w:snapToGrid w:val="0"/>
                      <w:spacing w:line="240" w:lineRule="auto"/>
                      <w:jc w:val="center"/>
                      <w:rPr>
                        <w:sz w:val="15"/>
                        <w:szCs w:val="15"/>
                      </w:rPr>
                    </w:pPr>
                    <w:r w:rsidRPr="00767238">
                      <w:rPr>
                        <w:sz w:val="15"/>
                        <w:szCs w:val="15"/>
                      </w:rPr>
                      <w:t>否</w:t>
                    </w:r>
                  </w:p>
                </w:tc>
              </w:tr>
            </w:tbl>
            <w:p w:rsidR="00133D87" w:rsidRPr="00B21AB3" w:rsidRDefault="00133D87" w:rsidP="003338E8">
              <w:pPr>
                <w:pStyle w:val="35"/>
                <w:spacing w:line="240" w:lineRule="auto"/>
                <w:ind w:left="0" w:firstLine="0"/>
                <w:rPr>
                  <w:rFonts w:eastAsiaTheme="minorEastAsia"/>
                </w:rPr>
              </w:pPr>
              <w:r>
                <w:rPr>
                  <w:rFonts w:eastAsiaTheme="minorEastAsia" w:hint="eastAsia"/>
                </w:rPr>
                <w:tab/>
                <w:t>3.</w:t>
              </w:r>
              <w:r w:rsidRPr="00B21AB3">
                <w:rPr>
                  <w:rFonts w:eastAsiaTheme="minorEastAsia"/>
                </w:rPr>
                <w:t>其他</w:t>
              </w:r>
            </w:p>
            <w:p w:rsidR="00E00493" w:rsidRDefault="00133D87" w:rsidP="003338E8">
              <w:pPr>
                <w:pStyle w:val="36"/>
                <w:spacing w:line="240" w:lineRule="auto"/>
                <w:ind w:left="0"/>
              </w:pPr>
              <w:r>
                <w:rPr>
                  <w:rFonts w:eastAsiaTheme="minorEastAsia" w:hint="eastAsia"/>
                </w:rPr>
                <w:tab/>
              </w:r>
              <w:r w:rsidRPr="00FD15DF">
                <w:rPr>
                  <w:rFonts w:eastAsiaTheme="minorEastAsia" w:hint="eastAsia"/>
                </w:rPr>
                <w:t>截至</w:t>
              </w:r>
              <w:r w:rsidRPr="00FD15DF">
                <w:rPr>
                  <w:rFonts w:eastAsiaTheme="minorEastAsia" w:hint="eastAsia"/>
                </w:rPr>
                <w:t xml:space="preserve"> 201</w:t>
              </w:r>
              <w:r>
                <w:rPr>
                  <w:rFonts w:eastAsiaTheme="minorEastAsia" w:hint="eastAsia"/>
                </w:rPr>
                <w:t>9</w:t>
              </w:r>
              <w:r w:rsidRPr="00FD15DF">
                <w:rPr>
                  <w:rFonts w:eastAsiaTheme="minorEastAsia" w:hint="eastAsia"/>
                </w:rPr>
                <w:t>年</w:t>
              </w:r>
              <w:r w:rsidRPr="00FD15DF">
                <w:rPr>
                  <w:rFonts w:eastAsiaTheme="minorEastAsia" w:hint="eastAsia"/>
                </w:rPr>
                <w:t xml:space="preserve"> 12 </w:t>
              </w:r>
              <w:r w:rsidRPr="00FD15DF">
                <w:rPr>
                  <w:rFonts w:eastAsiaTheme="minorEastAsia" w:hint="eastAsia"/>
                </w:rPr>
                <w:t>月</w:t>
              </w:r>
              <w:r w:rsidRPr="00FD15DF">
                <w:rPr>
                  <w:rFonts w:eastAsiaTheme="minorEastAsia" w:hint="eastAsia"/>
                </w:rPr>
                <w:t xml:space="preserve"> 31 </w:t>
              </w:r>
              <w:r w:rsidRPr="00FD15DF">
                <w:rPr>
                  <w:rFonts w:eastAsiaTheme="minorEastAsia" w:hint="eastAsia"/>
                </w:rPr>
                <w:t>日，公司尚有未到期履约保函</w:t>
              </w:r>
              <w:r w:rsidRPr="0067487F">
                <w:rPr>
                  <w:rFonts w:eastAsiaTheme="minorEastAsia" w:hint="eastAsia"/>
                </w:rPr>
                <w:t>人民币</w:t>
              </w:r>
              <w:r w:rsidRPr="0067487F">
                <w:rPr>
                  <w:rFonts w:eastAsiaTheme="minorEastAsia"/>
                </w:rPr>
                <w:t>4,743,720</w:t>
              </w:r>
              <w:r w:rsidRPr="006E7C57">
                <w:rPr>
                  <w:rFonts w:eastAsiaTheme="minorEastAsia"/>
                </w:rPr>
                <w:t>.00</w:t>
              </w:r>
              <w:r w:rsidRPr="006E7C57">
                <w:rPr>
                  <w:rFonts w:eastAsiaTheme="minorEastAsia" w:hint="eastAsia"/>
                </w:rPr>
                <w:t>元</w:t>
              </w:r>
              <w:r>
                <w:rPr>
                  <w:rFonts w:eastAsiaTheme="minorEastAsia" w:hint="eastAsia"/>
                </w:rPr>
                <w:t>，</w:t>
              </w:r>
              <w:r w:rsidRPr="003701AE">
                <w:rPr>
                  <w:rFonts w:eastAsiaTheme="minorEastAsia" w:hint="eastAsia"/>
                </w:rPr>
                <w:t>未结清信用证为</w:t>
              </w:r>
              <w:r w:rsidRPr="003701AE">
                <w:rPr>
                  <w:rFonts w:eastAsiaTheme="minorEastAsia" w:hint="eastAsia"/>
                </w:rPr>
                <w:t>176,000.00</w:t>
              </w:r>
              <w:r w:rsidRPr="003701AE">
                <w:rPr>
                  <w:rFonts w:eastAsiaTheme="minorEastAsia" w:hint="eastAsia"/>
                </w:rPr>
                <w:t>元</w:t>
              </w:r>
              <w:r w:rsidRPr="006E7C57">
                <w:rPr>
                  <w:rFonts w:eastAsiaTheme="minorEastAsia" w:hint="eastAsia"/>
                </w:rPr>
                <w:t>。</w:t>
              </w:r>
            </w:p>
          </w:sdtContent>
        </w:sdt>
      </w:sdtContent>
    </w:sdt>
    <w:p w:rsidR="00E00493" w:rsidRDefault="00E00493"/>
    <w:p w:rsidR="00E00493" w:rsidRDefault="00AC1FEC" w:rsidP="00A06A9E">
      <w:pPr>
        <w:pStyle w:val="2"/>
        <w:numPr>
          <w:ilvl w:val="0"/>
          <w:numId w:val="41"/>
        </w:numPr>
      </w:pPr>
      <w:r>
        <w:rPr>
          <w:rFonts w:hint="eastAsia"/>
        </w:rPr>
        <w:lastRenderedPageBreak/>
        <w:t>资产负债表日后事项</w:t>
      </w:r>
    </w:p>
    <w:sdt>
      <w:sdtPr>
        <w:rPr>
          <w:rFonts w:ascii="宋体" w:eastAsiaTheme="minorEastAsia" w:hAnsi="宋体" w:cs="宋体" w:hint="eastAsia"/>
          <w:b w:val="0"/>
          <w:bCs w:val="0"/>
          <w:kern w:val="0"/>
          <w:szCs w:val="24"/>
        </w:rPr>
        <w:alias w:val="模块:重要的非调整事项"/>
        <w:tag w:val="_SEC_3654dcc239a241d4891042df05a6f256"/>
        <w:id w:val="1801567590"/>
        <w:lock w:val="sdtLocked"/>
        <w:placeholder>
          <w:docPart w:val="GBC22222222222222222222222222222"/>
        </w:placeholder>
      </w:sdtPr>
      <w:sdtEndPr>
        <w:rPr>
          <w:rFonts w:asciiTheme="minorHAnsi" w:hAnsiTheme="minorHAnsi" w:cstheme="minorBidi"/>
          <w:kern w:val="2"/>
          <w:szCs w:val="22"/>
        </w:rPr>
      </w:sdtEndPr>
      <w:sdtContent>
        <w:p w:rsidR="00E00493" w:rsidRDefault="00AC1FEC" w:rsidP="00A06A9E">
          <w:pPr>
            <w:pStyle w:val="3"/>
            <w:numPr>
              <w:ilvl w:val="0"/>
              <w:numId w:val="63"/>
            </w:numPr>
          </w:pPr>
          <w:r>
            <w:rPr>
              <w:rFonts w:hint="eastAsia"/>
            </w:rPr>
            <w:t>重要的非调整事项</w:t>
          </w:r>
        </w:p>
        <w:sdt>
          <w:sdtPr>
            <w:alias w:val="是否适用：重要的非调整事项[双击切换]"/>
            <w:tag w:val="_GBC_5d94a9ce52454687be716014c1894fef"/>
            <w:id w:val="603395345"/>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sdt>
      <w:sdtPr>
        <w:rPr>
          <w:rFonts w:ascii="宋体" w:eastAsiaTheme="minorEastAsia" w:hAnsi="宋体" w:cs="宋体" w:hint="eastAsia"/>
          <w:b w:val="0"/>
          <w:bCs w:val="0"/>
          <w:kern w:val="0"/>
          <w:szCs w:val="24"/>
        </w:rPr>
        <w:alias w:val="模块:资产负债表日后利润分配情况说明"/>
        <w:tag w:val="_SEC_a0182471338a435e9bfa33dc5b5d68ed"/>
        <w:id w:val="1136995784"/>
        <w:lock w:val="sdtLocked"/>
        <w:placeholder>
          <w:docPart w:val="GBC22222222222222222222222222222"/>
        </w:placeholder>
      </w:sdtPr>
      <w:sdtEndPr>
        <w:rPr>
          <w:rFonts w:asciiTheme="minorHAnsi" w:hAnsiTheme="minorHAnsi" w:cstheme="minorBidi" w:hint="default"/>
          <w:kern w:val="2"/>
          <w:szCs w:val="21"/>
        </w:rPr>
      </w:sdtEndPr>
      <w:sdtContent>
        <w:p w:rsidR="00E00493" w:rsidRDefault="00AC1FEC" w:rsidP="00A06A9E">
          <w:pPr>
            <w:pStyle w:val="3"/>
            <w:numPr>
              <w:ilvl w:val="0"/>
              <w:numId w:val="63"/>
            </w:numPr>
          </w:pPr>
          <w:r>
            <w:rPr>
              <w:rFonts w:hint="eastAsia"/>
            </w:rPr>
            <w:t>利润分配情况</w:t>
          </w:r>
        </w:p>
        <w:p w:rsidR="00E00493" w:rsidRDefault="0010282A" w:rsidP="003338E8">
          <w:sdt>
            <w:sdtPr>
              <w:alias w:val="是否适用：利润分配情况[双击切换]"/>
              <w:tag w:val="_GBC_9a91fb54a6c146e5b9ee1ecff3141237"/>
              <w:id w:val="-1708560670"/>
              <w:lock w:val="sdtContentLocked"/>
              <w:placeholder>
                <w:docPart w:val="GBC22222222222222222222222222222"/>
              </w:placeholder>
            </w:sdtPr>
            <w:sdtContent>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sdtContent>
          </w:sdt>
        </w:p>
      </w:sdtContent>
    </w:sdt>
    <w:sdt>
      <w:sdtPr>
        <w:rPr>
          <w:rFonts w:ascii="宋体" w:eastAsiaTheme="minorEastAsia" w:hAnsi="宋体" w:cs="宋体"/>
          <w:b w:val="0"/>
          <w:bCs w:val="0"/>
          <w:kern w:val="0"/>
          <w:szCs w:val="21"/>
        </w:rPr>
        <w:alias w:val="模块:资产负债表日后事项-销售退回说明"/>
        <w:tag w:val="_SEC_6346fe8809f74901abff74c752033e25"/>
        <w:id w:val="1059441252"/>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63"/>
            </w:numPr>
          </w:pPr>
          <w:r>
            <w:rPr>
              <w:rFonts w:hint="eastAsia"/>
              <w:szCs w:val="21"/>
            </w:rPr>
            <w:t>销售</w:t>
          </w:r>
          <w:r>
            <w:rPr>
              <w:rFonts w:hint="eastAsia"/>
            </w:rPr>
            <w:t>退回</w:t>
          </w:r>
        </w:p>
        <w:sdt>
          <w:sdtPr>
            <w:alias w:val="是否适用：销售退回[双击切换]"/>
            <w:tag w:val="_GBC_7fb2ecaa1ffb494486f4a8b2e94240d2"/>
            <w:id w:val="845444715"/>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4"/>
        </w:rPr>
        <w:alias w:val="模块:其他资产负债表日后事项说明"/>
        <w:tag w:val="_SEC_776c6ddc183543f7a3beb6d8a088d64e"/>
        <w:id w:val="999004685"/>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3"/>
            </w:numPr>
          </w:pPr>
          <w:r>
            <w:rPr>
              <w:rFonts w:hint="eastAsia"/>
            </w:rPr>
            <w:t>其他资产负债表日后事项说明</w:t>
          </w:r>
        </w:p>
        <w:sdt>
          <w:sdtPr>
            <w:rPr>
              <w:rFonts w:hint="eastAsia"/>
            </w:rPr>
            <w:alias w:val="是否适用：其他资产负债表日后事项说明[双击切换]"/>
            <w:tag w:val="_GBC_4fc0f824aaea4ed096cae3b9f97ff314"/>
            <w:id w:val="964775057"/>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 w:rsidR="00E00493" w:rsidRPr="003338E8" w:rsidRDefault="00AC1FEC" w:rsidP="00A06A9E">
      <w:pPr>
        <w:pStyle w:val="2"/>
        <w:numPr>
          <w:ilvl w:val="0"/>
          <w:numId w:val="41"/>
        </w:numPr>
      </w:pPr>
      <w:r w:rsidRPr="003338E8">
        <w:rPr>
          <w:rFonts w:hint="eastAsia"/>
        </w:rPr>
        <w:t>其他重要事项</w:t>
      </w:r>
    </w:p>
    <w:p w:rsidR="00E00493" w:rsidRDefault="00AC1FEC" w:rsidP="00A06A9E">
      <w:pPr>
        <w:pStyle w:val="3"/>
        <w:numPr>
          <w:ilvl w:val="0"/>
          <w:numId w:val="64"/>
        </w:numPr>
      </w:pPr>
      <w:r>
        <w:rPr>
          <w:rFonts w:hint="eastAsia"/>
        </w:rPr>
        <w:t>前期会计差错更正</w:t>
      </w:r>
    </w:p>
    <w:sdt>
      <w:sdtPr>
        <w:rPr>
          <w:rFonts w:ascii="宋体" w:eastAsia="宋体" w:hAnsi="宋体" w:cs="宋体" w:hint="eastAsia"/>
          <w:b w:val="0"/>
          <w:bCs w:val="0"/>
          <w:kern w:val="0"/>
          <w:szCs w:val="21"/>
        </w:rPr>
        <w:alias w:val="模块:会计差错更正(追溯重述)"/>
        <w:tag w:val="_SEC_4c087918288648c6a9deb057067a9fc5"/>
        <w:id w:val="2115553333"/>
        <w:lock w:val="sdtLocked"/>
        <w:placeholder>
          <w:docPart w:val="GBC22222222222222222222222222222"/>
        </w:placeholder>
      </w:sdtPr>
      <w:sdtEndPr>
        <w:rPr>
          <w:rFonts w:asciiTheme="minorHAnsi" w:eastAsiaTheme="minorEastAsia" w:hAnsiTheme="minorHAnsi" w:cstheme="minorBidi"/>
          <w:kern w:val="2"/>
          <w:sz w:val="15"/>
          <w:szCs w:val="15"/>
        </w:rPr>
      </w:sdtEndPr>
      <w:sdtContent>
        <w:p w:rsidR="00E00493" w:rsidRDefault="00AC1FEC" w:rsidP="00A06A9E">
          <w:pPr>
            <w:pStyle w:val="4"/>
            <w:numPr>
              <w:ilvl w:val="3"/>
              <w:numId w:val="119"/>
            </w:numPr>
            <w:ind w:left="424" w:hangingChars="202" w:hanging="424"/>
          </w:pPr>
          <w:r>
            <w:rPr>
              <w:rFonts w:hint="eastAsia"/>
            </w:rPr>
            <w:t>追溯重述法</w:t>
          </w:r>
        </w:p>
        <w:sdt>
          <w:sdtPr>
            <w:rPr>
              <w:rFonts w:hint="eastAsia"/>
            </w:rPr>
            <w:alias w:val="是否适用：追溯重述法[双击切换]"/>
            <w:tag w:val="_GBC_19d462bfe01047cd87b083dddf885193"/>
            <w:id w:val="18058296"/>
            <w:lock w:val="sdtContentLocked"/>
            <w:placeholder>
              <w:docPart w:val="GBC22222222222222222222222222222"/>
            </w:placeholder>
          </w:sdtPr>
          <w:sdtContent>
            <w:p w:rsidR="00E00493" w:rsidRDefault="0010282A">
              <w:r>
                <w:fldChar w:fldCharType="begin"/>
              </w:r>
              <w:r w:rsidR="0013165E">
                <w:rPr>
                  <w:rFonts w:hint="eastAsia"/>
                </w:rPr>
                <w:instrText xml:space="preserve">MACROBUTTON  SnrToggleCheckbox </w:instrText>
              </w:r>
              <w:r w:rsidR="0013165E">
                <w:rPr>
                  <w:rFonts w:hint="eastAsia"/>
                </w:rPr>
                <w:instrText>√适用</w:instrText>
              </w:r>
              <w:r w:rsidR="0013165E">
                <w:rPr>
                  <w:rFonts w:hint="eastAsia"/>
                </w:rPr>
                <w:instrText xml:space="preserve"> </w:instrText>
              </w:r>
              <w:r>
                <w:fldChar w:fldCharType="end"/>
              </w:r>
              <w:r>
                <w:fldChar w:fldCharType="begin"/>
              </w:r>
              <w:r w:rsidR="0013165E">
                <w:rPr>
                  <w:rFonts w:hint="eastAsia"/>
                </w:rPr>
                <w:instrText xml:space="preserve"> MACROBUTTON  SnrToggleCheckbox </w:instrText>
              </w:r>
              <w:r w:rsidR="0013165E">
                <w:rPr>
                  <w:rFonts w:hint="eastAsia"/>
                </w:rPr>
                <w:instrText>□不适用</w:instrText>
              </w:r>
              <w:r w:rsidR="0013165E">
                <w:rPr>
                  <w:rFonts w:hint="eastAsia"/>
                </w:rPr>
                <w:instrText xml:space="preserve"> </w:instrText>
              </w:r>
              <w:r>
                <w:fldChar w:fldCharType="end"/>
              </w:r>
            </w:p>
          </w:sdtContent>
        </w:sdt>
        <w:p w:rsidR="00E00493" w:rsidRDefault="00AC1FEC">
          <w:pPr>
            <w:jc w:val="right"/>
          </w:pPr>
          <w:r>
            <w:rPr>
              <w:rFonts w:hint="eastAsia"/>
            </w:rPr>
            <w:t>单位</w:t>
          </w:r>
          <w:r>
            <w:rPr>
              <w:rFonts w:hint="eastAsia"/>
            </w:rPr>
            <w:t>:</w:t>
          </w:r>
          <w:sdt>
            <w:sdtPr>
              <w:rPr>
                <w:rFonts w:hint="eastAsia"/>
              </w:rPr>
              <w:alias w:val="单位：追溯重述法"/>
              <w:tag w:val="_GBC_d964345a10434f0cbc8cead196e1eb64"/>
              <w:id w:val="-483837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追溯重述法"/>
              <w:tag w:val="_GBC_231278e188414132a22f000a0eef11de"/>
              <w:id w:val="-20993268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1"/>
            <w:gridCol w:w="1274"/>
            <w:gridCol w:w="1363"/>
            <w:gridCol w:w="1341"/>
          </w:tblGrid>
          <w:tr w:rsidR="00E00493" w:rsidRPr="00AC6245" w:rsidTr="00AC6245">
            <w:sdt>
              <w:sdtPr>
                <w:rPr>
                  <w:sz w:val="15"/>
                  <w:szCs w:val="15"/>
                </w:rPr>
                <w:tag w:val="_PLD_d60e14be25414e7882be4c2ac7a0e927"/>
                <w:id w:val="2020428780"/>
                <w:lock w:val="sdtLocked"/>
              </w:sdtPr>
              <w:sdtContent>
                <w:tc>
                  <w:tcPr>
                    <w:tcW w:w="2801" w:type="pct"/>
                    <w:vAlign w:val="center"/>
                  </w:tcPr>
                  <w:p w:rsidR="00E00493" w:rsidRPr="00AC6245" w:rsidRDefault="00AC1FEC" w:rsidP="00AC6245">
                    <w:pPr>
                      <w:spacing w:line="240" w:lineRule="auto"/>
                      <w:jc w:val="center"/>
                      <w:rPr>
                        <w:sz w:val="15"/>
                        <w:szCs w:val="15"/>
                      </w:rPr>
                    </w:pPr>
                    <w:r w:rsidRPr="00AC6245">
                      <w:rPr>
                        <w:sz w:val="15"/>
                        <w:szCs w:val="15"/>
                      </w:rPr>
                      <w:t>会计差错更正的内容</w:t>
                    </w:r>
                  </w:p>
                </w:tc>
              </w:sdtContent>
            </w:sdt>
            <w:sdt>
              <w:sdtPr>
                <w:rPr>
                  <w:sz w:val="15"/>
                  <w:szCs w:val="15"/>
                </w:rPr>
                <w:tag w:val="_PLD_d058d5bf4c4f450897f1438e165dadbb"/>
                <w:id w:val="-261620064"/>
                <w:lock w:val="sdtLocked"/>
              </w:sdtPr>
              <w:sdtContent>
                <w:tc>
                  <w:tcPr>
                    <w:tcW w:w="704" w:type="pct"/>
                    <w:vAlign w:val="center"/>
                  </w:tcPr>
                  <w:p w:rsidR="00E00493" w:rsidRPr="00AC6245" w:rsidRDefault="00AC1FEC" w:rsidP="00AC6245">
                    <w:pPr>
                      <w:spacing w:line="240" w:lineRule="auto"/>
                      <w:jc w:val="center"/>
                      <w:rPr>
                        <w:sz w:val="15"/>
                        <w:szCs w:val="15"/>
                      </w:rPr>
                    </w:pPr>
                    <w:r w:rsidRPr="00AC6245">
                      <w:rPr>
                        <w:sz w:val="15"/>
                        <w:szCs w:val="15"/>
                      </w:rPr>
                      <w:t>处理</w:t>
                    </w:r>
                    <w:r w:rsidRPr="00AC6245">
                      <w:rPr>
                        <w:rFonts w:hint="eastAsia"/>
                        <w:sz w:val="15"/>
                        <w:szCs w:val="15"/>
                      </w:rPr>
                      <w:t>程序</w:t>
                    </w:r>
                  </w:p>
                </w:tc>
              </w:sdtContent>
            </w:sdt>
            <w:sdt>
              <w:sdtPr>
                <w:rPr>
                  <w:sz w:val="15"/>
                  <w:szCs w:val="15"/>
                </w:rPr>
                <w:tag w:val="_PLD_183b82fa7c4349549c7c4fdeea6879ea"/>
                <w:id w:val="-1463419076"/>
                <w:lock w:val="sdtLocked"/>
              </w:sdtPr>
              <w:sdtContent>
                <w:tc>
                  <w:tcPr>
                    <w:tcW w:w="753" w:type="pct"/>
                    <w:vAlign w:val="center"/>
                  </w:tcPr>
                  <w:p w:rsidR="00E00493" w:rsidRPr="00AC6245" w:rsidRDefault="00AC1FEC" w:rsidP="00AC6245">
                    <w:pPr>
                      <w:spacing w:line="240" w:lineRule="auto"/>
                      <w:jc w:val="center"/>
                      <w:rPr>
                        <w:sz w:val="15"/>
                        <w:szCs w:val="15"/>
                      </w:rPr>
                    </w:pPr>
                    <w:r w:rsidRPr="00AC6245">
                      <w:rPr>
                        <w:sz w:val="15"/>
                        <w:szCs w:val="15"/>
                      </w:rPr>
                      <w:t>受影响的各个比较期间报表项目名称</w:t>
                    </w:r>
                  </w:p>
                </w:tc>
              </w:sdtContent>
            </w:sdt>
            <w:sdt>
              <w:sdtPr>
                <w:rPr>
                  <w:sz w:val="15"/>
                  <w:szCs w:val="15"/>
                </w:rPr>
                <w:tag w:val="_PLD_1c28e693c4a94a2383582836e5cd7edb"/>
                <w:id w:val="206848095"/>
                <w:lock w:val="sdtLocked"/>
              </w:sdtPr>
              <w:sdtContent>
                <w:tc>
                  <w:tcPr>
                    <w:tcW w:w="741" w:type="pct"/>
                    <w:vAlign w:val="center"/>
                  </w:tcPr>
                  <w:p w:rsidR="00E00493" w:rsidRPr="00AC6245" w:rsidRDefault="00AC1FEC" w:rsidP="00AC6245">
                    <w:pPr>
                      <w:spacing w:line="240" w:lineRule="auto"/>
                      <w:jc w:val="center"/>
                      <w:rPr>
                        <w:sz w:val="15"/>
                        <w:szCs w:val="15"/>
                      </w:rPr>
                    </w:pPr>
                    <w:r w:rsidRPr="00AC6245">
                      <w:rPr>
                        <w:sz w:val="15"/>
                        <w:szCs w:val="15"/>
                      </w:rPr>
                      <w:t>累积影响数</w:t>
                    </w:r>
                  </w:p>
                </w:tc>
              </w:sdtContent>
            </w:sdt>
          </w:tr>
          <w:sdt>
            <w:sdtPr>
              <w:rPr>
                <w:rFonts w:asciiTheme="minorHAnsi" w:eastAsiaTheme="minorEastAsia" w:hAnsiTheme="minorHAnsi" w:cstheme="minorBidi" w:hint="eastAsia"/>
                <w:b w:val="0"/>
                <w:color w:val="auto"/>
                <w:sz w:val="15"/>
                <w:szCs w:val="15"/>
              </w:rPr>
              <w:alias w:val="采用追溯重述法的前期会计差错明细"/>
              <w:tag w:val="_TUP_ccd28cdd5aa24fb2912200b5d07cc6cf"/>
              <w:id w:val="-272629117"/>
              <w:lock w:val="sdtLocked"/>
            </w:sdtPr>
            <w:sdtContent>
              <w:tr w:rsidR="00E00493" w:rsidRPr="00AC6245" w:rsidTr="00AC6245">
                <w:tc>
                  <w:tcPr>
                    <w:tcW w:w="2801" w:type="pct"/>
                  </w:tcPr>
                  <w:p w:rsidR="00AC6245" w:rsidRPr="00AC6245" w:rsidRDefault="00AC6245" w:rsidP="00AC6245">
                    <w:pPr>
                      <w:pStyle w:val="16"/>
                      <w:spacing w:line="240" w:lineRule="auto"/>
                      <w:ind w:firstLine="0"/>
                      <w:outlineLvl w:val="9"/>
                      <w:rPr>
                        <w:b w:val="0"/>
                        <w:bCs/>
                        <w:sz w:val="15"/>
                        <w:szCs w:val="15"/>
                      </w:rPr>
                    </w:pPr>
                    <w:r w:rsidRPr="00AC6245">
                      <w:rPr>
                        <w:rFonts w:hint="eastAsia"/>
                        <w:b w:val="0"/>
                        <w:bCs/>
                        <w:sz w:val="15"/>
                        <w:szCs w:val="15"/>
                      </w:rPr>
                      <w:t>智慧海派</w:t>
                    </w:r>
                    <w:r w:rsidRPr="00AC6245">
                      <w:rPr>
                        <w:rFonts w:hint="eastAsia"/>
                        <w:b w:val="0"/>
                        <w:bCs/>
                        <w:sz w:val="15"/>
                        <w:szCs w:val="15"/>
                      </w:rPr>
                      <w:t>2</w:t>
                    </w:r>
                    <w:r w:rsidRPr="00AC6245">
                      <w:rPr>
                        <w:b w:val="0"/>
                        <w:bCs/>
                        <w:sz w:val="15"/>
                        <w:szCs w:val="15"/>
                      </w:rPr>
                      <w:t>019</w:t>
                    </w:r>
                    <w:r w:rsidRPr="00AC6245">
                      <w:rPr>
                        <w:b w:val="0"/>
                        <w:bCs/>
                        <w:sz w:val="15"/>
                        <w:szCs w:val="15"/>
                      </w:rPr>
                      <w:t>年度</w:t>
                    </w:r>
                    <w:r w:rsidRPr="00AC6245">
                      <w:rPr>
                        <w:rFonts w:hint="eastAsia"/>
                        <w:b w:val="0"/>
                        <w:bCs/>
                        <w:sz w:val="15"/>
                        <w:szCs w:val="15"/>
                      </w:rPr>
                      <w:t>出现应收账款大额逾期、银行债务违约、资金链断裂等重大风险后，公司发现智慧海派涉嫌虚构业务，用虚假利润掩盖实际亏损的情况。公司成立核查小组对智慧海派开展了全面核查，发现智慧海派</w:t>
                    </w:r>
                    <w:r w:rsidRPr="00AC6245">
                      <w:rPr>
                        <w:rFonts w:hint="eastAsia"/>
                        <w:b w:val="0"/>
                        <w:bCs/>
                        <w:sz w:val="15"/>
                        <w:szCs w:val="15"/>
                      </w:rPr>
                      <w:t>2</w:t>
                    </w:r>
                    <w:r w:rsidRPr="00AC6245">
                      <w:rPr>
                        <w:b w:val="0"/>
                        <w:bCs/>
                        <w:sz w:val="15"/>
                        <w:szCs w:val="15"/>
                      </w:rPr>
                      <w:t>016</w:t>
                    </w:r>
                    <w:r w:rsidRPr="00AC6245">
                      <w:rPr>
                        <w:rFonts w:hint="eastAsia"/>
                        <w:b w:val="0"/>
                        <w:bCs/>
                        <w:sz w:val="15"/>
                        <w:szCs w:val="15"/>
                      </w:rPr>
                      <w:t>年度至</w:t>
                    </w:r>
                    <w:r w:rsidRPr="00AC6245">
                      <w:rPr>
                        <w:b w:val="0"/>
                        <w:bCs/>
                        <w:sz w:val="15"/>
                        <w:szCs w:val="15"/>
                      </w:rPr>
                      <w:t>2018</w:t>
                    </w:r>
                    <w:r w:rsidRPr="00AC6245">
                      <w:rPr>
                        <w:b w:val="0"/>
                        <w:bCs/>
                        <w:sz w:val="15"/>
                        <w:szCs w:val="15"/>
                      </w:rPr>
                      <w:t>年度财务报表因舞弊行为存在重大错报</w:t>
                    </w:r>
                    <w:r w:rsidRPr="00AC6245">
                      <w:rPr>
                        <w:rFonts w:hint="eastAsia"/>
                        <w:b w:val="0"/>
                        <w:bCs/>
                        <w:sz w:val="15"/>
                        <w:szCs w:val="15"/>
                      </w:rPr>
                      <w:t>。核查完成后，智慧海派对其</w:t>
                    </w:r>
                    <w:r w:rsidRPr="00AC6245">
                      <w:rPr>
                        <w:rFonts w:hint="eastAsia"/>
                        <w:b w:val="0"/>
                        <w:bCs/>
                        <w:sz w:val="15"/>
                        <w:szCs w:val="15"/>
                      </w:rPr>
                      <w:t>2</w:t>
                    </w:r>
                    <w:r w:rsidRPr="00AC6245">
                      <w:rPr>
                        <w:b w:val="0"/>
                        <w:bCs/>
                        <w:sz w:val="15"/>
                        <w:szCs w:val="15"/>
                      </w:rPr>
                      <w:t>016</w:t>
                    </w:r>
                    <w:r w:rsidRPr="00AC6245">
                      <w:rPr>
                        <w:rFonts w:hint="eastAsia"/>
                        <w:b w:val="0"/>
                        <w:bCs/>
                        <w:sz w:val="15"/>
                        <w:szCs w:val="15"/>
                      </w:rPr>
                      <w:t>年度至</w:t>
                    </w:r>
                    <w:r w:rsidRPr="00AC6245">
                      <w:rPr>
                        <w:b w:val="0"/>
                        <w:bCs/>
                        <w:sz w:val="15"/>
                        <w:szCs w:val="15"/>
                      </w:rPr>
                      <w:t>2018</w:t>
                    </w:r>
                    <w:r w:rsidRPr="00AC6245">
                      <w:rPr>
                        <w:b w:val="0"/>
                        <w:bCs/>
                        <w:sz w:val="15"/>
                        <w:szCs w:val="15"/>
                      </w:rPr>
                      <w:t>年</w:t>
                    </w:r>
                    <w:r w:rsidRPr="00AC6245">
                      <w:rPr>
                        <w:rFonts w:hint="eastAsia"/>
                        <w:b w:val="0"/>
                        <w:bCs/>
                        <w:sz w:val="15"/>
                        <w:szCs w:val="15"/>
                      </w:rPr>
                      <w:t>度</w:t>
                    </w:r>
                    <w:r w:rsidRPr="00AC6245">
                      <w:rPr>
                        <w:b w:val="0"/>
                        <w:bCs/>
                        <w:sz w:val="15"/>
                        <w:szCs w:val="15"/>
                      </w:rPr>
                      <w:t>财务报表进行了重述调整</w:t>
                    </w:r>
                    <w:r w:rsidRPr="00AC6245">
                      <w:rPr>
                        <w:rFonts w:hint="eastAsia"/>
                        <w:b w:val="0"/>
                        <w:bCs/>
                        <w:sz w:val="15"/>
                        <w:szCs w:val="15"/>
                      </w:rPr>
                      <w:t>。</w:t>
                    </w:r>
                    <w:r w:rsidRPr="00AC6245">
                      <w:rPr>
                        <w:b w:val="0"/>
                        <w:bCs/>
                        <w:sz w:val="15"/>
                        <w:szCs w:val="15"/>
                      </w:rPr>
                      <w:t>公司根据经</w:t>
                    </w:r>
                    <w:r w:rsidRPr="00AC6245">
                      <w:rPr>
                        <w:rFonts w:hint="eastAsia"/>
                        <w:b w:val="0"/>
                        <w:bCs/>
                        <w:sz w:val="15"/>
                        <w:szCs w:val="15"/>
                      </w:rPr>
                      <w:t>重述的</w:t>
                    </w:r>
                    <w:r w:rsidRPr="00AC6245">
                      <w:rPr>
                        <w:b w:val="0"/>
                        <w:bCs/>
                        <w:sz w:val="15"/>
                        <w:szCs w:val="15"/>
                      </w:rPr>
                      <w:t>智慧海派</w:t>
                    </w:r>
                    <w:r w:rsidRPr="00AC6245">
                      <w:rPr>
                        <w:rFonts w:hint="eastAsia"/>
                        <w:b w:val="0"/>
                        <w:bCs/>
                        <w:sz w:val="15"/>
                        <w:szCs w:val="15"/>
                      </w:rPr>
                      <w:t>财务</w:t>
                    </w:r>
                    <w:r w:rsidRPr="00AC6245">
                      <w:rPr>
                        <w:b w:val="0"/>
                        <w:bCs/>
                        <w:sz w:val="15"/>
                        <w:szCs w:val="15"/>
                      </w:rPr>
                      <w:t>报表</w:t>
                    </w:r>
                    <w:r w:rsidRPr="00AC6245">
                      <w:rPr>
                        <w:rFonts w:hint="eastAsia"/>
                        <w:b w:val="0"/>
                        <w:bCs/>
                        <w:sz w:val="15"/>
                        <w:szCs w:val="15"/>
                      </w:rPr>
                      <w:t>，对相关</w:t>
                    </w:r>
                    <w:r w:rsidRPr="00AC6245">
                      <w:rPr>
                        <w:b w:val="0"/>
                        <w:bCs/>
                        <w:sz w:val="15"/>
                        <w:szCs w:val="15"/>
                      </w:rPr>
                      <w:t>年度</w:t>
                    </w:r>
                    <w:r w:rsidRPr="00AC6245">
                      <w:rPr>
                        <w:rFonts w:hint="eastAsia"/>
                        <w:b w:val="0"/>
                        <w:bCs/>
                        <w:sz w:val="15"/>
                        <w:szCs w:val="15"/>
                      </w:rPr>
                      <w:t>的</w:t>
                    </w:r>
                    <w:r w:rsidRPr="00AC6245">
                      <w:rPr>
                        <w:b w:val="0"/>
                        <w:bCs/>
                        <w:sz w:val="15"/>
                        <w:szCs w:val="15"/>
                      </w:rPr>
                      <w:t>合并及</w:t>
                    </w:r>
                    <w:r w:rsidRPr="00AC6245">
                      <w:rPr>
                        <w:rFonts w:hint="eastAsia"/>
                        <w:b w:val="0"/>
                        <w:bCs/>
                        <w:sz w:val="15"/>
                        <w:szCs w:val="15"/>
                      </w:rPr>
                      <w:t>母</w:t>
                    </w:r>
                    <w:r w:rsidRPr="00AC6245">
                      <w:rPr>
                        <w:b w:val="0"/>
                        <w:bCs/>
                        <w:sz w:val="15"/>
                        <w:szCs w:val="15"/>
                      </w:rPr>
                      <w:t>公司财务报表进行了</w:t>
                    </w:r>
                    <w:r w:rsidRPr="00AC6245">
                      <w:rPr>
                        <w:rFonts w:hint="eastAsia"/>
                        <w:b w:val="0"/>
                        <w:bCs/>
                        <w:sz w:val="15"/>
                        <w:szCs w:val="15"/>
                      </w:rPr>
                      <w:t>相应</w:t>
                    </w:r>
                    <w:r w:rsidRPr="00AC6245">
                      <w:rPr>
                        <w:b w:val="0"/>
                        <w:bCs/>
                        <w:sz w:val="15"/>
                        <w:szCs w:val="15"/>
                      </w:rPr>
                      <w:t>追溯调整</w:t>
                    </w:r>
                    <w:r w:rsidRPr="00AC6245">
                      <w:rPr>
                        <w:rFonts w:hint="eastAsia"/>
                        <w:b w:val="0"/>
                        <w:bCs/>
                        <w:sz w:val="15"/>
                        <w:szCs w:val="15"/>
                      </w:rPr>
                      <w:t>，包括对在</w:t>
                    </w:r>
                    <w:r w:rsidRPr="00AC6245">
                      <w:rPr>
                        <w:b w:val="0"/>
                        <w:bCs/>
                        <w:sz w:val="15"/>
                        <w:szCs w:val="15"/>
                      </w:rPr>
                      <w:t>2016</w:t>
                    </w:r>
                    <w:r w:rsidRPr="00AC6245">
                      <w:rPr>
                        <w:rFonts w:hint="eastAsia"/>
                        <w:b w:val="0"/>
                        <w:bCs/>
                        <w:sz w:val="15"/>
                        <w:szCs w:val="15"/>
                      </w:rPr>
                      <w:t>年度母公司财务报表中对智慧海派长期股权投资</w:t>
                    </w:r>
                    <w:r w:rsidRPr="00AC6245">
                      <w:rPr>
                        <w:rFonts w:hint="eastAsia"/>
                        <w:b w:val="0"/>
                        <w:bCs/>
                        <w:sz w:val="15"/>
                        <w:szCs w:val="15"/>
                      </w:rPr>
                      <w:t>1</w:t>
                    </w:r>
                    <w:r w:rsidRPr="00AC6245">
                      <w:rPr>
                        <w:b w:val="0"/>
                        <w:bCs/>
                        <w:sz w:val="15"/>
                        <w:szCs w:val="15"/>
                      </w:rPr>
                      <w:t>4.53</w:t>
                    </w:r>
                    <w:r w:rsidRPr="00AC6245">
                      <w:rPr>
                        <w:rFonts w:hint="eastAsia"/>
                        <w:b w:val="0"/>
                        <w:bCs/>
                        <w:sz w:val="15"/>
                        <w:szCs w:val="15"/>
                      </w:rPr>
                      <w:t>亿元全额计提减值准备并确认资产减值损失，在</w:t>
                    </w:r>
                    <w:r w:rsidRPr="00AC6245">
                      <w:rPr>
                        <w:rFonts w:hint="eastAsia"/>
                        <w:b w:val="0"/>
                        <w:bCs/>
                        <w:sz w:val="15"/>
                        <w:szCs w:val="15"/>
                      </w:rPr>
                      <w:t>2016</w:t>
                    </w:r>
                    <w:r w:rsidRPr="00AC6245">
                      <w:rPr>
                        <w:rFonts w:hint="eastAsia"/>
                        <w:b w:val="0"/>
                        <w:bCs/>
                        <w:sz w:val="15"/>
                        <w:szCs w:val="15"/>
                      </w:rPr>
                      <w:t>年度合并财务报表中对上述商誉全额计提减值准备并确认资产减值损失。</w:t>
                    </w:r>
                  </w:p>
                  <w:p w:rsidR="003338E8" w:rsidRPr="00AC6245" w:rsidRDefault="00AC6245" w:rsidP="00AC6245">
                    <w:pPr>
                      <w:pStyle w:val="16"/>
                      <w:spacing w:line="240" w:lineRule="auto"/>
                      <w:ind w:firstLine="0"/>
                      <w:outlineLvl w:val="9"/>
                      <w:rPr>
                        <w:b w:val="0"/>
                        <w:sz w:val="15"/>
                        <w:szCs w:val="15"/>
                      </w:rPr>
                    </w:pPr>
                    <w:r w:rsidRPr="00AC6245">
                      <w:rPr>
                        <w:rFonts w:hint="eastAsia"/>
                        <w:b w:val="0"/>
                        <w:sz w:val="15"/>
                        <w:szCs w:val="15"/>
                      </w:rPr>
                      <w:t>在完成上述财务报表初次重述后，公司按照收到的上海证券交易所下发的</w:t>
                    </w:r>
                    <w:r w:rsidRPr="00AC6245">
                      <w:rPr>
                        <w:b w:val="0"/>
                        <w:sz w:val="15"/>
                        <w:szCs w:val="15"/>
                      </w:rPr>
                      <w:t>《关于对航天通信控股集团股份有限公司有关业绩事项的问询函》（上证公函【</w:t>
                    </w:r>
                    <w:r w:rsidRPr="00AC6245">
                      <w:rPr>
                        <w:b w:val="0"/>
                        <w:sz w:val="15"/>
                        <w:szCs w:val="15"/>
                      </w:rPr>
                      <w:t>2020</w:t>
                    </w:r>
                    <w:r w:rsidRPr="00AC6245">
                      <w:rPr>
                        <w:b w:val="0"/>
                        <w:sz w:val="15"/>
                        <w:szCs w:val="15"/>
                      </w:rPr>
                      <w:t>】第</w:t>
                    </w:r>
                    <w:r w:rsidRPr="00AC6245">
                      <w:rPr>
                        <w:b w:val="0"/>
                        <w:sz w:val="15"/>
                        <w:szCs w:val="15"/>
                      </w:rPr>
                      <w:t xml:space="preserve">0135 </w:t>
                    </w:r>
                    <w:r w:rsidRPr="00AC6245">
                      <w:rPr>
                        <w:b w:val="0"/>
                        <w:sz w:val="15"/>
                        <w:szCs w:val="15"/>
                      </w:rPr>
                      <w:t>号）</w:t>
                    </w:r>
                    <w:r w:rsidRPr="00AC6245">
                      <w:rPr>
                        <w:rFonts w:hint="eastAsia"/>
                        <w:b w:val="0"/>
                        <w:sz w:val="15"/>
                        <w:szCs w:val="15"/>
                      </w:rPr>
                      <w:t>、《关于对航天通信控股集团股份有限公司有关业绩事项的问询函》（上证公函【</w:t>
                    </w:r>
                    <w:r w:rsidRPr="00AC6245">
                      <w:rPr>
                        <w:rFonts w:hint="eastAsia"/>
                        <w:b w:val="0"/>
                        <w:sz w:val="15"/>
                        <w:szCs w:val="15"/>
                      </w:rPr>
                      <w:t>2020</w:t>
                    </w:r>
                    <w:r w:rsidRPr="00AC6245">
                      <w:rPr>
                        <w:rFonts w:hint="eastAsia"/>
                        <w:b w:val="0"/>
                        <w:sz w:val="15"/>
                        <w:szCs w:val="15"/>
                      </w:rPr>
                      <w:t>】</w:t>
                    </w:r>
                    <w:r w:rsidRPr="00AC6245">
                      <w:rPr>
                        <w:rFonts w:hint="eastAsia"/>
                        <w:b w:val="0"/>
                        <w:sz w:val="15"/>
                        <w:szCs w:val="15"/>
                      </w:rPr>
                      <w:t>0383</w:t>
                    </w:r>
                    <w:r w:rsidRPr="00AC6245">
                      <w:rPr>
                        <w:rFonts w:hint="eastAsia"/>
                        <w:b w:val="0"/>
                        <w:sz w:val="15"/>
                        <w:szCs w:val="15"/>
                      </w:rPr>
                      <w:t>号）的相关要求，对</w:t>
                    </w:r>
                    <w:r w:rsidRPr="00AC6245">
                      <w:rPr>
                        <w:rFonts w:hint="eastAsia"/>
                        <w:b w:val="0"/>
                        <w:bCs/>
                        <w:sz w:val="15"/>
                        <w:szCs w:val="15"/>
                      </w:rPr>
                      <w:t>2</w:t>
                    </w:r>
                    <w:r w:rsidRPr="00AC6245">
                      <w:rPr>
                        <w:b w:val="0"/>
                        <w:bCs/>
                        <w:sz w:val="15"/>
                        <w:szCs w:val="15"/>
                      </w:rPr>
                      <w:t>016</w:t>
                    </w:r>
                    <w:r w:rsidRPr="00AC6245">
                      <w:rPr>
                        <w:rFonts w:hint="eastAsia"/>
                        <w:b w:val="0"/>
                        <w:bCs/>
                        <w:sz w:val="15"/>
                        <w:szCs w:val="15"/>
                      </w:rPr>
                      <w:t>年度至</w:t>
                    </w:r>
                    <w:r w:rsidRPr="00AC6245">
                      <w:rPr>
                        <w:b w:val="0"/>
                        <w:bCs/>
                        <w:sz w:val="15"/>
                        <w:szCs w:val="15"/>
                      </w:rPr>
                      <w:t>2019</w:t>
                    </w:r>
                    <w:r w:rsidRPr="00AC6245">
                      <w:rPr>
                        <w:b w:val="0"/>
                        <w:bCs/>
                        <w:sz w:val="15"/>
                        <w:szCs w:val="15"/>
                      </w:rPr>
                      <w:t>年度</w:t>
                    </w:r>
                    <w:r w:rsidRPr="00AC6245">
                      <w:rPr>
                        <w:rFonts w:hint="eastAsia"/>
                        <w:b w:val="0"/>
                        <w:sz w:val="15"/>
                        <w:szCs w:val="15"/>
                      </w:rPr>
                      <w:t>各年所实施的长期股权投资和商誉减值测试情况进行了重新考虑，决定</w:t>
                    </w:r>
                    <w:r w:rsidRPr="00AC6245">
                      <w:rPr>
                        <w:rFonts w:hint="eastAsia"/>
                        <w:b w:val="0"/>
                        <w:bCs/>
                        <w:sz w:val="15"/>
                        <w:szCs w:val="15"/>
                      </w:rPr>
                      <w:t>在母公司财务报表中将上述</w:t>
                    </w:r>
                    <w:r w:rsidRPr="00AC6245">
                      <w:rPr>
                        <w:rFonts w:hint="eastAsia"/>
                        <w:b w:val="0"/>
                        <w:bCs/>
                        <w:sz w:val="15"/>
                        <w:szCs w:val="15"/>
                      </w:rPr>
                      <w:t>14</w:t>
                    </w:r>
                    <w:r w:rsidRPr="00AC6245">
                      <w:rPr>
                        <w:b w:val="0"/>
                        <w:bCs/>
                        <w:sz w:val="15"/>
                        <w:szCs w:val="15"/>
                      </w:rPr>
                      <w:t>.</w:t>
                    </w:r>
                    <w:r w:rsidRPr="00AC6245">
                      <w:rPr>
                        <w:rFonts w:hint="eastAsia"/>
                        <w:b w:val="0"/>
                        <w:bCs/>
                        <w:sz w:val="15"/>
                        <w:szCs w:val="15"/>
                      </w:rPr>
                      <w:t>53</w:t>
                    </w:r>
                    <w:r w:rsidRPr="00AC6245">
                      <w:rPr>
                        <w:rFonts w:hint="eastAsia"/>
                        <w:b w:val="0"/>
                        <w:bCs/>
                        <w:sz w:val="15"/>
                        <w:szCs w:val="15"/>
                      </w:rPr>
                      <w:t>亿元对智慧海派长期股权投资减值准备及资产减值损失调整确认至</w:t>
                    </w:r>
                    <w:r w:rsidRPr="00AC6245">
                      <w:rPr>
                        <w:rFonts w:hint="eastAsia"/>
                        <w:b w:val="0"/>
                        <w:bCs/>
                        <w:sz w:val="15"/>
                        <w:szCs w:val="15"/>
                      </w:rPr>
                      <w:t>2019</w:t>
                    </w:r>
                    <w:r w:rsidRPr="00AC6245">
                      <w:rPr>
                        <w:rFonts w:hint="eastAsia"/>
                        <w:b w:val="0"/>
                        <w:bCs/>
                        <w:sz w:val="15"/>
                        <w:szCs w:val="15"/>
                      </w:rPr>
                      <w:t>年度，在合并财务报表中将</w:t>
                    </w:r>
                    <w:r w:rsidRPr="00AC6245">
                      <w:rPr>
                        <w:rFonts w:hint="eastAsia"/>
                        <w:b w:val="0"/>
                        <w:bCs/>
                        <w:sz w:val="15"/>
                        <w:szCs w:val="15"/>
                      </w:rPr>
                      <w:t>7.57</w:t>
                    </w:r>
                    <w:r w:rsidRPr="00AC6245">
                      <w:rPr>
                        <w:rFonts w:hint="eastAsia"/>
                        <w:b w:val="0"/>
                        <w:bCs/>
                        <w:sz w:val="15"/>
                        <w:szCs w:val="15"/>
                      </w:rPr>
                      <w:t>亿元商誉减值准备及资产减值损失调整确认至</w:t>
                    </w:r>
                    <w:r w:rsidRPr="00AC6245">
                      <w:rPr>
                        <w:rFonts w:hint="eastAsia"/>
                        <w:b w:val="0"/>
                        <w:bCs/>
                        <w:sz w:val="15"/>
                        <w:szCs w:val="15"/>
                      </w:rPr>
                      <w:t>2019</w:t>
                    </w:r>
                    <w:r w:rsidRPr="00AC6245">
                      <w:rPr>
                        <w:rFonts w:hint="eastAsia"/>
                        <w:b w:val="0"/>
                        <w:bCs/>
                        <w:sz w:val="15"/>
                        <w:szCs w:val="15"/>
                      </w:rPr>
                      <w:t>年度</w:t>
                    </w:r>
                    <w:r w:rsidRPr="00AC6245">
                      <w:rPr>
                        <w:rFonts w:hint="eastAsia"/>
                        <w:b w:val="0"/>
                        <w:sz w:val="15"/>
                        <w:szCs w:val="15"/>
                      </w:rPr>
                      <w:t>，因此，对公司相关年度财务报表重新进行相应重述。</w:t>
                    </w:r>
                  </w:p>
                  <w:p w:rsidR="00E00493" w:rsidRPr="00AC6245" w:rsidRDefault="00E00493" w:rsidP="00AC6245">
                    <w:pPr>
                      <w:spacing w:line="240" w:lineRule="auto"/>
                      <w:rPr>
                        <w:sz w:val="15"/>
                        <w:szCs w:val="15"/>
                      </w:rPr>
                    </w:pPr>
                  </w:p>
                </w:tc>
                <w:tc>
                  <w:tcPr>
                    <w:tcW w:w="704" w:type="pct"/>
                  </w:tcPr>
                  <w:p w:rsidR="00E00493" w:rsidRPr="00AC6245" w:rsidRDefault="003338E8" w:rsidP="00AC6245">
                    <w:pPr>
                      <w:spacing w:line="240" w:lineRule="auto"/>
                      <w:rPr>
                        <w:sz w:val="15"/>
                        <w:szCs w:val="15"/>
                      </w:rPr>
                    </w:pPr>
                    <w:r w:rsidRPr="00AC6245">
                      <w:rPr>
                        <w:rFonts w:hint="eastAsia"/>
                        <w:sz w:val="15"/>
                        <w:szCs w:val="15"/>
                      </w:rPr>
                      <w:t>董事会</w:t>
                    </w:r>
                  </w:p>
                </w:tc>
                <w:tc>
                  <w:tcPr>
                    <w:tcW w:w="753" w:type="pct"/>
                  </w:tcPr>
                  <w:p w:rsidR="00E00493" w:rsidRPr="00AC6245" w:rsidRDefault="003338E8" w:rsidP="00AC6245">
                    <w:pPr>
                      <w:spacing w:line="240" w:lineRule="auto"/>
                      <w:rPr>
                        <w:sz w:val="15"/>
                        <w:szCs w:val="15"/>
                      </w:rPr>
                    </w:pPr>
                    <w:r w:rsidRPr="00AC6245">
                      <w:rPr>
                        <w:rFonts w:hint="eastAsia"/>
                        <w:sz w:val="15"/>
                        <w:szCs w:val="15"/>
                      </w:rPr>
                      <w:t>2018</w:t>
                    </w:r>
                  </w:p>
                </w:tc>
                <w:tc>
                  <w:tcPr>
                    <w:tcW w:w="741" w:type="pct"/>
                  </w:tcPr>
                  <w:p w:rsidR="00E00493" w:rsidRPr="00AC6245" w:rsidRDefault="003338E8" w:rsidP="00AC6245">
                    <w:pPr>
                      <w:spacing w:line="240" w:lineRule="auto"/>
                      <w:jc w:val="right"/>
                      <w:rPr>
                        <w:sz w:val="15"/>
                        <w:szCs w:val="15"/>
                      </w:rPr>
                    </w:pPr>
                    <w:r w:rsidRPr="00AC6245">
                      <w:rPr>
                        <w:rFonts w:ascii="Times New Roman" w:hAnsi="Times New Roman" w:cs="Times New Roman"/>
                        <w:kern w:val="0"/>
                        <w:sz w:val="15"/>
                        <w:szCs w:val="15"/>
                      </w:rPr>
                      <w:t>756,965,278.80</w:t>
                    </w:r>
                  </w:p>
                </w:tc>
              </w:tr>
            </w:sdtContent>
          </w:sdt>
          <w:sdt>
            <w:sdtPr>
              <w:rPr>
                <w:rFonts w:hint="eastAsia"/>
                <w:sz w:val="15"/>
                <w:szCs w:val="15"/>
              </w:rPr>
              <w:alias w:val="采用追溯重述法的前期会计差错明细"/>
              <w:tag w:val="_TUP_ccd28cdd5aa24fb2912200b5d07cc6cf"/>
              <w:id w:val="5483603"/>
              <w:lock w:val="sdtLocked"/>
            </w:sdtPr>
            <w:sdtContent>
              <w:tr w:rsidR="00E00493" w:rsidRPr="00AC6245" w:rsidTr="00AC6245">
                <w:tc>
                  <w:tcPr>
                    <w:tcW w:w="2801" w:type="pct"/>
                  </w:tcPr>
                  <w:p w:rsidR="00E00493" w:rsidRPr="00AC6245" w:rsidRDefault="00E00493" w:rsidP="00AC6245">
                    <w:pPr>
                      <w:spacing w:line="240" w:lineRule="auto"/>
                      <w:rPr>
                        <w:sz w:val="15"/>
                        <w:szCs w:val="15"/>
                      </w:rPr>
                    </w:pPr>
                  </w:p>
                </w:tc>
                <w:tc>
                  <w:tcPr>
                    <w:tcW w:w="704" w:type="pct"/>
                  </w:tcPr>
                  <w:p w:rsidR="00E00493" w:rsidRPr="00AC6245" w:rsidRDefault="00E00493" w:rsidP="00AC6245">
                    <w:pPr>
                      <w:spacing w:line="240" w:lineRule="auto"/>
                      <w:rPr>
                        <w:sz w:val="15"/>
                        <w:szCs w:val="15"/>
                      </w:rPr>
                    </w:pPr>
                  </w:p>
                </w:tc>
                <w:tc>
                  <w:tcPr>
                    <w:tcW w:w="753" w:type="pct"/>
                  </w:tcPr>
                  <w:p w:rsidR="00E00493" w:rsidRPr="00AC6245" w:rsidRDefault="00E00493" w:rsidP="00AC6245">
                    <w:pPr>
                      <w:spacing w:line="240" w:lineRule="auto"/>
                      <w:rPr>
                        <w:sz w:val="15"/>
                        <w:szCs w:val="15"/>
                      </w:rPr>
                    </w:pPr>
                  </w:p>
                </w:tc>
                <w:tc>
                  <w:tcPr>
                    <w:tcW w:w="741" w:type="pct"/>
                  </w:tcPr>
                  <w:p w:rsidR="00E00493" w:rsidRPr="00AC6245" w:rsidRDefault="0010282A" w:rsidP="00AC6245">
                    <w:pPr>
                      <w:spacing w:line="240" w:lineRule="auto"/>
                      <w:jc w:val="right"/>
                      <w:rPr>
                        <w:sz w:val="15"/>
                        <w:szCs w:val="15"/>
                      </w:rPr>
                    </w:pPr>
                  </w:p>
                </w:tc>
              </w:tr>
            </w:sdtContent>
          </w:sdt>
        </w:tbl>
      </w:sdtContent>
    </w:sdt>
    <w:p w:rsidR="00E00493" w:rsidRDefault="00E00493"/>
    <w:sdt>
      <w:sdtPr>
        <w:rPr>
          <w:rFonts w:ascii="宋体" w:eastAsia="宋体" w:hAnsi="宋体" w:cs="宋体" w:hint="eastAsia"/>
          <w:b w:val="0"/>
          <w:bCs w:val="0"/>
          <w:kern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19"/>
            </w:numPr>
            <w:ind w:left="424" w:hangingChars="202" w:hanging="424"/>
          </w:pPr>
          <w:r>
            <w:rPr>
              <w:rFonts w:hint="eastAsia"/>
            </w:rPr>
            <w:t>未来适用法</w:t>
          </w:r>
        </w:p>
        <w:sdt>
          <w:sdtPr>
            <w:alias w:val="是否适用：未来适用法[双击切换]"/>
            <w:tag w:val="_GBC_6fd6421ddf524335aa8fac02bc322e70"/>
            <w:id w:val="-2026244243"/>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sdt>
      <w:sdtPr>
        <w:rPr>
          <w:rFonts w:ascii="宋体" w:eastAsiaTheme="minorEastAsia" w:hAnsi="宋体" w:cs="宋体" w:hint="eastAsia"/>
          <w:b w:val="0"/>
          <w:bCs w:val="0"/>
          <w:kern w:val="0"/>
          <w:szCs w:val="24"/>
        </w:rPr>
        <w:alias w:val="模块:债务重组"/>
        <w:tag w:val="_SEC_010853a024e74ff2955558ced7301626"/>
        <w:id w:val="1224258172"/>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4"/>
            </w:numPr>
          </w:pPr>
          <w:r>
            <w:rPr>
              <w:rFonts w:hint="eastAsia"/>
            </w:rPr>
            <w:t>债务重组</w:t>
          </w:r>
        </w:p>
        <w:sdt>
          <w:sdtPr>
            <w:alias w:val="是否适用：债务重组[双击切换]"/>
            <w:tag w:val="_GBC_1697accce6f645f7a5b19e8e900eb26c"/>
            <w:id w:val="836419151"/>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 w:rsidR="00E00493" w:rsidRDefault="00AC1FEC" w:rsidP="00A06A9E">
      <w:pPr>
        <w:pStyle w:val="3"/>
        <w:numPr>
          <w:ilvl w:val="0"/>
          <w:numId w:val="64"/>
        </w:numPr>
      </w:pPr>
      <w:r>
        <w:rPr>
          <w:rFonts w:hint="eastAsia"/>
        </w:rPr>
        <w:lastRenderedPageBreak/>
        <w:t>资产置换</w:t>
      </w:r>
    </w:p>
    <w:sdt>
      <w:sdtPr>
        <w:rPr>
          <w:rFonts w:ascii="宋体" w:eastAsia="宋体" w:hAnsi="宋体" w:cs="宋体" w:hint="eastAsia"/>
          <w:b w:val="0"/>
          <w:bCs w:val="0"/>
          <w:kern w:val="0"/>
          <w:szCs w:val="24"/>
        </w:rPr>
        <w:alias w:val="模块:非货币性资产交换"/>
        <w:tag w:val="_SEC_a959a47edc2446e5acfd29b49364046c"/>
        <w:id w:val="155850347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20"/>
            </w:numPr>
            <w:ind w:left="424" w:hangingChars="202" w:hanging="424"/>
          </w:pPr>
          <w:r>
            <w:rPr>
              <w:rFonts w:hint="eastAsia"/>
            </w:rPr>
            <w:t>非货币性资产交换</w:t>
          </w:r>
        </w:p>
        <w:sdt>
          <w:sdtPr>
            <w:rPr>
              <w:rFonts w:hint="eastAsia"/>
            </w:rPr>
            <w:alias w:val="是否适用：非货币性资产交换[双击切换]"/>
            <w:tag w:val="_GBC_480975ada702478dae8a1468d6e0c3cd"/>
            <w:id w:val="-1199621872"/>
            <w:lock w:val="sdtContentLocked"/>
            <w:placeholder>
              <w:docPart w:val="GBC22222222222222222222222222222"/>
            </w:placeholder>
          </w:sdtPr>
          <w:sdtContent>
            <w:p w:rsidR="00E00493" w:rsidRDefault="0010282A" w:rsidP="003338E8">
              <w:pPr>
                <w:spacing w:line="360" w:lineRule="exact"/>
                <w:ind w:right="5"/>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sdt>
      <w:sdtPr>
        <w:rPr>
          <w:rFonts w:ascii="宋体" w:eastAsia="宋体" w:hAnsi="宋体" w:cs="宋体" w:hint="eastAsia"/>
          <w:b w:val="0"/>
          <w:bCs w:val="0"/>
          <w:kern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20"/>
            </w:numPr>
            <w:ind w:left="424" w:hangingChars="202" w:hanging="424"/>
          </w:pPr>
          <w:r>
            <w:rPr>
              <w:rFonts w:hint="eastAsia"/>
            </w:rPr>
            <w:t>其他资产置换</w:t>
          </w:r>
        </w:p>
        <w:sdt>
          <w:sdtPr>
            <w:rPr>
              <w:rFonts w:hint="eastAsia"/>
            </w:rPr>
            <w:alias w:val="是否适用：其他资产置换[双击切换]"/>
            <w:tag w:val="_GBC_d4d75cf02549483681739e6eb10910ff"/>
            <w:id w:val="1263644826"/>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sdt>
      <w:sdtPr>
        <w:rPr>
          <w:rFonts w:ascii="宋体" w:eastAsiaTheme="minorEastAsia" w:hAnsi="宋体" w:cs="宋体" w:hint="eastAsia"/>
          <w:b w:val="0"/>
          <w:bCs w:val="0"/>
          <w:kern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4"/>
            </w:numPr>
          </w:pPr>
          <w:r>
            <w:rPr>
              <w:rFonts w:hint="eastAsia"/>
            </w:rPr>
            <w:t>年金计划</w:t>
          </w:r>
        </w:p>
        <w:sdt>
          <w:sdtPr>
            <w:alias w:val="是否适用：年金计划[双击切换]"/>
            <w:tag w:val="_GBC_7abcd6901bc848d8b58391e0ddd63034"/>
            <w:id w:val="1782444888"/>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终止经营"/>
        <w:tag w:val="_SEC_83c382ff9499445b86fea4e0e1e5715d"/>
        <w:id w:val="878208643"/>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64"/>
            </w:numPr>
            <w:rPr>
              <w:rFonts w:ascii="宋体" w:hAnsi="宋体"/>
              <w:szCs w:val="21"/>
            </w:rPr>
          </w:pPr>
          <w:r>
            <w:rPr>
              <w:rFonts w:ascii="宋体" w:hAnsi="宋体" w:hint="eastAsia"/>
              <w:szCs w:val="21"/>
            </w:rPr>
            <w:t>终止经营</w:t>
          </w:r>
        </w:p>
        <w:p w:rsidR="00AC6245" w:rsidRDefault="0010282A" w:rsidP="003338E8">
          <w:sdt>
            <w:sdtPr>
              <w:alias w:val="是否适用：终止经营[双击切换]"/>
              <w:tag w:val="_GBC_667e81a5639a48488e957a55e45c7763"/>
              <w:id w:val="801663190"/>
              <w:lock w:val="sdtContentLocked"/>
              <w:placeholder>
                <w:docPart w:val="GBC22222222222222222222222222222"/>
              </w:placeholder>
            </w:sdtPr>
            <w:sdtContent>
              <w:r>
                <w:fldChar w:fldCharType="begin"/>
              </w:r>
              <w:r w:rsidR="00AC6245">
                <w:rPr>
                  <w:rFonts w:hint="eastAsia"/>
                </w:rPr>
                <w:instrText xml:space="preserve">MACROBUTTON  SnrToggleCheckbox </w:instrText>
              </w:r>
              <w:r w:rsidR="00AC6245">
                <w:rPr>
                  <w:rFonts w:hint="eastAsia"/>
                </w:rPr>
                <w:instrText>√适用</w:instrText>
              </w:r>
              <w:r w:rsidR="00AC6245">
                <w:rPr>
                  <w:rFonts w:hint="eastAsia"/>
                </w:rPr>
                <w:instrText xml:space="preserve"> </w:instrText>
              </w:r>
              <w:r>
                <w:fldChar w:fldCharType="end"/>
              </w:r>
              <w:r>
                <w:fldChar w:fldCharType="begin"/>
              </w:r>
              <w:r w:rsidR="00AC6245">
                <w:rPr>
                  <w:rFonts w:hint="eastAsia"/>
                </w:rPr>
                <w:instrText xml:space="preserve"> MACROBUTTON  SnrToggleCheckbox </w:instrText>
              </w:r>
              <w:r w:rsidR="00AC6245">
                <w:rPr>
                  <w:rFonts w:hint="eastAsia"/>
                </w:rPr>
                <w:instrText>□不适用</w:instrText>
              </w:r>
              <w:r w:rsidR="00AC6245">
                <w:rPr>
                  <w:rFonts w:hint="eastAsia"/>
                </w:rPr>
                <w:instrText xml:space="preserve"> </w:instrText>
              </w:r>
              <w:r>
                <w:fldChar w:fldCharType="end"/>
              </w:r>
            </w:sdtContent>
          </w:sdt>
        </w:p>
        <w:p w:rsidR="00AC6245" w:rsidRDefault="00AC6245">
          <w:pPr>
            <w:jc w:val="right"/>
          </w:pPr>
          <w:r>
            <w:rPr>
              <w:rFonts w:hint="eastAsia"/>
            </w:rPr>
            <w:t>单位：</w:t>
          </w:r>
          <w:sdt>
            <w:sdtPr>
              <w:rPr>
                <w:rFonts w:hint="eastAsia"/>
              </w:rPr>
              <w:alias w:val="单位：财务附注：终止经营"/>
              <w:tag w:val="_GBC_75d2496607d04acfbaa95e7e08ea67e3"/>
              <w:id w:val="290804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终止经营"/>
              <w:tag w:val="_GBC_1ce5f8f3071b4775bca35fc534d7ba0a"/>
              <w:id w:val="290806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043"/>
            <w:gridCol w:w="1199"/>
            <w:gridCol w:w="1335"/>
            <w:gridCol w:w="1391"/>
            <w:gridCol w:w="1072"/>
            <w:gridCol w:w="1391"/>
            <w:gridCol w:w="1462"/>
          </w:tblGrid>
          <w:tr w:rsidR="00AC6245" w:rsidRPr="00AC6245" w:rsidTr="00DE1C41">
            <w:trPr>
              <w:trHeight w:val="105"/>
            </w:trPr>
            <w:sdt>
              <w:sdtPr>
                <w:rPr>
                  <w:sz w:val="18"/>
                  <w:szCs w:val="18"/>
                </w:rPr>
                <w:tag w:val="_PLD_06e1eb30d6194a80af6d23211590ab99"/>
                <w:id w:val="982426054"/>
                <w:lock w:val="sdtLocked"/>
              </w:sdtPr>
              <w:sdtContent>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项目</w:t>
                    </w:r>
                  </w:p>
                </w:tc>
              </w:sdtContent>
            </w:sdt>
            <w:sdt>
              <w:sdtPr>
                <w:rPr>
                  <w:sz w:val="18"/>
                  <w:szCs w:val="18"/>
                </w:rPr>
                <w:tag w:val="_PLD_906f532611a246c189f8190b05a62491"/>
                <w:id w:val="2108540172"/>
                <w:lock w:val="sdtLocked"/>
              </w:sdtPr>
              <w:sdtContent>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收入</w:t>
                    </w:r>
                  </w:p>
                </w:tc>
              </w:sdtContent>
            </w:sdt>
            <w:sdt>
              <w:sdtPr>
                <w:rPr>
                  <w:sz w:val="18"/>
                  <w:szCs w:val="18"/>
                </w:rPr>
                <w:tag w:val="_PLD_93252501db35443885d43248084956dc"/>
                <w:id w:val="-872692607"/>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费用</w:t>
                    </w:r>
                  </w:p>
                </w:tc>
              </w:sdtContent>
            </w:sdt>
            <w:sdt>
              <w:sdtPr>
                <w:rPr>
                  <w:sz w:val="18"/>
                  <w:szCs w:val="18"/>
                </w:rPr>
                <w:tag w:val="_PLD_d335aca805404c199f7b4ffe2f7d2cfe"/>
                <w:id w:val="-260916985"/>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利润总额</w:t>
                    </w:r>
                  </w:p>
                </w:tc>
              </w:sdtContent>
            </w:sdt>
            <w:sdt>
              <w:sdtPr>
                <w:rPr>
                  <w:sz w:val="18"/>
                  <w:szCs w:val="18"/>
                </w:rPr>
                <w:tag w:val="_PLD_a83f25bfbdd948daa8d2aa0e0f268572"/>
                <w:id w:val="-1305926292"/>
                <w:lock w:val="sdtLocked"/>
              </w:sdtPr>
              <w:sdtContent>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所得税费用</w:t>
                    </w:r>
                  </w:p>
                </w:tc>
              </w:sdtContent>
            </w:sdt>
            <w:sdt>
              <w:sdtPr>
                <w:rPr>
                  <w:sz w:val="18"/>
                  <w:szCs w:val="18"/>
                </w:rPr>
                <w:tag w:val="_PLD_ba1243a4df934798b5f8ec36f6db7f82"/>
                <w:id w:val="-147519210"/>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净利润</w:t>
                    </w:r>
                  </w:p>
                </w:tc>
              </w:sdtContent>
            </w:sdt>
            <w:sdt>
              <w:sdtPr>
                <w:rPr>
                  <w:sz w:val="18"/>
                  <w:szCs w:val="18"/>
                </w:rPr>
                <w:tag w:val="_PLD_85b795ac28c244e590b7c783afe5f810"/>
                <w:id w:val="-805011605"/>
                <w:lock w:val="sdtLocked"/>
              </w:sdtPr>
              <w:sdtContent>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AC6245" w:rsidRPr="00AC6245" w:rsidRDefault="00AC6245">
                    <w:pPr>
                      <w:jc w:val="center"/>
                      <w:rPr>
                        <w:sz w:val="18"/>
                        <w:szCs w:val="18"/>
                      </w:rPr>
                    </w:pPr>
                    <w:r w:rsidRPr="00AC6245">
                      <w:rPr>
                        <w:rFonts w:hint="eastAsia"/>
                        <w:sz w:val="18"/>
                        <w:szCs w:val="18"/>
                      </w:rPr>
                      <w:t>归属于母公司所有者的终止经营利润</w:t>
                    </w:r>
                  </w:p>
                </w:tc>
              </w:sdtContent>
            </w:sdt>
          </w:tr>
          <w:sdt>
            <w:sdtPr>
              <w:rPr>
                <w:sz w:val="18"/>
                <w:szCs w:val="18"/>
              </w:rPr>
              <w:alias w:val="终止经营明细"/>
              <w:tag w:val="_TUP_e7f998dabc764bb3abf03ce581a0655f"/>
              <w:id w:val="93290836"/>
              <w:lock w:val="sdtLocked"/>
            </w:sdtPr>
            <w:sdtEndPr>
              <w:rPr>
                <w:rFonts w:hint="eastAsia"/>
              </w:rPr>
            </w:sdtEndPr>
            <w:sdtContent>
              <w:tr w:rsidR="00AC6245" w:rsidRPr="00AC6245" w:rsidTr="00DE1C41">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rPr>
                        <w:sz w:val="18"/>
                        <w:szCs w:val="18"/>
                      </w:rPr>
                    </w:pPr>
                    <w:r w:rsidRPr="00AC6245">
                      <w:rPr>
                        <w:rFonts w:hint="eastAsia"/>
                        <w:sz w:val="18"/>
                        <w:szCs w:val="18"/>
                      </w:rPr>
                      <w:t>智慧海派破产</w:t>
                    </w:r>
                  </w:p>
                </w:tc>
                <w:tc>
                  <w:tcPr>
                    <w:tcW w:w="671"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r w:rsidRPr="00AC6245">
                      <w:rPr>
                        <w:sz w:val="18"/>
                        <w:szCs w:val="18"/>
                      </w:rPr>
                      <w:t>706,517,134.60</w:t>
                    </w: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r w:rsidRPr="00AC6245">
                      <w:rPr>
                        <w:sz w:val="18"/>
                        <w:szCs w:val="18"/>
                      </w:rPr>
                      <w:t>1,357,735,517.79</w:t>
                    </w: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r w:rsidRPr="00AC6245">
                      <w:rPr>
                        <w:sz w:val="18"/>
                        <w:szCs w:val="18"/>
                      </w:rPr>
                      <w:t>-1,246,899,393.69</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r w:rsidRPr="00AC6245">
                      <w:rPr>
                        <w:sz w:val="18"/>
                        <w:szCs w:val="18"/>
                      </w:rPr>
                      <w:t>-5,341,988.24</w:t>
                    </w: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r w:rsidRPr="00AC6245">
                      <w:rPr>
                        <w:sz w:val="18"/>
                        <w:szCs w:val="18"/>
                      </w:rPr>
                      <w:t>-1,241,557,405.45</w:t>
                    </w:r>
                  </w:p>
                </w:tc>
                <w:tc>
                  <w:tcPr>
                    <w:tcW w:w="980"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r w:rsidRPr="00AC6245">
                      <w:rPr>
                        <w:sz w:val="18"/>
                        <w:szCs w:val="18"/>
                      </w:rPr>
                      <w:t>886,998,759.74</w:t>
                    </w:r>
                  </w:p>
                </w:tc>
              </w:tr>
            </w:sdtContent>
          </w:sdt>
          <w:sdt>
            <w:sdtPr>
              <w:rPr>
                <w:sz w:val="18"/>
                <w:szCs w:val="18"/>
              </w:rPr>
              <w:alias w:val="终止经营明细"/>
              <w:tag w:val="_TUP_e7f998dabc764bb3abf03ce581a0655f"/>
              <w:id w:val="31428246"/>
              <w:lock w:val="sdtLocked"/>
            </w:sdtPr>
            <w:sdtEndPr>
              <w:rPr>
                <w:rFonts w:hint="eastAsia"/>
              </w:rPr>
            </w:sdtEndPr>
            <w:sdtContent>
              <w:tr w:rsidR="00AC6245" w:rsidRPr="00AC6245" w:rsidTr="00DE1C41">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rPr>
                        <w:sz w:val="18"/>
                        <w:szCs w:val="18"/>
                      </w:rPr>
                    </w:pPr>
                  </w:p>
                </w:tc>
                <w:tc>
                  <w:tcPr>
                    <w:tcW w:w="671"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p>
                </w:tc>
                <w:tc>
                  <w:tcPr>
                    <w:tcW w:w="664"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p>
                </w:tc>
                <w:tc>
                  <w:tcPr>
                    <w:tcW w:w="980" w:type="pct"/>
                    <w:tcBorders>
                      <w:top w:val="single" w:sz="4" w:space="0" w:color="auto"/>
                      <w:left w:val="single" w:sz="4" w:space="0" w:color="auto"/>
                      <w:bottom w:val="single" w:sz="4" w:space="0" w:color="auto"/>
                      <w:right w:val="single" w:sz="4" w:space="0" w:color="auto"/>
                    </w:tcBorders>
                    <w:shd w:val="clear" w:color="auto" w:fill="auto"/>
                  </w:tcPr>
                  <w:p w:rsidR="00AC6245" w:rsidRPr="00AC6245" w:rsidRDefault="00AC6245">
                    <w:pPr>
                      <w:jc w:val="right"/>
                      <w:rPr>
                        <w:sz w:val="18"/>
                        <w:szCs w:val="18"/>
                      </w:rPr>
                    </w:pPr>
                  </w:p>
                </w:tc>
              </w:tr>
            </w:sdtContent>
          </w:sdt>
        </w:tbl>
        <w:p w:rsidR="00AC6245" w:rsidRDefault="00AC6245">
          <w:pPr>
            <w:spacing w:before="60" w:after="60"/>
          </w:pPr>
          <w:r>
            <w:rPr>
              <w:rFonts w:hint="eastAsia"/>
            </w:rPr>
            <w:t>其他说明：</w:t>
          </w:r>
        </w:p>
        <w:sdt>
          <w:sdtPr>
            <w:alias w:val="终止经营的其他说明"/>
            <w:tag w:val="_GBC_720d56d9cf4b407db9e6a38b3b1a3483"/>
            <w:id w:val="-1869053800"/>
            <w:lock w:val="sdtLocked"/>
          </w:sdtPr>
          <w:sdtContent>
            <w:p w:rsidR="00AC6245" w:rsidRDefault="00DF0C1D">
              <w:r>
                <w:rPr>
                  <w:rFonts w:hint="eastAsia"/>
                </w:rPr>
                <w:t>无。</w:t>
              </w:r>
            </w:p>
          </w:sdtContent>
        </w:sdt>
        <w:p w:rsidR="00E00493" w:rsidRDefault="0010282A"/>
      </w:sdtContent>
    </w:sdt>
    <w:p w:rsidR="00E00493" w:rsidRDefault="00E00493"/>
    <w:p w:rsidR="00E00493" w:rsidRDefault="00AC1FEC" w:rsidP="00A06A9E">
      <w:pPr>
        <w:pStyle w:val="3"/>
        <w:numPr>
          <w:ilvl w:val="0"/>
          <w:numId w:val="64"/>
        </w:numPr>
        <w:rPr>
          <w:rFonts w:ascii="宋体" w:hAnsi="宋体"/>
          <w:szCs w:val="21"/>
        </w:rPr>
      </w:pPr>
      <w:r>
        <w:rPr>
          <w:rFonts w:ascii="宋体" w:hAnsi="宋体" w:hint="eastAsia"/>
          <w:szCs w:val="21"/>
        </w:rPr>
        <w:t>分部信息</w:t>
      </w:r>
    </w:p>
    <w:sdt>
      <w:sdtPr>
        <w:rPr>
          <w:rFonts w:ascii="宋体" w:eastAsia="宋体" w:hAnsi="宋体" w:cs="宋体" w:hint="eastAsia"/>
          <w:b w:val="0"/>
          <w:bCs w:val="0"/>
          <w:kern w:val="0"/>
          <w:szCs w:val="24"/>
        </w:rPr>
        <w:alias w:val="模块:分部信息报告分部的确定依据与会计政策"/>
        <w:tag w:val="_SEC_dfc3b46bd4f54afdb4c7d8f4cdf9baf2"/>
        <w:id w:val="-1284582263"/>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21"/>
            </w:numPr>
            <w:ind w:left="424" w:hangingChars="202" w:hanging="424"/>
          </w:pPr>
          <w:r>
            <w:rPr>
              <w:rFonts w:hint="eastAsia"/>
            </w:rPr>
            <w:t>报告分部的确定依据与会计政策</w:t>
          </w:r>
        </w:p>
        <w:sdt>
          <w:sdtPr>
            <w:rPr>
              <w:rFonts w:hint="eastAsia"/>
            </w:rPr>
            <w:alias w:val="是否适用：报告分部的确定依据与会计政策[双击切换]"/>
            <w:tag w:val="_GBC_b3cac5485321452cadb6e7ec2be5d907"/>
            <w:id w:val="2049103090"/>
            <w:lock w:val="sdtContentLocked"/>
            <w:placeholder>
              <w:docPart w:val="GBC22222222222222222222222222222"/>
            </w:placeholder>
          </w:sdtPr>
          <w:sdtContent>
            <w:p w:rsidR="00E00493" w:rsidRDefault="0010282A">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
          <w:sdtPr>
            <w:rPr>
              <w:rFonts w:ascii="宋体" w:eastAsiaTheme="minorEastAsia" w:hAnsi="宋体" w:cs="宋体"/>
              <w:color w:val="auto"/>
              <w:kern w:val="0"/>
              <w:szCs w:val="24"/>
            </w:rPr>
            <w:alias w:val="报告分部的确定依据与会计政策"/>
            <w:tag w:val="_GBC_93ce2d8a1bb34f5498420754de576c4b"/>
            <w:id w:val="85507480"/>
            <w:lock w:val="sdtLocked"/>
            <w:placeholder>
              <w:docPart w:val="GBC22222222222222222222222222222"/>
            </w:placeholder>
          </w:sdtPr>
          <w:sdtEndPr>
            <w:rPr>
              <w:rFonts w:ascii="Times New Roman" w:eastAsia="宋体" w:hAnsi="Times New Roman" w:cs="Times New Roman"/>
              <w:color w:val="000000"/>
              <w:kern w:val="2"/>
              <w:szCs w:val="21"/>
            </w:rPr>
          </w:sdtEndPr>
          <w:sdtContent>
            <w:p w:rsidR="00E00493" w:rsidRDefault="00D15B76" w:rsidP="003338E8">
              <w:pPr>
                <w:pStyle w:val="36"/>
                <w:ind w:left="0" w:firstLine="420"/>
              </w:pPr>
              <w:r w:rsidRPr="00504C7D">
                <w:rPr>
                  <w:rFonts w:eastAsiaTheme="minorEastAsia" w:hint="eastAsia"/>
                </w:rPr>
                <w:t>分部报告信息根据各分部向管理层报告时采用的会计政策及计量标准披露，这些计量基础与编制财务报表时的会计与计量基础保持一致。</w:t>
              </w:r>
            </w:p>
          </w:sdtContent>
        </w:sdt>
        <w:p w:rsidR="00E00493" w:rsidRDefault="0010282A"/>
      </w:sdtContent>
    </w:sdt>
    <w:sdt>
      <w:sdtPr>
        <w:rPr>
          <w:rFonts w:ascii="宋体" w:eastAsia="宋体" w:hAnsi="宋体" w:cs="宋体" w:hint="eastAsia"/>
          <w:b w:val="0"/>
          <w:bCs w:val="0"/>
          <w:kern w:val="0"/>
          <w:szCs w:val="24"/>
        </w:rPr>
        <w:alias w:val="模块:报告分部的财务信息"/>
        <w:tag w:val="_SEC_c88228a13efc40bf8facbaa3643e4cb3"/>
        <w:id w:val="-872148566"/>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21"/>
            </w:numPr>
            <w:ind w:left="424" w:hangingChars="202" w:hanging="424"/>
          </w:pPr>
          <w:r w:rsidRPr="00017CE8">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placeholder>
              <w:docPart w:val="GBC22222222222222222222222222222"/>
            </w:placeholder>
          </w:sdtPr>
          <w:sdtContent>
            <w:p w:rsidR="00E00493" w:rsidRDefault="0010282A">
              <w:pPr>
                <w:pStyle w:val="a9"/>
                <w:ind w:firstLineChars="0" w:firstLine="0"/>
                <w:jc w:val="left"/>
                <w:rPr>
                  <w:rFonts w:ascii="宋体" w:hAnsi="宋体"/>
                  <w:szCs w:val="21"/>
                </w:rPr>
              </w:pPr>
              <w:r>
                <w:rPr>
                  <w:rFonts w:ascii="宋体" w:hAnsi="宋体"/>
                  <w:szCs w:val="21"/>
                </w:rPr>
                <w:fldChar w:fldCharType="begin"/>
              </w:r>
              <w:r w:rsidR="00D15B76">
                <w:rPr>
                  <w:rFonts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sidR="00D15B76">
                <w:rPr>
                  <w:rFonts w:ascii="宋体" w:hAnsi="宋体"/>
                  <w:szCs w:val="21"/>
                </w:rPr>
                <w:instrText xml:space="preserve"> MACROBUTTON  SnrToggleCheckbox □不适用 </w:instrText>
              </w:r>
              <w:r>
                <w:rPr>
                  <w:rFonts w:ascii="宋体" w:hAnsi="宋体"/>
                  <w:szCs w:val="21"/>
                </w:rPr>
                <w:fldChar w:fldCharType="end"/>
              </w:r>
            </w:p>
          </w:sdtContent>
        </w:sdt>
        <w:p w:rsidR="00E00493" w:rsidRDefault="00AC1FE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7605447fe81f42cb8fddf03d31f4d9f1"/>
              <w:id w:val="-5341260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15B76">
                <w:rPr>
                  <w:rFonts w:ascii="宋体" w:hAnsi="宋体" w:hint="eastAsia"/>
                  <w:szCs w:val="21"/>
                </w:rPr>
                <w:t>万元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91822203e5c047ed9e288f2f546dc41a"/>
              <w:id w:val="19905843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6"/>
            <w:gridCol w:w="926"/>
            <w:gridCol w:w="955"/>
            <w:gridCol w:w="978"/>
            <w:gridCol w:w="979"/>
            <w:gridCol w:w="996"/>
            <w:gridCol w:w="996"/>
            <w:gridCol w:w="863"/>
            <w:gridCol w:w="900"/>
          </w:tblGrid>
          <w:tr w:rsidR="00017CE8" w:rsidRPr="003338E8" w:rsidTr="00696941">
            <w:sdt>
              <w:sdtPr>
                <w:rPr>
                  <w:sz w:val="15"/>
                  <w:szCs w:val="15"/>
                </w:rPr>
                <w:tag w:val="_PLD_8bb9bb00490c4a64b03d36d56a7709e9"/>
                <w:id w:val="417955789"/>
                <w:lock w:val="sdtLocked"/>
              </w:sdtPr>
              <w:sdtContent>
                <w:tc>
                  <w:tcPr>
                    <w:tcW w:w="867"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项目</w:t>
                    </w:r>
                  </w:p>
                </w:tc>
              </w:sdtContent>
            </w:sdt>
            <w:sdt>
              <w:sdtPr>
                <w:rPr>
                  <w:sz w:val="15"/>
                  <w:szCs w:val="15"/>
                </w:rPr>
                <w:alias w:val="分部报告科目名称"/>
                <w:tag w:val="_GBC_d1aef1f6815f4feea7e8db1d0cd6557a"/>
                <w:id w:val="417955790"/>
                <w:lock w:val="sdtLocked"/>
              </w:sdtPr>
              <w:sdtContent>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一、通信装备制造</w:t>
                    </w:r>
                  </w:p>
                </w:tc>
              </w:sdtContent>
            </w:sdt>
            <w:sdt>
              <w:sdtPr>
                <w:rPr>
                  <w:sz w:val="15"/>
                  <w:szCs w:val="15"/>
                </w:rPr>
                <w:alias w:val="分部报告科目名称"/>
                <w:tag w:val="_GBC_d1aef1f6815f4feea7e8db1d0cd6557a"/>
                <w:id w:val="417955791"/>
                <w:lock w:val="sdtLocked"/>
              </w:sdtPr>
              <w:sdtContent>
                <w:tc>
                  <w:tcPr>
                    <w:tcW w:w="590"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二、通信增值服务</w:t>
                    </w:r>
                  </w:p>
                </w:tc>
              </w:sdtContent>
            </w:sdt>
            <w:sdt>
              <w:sdtPr>
                <w:rPr>
                  <w:sz w:val="15"/>
                  <w:szCs w:val="15"/>
                </w:rPr>
                <w:alias w:val="分部报告科目名称"/>
                <w:tag w:val="_GBC_d1aef1f6815f4feea7e8db1d0cd6557a"/>
                <w:id w:val="417955792"/>
                <w:lock w:val="sdtLocked"/>
              </w:sdtPr>
              <w:sdtContent>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三、航天防务装备制造</w:t>
                    </w:r>
                  </w:p>
                </w:tc>
              </w:sdtContent>
            </w:sdt>
            <w:sdt>
              <w:sdtPr>
                <w:rPr>
                  <w:sz w:val="15"/>
                  <w:szCs w:val="15"/>
                </w:rPr>
                <w:alias w:val="分部报告科目名称"/>
                <w:tag w:val="_GBC_d1aef1f6815f4feea7e8db1d0cd6557a"/>
                <w:id w:val="417955793"/>
                <w:lock w:val="sdtLocked"/>
              </w:sdtPr>
              <w:sdtContent>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四、纺织制造、商品流通</w:t>
                    </w:r>
                  </w:p>
                </w:tc>
              </w:sdtContent>
            </w:sdt>
            <w:sdt>
              <w:sdtPr>
                <w:rPr>
                  <w:sz w:val="15"/>
                  <w:szCs w:val="15"/>
                </w:rPr>
                <w:alias w:val="分部报告科目名称"/>
                <w:tag w:val="_GBC_d1aef1f6815f4feea7e8db1d0cd6557a"/>
                <w:id w:val="417955794"/>
                <w:lock w:val="sdtLocked"/>
              </w:sdtPr>
              <w:sdtContent>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五、物业管理及其他</w:t>
                    </w:r>
                  </w:p>
                </w:tc>
              </w:sdtContent>
            </w:sdt>
            <w:sdt>
              <w:sdtPr>
                <w:rPr>
                  <w:sz w:val="15"/>
                  <w:szCs w:val="15"/>
                </w:rPr>
                <w:alias w:val="分部报告科目名称"/>
                <w:tag w:val="_GBC_d1aef1f6815f4feea7e8db1d0cd6557a"/>
                <w:id w:val="417955795"/>
                <w:lock w:val="sdtLocked"/>
              </w:sdtPr>
              <w:sdtContent>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六、移动终端及安防产品</w:t>
                    </w:r>
                  </w:p>
                </w:tc>
              </w:sdtContent>
            </w:sdt>
            <w:sdt>
              <w:sdtPr>
                <w:rPr>
                  <w:sz w:val="15"/>
                  <w:szCs w:val="15"/>
                </w:rPr>
                <w:tag w:val="_PLD_caa532a3a35d4f79bf28cdd5e48fdb25"/>
                <w:id w:val="417955796"/>
                <w:lock w:val="sdtLocked"/>
              </w:sdtPr>
              <w:sdtContent>
                <w:tc>
                  <w:tcPr>
                    <w:tcW w:w="566"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分部间抵销</w:t>
                    </w:r>
                  </w:p>
                </w:tc>
              </w:sdtContent>
            </w:sdt>
            <w:sdt>
              <w:sdtPr>
                <w:rPr>
                  <w:sz w:val="15"/>
                  <w:szCs w:val="15"/>
                </w:rPr>
                <w:tag w:val="_PLD_9308666856e6454c86d77bbd6c0e9bde"/>
                <w:id w:val="417955797"/>
                <w:lock w:val="sdtLocked"/>
              </w:sdtPr>
              <w:sdtContent>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center"/>
                      <w:rPr>
                        <w:sz w:val="15"/>
                        <w:szCs w:val="15"/>
                      </w:rPr>
                    </w:pPr>
                    <w:r w:rsidRPr="003338E8">
                      <w:rPr>
                        <w:rFonts w:hint="eastAsia"/>
                        <w:sz w:val="15"/>
                        <w:szCs w:val="15"/>
                      </w:rPr>
                      <w:t>合计</w:t>
                    </w:r>
                  </w:p>
                </w:tc>
              </w:sdtContent>
            </w:sdt>
          </w:tr>
          <w:sdt>
            <w:sdtPr>
              <w:rPr>
                <w:sz w:val="15"/>
                <w:szCs w:val="15"/>
              </w:rPr>
              <w:alias w:val="报告分部的财务信息明细"/>
              <w:tag w:val="_TUP_bd6f3e4ed1db44edb0ba606fbbc8859c"/>
              <w:id w:val="417955798"/>
              <w:lock w:val="sdtLocked"/>
            </w:sdtPr>
            <w:sdtContent>
              <w:tr w:rsidR="00017CE8" w:rsidRPr="003338E8" w:rsidTr="00696941">
                <w:tc>
                  <w:tcPr>
                    <w:tcW w:w="867"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rPr>
                        <w:sz w:val="15"/>
                        <w:szCs w:val="15"/>
                      </w:rPr>
                    </w:pPr>
                    <w:r w:rsidRPr="003338E8">
                      <w:rPr>
                        <w:sz w:val="15"/>
                        <w:szCs w:val="15"/>
                      </w:rPr>
                      <w:t>营业收入</w:t>
                    </w:r>
                    <w:r w:rsidRPr="003338E8">
                      <w:rPr>
                        <w:rFonts w:hint="eastAsia"/>
                        <w:sz w:val="15"/>
                        <w:szCs w:val="15"/>
                      </w:rPr>
                      <w:t>（本年）</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226,983.71</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9,239.69</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39,051.86</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66,364.97</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4,596.54</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70,651.71</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10,443.85</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406,444.63</w:t>
                    </w:r>
                  </w:p>
                </w:tc>
              </w:tr>
            </w:sdtContent>
          </w:sdt>
          <w:sdt>
            <w:sdtPr>
              <w:rPr>
                <w:sz w:val="15"/>
                <w:szCs w:val="15"/>
              </w:rPr>
              <w:alias w:val="报告分部的财务信息明细"/>
              <w:tag w:val="_TUP_bd6f3e4ed1db44edb0ba606fbbc8859c"/>
              <w:id w:val="417955799"/>
              <w:lock w:val="sdtLocked"/>
            </w:sdtPr>
            <w:sdtContent>
              <w:tr w:rsidR="00017CE8" w:rsidRPr="003338E8" w:rsidTr="00696941">
                <w:tc>
                  <w:tcPr>
                    <w:tcW w:w="867"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rPr>
                        <w:sz w:val="15"/>
                        <w:szCs w:val="15"/>
                      </w:rPr>
                    </w:pPr>
                    <w:r w:rsidRPr="003338E8">
                      <w:rPr>
                        <w:sz w:val="15"/>
                        <w:szCs w:val="15"/>
                      </w:rPr>
                      <w:t>营业成本</w:t>
                    </w:r>
                    <w:r w:rsidRPr="003338E8">
                      <w:rPr>
                        <w:rFonts w:hint="eastAsia"/>
                        <w:sz w:val="15"/>
                        <w:szCs w:val="15"/>
                      </w:rPr>
                      <w:t>（本年）</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185,071.66</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7,482.77</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33,816.97</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53,413.76</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1,940.78</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83,653.71</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4,709.26</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360,670.39</w:t>
                    </w:r>
                  </w:p>
                </w:tc>
              </w:tr>
            </w:sdtContent>
          </w:sdt>
          <w:sdt>
            <w:sdtPr>
              <w:rPr>
                <w:sz w:val="15"/>
                <w:szCs w:val="15"/>
              </w:rPr>
              <w:alias w:val="报告分部的财务信息明细"/>
              <w:tag w:val="_TUP_bd6f3e4ed1db44edb0ba606fbbc8859c"/>
              <w:id w:val="417955800"/>
              <w:lock w:val="sdtLocked"/>
            </w:sdtPr>
            <w:sdtContent>
              <w:tr w:rsidR="00017CE8" w:rsidRPr="003338E8" w:rsidTr="00696941">
                <w:tc>
                  <w:tcPr>
                    <w:tcW w:w="867"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rPr>
                        <w:sz w:val="15"/>
                        <w:szCs w:val="15"/>
                      </w:rPr>
                    </w:pPr>
                    <w:r w:rsidRPr="003338E8">
                      <w:rPr>
                        <w:sz w:val="15"/>
                        <w:szCs w:val="15"/>
                      </w:rPr>
                      <w:t>营业收入</w:t>
                    </w:r>
                    <w:r w:rsidRPr="003338E8">
                      <w:rPr>
                        <w:rFonts w:hint="eastAsia"/>
                        <w:sz w:val="15"/>
                        <w:szCs w:val="15"/>
                      </w:rPr>
                      <w:t>（上年）</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282,943.19</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9,273.27</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51,293.40</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61,022.93</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2,489.42</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566,836.38</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4,294.66</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969,563.93</w:t>
                    </w:r>
                  </w:p>
                </w:tc>
              </w:tr>
            </w:sdtContent>
          </w:sdt>
          <w:sdt>
            <w:sdtPr>
              <w:rPr>
                <w:sz w:val="15"/>
                <w:szCs w:val="15"/>
              </w:rPr>
              <w:alias w:val="报告分部的财务信息明细"/>
              <w:tag w:val="_TUP_bd6f3e4ed1db44edb0ba606fbbc8859c"/>
              <w:id w:val="417955801"/>
              <w:lock w:val="sdtLocked"/>
            </w:sdtPr>
            <w:sdtContent>
              <w:tr w:rsidR="00017CE8" w:rsidRPr="003338E8" w:rsidTr="00696941">
                <w:tc>
                  <w:tcPr>
                    <w:tcW w:w="867"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rPr>
                        <w:sz w:val="15"/>
                        <w:szCs w:val="15"/>
                      </w:rPr>
                    </w:pPr>
                    <w:r w:rsidRPr="003338E8">
                      <w:rPr>
                        <w:sz w:val="15"/>
                        <w:szCs w:val="15"/>
                      </w:rPr>
                      <w:t>营业成本</w:t>
                    </w:r>
                    <w:r w:rsidRPr="003338E8">
                      <w:rPr>
                        <w:rFonts w:hint="eastAsia"/>
                        <w:sz w:val="15"/>
                        <w:szCs w:val="15"/>
                      </w:rPr>
                      <w:t>（上年）</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238,331.09</w:t>
                    </w: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7,789.49</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45,929.27</w:t>
                    </w:r>
                  </w:p>
                </w:tc>
                <w:tc>
                  <w:tcPr>
                    <w:tcW w:w="603"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50,729.41</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504.27</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570,217.42</w:t>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1,642.41</w:t>
                    </w:r>
                  </w:p>
                </w:tc>
                <w:tc>
                  <w:tcPr>
                    <w:tcW w:w="574" w:type="pct"/>
                    <w:tcBorders>
                      <w:top w:val="single" w:sz="4" w:space="0" w:color="auto"/>
                      <w:left w:val="single" w:sz="4" w:space="0" w:color="auto"/>
                      <w:bottom w:val="single" w:sz="4" w:space="0" w:color="auto"/>
                      <w:right w:val="single" w:sz="4" w:space="0" w:color="auto"/>
                    </w:tcBorders>
                    <w:shd w:val="clear" w:color="auto" w:fill="auto"/>
                  </w:tcPr>
                  <w:p w:rsidR="00017CE8" w:rsidRPr="003338E8" w:rsidRDefault="00017CE8" w:rsidP="00696941">
                    <w:pPr>
                      <w:jc w:val="right"/>
                      <w:rPr>
                        <w:sz w:val="15"/>
                        <w:szCs w:val="15"/>
                      </w:rPr>
                    </w:pPr>
                    <w:r w:rsidRPr="003338E8">
                      <w:rPr>
                        <w:sz w:val="15"/>
                        <w:szCs w:val="15"/>
                      </w:rPr>
                      <w:t>911,858.54</w:t>
                    </w:r>
                  </w:p>
                </w:tc>
              </w:tr>
            </w:sdtContent>
          </w:sdt>
        </w:tbl>
        <w:p w:rsidR="00E00493" w:rsidRDefault="0010282A"/>
      </w:sdtContent>
    </w:sdt>
    <w:sdt>
      <w:sdtPr>
        <w:rPr>
          <w:rFonts w:ascii="宋体" w:eastAsia="宋体" w:hAnsi="宋体" w:cs="宋体" w:hint="eastAsia"/>
          <w:b w:val="0"/>
          <w:bCs w:val="0"/>
          <w:kern w:val="0"/>
          <w:szCs w:val="24"/>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21"/>
            </w:numPr>
            <w:ind w:left="424" w:hangingChars="202" w:hanging="424"/>
          </w:pPr>
          <w:r>
            <w:t>公司无报告分部的，或者不能披露各报告分部的资产总额和负债总额的，应说明原因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bcab2070d3744848a3b9d7010db71172"/>
            <w:id w:val="1296563002"/>
            <w:lock w:val="sdtContentLocked"/>
            <w:placeholder>
              <w:docPart w:val="GBC22222222222222222222222222222"/>
            </w:placeholder>
          </w:sdtPr>
          <w:sdtContent>
            <w:p w:rsidR="00E00493" w:rsidRDefault="0010282A" w:rsidP="003338E8">
              <w:pPr>
                <w:jc w:val="both"/>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sdt>
      <w:sdtPr>
        <w:rPr>
          <w:rFonts w:ascii="宋体" w:eastAsia="宋体" w:hAnsi="宋体" w:cs="宋体" w:hint="eastAsia"/>
          <w:b w:val="0"/>
          <w:bCs w:val="0"/>
          <w:kern w:val="0"/>
          <w:szCs w:val="24"/>
        </w:rPr>
        <w:alias w:val="模块:分部信息其他说明"/>
        <w:tag w:val="_SEC_83dbb92e05854ff09d00691d7141ac0b"/>
        <w:id w:val="804894450"/>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3"/>
              <w:numId w:val="121"/>
            </w:numPr>
            <w:ind w:left="424" w:hangingChars="202" w:hanging="424"/>
          </w:pPr>
          <w:r>
            <w:rPr>
              <w:rFonts w:hint="eastAsia"/>
            </w:rPr>
            <w:t>其他说明</w:t>
          </w:r>
        </w:p>
        <w:sdt>
          <w:sdtPr>
            <w:rPr>
              <w:rFonts w:hint="eastAsia"/>
            </w:rPr>
            <w:alias w:val="是否适用：分部信息的其他说明[双击切换]"/>
            <w:tag w:val="_GBC_a7173613038248df8d31b8ffe91e1e27"/>
            <w:id w:val="-1524543608"/>
            <w:lock w:val="sdtContentLocked"/>
            <w:placeholder>
              <w:docPart w:val="GBC22222222222222222222222222222"/>
            </w:placeholder>
          </w:sdtPr>
          <w:sdtContent>
            <w:p w:rsidR="00E00493" w:rsidRDefault="0010282A">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
          <w:sdtPr>
            <w:alias w:val="分部信息的其他说明"/>
            <w:tag w:val="_GBC_1ee15a996867495f80b85f22e7ed8bc6"/>
            <w:id w:val="-753968105"/>
            <w:lock w:val="sdtLocked"/>
            <w:placeholder>
              <w:docPart w:val="GBC22222222222222222222222222222"/>
            </w:placeholder>
          </w:sdtPr>
          <w:sdtEndPr>
            <w:rPr>
              <w:rFonts w:ascii="宋体" w:hAnsi="宋体" w:cs="宋体"/>
              <w:color w:val="auto"/>
              <w:kern w:val="0"/>
            </w:rPr>
          </w:sdtEndPr>
          <w:sdtContent>
            <w:p w:rsidR="003338E8" w:rsidRDefault="00B65FBB" w:rsidP="00B65FBB">
              <w:pPr>
                <w:pStyle w:val="23"/>
                <w:spacing w:line="240" w:lineRule="auto"/>
                <w:ind w:left="0" w:firstLine="420"/>
                <w:rPr>
                  <w:rFonts w:eastAsiaTheme="minorEastAsia"/>
                </w:rPr>
              </w:pPr>
              <w:r w:rsidRPr="003338E8">
                <w:rPr>
                  <w:rFonts w:eastAsiaTheme="minorEastAsia" w:hint="eastAsia"/>
                </w:rPr>
                <w:t>1</w:t>
              </w:r>
              <w:r w:rsidRPr="003338E8">
                <w:rPr>
                  <w:rFonts w:eastAsiaTheme="minorEastAsia" w:hint="eastAsia"/>
                </w:rPr>
                <w:t>、截至本报告日</w:t>
              </w:r>
              <w:r>
                <w:rPr>
                  <w:rFonts w:eastAsiaTheme="minorEastAsia" w:hint="eastAsia"/>
                </w:rPr>
                <w:t>，本公司多个银行账户资金被法院冻结，其中被法院冻结基本账户</w:t>
              </w:r>
              <w:r>
                <w:rPr>
                  <w:rFonts w:eastAsiaTheme="minorEastAsia" w:hint="eastAsia"/>
                </w:rPr>
                <w:t>1</w:t>
              </w:r>
              <w:r>
                <w:rPr>
                  <w:rFonts w:eastAsiaTheme="minorEastAsia" w:hint="eastAsia"/>
                </w:rPr>
                <w:t>户，一般结算账户</w:t>
              </w:r>
              <w:r>
                <w:rPr>
                  <w:rFonts w:eastAsiaTheme="minorEastAsia" w:hint="eastAsia"/>
                </w:rPr>
                <w:t>6</w:t>
              </w:r>
              <w:r>
                <w:rPr>
                  <w:rFonts w:eastAsiaTheme="minorEastAsia" w:hint="eastAsia"/>
                </w:rPr>
                <w:t>户，拟冻结的资金总额</w:t>
              </w:r>
              <w:r>
                <w:rPr>
                  <w:rFonts w:eastAsiaTheme="minorEastAsia" w:hint="eastAsia"/>
                </w:rPr>
                <w:t>1.6</w:t>
              </w:r>
              <w:r>
                <w:rPr>
                  <w:rFonts w:eastAsiaTheme="minorEastAsia" w:hint="eastAsia"/>
                </w:rPr>
                <w:t>亿元，实际冻结</w:t>
              </w:r>
              <w:r>
                <w:rPr>
                  <w:rFonts w:eastAsiaTheme="minorEastAsia" w:hint="eastAsia"/>
                </w:rPr>
                <w:t>118.30</w:t>
              </w:r>
              <w:r>
                <w:rPr>
                  <w:rFonts w:eastAsiaTheme="minorEastAsia" w:hint="eastAsia"/>
                </w:rPr>
                <w:t>万元。公司为智慧海派向</w:t>
              </w:r>
              <w:r w:rsidRPr="00F52073">
                <w:rPr>
                  <w:rFonts w:eastAsiaTheme="minorEastAsia" w:hint="eastAsia"/>
                </w:rPr>
                <w:t>中国进出口银行江西省分行贷款</w:t>
              </w:r>
              <w:r w:rsidRPr="00F52073">
                <w:rPr>
                  <w:rFonts w:eastAsiaTheme="minorEastAsia" w:hint="eastAsia"/>
                </w:rPr>
                <w:t>1.5</w:t>
              </w:r>
              <w:r w:rsidRPr="00F52073">
                <w:rPr>
                  <w:rFonts w:eastAsiaTheme="minorEastAsia" w:hint="eastAsia"/>
                </w:rPr>
                <w:t>亿元人民币提供担保，因智慧海派无法偿还上述贷款，且智慧海派已经进入破产程序，申请人中国进出口银行江西省分行向江西省中级人民法院提出诉前财产保全申请。根据法院裁定，冻结公司上述账户资金</w:t>
              </w:r>
              <w:r>
                <w:rPr>
                  <w:rFonts w:eastAsiaTheme="minorEastAsia" w:hint="eastAsia"/>
                </w:rPr>
                <w:t>。</w:t>
              </w:r>
              <w:r w:rsidRPr="00F52073">
                <w:rPr>
                  <w:rFonts w:eastAsiaTheme="minorEastAsia" w:hint="eastAsia"/>
                </w:rPr>
                <w:t>公司未收到任何有关上述事项的法律文件。</w:t>
              </w:r>
            </w:p>
            <w:p w:rsidR="00B65FBB" w:rsidRDefault="003338E8" w:rsidP="00B65FBB">
              <w:pPr>
                <w:pStyle w:val="23"/>
                <w:spacing w:line="240" w:lineRule="auto"/>
                <w:ind w:left="0" w:firstLine="420"/>
                <w:rPr>
                  <w:rFonts w:eastAsiaTheme="minorEastAsia"/>
                </w:rPr>
              </w:pPr>
              <w:r w:rsidRPr="003338E8">
                <w:rPr>
                  <w:rFonts w:eastAsiaTheme="minorEastAsia" w:hint="eastAsia"/>
                </w:rPr>
                <w:t>2</w:t>
              </w:r>
              <w:r w:rsidRPr="003338E8">
                <w:rPr>
                  <w:rFonts w:eastAsiaTheme="minorEastAsia" w:hint="eastAsia"/>
                </w:rPr>
                <w:t>、截至本报告日，本公司下属全资子公司沈阳航天新星机电有限责任公司出现部分银行债务逾期的情形，逾期债务本金为</w:t>
              </w:r>
              <w:r w:rsidRPr="003338E8">
                <w:rPr>
                  <w:rFonts w:eastAsiaTheme="minorEastAsia" w:hint="eastAsia"/>
                </w:rPr>
                <w:t>2,500</w:t>
              </w:r>
              <w:r w:rsidRPr="003338E8">
                <w:rPr>
                  <w:rFonts w:eastAsiaTheme="minorEastAsia" w:hint="eastAsia"/>
                </w:rPr>
                <w:t>万元。</w:t>
              </w:r>
            </w:p>
          </w:sdtContent>
        </w:sdt>
        <w:p w:rsidR="00E00493" w:rsidRDefault="0010282A"/>
      </w:sdtContent>
    </w:sdt>
    <w:sdt>
      <w:sdtPr>
        <w:rPr>
          <w:rFonts w:ascii="宋体" w:eastAsiaTheme="minorEastAsia" w:hAnsi="宋体" w:cs="宋体" w:hint="eastAsia"/>
          <w:b w:val="0"/>
          <w:bCs w:val="0"/>
          <w:kern w:val="0"/>
          <w:szCs w:val="21"/>
        </w:rPr>
        <w:alias w:val="模块:其他重要事项说明"/>
        <w:tag w:val="_SEC_ba4247a6c1994dc98e0b1c339dfe0f23"/>
        <w:id w:val="953210971"/>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64"/>
            </w:numPr>
          </w:pPr>
          <w:r>
            <w:rPr>
              <w:rFonts w:ascii="宋体" w:hAnsi="宋体" w:cs="宋体" w:hint="eastAsia"/>
              <w:bCs w:val="0"/>
              <w:kern w:val="0"/>
              <w:szCs w:val="21"/>
            </w:rPr>
            <w:t>其他对投资者决策有影响的重要交易和事项</w:t>
          </w:r>
        </w:p>
        <w:sdt>
          <w:sdtPr>
            <w:rPr>
              <w:rFonts w:hint="eastAsia"/>
            </w:rPr>
            <w:alias w:val="是否适用：其他对投资者决策有影响的重要交易和事项[双击切换]"/>
            <w:tag w:val="_GBC_fb50fde0c1774b5b8ae2688488649ea7"/>
            <w:id w:val="-830372112"/>
            <w:lock w:val="sdtContentLocked"/>
            <w:placeholder>
              <w:docPart w:val="GBC22222222222222222222222222222"/>
            </w:placeholder>
          </w:sdtPr>
          <w:sdtContent>
            <w:p w:rsidR="00E00493" w:rsidRDefault="0010282A" w:rsidP="003338E8">
              <w:pPr>
                <w:spacing w:line="360" w:lineRule="exact"/>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sdt>
      <w:sdtPr>
        <w:rPr>
          <w:rFonts w:ascii="宋体" w:eastAsiaTheme="minorEastAsia" w:hAnsi="宋体" w:cs="宋体" w:hint="eastAsia"/>
          <w:b w:val="0"/>
          <w:bCs w:val="0"/>
          <w:kern w:val="0"/>
          <w:szCs w:val="21"/>
        </w:rPr>
        <w:alias w:val="模块:其他"/>
        <w:tag w:val="_SEC_626a705e9bde404ab67dae61d8e62116"/>
        <w:id w:val="-2004046150"/>
        <w:lock w:val="sdtLocked"/>
        <w:placeholder>
          <w:docPart w:val="GBC22222222222222222222222222222"/>
        </w:placeholder>
      </w:sdtPr>
      <w:sdtEndPr>
        <w:rPr>
          <w:rFonts w:asciiTheme="minorHAnsi" w:hAnsiTheme="minorHAnsi" w:cstheme="minorBidi" w:hint="default"/>
          <w:kern w:val="2"/>
        </w:rPr>
      </w:sdtEndPr>
      <w:sdtContent>
        <w:p w:rsidR="00E00493" w:rsidRDefault="00AC1FEC" w:rsidP="00A06A9E">
          <w:pPr>
            <w:pStyle w:val="3"/>
            <w:numPr>
              <w:ilvl w:val="0"/>
              <w:numId w:val="64"/>
            </w:numPr>
            <w:rPr>
              <w:szCs w:val="21"/>
            </w:rPr>
          </w:pPr>
          <w:r>
            <w:rPr>
              <w:rFonts w:ascii="宋体" w:hAnsi="宋体" w:hint="eastAsia"/>
              <w:szCs w:val="21"/>
            </w:rPr>
            <w:t>其他</w:t>
          </w:r>
        </w:p>
        <w:sdt>
          <w:sdtPr>
            <w:rPr>
              <w:rFonts w:hint="eastAsia"/>
            </w:rPr>
            <w:alias w:val="是否适用：其他重要事项的说明[双击切换]"/>
            <w:tag w:val="_GBC_fb43f52ac5bc49a4b33e34d6b1758f09"/>
            <w:id w:val="-395127559"/>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AC1FEC" w:rsidP="00A06A9E">
      <w:pPr>
        <w:pStyle w:val="2"/>
        <w:numPr>
          <w:ilvl w:val="0"/>
          <w:numId w:val="41"/>
        </w:numPr>
        <w:rPr>
          <w:rFonts w:ascii="宋体" w:hAnsi="宋体"/>
        </w:rPr>
      </w:pPr>
      <w:r>
        <w:rPr>
          <w:rFonts w:ascii="宋体" w:hAnsi="宋体" w:hint="eastAsia"/>
        </w:rPr>
        <w:t>母公司财务报表主要项目注释</w:t>
      </w:r>
    </w:p>
    <w:p w:rsidR="00E00493" w:rsidRDefault="00AC1FEC" w:rsidP="00A06A9E">
      <w:pPr>
        <w:pStyle w:val="3"/>
        <w:numPr>
          <w:ilvl w:val="0"/>
          <w:numId w:val="65"/>
        </w:numPr>
      </w:pPr>
      <w:r>
        <w:rPr>
          <w:rFonts w:ascii="宋体" w:hAnsi="宋体" w:hint="eastAsia"/>
          <w:szCs w:val="21"/>
        </w:rPr>
        <w:t>应收账款</w:t>
      </w:r>
    </w:p>
    <w:bookmarkStart w:id="214" w:name="_Hlk533796665" w:displacedByCustomXml="next"/>
    <w:sdt>
      <w:sdtPr>
        <w:rPr>
          <w:rFonts w:ascii="宋体" w:eastAsia="宋体" w:hAnsi="宋体" w:cs="宋体" w:hint="eastAsia"/>
          <w:b w:val="0"/>
          <w:bCs w:val="0"/>
          <w:kern w:val="0"/>
          <w:szCs w:val="24"/>
        </w:rPr>
        <w:alias w:val="模块:按账龄披露"/>
        <w:tag w:val="_SEC_9c6dac1b3bd94073bae16a9f5e7fe960"/>
        <w:id w:val="-1257907969"/>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22"/>
            </w:numPr>
            <w:ind w:left="424" w:hangingChars="202" w:hanging="424"/>
          </w:pPr>
          <w:r>
            <w:rPr>
              <w:rFonts w:hint="eastAsia"/>
            </w:rPr>
            <w:t>按账龄披露</w:t>
          </w:r>
        </w:p>
        <w:sdt>
          <w:sdtPr>
            <w:alias w:val="是否适用：母公司应收账款按账龄披露[双击切换]"/>
            <w:tag w:val="_GBC_dafcd7d733014c4a8aaa9a9a4b6c92f1"/>
            <w:id w:val="733588422"/>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母公司应收账款按账龄披露"/>
              <w:tag w:val="_GBC_6f3238355b1f4a02b89a4d1aa10b0026"/>
              <w:id w:val="-12507306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应收账款按账龄披露"/>
              <w:tag w:val="_GBC_c255ef872ced4f4ba9701062491ddd60"/>
              <w:id w:val="10474961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450"/>
            <w:gridCol w:w="4609"/>
          </w:tblGrid>
          <w:tr w:rsidR="00B65FBB" w:rsidTr="00417217">
            <w:trPr>
              <w:cantSplit/>
            </w:trPr>
            <w:sdt>
              <w:sdtPr>
                <w:tag w:val="_PLD_306ac63f3585491ab4c995e84aaeaae8"/>
                <w:id w:val="379418867"/>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B65FBB" w:rsidRDefault="00B65FBB" w:rsidP="00417217">
                    <w:pPr>
                      <w:jc w:val="center"/>
                    </w:pPr>
                    <w:r>
                      <w:rPr>
                        <w:rFonts w:hint="eastAsia"/>
                      </w:rPr>
                      <w:t>账龄</w:t>
                    </w:r>
                  </w:p>
                </w:tc>
              </w:sdtContent>
            </w:sdt>
            <w:sdt>
              <w:sdtPr>
                <w:tag w:val="_PLD_af5c2c2bfbf14ab3a9bc2f164f5d2a9c"/>
                <w:id w:val="379418868"/>
                <w:lock w:val="sdtLocked"/>
              </w:sdtPr>
              <w:sdtContent>
                <w:tc>
                  <w:tcPr>
                    <w:tcW w:w="2544" w:type="pct"/>
                    <w:tcBorders>
                      <w:top w:val="single" w:sz="4" w:space="0" w:color="auto"/>
                      <w:left w:val="single" w:sz="4" w:space="0" w:color="auto"/>
                      <w:bottom w:val="single" w:sz="4" w:space="0" w:color="auto"/>
                      <w:right w:val="single" w:sz="4" w:space="0" w:color="auto"/>
                    </w:tcBorders>
                    <w:vAlign w:val="center"/>
                  </w:tcPr>
                  <w:p w:rsidR="00B65FBB" w:rsidRDefault="00B65FBB" w:rsidP="00417217">
                    <w:pPr>
                      <w:jc w:val="center"/>
                    </w:pPr>
                    <w:r>
                      <w:rPr>
                        <w:rFonts w:hint="eastAsia"/>
                      </w:rPr>
                      <w:t>期末账面余额</w:t>
                    </w:r>
                  </w:p>
                </w:tc>
              </w:sdtContent>
            </w:sdt>
          </w:tr>
          <w:tr w:rsidR="00B65FBB" w:rsidTr="00417217">
            <w:trPr>
              <w:cantSplit/>
            </w:trPr>
            <w:sdt>
              <w:sdtPr>
                <w:tag w:val="_PLD_7f5863b5059b4a88ba2215c89b2dad39"/>
                <w:id w:val="37941886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B65FBB" w:rsidRDefault="00B65FBB" w:rsidP="00417217">
                    <w:pPr>
                      <w:rPr>
                        <w:color w:val="FF0000"/>
                      </w:rPr>
                    </w:pPr>
                    <w:r>
                      <w:rPr>
                        <w:rFonts w:hint="eastAsia"/>
                      </w:rPr>
                      <w:t>1</w:t>
                    </w:r>
                    <w:r>
                      <w:rPr>
                        <w:rFonts w:hint="eastAsia"/>
                      </w:rPr>
                      <w:t>年以内</w:t>
                    </w:r>
                  </w:p>
                </w:tc>
              </w:sdtContent>
            </w:sdt>
          </w:tr>
          <w:tr w:rsidR="00B65FBB" w:rsidTr="00417217">
            <w:trPr>
              <w:cantSplit/>
            </w:trPr>
            <w:sdt>
              <w:sdtPr>
                <w:tag w:val="_PLD_b978e1978e654c4cb4661534099479b9"/>
                <w:id w:val="37941887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其中：</w:t>
                    </w:r>
                    <w:r>
                      <w:rPr>
                        <w:rFonts w:hint="eastAsia"/>
                      </w:rPr>
                      <w:t>1</w:t>
                    </w:r>
                    <w:r>
                      <w:rPr>
                        <w:rFonts w:hint="eastAsia"/>
                      </w:rPr>
                      <w:t>年以内分项</w:t>
                    </w:r>
                  </w:p>
                </w:tc>
              </w:sdtContent>
            </w:sdt>
          </w:tr>
          <w:sdt>
            <w:sdtPr>
              <w:alias w:val="一年以内应收账款金额明细"/>
              <w:tag w:val="_TUP_b61cca260e7641f2bce034ce2df2cd0d"/>
              <w:id w:val="379418871"/>
              <w:lock w:val="sdtLocked"/>
            </w:sdtPr>
            <w:sdtContent>
              <w:tr w:rsidR="00B65FBB" w:rsidTr="00417217">
                <w:trPr>
                  <w:cantSplit/>
                </w:trPr>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tc>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p>
                </w:tc>
              </w:tr>
            </w:sdtContent>
          </w:sdt>
          <w:sdt>
            <w:sdtPr>
              <w:alias w:val="一年以内应收账款金额明细"/>
              <w:tag w:val="_TUP_b61cca260e7641f2bce034ce2df2cd0d"/>
              <w:id w:val="379418872"/>
              <w:lock w:val="sdtLocked"/>
            </w:sdtPr>
            <w:sdtContent>
              <w:tr w:rsidR="00B65FBB" w:rsidTr="00417217">
                <w:trPr>
                  <w:cantSplit/>
                </w:trPr>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tc>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p>
                </w:tc>
              </w:tr>
            </w:sdtContent>
          </w:sdt>
          <w:tr w:rsidR="00B65FBB" w:rsidTr="00417217">
            <w:trPr>
              <w:cantSplit/>
            </w:trPr>
            <w:sdt>
              <w:sdtPr>
                <w:tag w:val="_PLD_8aef9ce83d614b3c8a918a411c19a08d"/>
                <w:id w:val="379418873"/>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1</w:t>
                    </w:r>
                    <w:r>
                      <w:rPr>
                        <w:rFonts w:hint="eastAsia"/>
                      </w:rPr>
                      <w:t>年以内小计</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r>
                  <w:t>209,052,706.15</w:t>
                </w:r>
              </w:p>
            </w:tc>
          </w:tr>
          <w:tr w:rsidR="00B65FBB" w:rsidTr="00417217">
            <w:trPr>
              <w:cantSplit/>
            </w:trPr>
            <w:sdt>
              <w:sdtPr>
                <w:tag w:val="_PLD_60171e3c09014ca6aa27c8d4e453d92d"/>
                <w:id w:val="379418874"/>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1</w:t>
                    </w:r>
                    <w:r>
                      <w:rPr>
                        <w:rFonts w:hint="eastAsia"/>
                      </w:rPr>
                      <w:t>至</w:t>
                    </w:r>
                    <w:r>
                      <w:rPr>
                        <w:rFonts w:hint="eastAsia"/>
                      </w:rPr>
                      <w:t>2</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r>
                  <w:t>205,431.39</w:t>
                </w:r>
              </w:p>
            </w:tc>
          </w:tr>
          <w:tr w:rsidR="00B65FBB" w:rsidTr="00417217">
            <w:trPr>
              <w:cantSplit/>
            </w:trPr>
            <w:sdt>
              <w:sdtPr>
                <w:tag w:val="_PLD_89731acfd60f443eba6c0e13bea601ba"/>
                <w:id w:val="379418875"/>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2</w:t>
                    </w:r>
                    <w:r>
                      <w:rPr>
                        <w:rFonts w:hint="eastAsia"/>
                      </w:rPr>
                      <w:t>至</w:t>
                    </w:r>
                    <w:r>
                      <w:rPr>
                        <w:rFonts w:hint="eastAsia"/>
                      </w:rPr>
                      <w:t>3</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r>
                  <w:t>6,429,966.69</w:t>
                </w:r>
              </w:p>
            </w:tc>
          </w:tr>
          <w:tr w:rsidR="00B65FBB" w:rsidTr="00417217">
            <w:trPr>
              <w:cantSplit/>
            </w:trPr>
            <w:sdt>
              <w:sdtPr>
                <w:tag w:val="_PLD_0a8b1ad1c8d741279fdfef343d4a9485"/>
                <w:id w:val="379418876"/>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3</w:t>
                    </w:r>
                    <w:r>
                      <w:rPr>
                        <w:rFonts w:hint="eastAsia"/>
                      </w:rPr>
                      <w:t>年以上</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r>
                  <w:t>195,191,535.79</w:t>
                </w:r>
              </w:p>
            </w:tc>
          </w:tr>
          <w:tr w:rsidR="00B65FBB" w:rsidTr="00417217">
            <w:trPr>
              <w:cantSplit/>
            </w:trPr>
            <w:sdt>
              <w:sdtPr>
                <w:tag w:val="_PLD_a5e068719bf940b2b449eb719c2ac726"/>
                <w:id w:val="379418877"/>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3</w:t>
                    </w:r>
                    <w:r>
                      <w:rPr>
                        <w:rFonts w:hint="eastAsia"/>
                      </w:rPr>
                      <w:t>至</w:t>
                    </w:r>
                    <w:r>
                      <w:rPr>
                        <w:rFonts w:hint="eastAsia"/>
                      </w:rPr>
                      <w:t>4</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p>
            </w:tc>
          </w:tr>
          <w:tr w:rsidR="00B65FBB" w:rsidTr="00417217">
            <w:trPr>
              <w:cantSplit/>
            </w:trPr>
            <w:sdt>
              <w:sdtPr>
                <w:tag w:val="_PLD_2c21885973f74a85b1bcce595393c67c"/>
                <w:id w:val="379418878"/>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4</w:t>
                    </w:r>
                    <w:r>
                      <w:rPr>
                        <w:rFonts w:hint="eastAsia"/>
                      </w:rPr>
                      <w:t>至</w:t>
                    </w:r>
                    <w:r>
                      <w:rPr>
                        <w:rFonts w:hint="eastAsia"/>
                      </w:rPr>
                      <w:t>5</w:t>
                    </w:r>
                    <w:r>
                      <w:rPr>
                        <w:rFonts w:hint="eastAsia"/>
                      </w:rPr>
                      <w:t>年</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p>
            </w:tc>
          </w:tr>
          <w:tr w:rsidR="00B65FBB" w:rsidTr="00417217">
            <w:trPr>
              <w:cantSplit/>
            </w:trPr>
            <w:sdt>
              <w:sdtPr>
                <w:tag w:val="_PLD_02f976cd9e144b12bbb6cc4715ee8be6"/>
                <w:id w:val="379418879"/>
                <w:lock w:val="sdtLocked"/>
              </w:sdtPr>
              <w:sdtContent>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rPr>
                        <w:rFonts w:hint="eastAsia"/>
                      </w:rPr>
                      <w:t>5</w:t>
                    </w:r>
                    <w:r>
                      <w:rPr>
                        <w:rFonts w:hint="eastAsia"/>
                      </w:rPr>
                      <w:t>年以上</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p>
            </w:tc>
          </w:tr>
          <w:sdt>
            <w:sdtPr>
              <w:alias w:val="按账龄分析法计提坏账准备的应收账款明细"/>
              <w:tag w:val="_TUP_f3732eddd7814fbdbf97674b69d5c3cc"/>
              <w:id w:val="379418881"/>
              <w:lock w:val="sdtLocked"/>
            </w:sdtPr>
            <w:sdtContent>
              <w:tr w:rsidR="00B65FBB" w:rsidTr="00417217">
                <w:trPr>
                  <w:cantSplit/>
                </w:trPr>
                <w:tc>
                  <w:tcPr>
                    <w:tcW w:w="2456" w:type="pct"/>
                    <w:tcBorders>
                      <w:top w:val="single" w:sz="4" w:space="0" w:color="auto"/>
                      <w:left w:val="single" w:sz="4" w:space="0" w:color="auto"/>
                      <w:bottom w:val="single" w:sz="4" w:space="0" w:color="auto"/>
                      <w:right w:val="single" w:sz="4" w:space="0" w:color="auto"/>
                    </w:tcBorders>
                  </w:tcPr>
                  <w:p w:rsidR="00B65FBB" w:rsidRDefault="00B65FBB" w:rsidP="00417217">
                    <w:r>
                      <w:t>减：坏账准备</w:t>
                    </w:r>
                  </w:p>
                </w:tc>
                <w:tc>
                  <w:tcPr>
                    <w:tcW w:w="2544" w:type="pct"/>
                    <w:tcBorders>
                      <w:top w:val="single" w:sz="4" w:space="0" w:color="auto"/>
                      <w:left w:val="single" w:sz="4" w:space="0" w:color="auto"/>
                      <w:bottom w:val="single" w:sz="4" w:space="0" w:color="auto"/>
                      <w:right w:val="single" w:sz="4" w:space="0" w:color="auto"/>
                    </w:tcBorders>
                  </w:tcPr>
                  <w:p w:rsidR="00B65FBB" w:rsidRDefault="00107A99" w:rsidP="00417217">
                    <w:pPr>
                      <w:jc w:val="right"/>
                    </w:pPr>
                    <w:r>
                      <w:rPr>
                        <w:rFonts w:hint="eastAsia"/>
                      </w:rPr>
                      <w:t>-</w:t>
                    </w:r>
                    <w:r w:rsidR="00B65FBB">
                      <w:t>406,718,975.59</w:t>
                    </w:r>
                  </w:p>
                </w:tc>
              </w:tr>
            </w:sdtContent>
          </w:sdt>
          <w:tr w:rsidR="00B65FBB" w:rsidTr="00417217">
            <w:trPr>
              <w:cantSplit/>
            </w:trPr>
            <w:sdt>
              <w:sdtPr>
                <w:tag w:val="_PLD_a4d3a76dbc2f4319a93b8e99313ee064"/>
                <w:id w:val="379418882"/>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B65FBB" w:rsidRDefault="00B65FBB" w:rsidP="00417217">
                    <w:pPr>
                      <w:jc w:val="center"/>
                    </w:pPr>
                    <w:r>
                      <w:rPr>
                        <w:rFonts w:hint="eastAsia"/>
                      </w:rPr>
                      <w:t>合计</w:t>
                    </w:r>
                  </w:p>
                </w:tc>
              </w:sdtContent>
            </w:sdt>
            <w:tc>
              <w:tcPr>
                <w:tcW w:w="2544" w:type="pct"/>
                <w:tcBorders>
                  <w:top w:val="single" w:sz="4" w:space="0" w:color="auto"/>
                  <w:left w:val="single" w:sz="4" w:space="0" w:color="auto"/>
                  <w:bottom w:val="single" w:sz="4" w:space="0" w:color="auto"/>
                  <w:right w:val="single" w:sz="4" w:space="0" w:color="auto"/>
                </w:tcBorders>
              </w:tcPr>
              <w:p w:rsidR="00B65FBB" w:rsidRDefault="00B65FBB" w:rsidP="00417217">
                <w:pPr>
                  <w:jc w:val="right"/>
                </w:pPr>
                <w:r>
                  <w:t>4,160,664.43</w:t>
                </w:r>
              </w:p>
            </w:tc>
          </w:tr>
        </w:tbl>
        <w:p w:rsidR="00B65FBB" w:rsidRDefault="00B65FBB"/>
        <w:p w:rsidR="00E00493" w:rsidRDefault="0010282A"/>
      </w:sdtContent>
    </w:sdt>
    <w:bookmarkEnd w:id="214" w:displacedByCustomXml="prev"/>
    <w:bookmarkStart w:id="215" w:name="_Hlk533796703" w:displacedByCustomXml="next"/>
    <w:sdt>
      <w:sdtPr>
        <w:rPr>
          <w:rFonts w:ascii="宋体" w:eastAsia="宋体" w:hAnsi="宋体" w:cs="宋体" w:hint="eastAsia"/>
          <w:b w:val="0"/>
          <w:bCs w:val="0"/>
          <w:kern w:val="0"/>
          <w:szCs w:val="24"/>
        </w:rPr>
        <w:alias w:val="模块:按坏账计提方法分类披露"/>
        <w:tag w:val="_SEC_131d28c67a9247ee8559c47dff9a25ad"/>
        <w:id w:val="-1737848653"/>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22"/>
            </w:numPr>
            <w:ind w:left="424" w:hangingChars="202" w:hanging="424"/>
          </w:pPr>
          <w:r w:rsidRPr="003338E8">
            <w:rPr>
              <w:rFonts w:hint="eastAsia"/>
            </w:rPr>
            <w:t>按坏账计提方法分类披露</w:t>
          </w:r>
        </w:p>
        <w:sdt>
          <w:sdtPr>
            <w:alias w:val="是否适用：母公司应收账款按坏账计提方法分类披露[双击切换]"/>
            <w:tag w:val="_GBC_7881b37ba62844928bb3a0f84fa1312c"/>
            <w:id w:val="-1162465994"/>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5727388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b8d2fec8e15e43c8b9a141c04cb5fea0"/>
              <w:id w:val="1723248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112"/>
            <w:gridCol w:w="1011"/>
            <w:gridCol w:w="469"/>
            <w:gridCol w:w="1011"/>
            <w:gridCol w:w="487"/>
            <w:gridCol w:w="859"/>
            <w:gridCol w:w="1011"/>
            <w:gridCol w:w="487"/>
            <w:gridCol w:w="1011"/>
            <w:gridCol w:w="502"/>
            <w:gridCol w:w="935"/>
          </w:tblGrid>
          <w:tr w:rsidR="005B33AA" w:rsidRPr="003338E8" w:rsidTr="00417217">
            <w:trPr>
              <w:cantSplit/>
              <w:trHeight w:val="259"/>
            </w:trPr>
            <w:sdt>
              <w:sdtPr>
                <w:rPr>
                  <w:sz w:val="15"/>
                  <w:szCs w:val="15"/>
                </w:rPr>
                <w:tag w:val="_PLD_0b6f94bf734a49f28ff9eb2211eccc4e"/>
                <w:id w:val="379420667"/>
                <w:lock w:val="sdtLocked"/>
              </w:sdtPr>
              <w:sdtContent>
                <w:tc>
                  <w:tcPr>
                    <w:tcW w:w="776" w:type="pct"/>
                    <w:vMerge w:val="restart"/>
                    <w:tcBorders>
                      <w:top w:val="single" w:sz="4" w:space="0" w:color="auto"/>
                      <w:left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类别</w:t>
                    </w:r>
                  </w:p>
                </w:tc>
              </w:sdtContent>
            </w:sdt>
            <w:sdt>
              <w:sdtPr>
                <w:rPr>
                  <w:sz w:val="15"/>
                  <w:szCs w:val="15"/>
                </w:rPr>
                <w:tag w:val="_PLD_cadda055920649559b4578dc73b6f05e"/>
                <w:id w:val="379420668"/>
                <w:lock w:val="sdtLocked"/>
              </w:sdtPr>
              <w:sdtContent>
                <w:tc>
                  <w:tcPr>
                    <w:tcW w:w="2086" w:type="pct"/>
                    <w:gridSpan w:val="5"/>
                    <w:tcBorders>
                      <w:top w:val="single" w:sz="4" w:space="0" w:color="auto"/>
                      <w:left w:val="single" w:sz="4" w:space="0" w:color="auto"/>
                      <w:right w:val="single" w:sz="4" w:space="0" w:color="auto"/>
                    </w:tcBorders>
                    <w:vAlign w:val="center"/>
                  </w:tcPr>
                  <w:p w:rsidR="005B33AA" w:rsidRPr="003338E8" w:rsidRDefault="005B33AA" w:rsidP="003338E8">
                    <w:pPr>
                      <w:autoSpaceDE w:val="0"/>
                      <w:autoSpaceDN w:val="0"/>
                      <w:adjustRightInd w:val="0"/>
                      <w:snapToGrid w:val="0"/>
                      <w:spacing w:line="240" w:lineRule="auto"/>
                      <w:jc w:val="center"/>
                      <w:rPr>
                        <w:sz w:val="15"/>
                        <w:szCs w:val="15"/>
                      </w:rPr>
                    </w:pPr>
                    <w:r w:rsidRPr="003338E8">
                      <w:rPr>
                        <w:rFonts w:hint="eastAsia"/>
                        <w:sz w:val="15"/>
                        <w:szCs w:val="15"/>
                      </w:rPr>
                      <w:t>期末余额</w:t>
                    </w:r>
                  </w:p>
                </w:tc>
              </w:sdtContent>
            </w:sdt>
            <w:sdt>
              <w:sdtPr>
                <w:rPr>
                  <w:sz w:val="15"/>
                  <w:szCs w:val="15"/>
                </w:rPr>
                <w:tag w:val="_PLD_28a8aaa48276458aa987282704951cc5"/>
                <w:id w:val="379420669"/>
                <w:lock w:val="sdtLocked"/>
              </w:sdtPr>
              <w:sdtContent>
                <w:tc>
                  <w:tcPr>
                    <w:tcW w:w="2138" w:type="pct"/>
                    <w:gridSpan w:val="5"/>
                    <w:tcBorders>
                      <w:top w:val="single" w:sz="4" w:space="0" w:color="auto"/>
                      <w:left w:val="single" w:sz="4" w:space="0" w:color="auto"/>
                      <w:right w:val="single" w:sz="4" w:space="0" w:color="auto"/>
                    </w:tcBorders>
                    <w:vAlign w:val="center"/>
                  </w:tcPr>
                  <w:p w:rsidR="005B33AA" w:rsidRPr="003338E8" w:rsidRDefault="005B33AA" w:rsidP="003338E8">
                    <w:pPr>
                      <w:autoSpaceDE w:val="0"/>
                      <w:autoSpaceDN w:val="0"/>
                      <w:adjustRightInd w:val="0"/>
                      <w:snapToGrid w:val="0"/>
                      <w:spacing w:line="240" w:lineRule="auto"/>
                      <w:jc w:val="center"/>
                      <w:rPr>
                        <w:sz w:val="15"/>
                        <w:szCs w:val="15"/>
                      </w:rPr>
                    </w:pPr>
                    <w:r w:rsidRPr="003338E8">
                      <w:rPr>
                        <w:rFonts w:hint="eastAsia"/>
                        <w:sz w:val="15"/>
                        <w:szCs w:val="15"/>
                      </w:rPr>
                      <w:t>期初余额</w:t>
                    </w:r>
                  </w:p>
                </w:tc>
              </w:sdtContent>
            </w:sdt>
          </w:tr>
          <w:tr w:rsidR="005B33AA" w:rsidRPr="003338E8" w:rsidTr="00417217">
            <w:trPr>
              <w:cantSplit/>
              <w:trHeight w:val="227"/>
            </w:trPr>
            <w:tc>
              <w:tcPr>
                <w:tcW w:w="776" w:type="pct"/>
                <w:vMerge/>
                <w:tcBorders>
                  <w:left w:val="single" w:sz="4" w:space="0" w:color="auto"/>
                  <w:right w:val="single" w:sz="4" w:space="0" w:color="auto"/>
                </w:tcBorders>
                <w:vAlign w:val="center"/>
              </w:tcPr>
              <w:p w:rsidR="005B33AA" w:rsidRPr="003338E8" w:rsidRDefault="005B33AA" w:rsidP="003338E8">
                <w:pPr>
                  <w:spacing w:line="240" w:lineRule="auto"/>
                  <w:rPr>
                    <w:sz w:val="15"/>
                    <w:szCs w:val="15"/>
                  </w:rPr>
                </w:pPr>
              </w:p>
            </w:tc>
            <w:sdt>
              <w:sdtPr>
                <w:rPr>
                  <w:sz w:val="15"/>
                  <w:szCs w:val="15"/>
                </w:rPr>
                <w:tag w:val="_PLD_b6e4cad360f948d68bd5af2c3f52e83a"/>
                <w:id w:val="379420670"/>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账面余额</w:t>
                    </w:r>
                  </w:p>
                </w:tc>
              </w:sdtContent>
            </w:sdt>
            <w:sdt>
              <w:sdtPr>
                <w:rPr>
                  <w:sz w:val="15"/>
                  <w:szCs w:val="15"/>
                </w:rPr>
                <w:tag w:val="_PLD_1812a70770914fa4b8145f493ad4c468"/>
                <w:id w:val="379420671"/>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坏账准备</w:t>
                    </w:r>
                  </w:p>
                </w:tc>
              </w:sdtContent>
            </w:sdt>
            <w:sdt>
              <w:sdtPr>
                <w:rPr>
                  <w:sz w:val="15"/>
                  <w:szCs w:val="15"/>
                </w:rPr>
                <w:tag w:val="_PLD_970be2ae3a84456bb0feb4eb360d2b2f"/>
                <w:id w:val="379420672"/>
                <w:lock w:val="sdtLocked"/>
              </w:sdtPr>
              <w:sdtContent>
                <w:tc>
                  <w:tcPr>
                    <w:tcW w:w="413" w:type="pct"/>
                    <w:vMerge w:val="restart"/>
                    <w:tcBorders>
                      <w:top w:val="single" w:sz="4" w:space="0" w:color="auto"/>
                      <w:left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账面</w:t>
                    </w:r>
                  </w:p>
                  <w:p w:rsidR="005B33AA" w:rsidRPr="003338E8" w:rsidRDefault="005B33AA" w:rsidP="003338E8">
                    <w:pPr>
                      <w:spacing w:line="240" w:lineRule="auto"/>
                      <w:jc w:val="center"/>
                      <w:rPr>
                        <w:sz w:val="15"/>
                        <w:szCs w:val="15"/>
                      </w:rPr>
                    </w:pPr>
                    <w:r w:rsidRPr="003338E8">
                      <w:rPr>
                        <w:rFonts w:hint="eastAsia"/>
                        <w:sz w:val="15"/>
                        <w:szCs w:val="15"/>
                      </w:rPr>
                      <w:t>价值</w:t>
                    </w:r>
                  </w:p>
                </w:tc>
              </w:sdtContent>
            </w:sdt>
            <w:sdt>
              <w:sdtPr>
                <w:rPr>
                  <w:sz w:val="15"/>
                  <w:szCs w:val="15"/>
                </w:rPr>
                <w:tag w:val="_PLD_be04f05fbfa341e1a7546ee304164c92"/>
                <w:id w:val="379420673"/>
                <w:lock w:val="sdtLocked"/>
              </w:sdtPr>
              <w:sdtContent>
                <w:tc>
                  <w:tcPr>
                    <w:tcW w:w="861" w:type="pct"/>
                    <w:gridSpan w:val="2"/>
                    <w:tcBorders>
                      <w:top w:val="single" w:sz="4" w:space="0" w:color="auto"/>
                      <w:left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账面余额</w:t>
                    </w:r>
                  </w:p>
                </w:tc>
              </w:sdtContent>
            </w:sdt>
            <w:sdt>
              <w:sdtPr>
                <w:rPr>
                  <w:sz w:val="15"/>
                  <w:szCs w:val="15"/>
                </w:rPr>
                <w:tag w:val="_PLD_708baf88b6ab4f6ca208582ef2033d3e"/>
                <w:id w:val="379420674"/>
                <w:lock w:val="sdtLocked"/>
              </w:sdtPr>
              <w:sdtContent>
                <w:tc>
                  <w:tcPr>
                    <w:tcW w:w="866" w:type="pct"/>
                    <w:gridSpan w:val="2"/>
                    <w:tcBorders>
                      <w:top w:val="single" w:sz="4" w:space="0" w:color="auto"/>
                      <w:left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坏账准备</w:t>
                    </w:r>
                  </w:p>
                </w:tc>
              </w:sdtContent>
            </w:sdt>
            <w:sdt>
              <w:sdtPr>
                <w:rPr>
                  <w:sz w:val="15"/>
                  <w:szCs w:val="15"/>
                </w:rPr>
                <w:tag w:val="_PLD_7c2453d3d43547428eaaafae8df8b7d0"/>
                <w:id w:val="379420675"/>
                <w:lock w:val="sdtLocked"/>
              </w:sdtPr>
              <w:sdtContent>
                <w:tc>
                  <w:tcPr>
                    <w:tcW w:w="411" w:type="pct"/>
                    <w:vMerge w:val="restart"/>
                    <w:tcBorders>
                      <w:top w:val="single" w:sz="4" w:space="0" w:color="auto"/>
                      <w:left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账面</w:t>
                    </w:r>
                  </w:p>
                  <w:p w:rsidR="005B33AA" w:rsidRPr="003338E8" w:rsidRDefault="005B33AA" w:rsidP="003338E8">
                    <w:pPr>
                      <w:spacing w:line="240" w:lineRule="auto"/>
                      <w:jc w:val="center"/>
                      <w:rPr>
                        <w:sz w:val="15"/>
                        <w:szCs w:val="15"/>
                      </w:rPr>
                    </w:pPr>
                    <w:r w:rsidRPr="003338E8">
                      <w:rPr>
                        <w:rFonts w:hint="eastAsia"/>
                        <w:sz w:val="15"/>
                        <w:szCs w:val="15"/>
                      </w:rPr>
                      <w:t>价值</w:t>
                    </w:r>
                  </w:p>
                </w:tc>
              </w:sdtContent>
            </w:sdt>
          </w:tr>
          <w:tr w:rsidR="005B33AA" w:rsidRPr="003338E8" w:rsidTr="00417217">
            <w:trPr>
              <w:cantSplit/>
              <w:trHeight w:val="375"/>
            </w:trPr>
            <w:tc>
              <w:tcPr>
                <w:tcW w:w="776" w:type="pct"/>
                <w:vMerge/>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rPr>
                    <w:sz w:val="15"/>
                    <w:szCs w:val="15"/>
                  </w:rPr>
                </w:pPr>
              </w:p>
            </w:tc>
            <w:sdt>
              <w:sdtPr>
                <w:rPr>
                  <w:sz w:val="15"/>
                  <w:szCs w:val="15"/>
                </w:rPr>
                <w:tag w:val="_PLD_c5c981ae53b144af90139d228c5285af"/>
                <w:id w:val="379420676"/>
                <w:lock w:val="sdtLocked"/>
              </w:sdtPr>
              <w:sdtContent>
                <w:tc>
                  <w:tcPr>
                    <w:tcW w:w="420"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金额</w:t>
                    </w:r>
                  </w:p>
                </w:tc>
              </w:sdtContent>
            </w:sdt>
            <w:sdt>
              <w:sdtPr>
                <w:rPr>
                  <w:sz w:val="15"/>
                  <w:szCs w:val="15"/>
                </w:rPr>
                <w:tag w:val="_PLD_c62cdb22fba648808acfebda9f29289b"/>
                <w:id w:val="379420677"/>
                <w:lock w:val="sdtLocked"/>
              </w:sdtPr>
              <w:sdtContent>
                <w:tc>
                  <w:tcPr>
                    <w:tcW w:w="415"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比例</w:t>
                    </w:r>
                    <w:r w:rsidRPr="003338E8">
                      <w:rPr>
                        <w:sz w:val="15"/>
                        <w:szCs w:val="15"/>
                      </w:rPr>
                      <w:t>(%)</w:t>
                    </w:r>
                  </w:p>
                </w:tc>
              </w:sdtContent>
            </w:sdt>
            <w:sdt>
              <w:sdtPr>
                <w:rPr>
                  <w:sz w:val="15"/>
                  <w:szCs w:val="15"/>
                </w:rPr>
                <w:tag w:val="_PLD_d259a31756a946a6a441328cc78413fc"/>
                <w:id w:val="379420678"/>
                <w:lock w:val="sdtLocked"/>
              </w:sdtPr>
              <w:sdtContent>
                <w:tc>
                  <w:tcPr>
                    <w:tcW w:w="413"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金额</w:t>
                    </w:r>
                  </w:p>
                </w:tc>
              </w:sdtContent>
            </w:sdt>
            <w:sdt>
              <w:sdtPr>
                <w:rPr>
                  <w:sz w:val="15"/>
                  <w:szCs w:val="15"/>
                </w:rPr>
                <w:tag w:val="_PLD_f74078100e7348efb6fa93b2ac934809"/>
                <w:id w:val="379420679"/>
                <w:lock w:val="sdtLocked"/>
              </w:sdtPr>
              <w:sdtContent>
                <w:tc>
                  <w:tcPr>
                    <w:tcW w:w="425"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计提比例</w:t>
                    </w:r>
                    <w:r w:rsidRPr="003338E8">
                      <w:rPr>
                        <w:sz w:val="15"/>
                        <w:szCs w:val="15"/>
                      </w:rPr>
                      <w:t>(%)</w:t>
                    </w:r>
                  </w:p>
                </w:tc>
              </w:sdtContent>
            </w:sdt>
            <w:tc>
              <w:tcPr>
                <w:tcW w:w="413" w:type="pct"/>
                <w:vMerge/>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p>
            </w:tc>
            <w:sdt>
              <w:sdtPr>
                <w:rPr>
                  <w:sz w:val="15"/>
                  <w:szCs w:val="15"/>
                </w:rPr>
                <w:tag w:val="_PLD_4b188b463cd04b5f935c04bb97091ad7"/>
                <w:id w:val="379420680"/>
                <w:lock w:val="sdtLocked"/>
              </w:sdtPr>
              <w:sdtContent>
                <w:tc>
                  <w:tcPr>
                    <w:tcW w:w="436"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金额</w:t>
                    </w:r>
                  </w:p>
                </w:tc>
              </w:sdtContent>
            </w:sdt>
            <w:sdt>
              <w:sdtPr>
                <w:rPr>
                  <w:sz w:val="15"/>
                  <w:szCs w:val="15"/>
                </w:rPr>
                <w:tag w:val="_PLD_0eb49b8077f24050b883fe1c83156c6a"/>
                <w:id w:val="379420681"/>
                <w:lock w:val="sdtLocked"/>
              </w:sdtPr>
              <w:sdtContent>
                <w:tc>
                  <w:tcPr>
                    <w:tcW w:w="425"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比例</w:t>
                    </w:r>
                    <w:r w:rsidRPr="003338E8">
                      <w:rPr>
                        <w:sz w:val="15"/>
                        <w:szCs w:val="15"/>
                      </w:rPr>
                      <w:t>(%)</w:t>
                    </w:r>
                  </w:p>
                </w:tc>
              </w:sdtContent>
            </w:sdt>
            <w:sdt>
              <w:sdtPr>
                <w:rPr>
                  <w:sz w:val="15"/>
                  <w:szCs w:val="15"/>
                </w:rPr>
                <w:tag w:val="_PLD_97b959dafb2649fe9097ba91d4d77a2f"/>
                <w:id w:val="379420682"/>
                <w:lock w:val="sdtLocked"/>
              </w:sdtPr>
              <w:sdtContent>
                <w:tc>
                  <w:tcPr>
                    <w:tcW w:w="433"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金额</w:t>
                    </w:r>
                  </w:p>
                </w:tc>
              </w:sdtContent>
            </w:sdt>
            <w:sdt>
              <w:sdtPr>
                <w:rPr>
                  <w:sz w:val="15"/>
                  <w:szCs w:val="15"/>
                </w:rPr>
                <w:tag w:val="_PLD_99dda048c2a04725a5d8bfac8b356378"/>
                <w:id w:val="379420683"/>
                <w:lock w:val="sdtLocked"/>
              </w:sdtPr>
              <w:sdtContent>
                <w:tc>
                  <w:tcPr>
                    <w:tcW w:w="433" w:type="pct"/>
                    <w:tcBorders>
                      <w:left w:val="single" w:sz="4" w:space="0" w:color="auto"/>
                      <w:bottom w:val="single" w:sz="4" w:space="0" w:color="auto"/>
                      <w:right w:val="single" w:sz="4" w:space="0" w:color="auto"/>
                    </w:tcBorders>
                    <w:vAlign w:val="center"/>
                  </w:tcPr>
                  <w:p w:rsidR="005B33AA" w:rsidRPr="003338E8" w:rsidRDefault="005B33AA" w:rsidP="003338E8">
                    <w:pPr>
                      <w:spacing w:line="240" w:lineRule="auto"/>
                      <w:jc w:val="center"/>
                      <w:rPr>
                        <w:sz w:val="15"/>
                        <w:szCs w:val="15"/>
                      </w:rPr>
                    </w:pPr>
                    <w:r w:rsidRPr="003338E8">
                      <w:rPr>
                        <w:rFonts w:hint="eastAsia"/>
                        <w:sz w:val="15"/>
                        <w:szCs w:val="15"/>
                      </w:rPr>
                      <w:t>计提比例</w:t>
                    </w:r>
                    <w:r w:rsidRPr="003338E8">
                      <w:rPr>
                        <w:sz w:val="15"/>
                        <w:szCs w:val="15"/>
                      </w:rPr>
                      <w:t>(%)</w:t>
                    </w:r>
                  </w:p>
                </w:tc>
              </w:sdtContent>
            </w:sdt>
            <w:tc>
              <w:tcPr>
                <w:tcW w:w="411" w:type="pct"/>
                <w:vMerge/>
                <w:tcBorders>
                  <w:left w:val="single" w:sz="4" w:space="0" w:color="auto"/>
                  <w:bottom w:val="single" w:sz="4" w:space="0" w:color="auto"/>
                  <w:right w:val="single" w:sz="4" w:space="0" w:color="auto"/>
                </w:tcBorders>
              </w:tcPr>
              <w:p w:rsidR="005B33AA" w:rsidRPr="003338E8" w:rsidRDefault="005B33AA" w:rsidP="003338E8">
                <w:pPr>
                  <w:spacing w:line="240" w:lineRule="auto"/>
                  <w:jc w:val="center"/>
                  <w:rPr>
                    <w:sz w:val="15"/>
                    <w:szCs w:val="15"/>
                  </w:rPr>
                </w:pPr>
              </w:p>
            </w:tc>
          </w:tr>
          <w:tr w:rsidR="005B33AA" w:rsidRPr="003338E8" w:rsidTr="00417217">
            <w:trPr>
              <w:cantSplit/>
            </w:trPr>
            <w:sdt>
              <w:sdtPr>
                <w:rPr>
                  <w:sz w:val="15"/>
                  <w:szCs w:val="15"/>
                </w:rPr>
                <w:tag w:val="_PLD_7a3f21ad6f864652825afd18ffbed3d5"/>
                <w:id w:val="379420684"/>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rFonts w:hint="eastAsia"/>
                        <w:sz w:val="15"/>
                        <w:szCs w:val="15"/>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374,704,527.43</w:t>
                </w: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91.20</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374,704,527.43</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100.00</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186,064,449.13</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81.82</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175,871,135.20</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94.52</w:t>
                </w: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10,193,313.93</w:t>
                </w:r>
              </w:p>
            </w:tc>
          </w:tr>
          <w:tr w:rsidR="005B33AA" w:rsidRPr="003338E8" w:rsidTr="00417217">
            <w:trPr>
              <w:cantSplit/>
            </w:trPr>
            <w:sdt>
              <w:sdtPr>
                <w:rPr>
                  <w:sz w:val="15"/>
                  <w:szCs w:val="15"/>
                </w:rPr>
                <w:tag w:val="_PLD_b482c2c63c82442b8be7b0cffa7694c4"/>
                <w:id w:val="379420685"/>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rFonts w:hint="eastAsia"/>
                        <w:sz w:val="15"/>
                        <w:szCs w:val="15"/>
                      </w:rPr>
                      <w:t>其中：</w:t>
                    </w:r>
                  </w:p>
                </w:tc>
              </w:sdtContent>
            </w:sdt>
          </w:tr>
          <w:sdt>
            <w:sdtPr>
              <w:rPr>
                <w:sz w:val="15"/>
                <w:szCs w:val="15"/>
              </w:rPr>
              <w:alias w:val="按单项计提坏账准备的应收账款明细"/>
              <w:tag w:val="_TUP_fad94924adde49daa7a25c341a0ed979"/>
              <w:id w:val="379420687"/>
              <w:lock w:val="sdtLocked"/>
            </w:sdtPr>
            <w:sdtContent>
              <w:tr w:rsidR="005B33AA" w:rsidRPr="003338E8" w:rsidTr="00417217">
                <w:trPr>
                  <w:cantSplit/>
                </w:trPr>
                <w:sdt>
                  <w:sdtPr>
                    <w:rPr>
                      <w:sz w:val="15"/>
                      <w:szCs w:val="15"/>
                    </w:rPr>
                    <w:alias w:val="按单项计提坏账准备的应收账款明细-类别"/>
                    <w:tag w:val="_GBC_8bce54839ffd46eb912136d37cd80cc4"/>
                    <w:id w:val="379420686"/>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sz w:val="15"/>
                            <w:szCs w:val="15"/>
                          </w:rPr>
                          <w:t>单项金额重大并单项计提坏账准备的应收账款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374,704,527.43</w:t>
                    </w: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91.20</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374,704,527.43</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100.00</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186,064,449.13</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81.82</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175,871,135.20</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94.52</w:t>
                    </w: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10,193,313.93</w:t>
                    </w:r>
                  </w:p>
                </w:tc>
              </w:tr>
            </w:sdtContent>
          </w:sdt>
          <w:sdt>
            <w:sdtPr>
              <w:rPr>
                <w:sz w:val="15"/>
                <w:szCs w:val="15"/>
              </w:rPr>
              <w:alias w:val="按单项计提坏账准备的应收账款明细"/>
              <w:tag w:val="_TUP_fad94924adde49daa7a25c341a0ed979"/>
              <w:id w:val="379420689"/>
              <w:lock w:val="sdtLocked"/>
            </w:sdtPr>
            <w:sdtContent>
              <w:tr w:rsidR="005B33AA" w:rsidRPr="003338E8" w:rsidTr="00417217">
                <w:trPr>
                  <w:cantSplit/>
                </w:trPr>
                <w:sdt>
                  <w:sdtPr>
                    <w:rPr>
                      <w:sz w:val="15"/>
                      <w:szCs w:val="15"/>
                    </w:rPr>
                    <w:alias w:val="按单项计提坏账准备的应收账款明细-类别"/>
                    <w:tag w:val="_GBC_8bce54839ffd46eb912136d37cd80cc4"/>
                    <w:id w:val="379420688"/>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sz w:val="15"/>
                            <w:szCs w:val="15"/>
                          </w:rPr>
                          <w:t>单项金额虽不重大但单项计提坏账准备的应收账款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r>
            </w:sdtContent>
          </w:sdt>
          <w:tr w:rsidR="005B33AA" w:rsidRPr="003338E8" w:rsidTr="00417217">
            <w:trPr>
              <w:cantSplit/>
            </w:trPr>
            <w:sdt>
              <w:sdtPr>
                <w:rPr>
                  <w:sz w:val="15"/>
                  <w:szCs w:val="15"/>
                </w:rPr>
                <w:tag w:val="_PLD_02bffe1f94e84163b993cc9c68974aa3"/>
                <w:id w:val="379420690"/>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rFonts w:hint="eastAsia"/>
                        <w:sz w:val="15"/>
                        <w:szCs w:val="15"/>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36,175,112.59</w:t>
                </w: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8.80</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32,014,448.16</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88.50</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4,160,664.43</w:t>
                </w: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41,332,748.35</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18.18</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19,239,344.43</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46.55</w:t>
                </w: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22,093,403.92</w:t>
                </w:r>
              </w:p>
            </w:tc>
          </w:tr>
          <w:tr w:rsidR="005B33AA" w:rsidRPr="003338E8" w:rsidTr="00417217">
            <w:trPr>
              <w:cantSplit/>
            </w:trPr>
            <w:sdt>
              <w:sdtPr>
                <w:rPr>
                  <w:sz w:val="15"/>
                  <w:szCs w:val="15"/>
                </w:rPr>
                <w:tag w:val="_PLD_3e90aa50b20c494dafda2d9726e46570"/>
                <w:id w:val="379420691"/>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rFonts w:hint="eastAsia"/>
                        <w:sz w:val="15"/>
                        <w:szCs w:val="15"/>
                      </w:rPr>
                      <w:t>其中：</w:t>
                    </w:r>
                  </w:p>
                </w:tc>
              </w:sdtContent>
            </w:sdt>
          </w:tr>
          <w:sdt>
            <w:sdtPr>
              <w:rPr>
                <w:sz w:val="15"/>
                <w:szCs w:val="15"/>
              </w:rPr>
              <w:alias w:val="按组合计提坏账准备的应收账款明细"/>
              <w:tag w:val="_TUP_7a6c39545aaf46e8a7ac5c180ce248c9"/>
              <w:id w:val="379420693"/>
              <w:lock w:val="sdtLocked"/>
            </w:sdtPr>
            <w:sdtContent>
              <w:tr w:rsidR="005B33AA" w:rsidRPr="003338E8" w:rsidTr="00417217">
                <w:trPr>
                  <w:cantSplit/>
                </w:trPr>
                <w:sdt>
                  <w:sdtPr>
                    <w:rPr>
                      <w:sz w:val="15"/>
                      <w:szCs w:val="15"/>
                    </w:rPr>
                    <w:alias w:val="按组合计提坏账准备的应收账款明细-组合名称"/>
                    <w:tag w:val="_GBC_bb95ca191c6548418732405aecc5c303"/>
                    <w:id w:val="379420692"/>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sz w:val="15"/>
                            <w:szCs w:val="15"/>
                          </w:rPr>
                          <w:t>信用风险特征组合</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36,059,112.59</w:t>
                    </w: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8.78</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32,014,448.16</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88.78</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4,044,664.43</w:t>
                    </w: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41,332,748.35</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18.18</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19,239,344.43</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46.55</w:t>
                    </w: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22,093,403.92</w:t>
                    </w:r>
                  </w:p>
                </w:tc>
              </w:tr>
            </w:sdtContent>
          </w:sdt>
          <w:sdt>
            <w:sdtPr>
              <w:rPr>
                <w:sz w:val="15"/>
                <w:szCs w:val="15"/>
              </w:rPr>
              <w:alias w:val="按组合计提坏账准备的应收账款明细"/>
              <w:tag w:val="_TUP_7a6c39545aaf46e8a7ac5c180ce248c9"/>
              <w:id w:val="379420695"/>
              <w:lock w:val="sdtLocked"/>
            </w:sdtPr>
            <w:sdtContent>
              <w:tr w:rsidR="005B33AA" w:rsidRPr="003338E8" w:rsidTr="00417217">
                <w:trPr>
                  <w:cantSplit/>
                </w:trPr>
                <w:sdt>
                  <w:sdtPr>
                    <w:rPr>
                      <w:sz w:val="15"/>
                      <w:szCs w:val="15"/>
                    </w:rPr>
                    <w:alias w:val="按组合计提坏账准备的应收账款明细-组合名称"/>
                    <w:tag w:val="_GBC_bb95ca191c6548418732405aecc5c303"/>
                    <w:id w:val="379420694"/>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sz w:val="15"/>
                            <w:szCs w:val="15"/>
                          </w:rPr>
                          <w:t>特定项目组合</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r>
            </w:sdtContent>
          </w:sdt>
          <w:sdt>
            <w:sdtPr>
              <w:rPr>
                <w:sz w:val="15"/>
                <w:szCs w:val="15"/>
              </w:rPr>
              <w:alias w:val="按组合计提坏账准备的应收账款明细"/>
              <w:tag w:val="_TUP_7a6c39545aaf46e8a7ac5c180ce248c9"/>
              <w:id w:val="379420697"/>
              <w:lock w:val="sdtLocked"/>
            </w:sdtPr>
            <w:sdtContent>
              <w:tr w:rsidR="005B33AA" w:rsidRPr="003338E8" w:rsidTr="00417217">
                <w:trPr>
                  <w:cantSplit/>
                </w:trPr>
                <w:sdt>
                  <w:sdtPr>
                    <w:rPr>
                      <w:sz w:val="15"/>
                      <w:szCs w:val="15"/>
                    </w:rPr>
                    <w:alias w:val="按组合计提坏账准备的应收账款明细-组合名称"/>
                    <w:tag w:val="_GBC_bb95ca191c6548418732405aecc5c303"/>
                    <w:id w:val="379420696"/>
                    <w:lock w:val="sdtLocked"/>
                  </w:sdtPr>
                  <w:sdtContent>
                    <w:tc>
                      <w:tcPr>
                        <w:tcW w:w="77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rPr>
                            <w:sz w:val="15"/>
                            <w:szCs w:val="15"/>
                          </w:rPr>
                        </w:pPr>
                        <w:r w:rsidRPr="003338E8">
                          <w:rPr>
                            <w:sz w:val="15"/>
                            <w:szCs w:val="15"/>
                          </w:rPr>
                          <w:t>关联方组合</w:t>
                        </w:r>
                        <w:r w:rsidRPr="003338E8">
                          <w:rPr>
                            <w:sz w:val="15"/>
                            <w:szCs w:val="15"/>
                          </w:rPr>
                          <w:t>/</w:t>
                        </w:r>
                        <w:r w:rsidRPr="003338E8">
                          <w:rPr>
                            <w:sz w:val="15"/>
                            <w:szCs w:val="15"/>
                          </w:rPr>
                          <w:t>内部往来组合</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116,000.00</w:t>
                    </w: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0.03</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116,000.00</w:t>
                    </w: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p>
                </w:tc>
              </w:tr>
            </w:sdtContent>
          </w:sdt>
          <w:tr w:rsidR="005B33AA" w:rsidRPr="003338E8" w:rsidTr="00417217">
            <w:trPr>
              <w:cantSplit/>
            </w:trPr>
            <w:sdt>
              <w:sdtPr>
                <w:rPr>
                  <w:sz w:val="15"/>
                  <w:szCs w:val="15"/>
                </w:rPr>
                <w:tag w:val="_PLD_e313afc46a9f4b128ed746e538550a57"/>
                <w:id w:val="379420698"/>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5B33AA" w:rsidRPr="003338E8" w:rsidRDefault="005B33AA" w:rsidP="003338E8">
                    <w:pPr>
                      <w:autoSpaceDE w:val="0"/>
                      <w:autoSpaceDN w:val="0"/>
                      <w:adjustRightInd w:val="0"/>
                      <w:spacing w:line="240" w:lineRule="auto"/>
                      <w:jc w:val="center"/>
                      <w:rPr>
                        <w:sz w:val="15"/>
                        <w:szCs w:val="15"/>
                      </w:rPr>
                    </w:pPr>
                    <w:r w:rsidRPr="003338E8">
                      <w:rPr>
                        <w:rFonts w:hint="eastAsia"/>
                        <w:sz w:val="15"/>
                        <w:szCs w:val="15"/>
                      </w:rPr>
                      <w:t>合计</w:t>
                    </w:r>
                  </w:p>
                </w:tc>
              </w:sdtContent>
            </w:sdt>
            <w:tc>
              <w:tcPr>
                <w:tcW w:w="420"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410,879,640.02</w:t>
                </w:r>
              </w:p>
            </w:tc>
            <w:tc>
              <w:tcPr>
                <w:tcW w:w="41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center"/>
                  <w:rPr>
                    <w:sz w:val="15"/>
                    <w:szCs w:val="15"/>
                  </w:rPr>
                </w:pPr>
                <w:r w:rsidRPr="003338E8">
                  <w:rPr>
                    <w:rFonts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406,718,975.59</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center"/>
                  <w:rPr>
                    <w:sz w:val="15"/>
                    <w:szCs w:val="15"/>
                  </w:rPr>
                </w:pPr>
                <w:r w:rsidRPr="003338E8">
                  <w:rPr>
                    <w:rFonts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4,160,664.43</w:t>
                </w:r>
              </w:p>
            </w:tc>
            <w:tc>
              <w:tcPr>
                <w:tcW w:w="436"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227,397,197.48</w:t>
                </w:r>
              </w:p>
            </w:tc>
            <w:tc>
              <w:tcPr>
                <w:tcW w:w="425"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center"/>
                  <w:rPr>
                    <w:sz w:val="15"/>
                    <w:szCs w:val="15"/>
                  </w:rPr>
                </w:pPr>
                <w:r w:rsidRPr="003338E8">
                  <w:rPr>
                    <w:rFonts w:hint="eastAsia"/>
                    <w:sz w:val="15"/>
                    <w:szCs w:val="15"/>
                  </w:rPr>
                  <w:t>/</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195,110,479.63</w:t>
                </w:r>
              </w:p>
            </w:tc>
            <w:tc>
              <w:tcPr>
                <w:tcW w:w="433"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center"/>
                  <w:rPr>
                    <w:sz w:val="15"/>
                    <w:szCs w:val="15"/>
                  </w:rPr>
                </w:pPr>
                <w:r w:rsidRPr="003338E8">
                  <w:rPr>
                    <w:rFonts w:hint="eastAsia"/>
                    <w:sz w:val="15"/>
                    <w:szCs w:val="15"/>
                  </w:rPr>
                  <w:t>/</w:t>
                </w:r>
              </w:p>
            </w:tc>
            <w:tc>
              <w:tcPr>
                <w:tcW w:w="411" w:type="pct"/>
                <w:tcBorders>
                  <w:top w:val="single" w:sz="4" w:space="0" w:color="auto"/>
                  <w:left w:val="single" w:sz="4" w:space="0" w:color="auto"/>
                  <w:bottom w:val="single" w:sz="4" w:space="0" w:color="auto"/>
                  <w:right w:val="single" w:sz="4" w:space="0" w:color="auto"/>
                </w:tcBorders>
              </w:tcPr>
              <w:p w:rsidR="005B33AA" w:rsidRPr="003338E8" w:rsidRDefault="005B33AA" w:rsidP="003338E8">
                <w:pPr>
                  <w:spacing w:line="240" w:lineRule="auto"/>
                  <w:jc w:val="right"/>
                  <w:rPr>
                    <w:sz w:val="15"/>
                    <w:szCs w:val="15"/>
                  </w:rPr>
                </w:pPr>
                <w:r w:rsidRPr="003338E8">
                  <w:rPr>
                    <w:sz w:val="15"/>
                    <w:szCs w:val="15"/>
                  </w:rPr>
                  <w:t>32,286,717.85</w:t>
                </w:r>
              </w:p>
            </w:tc>
          </w:tr>
        </w:tbl>
        <w:p w:rsidR="005B33AA" w:rsidRDefault="005B33AA"/>
        <w:p w:rsidR="00E00493" w:rsidRDefault="0010282A"/>
      </w:sdtContent>
    </w:sdt>
    <w:bookmarkEnd w:id="215" w:displacedByCustomXml="next"/>
    <w:sdt>
      <w:sdtPr>
        <w:rPr>
          <w:rFonts w:hint="eastAsia"/>
        </w:rPr>
        <w:alias w:val="模块:按单项计提坏账准备"/>
        <w:tag w:val="_SEC_8c8d26b6244849bea9eb936271eeb8f9"/>
        <w:id w:val="119196882"/>
        <w:lock w:val="sdtLocked"/>
        <w:placeholder>
          <w:docPart w:val="GBC22222222222222222222222222222"/>
        </w:placeholder>
      </w:sdtPr>
      <w:sdtEndPr>
        <w:rPr>
          <w:rFonts w:hint="default"/>
        </w:rPr>
      </w:sdtEndPr>
      <w:sdtContent>
        <w:p w:rsidR="00E00493" w:rsidRDefault="00AC1FEC">
          <w:r>
            <w:rPr>
              <w:rFonts w:hint="eastAsia"/>
            </w:rPr>
            <w:t>按单项计提坏账准备：</w:t>
          </w:r>
        </w:p>
        <w:sdt>
          <w:sdtPr>
            <w:alias w:val="是否适用：母公司应收账款按单项计提坏账准备[双击切换]"/>
            <w:tag w:val="_GBC_1cd34dae0bf14ebba3d99534844e7d95"/>
            <w:id w:val="-1009361087"/>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autoSpaceDE w:val="0"/>
            <w:autoSpaceDN w:val="0"/>
            <w:adjustRightInd w:val="0"/>
            <w:ind w:left="5880" w:right="105"/>
            <w:jc w:val="right"/>
          </w:pPr>
          <w:bookmarkStart w:id="216" w:name="_Hlk533796752"/>
          <w:r>
            <w:rPr>
              <w:rFonts w:hint="eastAsia"/>
            </w:rPr>
            <w:t>位：</w:t>
          </w:r>
          <w:sdt>
            <w:sdtPr>
              <w:rPr>
                <w:rFonts w:hint="eastAsia"/>
              </w:rPr>
              <w:alias w:val="单位：母公司应收账款按单项计提坏账准备"/>
              <w:tag w:val="_GBC_92bc20ad98a2451daf91a5a49b199fd6"/>
              <w:id w:val="-1289439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应收账款按单项计提坏账准备"/>
              <w:tag w:val="_GBC_0a6db35d2d144335a2ac2dfe3b629ff1"/>
              <w:id w:val="21277332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5B33AA" w:rsidTr="00417217">
            <w:sdt>
              <w:sdtPr>
                <w:tag w:val="_PLD_bf06f48741cf4f8683629bc86fe4253a"/>
                <w:id w:val="379420957"/>
                <w:lock w:val="sdtLocked"/>
              </w:sdtPr>
              <w:sdtContent>
                <w:tc>
                  <w:tcPr>
                    <w:tcW w:w="1160" w:type="pct"/>
                    <w:vMerge w:val="restart"/>
                    <w:vAlign w:val="center"/>
                  </w:tcPr>
                  <w:p w:rsidR="005B33AA" w:rsidRDefault="005B33AA" w:rsidP="00417217">
                    <w:pPr>
                      <w:jc w:val="center"/>
                    </w:pPr>
                    <w:r>
                      <w:rPr>
                        <w:rFonts w:hint="eastAsia"/>
                      </w:rPr>
                      <w:t>名称</w:t>
                    </w:r>
                  </w:p>
                </w:tc>
              </w:sdtContent>
            </w:sdt>
            <w:sdt>
              <w:sdtPr>
                <w:tag w:val="_PLD_e8eabae632cb4a738dba30bece28c3a8"/>
                <w:id w:val="379420958"/>
                <w:lock w:val="sdtLocked"/>
              </w:sdtPr>
              <w:sdtContent>
                <w:tc>
                  <w:tcPr>
                    <w:tcW w:w="3840" w:type="pct"/>
                    <w:gridSpan w:val="4"/>
                    <w:vAlign w:val="center"/>
                  </w:tcPr>
                  <w:p w:rsidR="005B33AA" w:rsidRDefault="005B33AA" w:rsidP="00417217">
                    <w:pPr>
                      <w:jc w:val="center"/>
                    </w:pPr>
                    <w:r>
                      <w:rPr>
                        <w:rFonts w:hint="eastAsia"/>
                      </w:rPr>
                      <w:t>期末余额</w:t>
                    </w:r>
                  </w:p>
                </w:tc>
              </w:sdtContent>
            </w:sdt>
          </w:tr>
          <w:tr w:rsidR="005B33AA" w:rsidTr="00417217">
            <w:tc>
              <w:tcPr>
                <w:tcW w:w="1160" w:type="pct"/>
                <w:vMerge/>
              </w:tcPr>
              <w:p w:rsidR="005B33AA" w:rsidRDefault="005B33AA" w:rsidP="00417217">
                <w:pPr>
                  <w:jc w:val="center"/>
                </w:pPr>
              </w:p>
            </w:tc>
            <w:sdt>
              <w:sdtPr>
                <w:tag w:val="_PLD_0ea49c9284ac4750b9c5ffe19ec4732c"/>
                <w:id w:val="379420959"/>
                <w:lock w:val="sdtLocked"/>
              </w:sdtPr>
              <w:sdtContent>
                <w:tc>
                  <w:tcPr>
                    <w:tcW w:w="939" w:type="pct"/>
                    <w:vAlign w:val="center"/>
                  </w:tcPr>
                  <w:p w:rsidR="005B33AA" w:rsidRDefault="005B33AA" w:rsidP="00417217">
                    <w:pPr>
                      <w:jc w:val="center"/>
                    </w:pPr>
                    <w:r>
                      <w:rPr>
                        <w:rFonts w:hint="eastAsia"/>
                      </w:rPr>
                      <w:t>账面余额</w:t>
                    </w:r>
                  </w:p>
                </w:tc>
              </w:sdtContent>
            </w:sdt>
            <w:sdt>
              <w:sdtPr>
                <w:tag w:val="_PLD_4e5b035254d34ab286177f908a392849"/>
                <w:id w:val="379420960"/>
                <w:lock w:val="sdtLocked"/>
              </w:sdtPr>
              <w:sdtContent>
                <w:tc>
                  <w:tcPr>
                    <w:tcW w:w="940" w:type="pct"/>
                    <w:vAlign w:val="center"/>
                  </w:tcPr>
                  <w:p w:rsidR="005B33AA" w:rsidRDefault="005B33AA" w:rsidP="00417217">
                    <w:pPr>
                      <w:jc w:val="center"/>
                    </w:pPr>
                    <w:r>
                      <w:rPr>
                        <w:rFonts w:hint="eastAsia"/>
                      </w:rPr>
                      <w:t>坏账准备</w:t>
                    </w:r>
                  </w:p>
                </w:tc>
              </w:sdtContent>
            </w:sdt>
            <w:sdt>
              <w:sdtPr>
                <w:tag w:val="_PLD_9316156bac3c45f593fc5f35e8e28833"/>
                <w:id w:val="379420961"/>
                <w:lock w:val="sdtLocked"/>
              </w:sdtPr>
              <w:sdtContent>
                <w:tc>
                  <w:tcPr>
                    <w:tcW w:w="939" w:type="pct"/>
                    <w:vAlign w:val="center"/>
                  </w:tcPr>
                  <w:p w:rsidR="005B33AA" w:rsidRDefault="005B33AA" w:rsidP="00417217">
                    <w:pPr>
                      <w:jc w:val="center"/>
                    </w:pPr>
                    <w:r>
                      <w:t>计提比例</w:t>
                    </w:r>
                    <w:r>
                      <w:rPr>
                        <w:rFonts w:hint="eastAsia"/>
                      </w:rPr>
                      <w:t>（</w:t>
                    </w:r>
                    <w:r>
                      <w:rPr>
                        <w:rFonts w:hint="eastAsia"/>
                      </w:rPr>
                      <w:t>%</w:t>
                    </w:r>
                    <w:r>
                      <w:rPr>
                        <w:rFonts w:hint="eastAsia"/>
                      </w:rPr>
                      <w:t>）</w:t>
                    </w:r>
                  </w:p>
                </w:tc>
              </w:sdtContent>
            </w:sdt>
            <w:sdt>
              <w:sdtPr>
                <w:tag w:val="_PLD_20dce80930bd4c9eb9bd96af960a880b"/>
                <w:id w:val="379420962"/>
                <w:lock w:val="sdtLocked"/>
              </w:sdtPr>
              <w:sdtContent>
                <w:tc>
                  <w:tcPr>
                    <w:tcW w:w="1023" w:type="pct"/>
                    <w:vAlign w:val="center"/>
                  </w:tcPr>
                  <w:p w:rsidR="005B33AA" w:rsidRDefault="005B33AA" w:rsidP="00417217">
                    <w:pPr>
                      <w:jc w:val="center"/>
                    </w:pPr>
                    <w:r>
                      <w:rPr>
                        <w:rFonts w:hint="eastAsia"/>
                      </w:rPr>
                      <w:t>计提理由</w:t>
                    </w:r>
                  </w:p>
                </w:tc>
              </w:sdtContent>
            </w:sdt>
          </w:tr>
          <w:sdt>
            <w:sdtPr>
              <w:rPr>
                <w:color w:val="008000"/>
              </w:rPr>
              <w:alias w:val="按单项计提坏账准备的应收账款详细名称明细"/>
              <w:tag w:val="_TUP_a538d0f9ff944b9a81ddc273839cdc90"/>
              <w:id w:val="379420963"/>
              <w:lock w:val="sdtLocked"/>
            </w:sdtPr>
            <w:sdtEndPr>
              <w:rPr>
                <w:highlight w:val="yellow"/>
              </w:rPr>
            </w:sdtEndPr>
            <w:sdtContent>
              <w:tr w:rsidR="005B33AA" w:rsidTr="00417217">
                <w:tc>
                  <w:tcPr>
                    <w:tcW w:w="1160" w:type="pct"/>
                  </w:tcPr>
                  <w:p w:rsidR="005B33AA" w:rsidRDefault="005B33AA" w:rsidP="00417217">
                    <w:r>
                      <w:t>智慧海派科技有限公司</w:t>
                    </w:r>
                  </w:p>
                </w:tc>
                <w:tc>
                  <w:tcPr>
                    <w:tcW w:w="939" w:type="pct"/>
                  </w:tcPr>
                  <w:p w:rsidR="005B33AA" w:rsidRDefault="005B33AA" w:rsidP="00417217">
                    <w:pPr>
                      <w:jc w:val="right"/>
                    </w:pPr>
                    <w:r>
                      <w:t>209,026,706.15</w:t>
                    </w:r>
                  </w:p>
                </w:tc>
                <w:tc>
                  <w:tcPr>
                    <w:tcW w:w="940" w:type="pct"/>
                  </w:tcPr>
                  <w:p w:rsidR="005B33AA" w:rsidRDefault="005B33AA" w:rsidP="00417217">
                    <w:pPr>
                      <w:jc w:val="right"/>
                    </w:pPr>
                    <w:r>
                      <w:t>209,026,706.15</w:t>
                    </w:r>
                  </w:p>
                </w:tc>
                <w:tc>
                  <w:tcPr>
                    <w:tcW w:w="939" w:type="pct"/>
                  </w:tcPr>
                  <w:p w:rsidR="005B33AA" w:rsidRDefault="005B33AA" w:rsidP="00417217">
                    <w:pPr>
                      <w:jc w:val="right"/>
                    </w:pPr>
                    <w:r>
                      <w:t>100.00</w:t>
                    </w:r>
                  </w:p>
                </w:tc>
                <w:tc>
                  <w:tcPr>
                    <w:tcW w:w="1023" w:type="pct"/>
                  </w:tcPr>
                  <w:p w:rsidR="005B33AA" w:rsidRDefault="005B33AA" w:rsidP="00417217">
                    <w:pPr>
                      <w:rPr>
                        <w:highlight w:val="yellow"/>
                      </w:rPr>
                    </w:pPr>
                    <w:r>
                      <w:t>预计无法收回</w:t>
                    </w:r>
                  </w:p>
                </w:tc>
              </w:tr>
            </w:sdtContent>
          </w:sdt>
          <w:sdt>
            <w:sdtPr>
              <w:rPr>
                <w:color w:val="008000"/>
              </w:rPr>
              <w:alias w:val="按单项计提坏账准备的应收账款详细名称明细"/>
              <w:tag w:val="_TUP_a538d0f9ff944b9a81ddc273839cdc90"/>
              <w:id w:val="379420964"/>
              <w:lock w:val="sdtLocked"/>
            </w:sdtPr>
            <w:sdtEndPr>
              <w:rPr>
                <w:highlight w:val="yellow"/>
              </w:rPr>
            </w:sdtEndPr>
            <w:sdtContent>
              <w:tr w:rsidR="005B33AA" w:rsidTr="00417217">
                <w:tc>
                  <w:tcPr>
                    <w:tcW w:w="1160" w:type="pct"/>
                  </w:tcPr>
                  <w:p w:rsidR="005B33AA" w:rsidRDefault="005B33AA" w:rsidP="00417217">
                    <w:r>
                      <w:t>上海中澜贸易发展有限公司</w:t>
                    </w:r>
                  </w:p>
                </w:tc>
                <w:tc>
                  <w:tcPr>
                    <w:tcW w:w="939" w:type="pct"/>
                  </w:tcPr>
                  <w:p w:rsidR="005B33AA" w:rsidRDefault="005B33AA" w:rsidP="00417217">
                    <w:pPr>
                      <w:jc w:val="right"/>
                    </w:pPr>
                    <w:r>
                      <w:t>92,742,696.22</w:t>
                    </w:r>
                  </w:p>
                </w:tc>
                <w:tc>
                  <w:tcPr>
                    <w:tcW w:w="940" w:type="pct"/>
                  </w:tcPr>
                  <w:p w:rsidR="005B33AA" w:rsidRDefault="005B33AA" w:rsidP="00417217">
                    <w:pPr>
                      <w:jc w:val="right"/>
                    </w:pPr>
                    <w:r>
                      <w:t>92,742,696.22</w:t>
                    </w:r>
                  </w:p>
                </w:tc>
                <w:tc>
                  <w:tcPr>
                    <w:tcW w:w="939" w:type="pct"/>
                  </w:tcPr>
                  <w:p w:rsidR="005B33AA" w:rsidRDefault="005B33AA" w:rsidP="00417217">
                    <w:pPr>
                      <w:jc w:val="right"/>
                    </w:pPr>
                    <w:r>
                      <w:t>100.00</w:t>
                    </w:r>
                  </w:p>
                </w:tc>
                <w:tc>
                  <w:tcPr>
                    <w:tcW w:w="1023" w:type="pct"/>
                  </w:tcPr>
                  <w:p w:rsidR="005B33AA" w:rsidRDefault="005B33AA" w:rsidP="00417217">
                    <w:pPr>
                      <w:rPr>
                        <w:highlight w:val="yellow"/>
                      </w:rPr>
                    </w:pPr>
                    <w:r>
                      <w:t>预计无法收回</w:t>
                    </w:r>
                  </w:p>
                </w:tc>
              </w:tr>
            </w:sdtContent>
          </w:sdt>
          <w:sdt>
            <w:sdtPr>
              <w:rPr>
                <w:color w:val="008000"/>
              </w:rPr>
              <w:alias w:val="按单项计提坏账准备的应收账款详细名称明细"/>
              <w:tag w:val="_TUP_a538d0f9ff944b9a81ddc273839cdc90"/>
              <w:id w:val="379420965"/>
              <w:lock w:val="sdtLocked"/>
            </w:sdtPr>
            <w:sdtEndPr>
              <w:rPr>
                <w:highlight w:val="yellow"/>
              </w:rPr>
            </w:sdtEndPr>
            <w:sdtContent>
              <w:tr w:rsidR="005B33AA" w:rsidTr="00417217">
                <w:tc>
                  <w:tcPr>
                    <w:tcW w:w="1160" w:type="pct"/>
                  </w:tcPr>
                  <w:p w:rsidR="005B33AA" w:rsidRDefault="005B33AA" w:rsidP="00417217">
                    <w:r>
                      <w:t>新疆艾萨尔生物科</w:t>
                    </w:r>
                    <w:r>
                      <w:lastRenderedPageBreak/>
                      <w:t>技股份有限公司</w:t>
                    </w:r>
                  </w:p>
                </w:tc>
                <w:tc>
                  <w:tcPr>
                    <w:tcW w:w="939" w:type="pct"/>
                  </w:tcPr>
                  <w:p w:rsidR="005B33AA" w:rsidRDefault="005B33AA" w:rsidP="00417217">
                    <w:pPr>
                      <w:jc w:val="right"/>
                    </w:pPr>
                    <w:r>
                      <w:lastRenderedPageBreak/>
                      <w:t>42,532,841.71</w:t>
                    </w:r>
                  </w:p>
                </w:tc>
                <w:tc>
                  <w:tcPr>
                    <w:tcW w:w="940" w:type="pct"/>
                  </w:tcPr>
                  <w:p w:rsidR="005B33AA" w:rsidRDefault="005B33AA" w:rsidP="00417217">
                    <w:pPr>
                      <w:jc w:val="right"/>
                    </w:pPr>
                    <w:r>
                      <w:t>42,532,841.71</w:t>
                    </w:r>
                  </w:p>
                </w:tc>
                <w:tc>
                  <w:tcPr>
                    <w:tcW w:w="939" w:type="pct"/>
                  </w:tcPr>
                  <w:p w:rsidR="005B33AA" w:rsidRDefault="005B33AA" w:rsidP="00417217">
                    <w:pPr>
                      <w:jc w:val="right"/>
                    </w:pPr>
                    <w:r>
                      <w:t>100.00</w:t>
                    </w:r>
                  </w:p>
                </w:tc>
                <w:tc>
                  <w:tcPr>
                    <w:tcW w:w="1023" w:type="pct"/>
                  </w:tcPr>
                  <w:p w:rsidR="005B33AA" w:rsidRDefault="005B33AA" w:rsidP="00417217">
                    <w:pPr>
                      <w:rPr>
                        <w:highlight w:val="yellow"/>
                      </w:rPr>
                    </w:pPr>
                    <w:r>
                      <w:t>预计无法收回</w:t>
                    </w:r>
                  </w:p>
                </w:tc>
              </w:tr>
            </w:sdtContent>
          </w:sdt>
          <w:sdt>
            <w:sdtPr>
              <w:rPr>
                <w:color w:val="008000"/>
              </w:rPr>
              <w:alias w:val="按单项计提坏账准备的应收账款详细名称明细"/>
              <w:tag w:val="_TUP_a538d0f9ff944b9a81ddc273839cdc90"/>
              <w:id w:val="379420966"/>
              <w:lock w:val="sdtLocked"/>
            </w:sdtPr>
            <w:sdtEndPr>
              <w:rPr>
                <w:highlight w:val="yellow"/>
              </w:rPr>
            </w:sdtEndPr>
            <w:sdtContent>
              <w:tr w:rsidR="005B33AA" w:rsidTr="00417217">
                <w:tc>
                  <w:tcPr>
                    <w:tcW w:w="1160" w:type="pct"/>
                  </w:tcPr>
                  <w:p w:rsidR="005B33AA" w:rsidRDefault="005B33AA" w:rsidP="00417217">
                    <w:r>
                      <w:t>宁波市新利和毛条有限公司</w:t>
                    </w:r>
                  </w:p>
                </w:tc>
                <w:tc>
                  <w:tcPr>
                    <w:tcW w:w="939" w:type="pct"/>
                  </w:tcPr>
                  <w:p w:rsidR="005B33AA" w:rsidRDefault="005B33AA" w:rsidP="00417217">
                    <w:pPr>
                      <w:jc w:val="right"/>
                    </w:pPr>
                    <w:r>
                      <w:t>18,405,235.36</w:t>
                    </w:r>
                  </w:p>
                </w:tc>
                <w:tc>
                  <w:tcPr>
                    <w:tcW w:w="940" w:type="pct"/>
                  </w:tcPr>
                  <w:p w:rsidR="005B33AA" w:rsidRDefault="005B33AA" w:rsidP="00417217">
                    <w:pPr>
                      <w:jc w:val="right"/>
                    </w:pPr>
                    <w:r>
                      <w:t>18,405,235.36</w:t>
                    </w:r>
                  </w:p>
                </w:tc>
                <w:tc>
                  <w:tcPr>
                    <w:tcW w:w="939" w:type="pct"/>
                  </w:tcPr>
                  <w:p w:rsidR="005B33AA" w:rsidRDefault="005B33AA" w:rsidP="00417217">
                    <w:pPr>
                      <w:jc w:val="right"/>
                    </w:pPr>
                    <w:r>
                      <w:t>100.00</w:t>
                    </w:r>
                  </w:p>
                </w:tc>
                <w:tc>
                  <w:tcPr>
                    <w:tcW w:w="1023" w:type="pct"/>
                  </w:tcPr>
                  <w:p w:rsidR="005B33AA" w:rsidRDefault="005B33AA" w:rsidP="00417217">
                    <w:pPr>
                      <w:rPr>
                        <w:highlight w:val="yellow"/>
                      </w:rPr>
                    </w:pPr>
                    <w:r>
                      <w:t>预计无法收回</w:t>
                    </w:r>
                  </w:p>
                </w:tc>
              </w:tr>
            </w:sdtContent>
          </w:sdt>
          <w:sdt>
            <w:sdtPr>
              <w:rPr>
                <w:color w:val="008000"/>
              </w:rPr>
              <w:alias w:val="按单项计提坏账准备的应收账款详细名称明细"/>
              <w:tag w:val="_TUP_a538d0f9ff944b9a81ddc273839cdc90"/>
              <w:id w:val="379420967"/>
              <w:lock w:val="sdtLocked"/>
            </w:sdtPr>
            <w:sdtEndPr>
              <w:rPr>
                <w:highlight w:val="yellow"/>
              </w:rPr>
            </w:sdtEndPr>
            <w:sdtContent>
              <w:tr w:rsidR="005B33AA" w:rsidTr="00417217">
                <w:tc>
                  <w:tcPr>
                    <w:tcW w:w="1160" w:type="pct"/>
                  </w:tcPr>
                  <w:p w:rsidR="005B33AA" w:rsidRDefault="005B33AA" w:rsidP="00417217">
                    <w:r>
                      <w:t>宁波市鄞州本源毛条有限公司</w:t>
                    </w:r>
                  </w:p>
                </w:tc>
                <w:tc>
                  <w:tcPr>
                    <w:tcW w:w="939" w:type="pct"/>
                  </w:tcPr>
                  <w:p w:rsidR="005B33AA" w:rsidRDefault="005B33AA" w:rsidP="00417217">
                    <w:pPr>
                      <w:jc w:val="right"/>
                    </w:pPr>
                    <w:r>
                      <w:t>11,997,047.99</w:t>
                    </w:r>
                  </w:p>
                </w:tc>
                <w:tc>
                  <w:tcPr>
                    <w:tcW w:w="940" w:type="pct"/>
                  </w:tcPr>
                  <w:p w:rsidR="005B33AA" w:rsidRDefault="005B33AA" w:rsidP="00417217">
                    <w:pPr>
                      <w:jc w:val="right"/>
                    </w:pPr>
                    <w:r>
                      <w:t>11,997,047.99</w:t>
                    </w:r>
                  </w:p>
                </w:tc>
                <w:tc>
                  <w:tcPr>
                    <w:tcW w:w="939" w:type="pct"/>
                  </w:tcPr>
                  <w:p w:rsidR="005B33AA" w:rsidRDefault="005B33AA" w:rsidP="00417217">
                    <w:pPr>
                      <w:jc w:val="right"/>
                    </w:pPr>
                    <w:r>
                      <w:t>100.00</w:t>
                    </w:r>
                  </w:p>
                </w:tc>
                <w:tc>
                  <w:tcPr>
                    <w:tcW w:w="1023" w:type="pct"/>
                  </w:tcPr>
                  <w:p w:rsidR="005B33AA" w:rsidRDefault="005B33AA" w:rsidP="00417217">
                    <w:pPr>
                      <w:rPr>
                        <w:highlight w:val="yellow"/>
                      </w:rPr>
                    </w:pPr>
                    <w:r>
                      <w:t>预计无法收回</w:t>
                    </w:r>
                  </w:p>
                </w:tc>
              </w:tr>
            </w:sdtContent>
          </w:sdt>
          <w:tr w:rsidR="005B33AA" w:rsidTr="00417217">
            <w:sdt>
              <w:sdtPr>
                <w:tag w:val="_PLD_d415f708a8fb49448dfd4cf9ea54fa13"/>
                <w:id w:val="379420968"/>
                <w:lock w:val="sdtLocked"/>
              </w:sdtPr>
              <w:sdtContent>
                <w:tc>
                  <w:tcPr>
                    <w:tcW w:w="1160" w:type="pct"/>
                    <w:vAlign w:val="center"/>
                  </w:tcPr>
                  <w:p w:rsidR="005B33AA" w:rsidRDefault="005B33AA" w:rsidP="00417217">
                    <w:pPr>
                      <w:jc w:val="center"/>
                    </w:pPr>
                    <w:r>
                      <w:rPr>
                        <w:rFonts w:hint="eastAsia"/>
                      </w:rPr>
                      <w:t>合计</w:t>
                    </w:r>
                  </w:p>
                </w:tc>
              </w:sdtContent>
            </w:sdt>
            <w:tc>
              <w:tcPr>
                <w:tcW w:w="939" w:type="pct"/>
              </w:tcPr>
              <w:p w:rsidR="005B33AA" w:rsidRDefault="005B33AA" w:rsidP="00417217">
                <w:pPr>
                  <w:jc w:val="right"/>
                </w:pPr>
                <w:r>
                  <w:t>374,704,527.43</w:t>
                </w:r>
              </w:p>
            </w:tc>
            <w:tc>
              <w:tcPr>
                <w:tcW w:w="940" w:type="pct"/>
              </w:tcPr>
              <w:p w:rsidR="005B33AA" w:rsidRDefault="005B33AA" w:rsidP="00417217">
                <w:pPr>
                  <w:jc w:val="right"/>
                </w:pPr>
                <w:r>
                  <w:t>374,704,527.43</w:t>
                </w:r>
              </w:p>
            </w:tc>
            <w:tc>
              <w:tcPr>
                <w:tcW w:w="939" w:type="pct"/>
              </w:tcPr>
              <w:p w:rsidR="005B33AA" w:rsidRDefault="00386B94" w:rsidP="00417217">
                <w:pPr>
                  <w:jc w:val="right"/>
                </w:pPr>
                <w:r>
                  <w:rPr>
                    <w:rFonts w:hint="eastAsia"/>
                  </w:rPr>
                  <w:t>100.00</w:t>
                </w:r>
              </w:p>
            </w:tc>
            <w:tc>
              <w:tcPr>
                <w:tcW w:w="1023" w:type="pct"/>
                <w:vAlign w:val="center"/>
              </w:tcPr>
              <w:p w:rsidR="005B33AA" w:rsidRDefault="005B33AA" w:rsidP="00417217">
                <w:pPr>
                  <w:jc w:val="center"/>
                </w:pPr>
                <w:r>
                  <w:rPr>
                    <w:rFonts w:hint="eastAsia"/>
                  </w:rPr>
                  <w:t>/</w:t>
                </w:r>
              </w:p>
            </w:tc>
          </w:tr>
        </w:tbl>
        <w:p w:rsidR="005B33AA" w:rsidRDefault="005B33AA"/>
        <w:p w:rsidR="00E00493" w:rsidRDefault="00AC1FEC">
          <w:r>
            <w:rPr>
              <w:rFonts w:hint="eastAsia"/>
            </w:rPr>
            <w:t>按单项计提坏账准备的说明：</w:t>
          </w:r>
        </w:p>
        <w:sdt>
          <w:sdtPr>
            <w:alias w:val="是否适用：母公司应收账款按单项计提坏账准备的说明[双击切换]"/>
            <w:tag w:val="_GBC_30d6fcd4135245dd83d85379087b4e62"/>
            <w:id w:val="-1122294313"/>
            <w:lock w:val="sdtContentLocked"/>
            <w:placeholder>
              <w:docPart w:val="GBC22222222222222222222222222222"/>
            </w:placeholder>
          </w:sdtPr>
          <w:sdtContent>
            <w:p w:rsidR="00E00493" w:rsidRDefault="0010282A">
              <w:r>
                <w:fldChar w:fldCharType="begin"/>
              </w:r>
              <w:r w:rsidR="005B33AA">
                <w:instrText xml:space="preserve"> MACROBUTTON  SnrToggleCheckbox √</w:instrText>
              </w:r>
              <w:r w:rsidR="005B33AA">
                <w:instrText>适用</w:instrText>
              </w:r>
              <w:r w:rsidR="005B33AA">
                <w:instrText xml:space="preserve"> </w:instrText>
              </w:r>
              <w:r>
                <w:fldChar w:fldCharType="end"/>
              </w:r>
              <w:r>
                <w:fldChar w:fldCharType="begin"/>
              </w:r>
              <w:r w:rsidR="005B33AA">
                <w:instrText xml:space="preserve"> MACROBUTTON  SnrToggleCheckbox □</w:instrText>
              </w:r>
              <w:r w:rsidR="005B33AA">
                <w:instrText>不适用</w:instrText>
              </w:r>
              <w:r w:rsidR="005B33AA">
                <w:instrText xml:space="preserve"> </w:instrText>
              </w:r>
              <w:r>
                <w:fldChar w:fldCharType="end"/>
              </w:r>
            </w:p>
          </w:sdtContent>
        </w:sdt>
        <w:sdt>
          <w:sdtPr>
            <w:alias w:val="按单项计提坏账准备的应收账款说明"/>
            <w:tag w:val="_GBC_5f735845b81846beb6f278f50810be25"/>
            <w:id w:val="488993562"/>
            <w:lock w:val="sdtLocked"/>
            <w:placeholder>
              <w:docPart w:val="GBC22222222222222222222222222222"/>
            </w:placeholder>
          </w:sdtPr>
          <w:sdtContent>
            <w:p w:rsidR="00E00493" w:rsidRDefault="005B33AA">
              <w:r>
                <w:rPr>
                  <w:rFonts w:hint="eastAsia"/>
                </w:rPr>
                <w:t>详见本附注“五、（三）应收账款”的相关说明。</w:t>
              </w:r>
            </w:p>
          </w:sdtContent>
        </w:sdt>
        <w:p w:rsidR="00E00493" w:rsidRDefault="0010282A"/>
      </w:sdtContent>
    </w:sdt>
    <w:bookmarkEnd w:id="216" w:displacedByCustomXml="next"/>
    <w:sdt>
      <w:sdtPr>
        <w:rPr>
          <w:rFonts w:hint="eastAsia"/>
        </w:rPr>
        <w:tag w:val="_PLD_23aec57fe4b34ac2aa7d42cb52467101"/>
        <w:id w:val="40257877"/>
        <w:lock w:val="sdtLocked"/>
        <w:placeholder>
          <w:docPart w:val="GBC22222222222222222222222222222"/>
        </w:placeholder>
      </w:sdtPr>
      <w:sdtContent>
        <w:p w:rsidR="00E00493" w:rsidRDefault="00AC1FEC">
          <w:r>
            <w:rPr>
              <w:rFonts w:hint="eastAsia"/>
            </w:rPr>
            <w:t>按</w:t>
          </w:r>
          <w:r w:rsidRPr="003338E8">
            <w:rPr>
              <w:rFonts w:hint="eastAsia"/>
            </w:rPr>
            <w:t>组合计提坏账准备：</w:t>
          </w:r>
        </w:p>
      </w:sdtContent>
    </w:sdt>
    <w:sdt>
      <w:sdtPr>
        <w:alias w:val="是否适用：母公司应收账款按组合计提坏账准备[双击切换]"/>
        <w:tag w:val="_GBC_70ac43d24876403083fb1d281c12cd7e"/>
        <w:id w:val="1062222538"/>
        <w:lock w:val="sdtContentLocked"/>
        <w:placeholder>
          <w:docPart w:val="GBC22222222222222222222222222222"/>
        </w:placeholder>
      </w:sdtPr>
      <w:sdtContent>
        <w:p w:rsidR="00E00493" w:rsidRDefault="0010282A">
          <w:r>
            <w:fldChar w:fldCharType="begin"/>
          </w:r>
          <w:r w:rsidR="005B33AA">
            <w:instrText xml:space="preserve"> MACROBUTTON  SnrToggleCheckbox √</w:instrText>
          </w:r>
          <w:r w:rsidR="005B33AA">
            <w:instrText>适用</w:instrText>
          </w:r>
          <w:r w:rsidR="005B33AA">
            <w:instrText xml:space="preserve"> </w:instrText>
          </w:r>
          <w:r>
            <w:fldChar w:fldCharType="end"/>
          </w:r>
          <w:r>
            <w:fldChar w:fldCharType="begin"/>
          </w:r>
          <w:r w:rsidR="005B33AA">
            <w:instrText xml:space="preserve"> MACROBUTTON  SnrToggleCheckbox □</w:instrText>
          </w:r>
          <w:r w:rsidR="005B33AA">
            <w:instrText>不适用</w:instrText>
          </w:r>
          <w:r w:rsidR="005B33AA">
            <w:instrText xml:space="preserve"> </w:instrText>
          </w:r>
          <w:r>
            <w:fldChar w:fldCharType="end"/>
          </w:r>
        </w:p>
      </w:sdtContent>
    </w:sdt>
    <w:bookmarkStart w:id="217" w:name="_Hlk533796778" w:displacedByCustomXml="next"/>
    <w:sdt>
      <w:sdtPr>
        <w:rPr>
          <w:rFonts w:hint="eastAsia"/>
        </w:rPr>
        <w:alias w:val="模块:按组合计提坏账准备"/>
        <w:tag w:val="_SEC_8d0ccf9e1dd949dba37f2f7800d0070a"/>
        <w:id w:val="-1406133044"/>
        <w:lock w:val="sdtLocked"/>
        <w:placeholder>
          <w:docPart w:val="GBC22222222222222222222222222222"/>
        </w:placeholder>
      </w:sdtPr>
      <w:sdtEndPr>
        <w:rPr>
          <w:rFonts w:hint="default"/>
        </w:rPr>
      </w:sdtEndPr>
      <w:sdtContent>
        <w:p w:rsidR="00E00493" w:rsidRDefault="00AC1FEC">
          <w:r w:rsidRPr="003338E8">
            <w:rPr>
              <w:rFonts w:hint="eastAsia"/>
            </w:rPr>
            <w:t>组合计提项目：</w:t>
          </w:r>
          <w:sdt>
            <w:sdtPr>
              <w:rPr>
                <w:rFonts w:hint="eastAsia"/>
              </w:rPr>
              <w:alias w:val="按组合计提坏账准备的应收账款明细-组合名称"/>
              <w:tag w:val="_GBC_f2cd2e7d8a6f493ebfd1838be7b87223"/>
              <w:id w:val="332258280"/>
              <w:lock w:val="sdtLocked"/>
              <w:placeholder>
                <w:docPart w:val="GBC22222222222222222222222222222"/>
              </w:placeholder>
              <w:comboBox>
                <w:listItem w:displayText="关联方组合/内部往来组合" w:value="关联方组合/内部往来组合"/>
                <w:listItem w:displayText="特定项目组合" w:value="特定项目组合"/>
                <w:listItem w:displayText="信用风险特征组合" w:value="信用风险特征组合"/>
              </w:comboBox>
            </w:sdtPr>
            <w:sdtContent>
              <w:r w:rsidR="005B33AA" w:rsidRPr="003338E8">
                <w:rPr>
                  <w:rFonts w:hint="eastAsia"/>
                </w:rPr>
                <w:t>信用风险特征组合</w:t>
              </w:r>
            </w:sdtContent>
          </w:sdt>
        </w:p>
        <w:p w:rsidR="00E00493" w:rsidRDefault="00AC1FEC">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2da079c1515b4a8f95770937142fdccb"/>
              <w:id w:val="13184663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应收账款按组合计提坏账准备"/>
              <w:tag w:val="_GBC_f64b56aa027540f0b7ab78abc6fef514"/>
              <w:id w:val="-961182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5B33AA" w:rsidTr="00417217">
            <w:sdt>
              <w:sdtPr>
                <w:tag w:val="_PLD_685d7e84e47740668b70cce04f42de5b"/>
                <w:id w:val="379421163"/>
                <w:lock w:val="sdtLocked"/>
              </w:sdtPr>
              <w:sdtContent>
                <w:tc>
                  <w:tcPr>
                    <w:tcW w:w="1158" w:type="pct"/>
                    <w:vMerge w:val="restart"/>
                    <w:vAlign w:val="center"/>
                  </w:tcPr>
                  <w:p w:rsidR="005B33AA" w:rsidRDefault="005B33AA" w:rsidP="00417217">
                    <w:pPr>
                      <w:jc w:val="center"/>
                    </w:pPr>
                    <w:r>
                      <w:rPr>
                        <w:rFonts w:hint="eastAsia"/>
                      </w:rPr>
                      <w:t>名称</w:t>
                    </w:r>
                  </w:p>
                </w:tc>
              </w:sdtContent>
            </w:sdt>
            <w:sdt>
              <w:sdtPr>
                <w:tag w:val="_PLD_80bd7906b1fa41658076794e93d74585"/>
                <w:id w:val="379421164"/>
                <w:lock w:val="sdtLocked"/>
              </w:sdtPr>
              <w:sdtContent>
                <w:tc>
                  <w:tcPr>
                    <w:tcW w:w="3842" w:type="pct"/>
                    <w:gridSpan w:val="3"/>
                    <w:vAlign w:val="center"/>
                  </w:tcPr>
                  <w:p w:rsidR="005B33AA" w:rsidRDefault="005B33AA" w:rsidP="00417217">
                    <w:pPr>
                      <w:jc w:val="center"/>
                    </w:pPr>
                    <w:r>
                      <w:rPr>
                        <w:rFonts w:hint="eastAsia"/>
                      </w:rPr>
                      <w:t>期末余额</w:t>
                    </w:r>
                  </w:p>
                </w:tc>
              </w:sdtContent>
            </w:sdt>
          </w:tr>
          <w:tr w:rsidR="005B33AA" w:rsidTr="00417217">
            <w:tc>
              <w:tcPr>
                <w:tcW w:w="1158" w:type="pct"/>
                <w:vMerge/>
              </w:tcPr>
              <w:p w:rsidR="005B33AA" w:rsidRDefault="005B33AA" w:rsidP="00417217">
                <w:pPr>
                  <w:jc w:val="center"/>
                </w:pPr>
              </w:p>
            </w:tc>
            <w:sdt>
              <w:sdtPr>
                <w:tag w:val="_PLD_696cb3bb4809472f88c41396728262f5"/>
                <w:id w:val="379421165"/>
                <w:lock w:val="sdtLocked"/>
              </w:sdtPr>
              <w:sdtContent>
                <w:tc>
                  <w:tcPr>
                    <w:tcW w:w="1276" w:type="pct"/>
                    <w:vAlign w:val="center"/>
                  </w:tcPr>
                  <w:p w:rsidR="005B33AA" w:rsidRDefault="005B33AA" w:rsidP="00417217">
                    <w:pPr>
                      <w:jc w:val="center"/>
                    </w:pPr>
                    <w:r>
                      <w:rPr>
                        <w:rFonts w:hint="eastAsia"/>
                      </w:rPr>
                      <w:t>应收账款</w:t>
                    </w:r>
                  </w:p>
                </w:tc>
              </w:sdtContent>
            </w:sdt>
            <w:sdt>
              <w:sdtPr>
                <w:tag w:val="_PLD_70e2c6a60e9b4f08bbbb1a23cd403ade"/>
                <w:id w:val="379421166"/>
                <w:lock w:val="sdtLocked"/>
              </w:sdtPr>
              <w:sdtContent>
                <w:tc>
                  <w:tcPr>
                    <w:tcW w:w="1299" w:type="pct"/>
                    <w:vAlign w:val="center"/>
                  </w:tcPr>
                  <w:p w:rsidR="005B33AA" w:rsidRDefault="005B33AA" w:rsidP="00417217">
                    <w:pPr>
                      <w:jc w:val="center"/>
                    </w:pPr>
                    <w:r>
                      <w:rPr>
                        <w:rFonts w:hint="eastAsia"/>
                      </w:rPr>
                      <w:t>坏账准备</w:t>
                    </w:r>
                  </w:p>
                </w:tc>
              </w:sdtContent>
            </w:sdt>
            <w:sdt>
              <w:sdtPr>
                <w:tag w:val="_PLD_1fd76d95bed54fc5b0c669cf7b1d5e18"/>
                <w:id w:val="379421167"/>
                <w:lock w:val="sdtLocked"/>
              </w:sdtPr>
              <w:sdtContent>
                <w:tc>
                  <w:tcPr>
                    <w:tcW w:w="1267" w:type="pct"/>
                    <w:vAlign w:val="center"/>
                  </w:tcPr>
                  <w:p w:rsidR="005B33AA" w:rsidRDefault="005B33AA" w:rsidP="00417217">
                    <w:pPr>
                      <w:jc w:val="center"/>
                    </w:pPr>
                    <w:r>
                      <w:t>计提比例</w:t>
                    </w:r>
                    <w:r>
                      <w:rPr>
                        <w:rFonts w:hint="eastAsia"/>
                      </w:rPr>
                      <w:t>（</w:t>
                    </w:r>
                    <w:r>
                      <w:rPr>
                        <w:rFonts w:hint="eastAsia"/>
                      </w:rPr>
                      <w:t>%</w:t>
                    </w:r>
                    <w:r>
                      <w:rPr>
                        <w:rFonts w:hint="eastAsia"/>
                      </w:rPr>
                      <w:t>）</w:t>
                    </w:r>
                  </w:p>
                </w:tc>
              </w:sdtContent>
            </w:sdt>
          </w:tr>
          <w:sdt>
            <w:sdtPr>
              <w:rPr>
                <w:color w:val="008000"/>
              </w:rPr>
              <w:alias w:val="按组合计提坏账准备的应收账款详细名称明细"/>
              <w:tag w:val="_TUP_ff03caedecbd42d5812f3c8525ab32f6"/>
              <w:id w:val="379421168"/>
              <w:lock w:val="sdtLocked"/>
            </w:sdtPr>
            <w:sdtEndPr>
              <w:rPr>
                <w:highlight w:val="yellow"/>
              </w:rPr>
            </w:sdtEndPr>
            <w:sdtContent>
              <w:tr w:rsidR="005B33AA" w:rsidTr="00417217">
                <w:tc>
                  <w:tcPr>
                    <w:tcW w:w="1158" w:type="pct"/>
                  </w:tcPr>
                  <w:p w:rsidR="005B33AA" w:rsidRDefault="005B33AA" w:rsidP="00417217">
                    <w:r>
                      <w:t>1</w:t>
                    </w:r>
                    <w:r>
                      <w:t>年以内</w:t>
                    </w:r>
                  </w:p>
                </w:tc>
                <w:tc>
                  <w:tcPr>
                    <w:tcW w:w="1276" w:type="pct"/>
                  </w:tcPr>
                  <w:p w:rsidR="005B33AA" w:rsidRDefault="005B33AA" w:rsidP="00417217">
                    <w:pPr>
                      <w:jc w:val="right"/>
                    </w:pPr>
                    <w:r>
                      <w:t>26,000.00</w:t>
                    </w:r>
                  </w:p>
                </w:tc>
                <w:tc>
                  <w:tcPr>
                    <w:tcW w:w="1299" w:type="pct"/>
                  </w:tcPr>
                  <w:p w:rsidR="005B33AA" w:rsidRDefault="005B33AA" w:rsidP="00417217">
                    <w:pPr>
                      <w:jc w:val="right"/>
                    </w:pPr>
                    <w:r>
                      <w:t>2,485.60</w:t>
                    </w:r>
                  </w:p>
                </w:tc>
                <w:tc>
                  <w:tcPr>
                    <w:tcW w:w="1267" w:type="pct"/>
                  </w:tcPr>
                  <w:p w:rsidR="005B33AA" w:rsidRDefault="005B33AA" w:rsidP="00417217">
                    <w:pPr>
                      <w:jc w:val="right"/>
                    </w:pPr>
                    <w:r>
                      <w:t>9.56</w:t>
                    </w:r>
                  </w:p>
                </w:tc>
              </w:tr>
            </w:sdtContent>
          </w:sdt>
          <w:sdt>
            <w:sdtPr>
              <w:rPr>
                <w:color w:val="008000"/>
              </w:rPr>
              <w:alias w:val="按组合计提坏账准备的应收账款详细名称明细"/>
              <w:tag w:val="_TUP_ff03caedecbd42d5812f3c8525ab32f6"/>
              <w:id w:val="379421169"/>
              <w:lock w:val="sdtLocked"/>
            </w:sdtPr>
            <w:sdtEndPr>
              <w:rPr>
                <w:highlight w:val="yellow"/>
              </w:rPr>
            </w:sdtEndPr>
            <w:sdtContent>
              <w:tr w:rsidR="005B33AA" w:rsidTr="00417217">
                <w:tc>
                  <w:tcPr>
                    <w:tcW w:w="1158" w:type="pct"/>
                  </w:tcPr>
                  <w:p w:rsidR="005B33AA" w:rsidRDefault="005B33AA" w:rsidP="00417217">
                    <w:r>
                      <w:t>1-2</w:t>
                    </w:r>
                    <w:r>
                      <w:t>年</w:t>
                    </w:r>
                  </w:p>
                </w:tc>
                <w:tc>
                  <w:tcPr>
                    <w:tcW w:w="1276" w:type="pct"/>
                  </w:tcPr>
                  <w:p w:rsidR="005B33AA" w:rsidRDefault="005B33AA" w:rsidP="00417217">
                    <w:pPr>
                      <w:jc w:val="right"/>
                    </w:pPr>
                    <w:r>
                      <w:t>89,431.39</w:t>
                    </w:r>
                  </w:p>
                </w:tc>
                <w:tc>
                  <w:tcPr>
                    <w:tcW w:w="1299" w:type="pct"/>
                  </w:tcPr>
                  <w:p w:rsidR="005B33AA" w:rsidRDefault="005B33AA" w:rsidP="00417217">
                    <w:pPr>
                      <w:jc w:val="right"/>
                    </w:pPr>
                    <w:r>
                      <w:t>13,065.93</w:t>
                    </w:r>
                  </w:p>
                </w:tc>
                <w:tc>
                  <w:tcPr>
                    <w:tcW w:w="1267" w:type="pct"/>
                  </w:tcPr>
                  <w:p w:rsidR="005B33AA" w:rsidRDefault="005B33AA" w:rsidP="00417217">
                    <w:pPr>
                      <w:jc w:val="right"/>
                    </w:pPr>
                    <w:r>
                      <w:t>14.61</w:t>
                    </w:r>
                  </w:p>
                </w:tc>
              </w:tr>
            </w:sdtContent>
          </w:sdt>
          <w:sdt>
            <w:sdtPr>
              <w:rPr>
                <w:color w:val="008000"/>
              </w:rPr>
              <w:alias w:val="按组合计提坏账准备的应收账款详细名称明细"/>
              <w:tag w:val="_TUP_ff03caedecbd42d5812f3c8525ab32f6"/>
              <w:id w:val="379421170"/>
              <w:lock w:val="sdtLocked"/>
            </w:sdtPr>
            <w:sdtEndPr>
              <w:rPr>
                <w:highlight w:val="yellow"/>
              </w:rPr>
            </w:sdtEndPr>
            <w:sdtContent>
              <w:tr w:rsidR="005B33AA" w:rsidTr="00417217">
                <w:tc>
                  <w:tcPr>
                    <w:tcW w:w="1158" w:type="pct"/>
                  </w:tcPr>
                  <w:p w:rsidR="005B33AA" w:rsidRDefault="005B33AA" w:rsidP="00417217">
                    <w:r>
                      <w:t>2-3</w:t>
                    </w:r>
                    <w:r>
                      <w:t>年</w:t>
                    </w:r>
                  </w:p>
                </w:tc>
                <w:tc>
                  <w:tcPr>
                    <w:tcW w:w="1276" w:type="pct"/>
                  </w:tcPr>
                  <w:p w:rsidR="005B33AA" w:rsidRDefault="005B33AA" w:rsidP="00417217">
                    <w:pPr>
                      <w:jc w:val="right"/>
                    </w:pPr>
                    <w:r>
                      <w:t>6,429,966.69</w:t>
                    </w:r>
                  </w:p>
                </w:tc>
                <w:tc>
                  <w:tcPr>
                    <w:tcW w:w="1299" w:type="pct"/>
                  </w:tcPr>
                  <w:p w:rsidR="005B33AA" w:rsidRDefault="005B33AA" w:rsidP="00417217">
                    <w:pPr>
                      <w:jc w:val="right"/>
                    </w:pPr>
                    <w:r>
                      <w:t>2,485,182.12</w:t>
                    </w:r>
                  </w:p>
                </w:tc>
                <w:tc>
                  <w:tcPr>
                    <w:tcW w:w="1267" w:type="pct"/>
                  </w:tcPr>
                  <w:p w:rsidR="005B33AA" w:rsidRDefault="005B33AA" w:rsidP="00417217">
                    <w:pPr>
                      <w:jc w:val="right"/>
                    </w:pPr>
                    <w:r>
                      <w:t>38.65</w:t>
                    </w:r>
                  </w:p>
                </w:tc>
              </w:tr>
            </w:sdtContent>
          </w:sdt>
          <w:sdt>
            <w:sdtPr>
              <w:rPr>
                <w:color w:val="008000"/>
              </w:rPr>
              <w:alias w:val="按组合计提坏账准备的应收账款详细名称明细"/>
              <w:tag w:val="_TUP_ff03caedecbd42d5812f3c8525ab32f6"/>
              <w:id w:val="379421171"/>
              <w:lock w:val="sdtLocked"/>
            </w:sdtPr>
            <w:sdtEndPr>
              <w:rPr>
                <w:highlight w:val="yellow"/>
              </w:rPr>
            </w:sdtEndPr>
            <w:sdtContent>
              <w:tr w:rsidR="005B33AA" w:rsidTr="00417217">
                <w:tc>
                  <w:tcPr>
                    <w:tcW w:w="1158" w:type="pct"/>
                  </w:tcPr>
                  <w:p w:rsidR="005B33AA" w:rsidRDefault="005B33AA" w:rsidP="00417217">
                    <w:r>
                      <w:t>3</w:t>
                    </w:r>
                    <w:r>
                      <w:t>年以上</w:t>
                    </w:r>
                  </w:p>
                </w:tc>
                <w:tc>
                  <w:tcPr>
                    <w:tcW w:w="1276" w:type="pct"/>
                  </w:tcPr>
                  <w:p w:rsidR="005B33AA" w:rsidRDefault="005B33AA" w:rsidP="00417217">
                    <w:pPr>
                      <w:jc w:val="right"/>
                    </w:pPr>
                    <w:r>
                      <w:t>29,513,714.51</w:t>
                    </w:r>
                  </w:p>
                </w:tc>
                <w:tc>
                  <w:tcPr>
                    <w:tcW w:w="1299" w:type="pct"/>
                  </w:tcPr>
                  <w:p w:rsidR="005B33AA" w:rsidRDefault="005B33AA" w:rsidP="00417217">
                    <w:pPr>
                      <w:jc w:val="right"/>
                    </w:pPr>
                    <w:r>
                      <w:t>29,513,714.51</w:t>
                    </w:r>
                  </w:p>
                </w:tc>
                <w:tc>
                  <w:tcPr>
                    <w:tcW w:w="1267" w:type="pct"/>
                  </w:tcPr>
                  <w:p w:rsidR="005B33AA" w:rsidRDefault="005B33AA" w:rsidP="00417217">
                    <w:pPr>
                      <w:jc w:val="right"/>
                    </w:pPr>
                    <w:r>
                      <w:t>100.00</w:t>
                    </w:r>
                  </w:p>
                </w:tc>
              </w:tr>
            </w:sdtContent>
          </w:sdt>
          <w:tr w:rsidR="005B33AA" w:rsidTr="00417217">
            <w:sdt>
              <w:sdtPr>
                <w:tag w:val="_PLD_2750d29c5651406489a9e89bb76f027a"/>
                <w:id w:val="379421172"/>
                <w:lock w:val="sdtLocked"/>
              </w:sdtPr>
              <w:sdtContent>
                <w:tc>
                  <w:tcPr>
                    <w:tcW w:w="1158" w:type="pct"/>
                    <w:vAlign w:val="center"/>
                  </w:tcPr>
                  <w:p w:rsidR="005B33AA" w:rsidRDefault="005B33AA" w:rsidP="00417217">
                    <w:pPr>
                      <w:jc w:val="center"/>
                    </w:pPr>
                    <w:r>
                      <w:rPr>
                        <w:rFonts w:hint="eastAsia"/>
                      </w:rPr>
                      <w:t>合计</w:t>
                    </w:r>
                  </w:p>
                </w:tc>
              </w:sdtContent>
            </w:sdt>
            <w:tc>
              <w:tcPr>
                <w:tcW w:w="1276" w:type="pct"/>
              </w:tcPr>
              <w:p w:rsidR="005B33AA" w:rsidRDefault="005B33AA" w:rsidP="00417217">
                <w:pPr>
                  <w:jc w:val="right"/>
                </w:pPr>
                <w:r>
                  <w:t>36,059,112.59</w:t>
                </w:r>
              </w:p>
            </w:tc>
            <w:tc>
              <w:tcPr>
                <w:tcW w:w="1299" w:type="pct"/>
              </w:tcPr>
              <w:p w:rsidR="005B33AA" w:rsidRDefault="005B33AA" w:rsidP="00417217">
                <w:pPr>
                  <w:jc w:val="right"/>
                </w:pPr>
                <w:r>
                  <w:t>32,014,448.16</w:t>
                </w:r>
              </w:p>
            </w:tc>
            <w:tc>
              <w:tcPr>
                <w:tcW w:w="1267" w:type="pct"/>
              </w:tcPr>
              <w:p w:rsidR="005B33AA" w:rsidRDefault="005B33AA" w:rsidP="00417217">
                <w:pPr>
                  <w:jc w:val="right"/>
                </w:pPr>
              </w:p>
            </w:tc>
          </w:tr>
        </w:tbl>
        <w:p w:rsidR="005B33AA" w:rsidRDefault="005B33AA"/>
        <w:p w:rsidR="00E00493" w:rsidRDefault="00AC1FEC">
          <w:r>
            <w:rPr>
              <w:rFonts w:hint="eastAsia"/>
            </w:rPr>
            <w:t>按组合计提坏账的确认标准及说明：</w:t>
          </w:r>
        </w:p>
        <w:sdt>
          <w:sdtPr>
            <w:alias w:val="是否适用：母公司应收账款按组合计提坏账的确认标准及说明[双击切换]"/>
            <w:tag w:val="_GBC_63044b38e77844689beec86348cdea93"/>
            <w:id w:val="2033071860"/>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bookmarkEnd w:id="217" w:displacedByCustomXml="next"/>
    <w:bookmarkStart w:id="218" w:name="_Hlk534616017" w:displacedByCustomXml="next"/>
    <w:sdt>
      <w:sdtPr>
        <w:alias w:val="模块:如按照一般预计信用损失模型计提坏账，请参照其他应收款的披露方式披露"/>
        <w:tag w:val="_SEC_204080107f654b539d9fcb8781629182"/>
        <w:id w:val="466244138"/>
        <w:lock w:val="sdtLocked"/>
        <w:placeholder>
          <w:docPart w:val="GBC22222222222222222222222222222"/>
        </w:placeholder>
      </w:sdtPr>
      <w:sdtContent>
        <w:p w:rsidR="00E00493" w:rsidRDefault="00AC1FEC">
          <w:r>
            <w:rPr>
              <w:rFonts w:hint="eastAsia"/>
            </w:rPr>
            <w:t>如按预期信用损失一般模型计提坏账准备，请参照其他应收款披露：</w:t>
          </w:r>
        </w:p>
        <w:sdt>
          <w:sdtPr>
            <w:alias w:val="是否适用：母公司应收账款按一般预计信用损失模型计提坏账[双击切换]"/>
            <w:tag w:val="_GBC_681a6428f5004327ac9c72b5eb632f13"/>
            <w:id w:val="-1904898670"/>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sdtContent>
    </w:sdt>
    <w:bookmarkEnd w:id="218" w:displacedByCustomXml="prev"/>
    <w:bookmarkStart w:id="219" w:name="_Hlk534890665" w:displacedByCustomXml="next"/>
    <w:sdt>
      <w:sdtPr>
        <w:rPr>
          <w:rFonts w:ascii="宋体" w:eastAsia="宋体" w:hAnsi="宋体" w:cs="宋体" w:hint="eastAsia"/>
          <w:b w:val="0"/>
          <w:bCs w:val="0"/>
          <w:kern w:val="0"/>
          <w:szCs w:val="22"/>
        </w:rPr>
        <w:alias w:val="模块:应收账款坏账准备的情况"/>
        <w:tag w:val="_SEC_d03baee572c2484a8896573f749f99a5"/>
        <w:id w:val="957686146"/>
        <w:lock w:val="sdtLocked"/>
        <w:placeholder>
          <w:docPart w:val="GBC22222222222222222222222222222"/>
        </w:placeholder>
      </w:sdtPr>
      <w:sdtEndPr>
        <w:rPr>
          <w:rFonts w:ascii="Calibri" w:hAnsi="Calibri" w:cs="Times New Roman" w:hint="default"/>
          <w:kern w:val="2"/>
          <w:szCs w:val="21"/>
        </w:rPr>
      </w:sdtEndPr>
      <w:sdtContent>
        <w:p w:rsidR="00E00493" w:rsidRDefault="00AC1FEC" w:rsidP="00A06A9E">
          <w:pPr>
            <w:pStyle w:val="4"/>
            <w:numPr>
              <w:ilvl w:val="3"/>
              <w:numId w:val="122"/>
            </w:numPr>
            <w:ind w:left="424" w:hangingChars="202" w:hanging="424"/>
          </w:pPr>
          <w:r>
            <w:rPr>
              <w:rFonts w:hint="eastAsia"/>
            </w:rPr>
            <w:t>坏账准备的情况</w:t>
          </w:r>
        </w:p>
        <w:sdt>
          <w:sdtPr>
            <w:alias w:val="是否适用：母公司应收账款坏账准备情况[双击切换]"/>
            <w:tag w:val="_GBC_c4b273c4d86b423ea0abe5794b3a9a07"/>
            <w:id w:val="-684820359"/>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656933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e88786d88c2b4853820fef447c6f542a"/>
              <w:id w:val="-136281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117"/>
            <w:gridCol w:w="1555"/>
            <w:gridCol w:w="1555"/>
            <w:gridCol w:w="1513"/>
            <w:gridCol w:w="883"/>
            <w:gridCol w:w="881"/>
            <w:gridCol w:w="1555"/>
          </w:tblGrid>
          <w:tr w:rsidR="00B0291A" w:rsidTr="00417217">
            <w:trPr>
              <w:jc w:val="center"/>
            </w:trPr>
            <w:sdt>
              <w:sdtPr>
                <w:tag w:val="_PLD_98300d230c0347eb87a2635ad51c1d00"/>
                <w:id w:val="379421491"/>
                <w:lock w:val="sdtLocked"/>
              </w:sdtPr>
              <w:sdtContent>
                <w:tc>
                  <w:tcPr>
                    <w:tcW w:w="818" w:type="pct"/>
                    <w:vMerge w:val="restart"/>
                    <w:shd w:val="clear" w:color="auto" w:fill="FFFFFF"/>
                    <w:vAlign w:val="center"/>
                  </w:tcPr>
                  <w:p w:rsidR="00B0291A" w:rsidRDefault="00B0291A" w:rsidP="00417217">
                    <w:pPr>
                      <w:jc w:val="center"/>
                    </w:pPr>
                    <w:r>
                      <w:t>类别</w:t>
                    </w:r>
                  </w:p>
                </w:tc>
              </w:sdtContent>
            </w:sdt>
            <w:sdt>
              <w:sdtPr>
                <w:tag w:val="_PLD_7769f2b383ef45cea01b90026bb353c2"/>
                <w:id w:val="379421492"/>
                <w:lock w:val="sdtLocked"/>
              </w:sdtPr>
              <w:sdtContent>
                <w:tc>
                  <w:tcPr>
                    <w:tcW w:w="687" w:type="pct"/>
                    <w:vMerge w:val="restart"/>
                    <w:shd w:val="clear" w:color="auto" w:fill="FFFFFF"/>
                    <w:vAlign w:val="center"/>
                  </w:tcPr>
                  <w:p w:rsidR="00B0291A" w:rsidRDefault="00B0291A" w:rsidP="00417217">
                    <w:pPr>
                      <w:jc w:val="center"/>
                    </w:pPr>
                    <w:r>
                      <w:t>期初余额</w:t>
                    </w:r>
                  </w:p>
                </w:tc>
              </w:sdtContent>
            </w:sdt>
            <w:sdt>
              <w:sdtPr>
                <w:tag w:val="_PLD_cd024d723ca84c77aded9d7b7313563b"/>
                <w:id w:val="379421493"/>
                <w:lock w:val="sdtLocked"/>
              </w:sdtPr>
              <w:sdtContent>
                <w:tc>
                  <w:tcPr>
                    <w:tcW w:w="2809" w:type="pct"/>
                    <w:gridSpan w:val="4"/>
                    <w:shd w:val="clear" w:color="auto" w:fill="FFFFFF"/>
                    <w:vAlign w:val="center"/>
                  </w:tcPr>
                  <w:p w:rsidR="00B0291A" w:rsidRDefault="00B0291A" w:rsidP="00417217">
                    <w:pPr>
                      <w:jc w:val="center"/>
                    </w:pPr>
                    <w:r>
                      <w:rPr>
                        <w:rFonts w:hint="eastAsia"/>
                      </w:rPr>
                      <w:t>本期变动</w:t>
                    </w:r>
                    <w:r>
                      <w:t>金额</w:t>
                    </w:r>
                  </w:p>
                </w:tc>
              </w:sdtContent>
            </w:sdt>
            <w:sdt>
              <w:sdtPr>
                <w:tag w:val="_PLD_1225558b3fd34599bc2c3f9eb23fba1e"/>
                <w:id w:val="379421494"/>
                <w:lock w:val="sdtLocked"/>
              </w:sdtPr>
              <w:sdtContent>
                <w:tc>
                  <w:tcPr>
                    <w:tcW w:w="685" w:type="pct"/>
                    <w:vMerge w:val="restart"/>
                    <w:shd w:val="clear" w:color="auto" w:fill="FFFFFF"/>
                    <w:vAlign w:val="center"/>
                  </w:tcPr>
                  <w:p w:rsidR="00B0291A" w:rsidRDefault="00B0291A" w:rsidP="00417217">
                    <w:pPr>
                      <w:jc w:val="center"/>
                    </w:pPr>
                    <w:r>
                      <w:t>期末余额</w:t>
                    </w:r>
                  </w:p>
                </w:tc>
              </w:sdtContent>
            </w:sdt>
          </w:tr>
          <w:tr w:rsidR="00B0291A" w:rsidTr="00417217">
            <w:trPr>
              <w:jc w:val="center"/>
            </w:trPr>
            <w:tc>
              <w:tcPr>
                <w:tcW w:w="818" w:type="pct"/>
                <w:vMerge/>
                <w:shd w:val="clear" w:color="auto" w:fill="FFFFFF"/>
              </w:tcPr>
              <w:p w:rsidR="00B0291A" w:rsidRDefault="00B0291A" w:rsidP="00417217">
                <w:pPr>
                  <w:jc w:val="center"/>
                </w:pPr>
              </w:p>
            </w:tc>
            <w:tc>
              <w:tcPr>
                <w:tcW w:w="687" w:type="pct"/>
                <w:vMerge/>
                <w:shd w:val="clear" w:color="auto" w:fill="FFFFFF"/>
              </w:tcPr>
              <w:p w:rsidR="00B0291A" w:rsidRDefault="00B0291A" w:rsidP="00417217">
                <w:pPr>
                  <w:jc w:val="center"/>
                </w:pPr>
              </w:p>
            </w:tc>
            <w:sdt>
              <w:sdtPr>
                <w:tag w:val="_PLD_3e1ba6e4785f430c89e70b3081ee1f0a"/>
                <w:id w:val="379421495"/>
                <w:lock w:val="sdtLocked"/>
              </w:sdtPr>
              <w:sdtContent>
                <w:tc>
                  <w:tcPr>
                    <w:tcW w:w="746" w:type="pct"/>
                    <w:shd w:val="clear" w:color="auto" w:fill="FFFFFF"/>
                    <w:vAlign w:val="center"/>
                  </w:tcPr>
                  <w:p w:rsidR="00B0291A" w:rsidRDefault="00B0291A" w:rsidP="00417217">
                    <w:pPr>
                      <w:jc w:val="center"/>
                    </w:pPr>
                    <w:r>
                      <w:t>计提</w:t>
                    </w:r>
                  </w:p>
                </w:tc>
              </w:sdtContent>
            </w:sdt>
            <w:sdt>
              <w:sdtPr>
                <w:tag w:val="_PLD_e1238ab8ec634edb975aa51e169f4488"/>
                <w:id w:val="379421496"/>
                <w:lock w:val="sdtLocked"/>
              </w:sdtPr>
              <w:sdtContent>
                <w:tc>
                  <w:tcPr>
                    <w:tcW w:w="687" w:type="pct"/>
                    <w:shd w:val="clear" w:color="auto" w:fill="FFFFFF"/>
                    <w:vAlign w:val="center"/>
                  </w:tcPr>
                  <w:p w:rsidR="00B0291A" w:rsidRDefault="00B0291A" w:rsidP="00417217">
                    <w:pPr>
                      <w:jc w:val="center"/>
                    </w:pPr>
                    <w:r>
                      <w:rPr>
                        <w:rFonts w:hint="eastAsia"/>
                      </w:rPr>
                      <w:t>收回或转回</w:t>
                    </w:r>
                  </w:p>
                </w:tc>
              </w:sdtContent>
            </w:sdt>
            <w:tc>
              <w:tcPr>
                <w:tcW w:w="689" w:type="pct"/>
                <w:shd w:val="clear" w:color="auto" w:fill="FFFFFF"/>
                <w:vAlign w:val="center"/>
              </w:tcPr>
              <w:sdt>
                <w:sdtPr>
                  <w:rPr>
                    <w:rFonts w:hint="eastAsia"/>
                  </w:rPr>
                  <w:tag w:val="_PLD_4909ee6a3062412caf5e93a150ca2e23"/>
                  <w:id w:val="379421497"/>
                  <w:lock w:val="sdtLocked"/>
                </w:sdtPr>
                <w:sdtContent>
                  <w:p w:rsidR="00B0291A" w:rsidRDefault="00B0291A" w:rsidP="00417217">
                    <w:pPr>
                      <w:jc w:val="center"/>
                    </w:pPr>
                    <w:r>
                      <w:rPr>
                        <w:rFonts w:hint="eastAsia"/>
                      </w:rPr>
                      <w:t>转销或</w:t>
                    </w:r>
                    <w:r>
                      <w:rPr>
                        <w:rFonts w:hint="eastAsia"/>
                      </w:rPr>
                      <w:lastRenderedPageBreak/>
                      <w:t>核销</w:t>
                    </w:r>
                  </w:p>
                </w:sdtContent>
              </w:sdt>
            </w:tc>
            <w:tc>
              <w:tcPr>
                <w:tcW w:w="686" w:type="pct"/>
                <w:shd w:val="clear" w:color="auto" w:fill="FFFFFF"/>
                <w:vAlign w:val="center"/>
              </w:tcPr>
              <w:sdt>
                <w:sdtPr>
                  <w:rPr>
                    <w:rFonts w:hint="eastAsia"/>
                  </w:rPr>
                  <w:tag w:val="_PLD_b95e9591908443ef8eef29a18814ebfa"/>
                  <w:id w:val="379421498"/>
                  <w:lock w:val="sdtLocked"/>
                </w:sdtPr>
                <w:sdtContent>
                  <w:p w:rsidR="00B0291A" w:rsidRDefault="00B0291A" w:rsidP="00417217">
                    <w:pPr>
                      <w:jc w:val="right"/>
                    </w:pPr>
                    <w:r>
                      <w:rPr>
                        <w:rFonts w:hint="eastAsia"/>
                      </w:rPr>
                      <w:t>其他变</w:t>
                    </w:r>
                    <w:r>
                      <w:rPr>
                        <w:rFonts w:hint="eastAsia"/>
                      </w:rPr>
                      <w:lastRenderedPageBreak/>
                      <w:t>动</w:t>
                    </w:r>
                  </w:p>
                </w:sdtContent>
              </w:sdt>
            </w:tc>
            <w:tc>
              <w:tcPr>
                <w:tcW w:w="685" w:type="pct"/>
                <w:vMerge/>
                <w:shd w:val="clear" w:color="auto" w:fill="FFFFFF"/>
              </w:tcPr>
              <w:p w:rsidR="00B0291A" w:rsidRDefault="00B0291A" w:rsidP="00417217">
                <w:pPr>
                  <w:jc w:val="right"/>
                </w:pPr>
              </w:p>
            </w:tc>
          </w:tr>
          <w:sdt>
            <w:sdtPr>
              <w:alias w:val="应收账款坏账准备明细"/>
              <w:tag w:val="_TUP_7b3a53982d9c49ed80b7a656931aaf2b"/>
              <w:id w:val="379421499"/>
              <w:lock w:val="sdtLocked"/>
            </w:sdtPr>
            <w:sdtContent>
              <w:tr w:rsidR="00B0291A" w:rsidTr="00417217">
                <w:trPr>
                  <w:jc w:val="center"/>
                </w:trPr>
                <w:tc>
                  <w:tcPr>
                    <w:tcW w:w="818" w:type="pct"/>
                    <w:shd w:val="clear" w:color="auto" w:fill="auto"/>
                  </w:tcPr>
                  <w:p w:rsidR="00B0291A" w:rsidRDefault="00B0291A" w:rsidP="00417217">
                    <w:r>
                      <w:t>按单项计提坏账准备</w:t>
                    </w:r>
                  </w:p>
                </w:tc>
                <w:tc>
                  <w:tcPr>
                    <w:tcW w:w="687" w:type="pct"/>
                    <w:shd w:val="clear" w:color="auto" w:fill="auto"/>
                  </w:tcPr>
                  <w:p w:rsidR="00B0291A" w:rsidRDefault="00B0291A" w:rsidP="00417217">
                    <w:pPr>
                      <w:jc w:val="right"/>
                    </w:pPr>
                    <w:r>
                      <w:t>175,871,135.20</w:t>
                    </w:r>
                  </w:p>
                </w:tc>
                <w:tc>
                  <w:tcPr>
                    <w:tcW w:w="746" w:type="pct"/>
                    <w:shd w:val="clear" w:color="auto" w:fill="auto"/>
                  </w:tcPr>
                  <w:p w:rsidR="00B0291A" w:rsidRDefault="00B0291A" w:rsidP="00417217">
                    <w:pPr>
                      <w:jc w:val="right"/>
                    </w:pPr>
                    <w:r>
                      <w:t>209,026,706.16</w:t>
                    </w:r>
                  </w:p>
                </w:tc>
                <w:tc>
                  <w:tcPr>
                    <w:tcW w:w="687" w:type="pct"/>
                    <w:shd w:val="clear" w:color="auto" w:fill="auto"/>
                  </w:tcPr>
                  <w:p w:rsidR="00B0291A" w:rsidRDefault="00B0291A" w:rsidP="00417217">
                    <w:pPr>
                      <w:jc w:val="right"/>
                    </w:pPr>
                    <w:r>
                      <w:t>-10,193,313.93</w:t>
                    </w:r>
                  </w:p>
                </w:tc>
                <w:tc>
                  <w:tcPr>
                    <w:tcW w:w="689" w:type="pct"/>
                  </w:tcPr>
                  <w:p w:rsidR="00B0291A" w:rsidRDefault="00B0291A" w:rsidP="00417217">
                    <w:pPr>
                      <w:jc w:val="right"/>
                    </w:pPr>
                  </w:p>
                </w:tc>
                <w:tc>
                  <w:tcPr>
                    <w:tcW w:w="686" w:type="pct"/>
                  </w:tcPr>
                  <w:p w:rsidR="00B0291A" w:rsidRDefault="00B0291A" w:rsidP="00417217">
                    <w:pPr>
                      <w:jc w:val="right"/>
                    </w:pPr>
                  </w:p>
                </w:tc>
                <w:tc>
                  <w:tcPr>
                    <w:tcW w:w="685" w:type="pct"/>
                    <w:shd w:val="clear" w:color="auto" w:fill="auto"/>
                  </w:tcPr>
                  <w:p w:rsidR="00B0291A" w:rsidRDefault="00B0291A" w:rsidP="00417217">
                    <w:pPr>
                      <w:jc w:val="right"/>
                    </w:pPr>
                    <w:r>
                      <w:t>374,704,527.43</w:t>
                    </w:r>
                  </w:p>
                </w:tc>
              </w:tr>
            </w:sdtContent>
          </w:sdt>
          <w:sdt>
            <w:sdtPr>
              <w:alias w:val="应收账款坏账准备明细"/>
              <w:tag w:val="_TUP_7b3a53982d9c49ed80b7a656931aaf2b"/>
              <w:id w:val="379421500"/>
              <w:lock w:val="sdtLocked"/>
            </w:sdtPr>
            <w:sdtContent>
              <w:tr w:rsidR="00B0291A" w:rsidTr="00417217">
                <w:trPr>
                  <w:jc w:val="center"/>
                </w:trPr>
                <w:tc>
                  <w:tcPr>
                    <w:tcW w:w="818" w:type="pct"/>
                    <w:shd w:val="clear" w:color="auto" w:fill="auto"/>
                  </w:tcPr>
                  <w:p w:rsidR="00B0291A" w:rsidRDefault="00B0291A" w:rsidP="00417217">
                    <w:r>
                      <w:t>信用风险特征组合</w:t>
                    </w:r>
                  </w:p>
                </w:tc>
                <w:tc>
                  <w:tcPr>
                    <w:tcW w:w="687" w:type="pct"/>
                    <w:shd w:val="clear" w:color="auto" w:fill="auto"/>
                  </w:tcPr>
                  <w:p w:rsidR="00B0291A" w:rsidRDefault="00B0291A" w:rsidP="00417217">
                    <w:pPr>
                      <w:jc w:val="right"/>
                    </w:pPr>
                    <w:r>
                      <w:t>19,239,344.43</w:t>
                    </w:r>
                  </w:p>
                </w:tc>
                <w:tc>
                  <w:tcPr>
                    <w:tcW w:w="746" w:type="pct"/>
                    <w:shd w:val="clear" w:color="auto" w:fill="auto"/>
                  </w:tcPr>
                  <w:p w:rsidR="00B0291A" w:rsidRDefault="00B0291A" w:rsidP="00417217">
                    <w:pPr>
                      <w:jc w:val="right"/>
                    </w:pPr>
                    <w:r>
                      <w:t>12,777,144.45</w:t>
                    </w:r>
                  </w:p>
                </w:tc>
                <w:tc>
                  <w:tcPr>
                    <w:tcW w:w="687" w:type="pct"/>
                    <w:shd w:val="clear" w:color="auto" w:fill="auto"/>
                  </w:tcPr>
                  <w:p w:rsidR="00B0291A" w:rsidRDefault="00B0291A" w:rsidP="00417217">
                    <w:pPr>
                      <w:jc w:val="right"/>
                    </w:pPr>
                  </w:p>
                </w:tc>
                <w:tc>
                  <w:tcPr>
                    <w:tcW w:w="689" w:type="pct"/>
                  </w:tcPr>
                  <w:p w:rsidR="00B0291A" w:rsidRDefault="00B0291A" w:rsidP="00417217">
                    <w:pPr>
                      <w:jc w:val="right"/>
                    </w:pPr>
                  </w:p>
                </w:tc>
                <w:tc>
                  <w:tcPr>
                    <w:tcW w:w="686" w:type="pct"/>
                  </w:tcPr>
                  <w:p w:rsidR="00B0291A" w:rsidRDefault="00B0291A" w:rsidP="00417217">
                    <w:pPr>
                      <w:jc w:val="right"/>
                    </w:pPr>
                  </w:p>
                </w:tc>
                <w:tc>
                  <w:tcPr>
                    <w:tcW w:w="685" w:type="pct"/>
                    <w:shd w:val="clear" w:color="auto" w:fill="auto"/>
                  </w:tcPr>
                  <w:p w:rsidR="00B0291A" w:rsidRDefault="00B0291A" w:rsidP="00417217">
                    <w:pPr>
                      <w:jc w:val="right"/>
                    </w:pPr>
                    <w:r>
                      <w:t>32,014,448.16</w:t>
                    </w:r>
                  </w:p>
                </w:tc>
              </w:tr>
            </w:sdtContent>
          </w:sdt>
          <w:sdt>
            <w:sdtPr>
              <w:alias w:val="应收账款坏账准备明细"/>
              <w:tag w:val="_TUP_7b3a53982d9c49ed80b7a656931aaf2b"/>
              <w:id w:val="379421501"/>
              <w:lock w:val="sdtLocked"/>
            </w:sdtPr>
            <w:sdtContent>
              <w:tr w:rsidR="00B0291A" w:rsidTr="00417217">
                <w:trPr>
                  <w:jc w:val="center"/>
                </w:trPr>
                <w:tc>
                  <w:tcPr>
                    <w:tcW w:w="818" w:type="pct"/>
                    <w:shd w:val="clear" w:color="auto" w:fill="auto"/>
                  </w:tcPr>
                  <w:p w:rsidR="00B0291A" w:rsidRDefault="00B0291A" w:rsidP="00417217">
                    <w:r>
                      <w:t>特定项目组合</w:t>
                    </w:r>
                  </w:p>
                </w:tc>
                <w:tc>
                  <w:tcPr>
                    <w:tcW w:w="687" w:type="pct"/>
                    <w:shd w:val="clear" w:color="auto" w:fill="auto"/>
                  </w:tcPr>
                  <w:p w:rsidR="00B0291A" w:rsidRDefault="00B0291A" w:rsidP="00417217">
                    <w:pPr>
                      <w:jc w:val="right"/>
                    </w:pPr>
                  </w:p>
                </w:tc>
                <w:tc>
                  <w:tcPr>
                    <w:tcW w:w="746" w:type="pct"/>
                    <w:shd w:val="clear" w:color="auto" w:fill="auto"/>
                  </w:tcPr>
                  <w:p w:rsidR="00B0291A" w:rsidRDefault="00B0291A" w:rsidP="00417217">
                    <w:pPr>
                      <w:jc w:val="right"/>
                    </w:pPr>
                  </w:p>
                </w:tc>
                <w:tc>
                  <w:tcPr>
                    <w:tcW w:w="687" w:type="pct"/>
                    <w:shd w:val="clear" w:color="auto" w:fill="auto"/>
                  </w:tcPr>
                  <w:p w:rsidR="00B0291A" w:rsidRDefault="00B0291A" w:rsidP="00417217">
                    <w:pPr>
                      <w:jc w:val="right"/>
                    </w:pPr>
                  </w:p>
                </w:tc>
                <w:tc>
                  <w:tcPr>
                    <w:tcW w:w="689" w:type="pct"/>
                  </w:tcPr>
                  <w:p w:rsidR="00B0291A" w:rsidRDefault="00B0291A" w:rsidP="00417217">
                    <w:pPr>
                      <w:jc w:val="right"/>
                    </w:pPr>
                  </w:p>
                </w:tc>
                <w:tc>
                  <w:tcPr>
                    <w:tcW w:w="686" w:type="pct"/>
                  </w:tcPr>
                  <w:p w:rsidR="00B0291A" w:rsidRDefault="00B0291A" w:rsidP="00417217">
                    <w:pPr>
                      <w:jc w:val="right"/>
                    </w:pPr>
                  </w:p>
                </w:tc>
                <w:tc>
                  <w:tcPr>
                    <w:tcW w:w="685" w:type="pct"/>
                    <w:shd w:val="clear" w:color="auto" w:fill="auto"/>
                  </w:tcPr>
                  <w:p w:rsidR="00B0291A" w:rsidRDefault="00B0291A" w:rsidP="00417217">
                    <w:pPr>
                      <w:jc w:val="right"/>
                    </w:pPr>
                  </w:p>
                </w:tc>
              </w:tr>
            </w:sdtContent>
          </w:sdt>
          <w:tr w:rsidR="00B0291A" w:rsidTr="00417217">
            <w:trPr>
              <w:jc w:val="center"/>
            </w:trPr>
            <w:sdt>
              <w:sdtPr>
                <w:tag w:val="_PLD_5eaa03fd78014651ae8a44c156a7fde3"/>
                <w:id w:val="379421502"/>
                <w:lock w:val="sdtLocked"/>
              </w:sdtPr>
              <w:sdtContent>
                <w:tc>
                  <w:tcPr>
                    <w:tcW w:w="818" w:type="pct"/>
                    <w:shd w:val="clear" w:color="auto" w:fill="auto"/>
                  </w:tcPr>
                  <w:p w:rsidR="00B0291A" w:rsidRDefault="00B0291A" w:rsidP="00417217">
                    <w:pPr>
                      <w:jc w:val="center"/>
                    </w:pPr>
                    <w:r>
                      <w:rPr>
                        <w:rFonts w:hint="eastAsia"/>
                      </w:rPr>
                      <w:t>合计</w:t>
                    </w:r>
                  </w:p>
                </w:tc>
              </w:sdtContent>
            </w:sdt>
            <w:tc>
              <w:tcPr>
                <w:tcW w:w="687" w:type="pct"/>
                <w:shd w:val="clear" w:color="auto" w:fill="auto"/>
              </w:tcPr>
              <w:p w:rsidR="00B0291A" w:rsidRDefault="00B0291A" w:rsidP="00417217">
                <w:pPr>
                  <w:jc w:val="right"/>
                </w:pPr>
                <w:r>
                  <w:t>195,110,479.63</w:t>
                </w:r>
              </w:p>
            </w:tc>
            <w:tc>
              <w:tcPr>
                <w:tcW w:w="746" w:type="pct"/>
                <w:shd w:val="clear" w:color="auto" w:fill="auto"/>
              </w:tcPr>
              <w:p w:rsidR="00B0291A" w:rsidRDefault="00B0291A" w:rsidP="00417217">
                <w:pPr>
                  <w:jc w:val="right"/>
                </w:pPr>
                <w:r>
                  <w:t>221,803,850.61</w:t>
                </w:r>
              </w:p>
            </w:tc>
            <w:tc>
              <w:tcPr>
                <w:tcW w:w="687" w:type="pct"/>
                <w:shd w:val="clear" w:color="auto" w:fill="auto"/>
              </w:tcPr>
              <w:p w:rsidR="00B0291A" w:rsidRDefault="00B0291A" w:rsidP="00417217">
                <w:pPr>
                  <w:jc w:val="right"/>
                </w:pPr>
                <w:r>
                  <w:t>-10,193,313.93</w:t>
                </w:r>
              </w:p>
            </w:tc>
            <w:tc>
              <w:tcPr>
                <w:tcW w:w="689" w:type="pct"/>
              </w:tcPr>
              <w:p w:rsidR="00B0291A" w:rsidRDefault="00B0291A" w:rsidP="00417217">
                <w:pPr>
                  <w:jc w:val="right"/>
                </w:pPr>
              </w:p>
            </w:tc>
            <w:tc>
              <w:tcPr>
                <w:tcW w:w="686" w:type="pct"/>
              </w:tcPr>
              <w:p w:rsidR="00B0291A" w:rsidRDefault="00B0291A" w:rsidP="00417217">
                <w:pPr>
                  <w:jc w:val="right"/>
                </w:pPr>
              </w:p>
            </w:tc>
            <w:tc>
              <w:tcPr>
                <w:tcW w:w="685" w:type="pct"/>
                <w:shd w:val="clear" w:color="auto" w:fill="auto"/>
              </w:tcPr>
              <w:p w:rsidR="00B0291A" w:rsidRDefault="00B0291A" w:rsidP="00417217">
                <w:pPr>
                  <w:jc w:val="right"/>
                </w:pPr>
                <w:r>
                  <w:t>406,718,975.59</w:t>
                </w:r>
              </w:p>
            </w:tc>
          </w:tr>
        </w:tbl>
        <w:p w:rsidR="00B0291A" w:rsidRDefault="00B0291A"/>
        <w:p w:rsidR="00E00493" w:rsidRDefault="0010282A">
          <w:pPr>
            <w:pStyle w:val="af7"/>
          </w:pPr>
        </w:p>
      </w:sdtContent>
    </w:sdt>
    <w:bookmarkEnd w:id="219" w:displacedByCustomXml="prev"/>
    <w:sdt>
      <w:sdtPr>
        <w:rPr>
          <w:b/>
          <w:bCs/>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cs="Times New Roman"/>
          <w:b w:val="0"/>
          <w:bCs w:val="0"/>
          <w:szCs w:val="21"/>
        </w:rPr>
      </w:sdtEndPr>
      <w:sdtContent>
        <w:p w:rsidR="00E00493" w:rsidRDefault="00AC1FEC">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E00493">
          <w:pPr>
            <w:ind w:rightChars="-759" w:right="-1594"/>
          </w:pPr>
        </w:p>
        <w:p w:rsidR="00E00493" w:rsidRDefault="0010282A">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22"/>
            </w:numPr>
            <w:ind w:left="424" w:hangingChars="202" w:hanging="424"/>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r>
            <w:rPr>
              <w:rFonts w:hint="eastAsia"/>
            </w:rPr>
            <w:t>其中重要的应收账款核销情况</w:t>
          </w:r>
        </w:p>
        <w:sdt>
          <w:sdtPr>
            <w:alias w:val="是否适用：母公司其中重要的应收账款核销情况[双击切换]"/>
            <w:tag w:val="_GBC_7110dba4b9b14a6ea7177cba57fd2d03"/>
            <w:id w:val="-1077362939"/>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E00493">
          <w:pPr>
            <w:snapToGrid w:val="0"/>
            <w:spacing w:line="240" w:lineRule="atLeast"/>
          </w:pPr>
        </w:p>
        <w:p w:rsidR="00E00493" w:rsidRDefault="0010282A"/>
      </w:sdtContent>
    </w:sdt>
    <w:sdt>
      <w:sdtPr>
        <w:rPr>
          <w:rFonts w:ascii="宋体" w:eastAsia="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22"/>
            </w:numPr>
            <w:ind w:left="424" w:hangingChars="202" w:hanging="424"/>
          </w:pPr>
          <w:r>
            <w:rPr>
              <w:rFonts w:hint="eastAsia"/>
            </w:rPr>
            <w:t>按欠款方归集的期末余额前五名的应收账款情况</w:t>
          </w:r>
        </w:p>
        <w:sdt>
          <w:sdtPr>
            <w:rPr>
              <w:rFonts w:hint="eastAsia"/>
            </w:rPr>
            <w:alias w:val="是否适用：母公司按欠款方归集的期末余额前五名的应收账款情况[双击切换]"/>
            <w:tag w:val="_GBC_cbabb95d8e1348419e781d8896cafe32"/>
            <w:id w:val="1041936156"/>
            <w:lock w:val="sdtContentLocked"/>
            <w:placeholder>
              <w:docPart w:val="GBC22222222222222222222222222222"/>
            </w:placeholder>
          </w:sdtPr>
          <w:sdtContent>
            <w:p w:rsidR="00E00493" w:rsidRDefault="0010282A">
              <w:pPr>
                <w:snapToGrid w:val="0"/>
                <w:spacing w:line="240" w:lineRule="atLeast"/>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
          <w:sdtPr>
            <w:alias w:val="按欠款方归集的期末余额前五名的应收账款情况的说明"/>
            <w:tag w:val="_GBC_fb5c8a787a404b5f93e696afb6756e6c"/>
            <w:id w:val="-1633931396"/>
            <w:lock w:val="sdtLocked"/>
            <w:placeholder>
              <w:docPart w:val="GBC22222222222222222222222222222"/>
            </w:placeholder>
          </w:sdtPr>
          <w:sdtContent>
            <w:p w:rsidR="00B0291A" w:rsidRDefault="00B0291A">
              <w:pPr>
                <w:snapToGrid w:val="0"/>
                <w:spacing w:line="240" w:lineRule="atLeast"/>
              </w:pPr>
            </w:p>
            <w:tbl>
              <w:tblPr>
                <w:tblStyle w:val="24"/>
                <w:tblW w:w="4549" w:type="pct"/>
                <w:tblLook w:val="04A0"/>
              </w:tblPr>
              <w:tblGrid>
                <w:gridCol w:w="3541"/>
                <w:gridCol w:w="1684"/>
                <w:gridCol w:w="1505"/>
                <w:gridCol w:w="1503"/>
              </w:tblGrid>
              <w:tr w:rsidR="00B0291A" w:rsidTr="00417217">
                <w:trPr>
                  <w:tblHeader/>
                </w:trPr>
                <w:tc>
                  <w:tcPr>
                    <w:tcW w:w="3337" w:type="dxa"/>
                    <w:vMerge w:val="restart"/>
                    <w:vAlign w:val="center"/>
                  </w:tcPr>
                  <w:p w:rsidR="00B0291A" w:rsidRDefault="00B0291A" w:rsidP="00417217">
                    <w:pPr>
                      <w:snapToGrid w:val="0"/>
                      <w:jc w:val="center"/>
                      <w:rPr>
                        <w:szCs w:val="18"/>
                      </w:rPr>
                    </w:pPr>
                    <w:r>
                      <w:rPr>
                        <w:szCs w:val="18"/>
                      </w:rPr>
                      <w:t>单位名称</w:t>
                    </w:r>
                  </w:p>
                </w:tc>
                <w:tc>
                  <w:tcPr>
                    <w:tcW w:w="4423" w:type="dxa"/>
                    <w:gridSpan w:val="3"/>
                    <w:vAlign w:val="center"/>
                  </w:tcPr>
                  <w:p w:rsidR="00B0291A" w:rsidRDefault="00B0291A" w:rsidP="00417217">
                    <w:pPr>
                      <w:snapToGrid w:val="0"/>
                      <w:jc w:val="center"/>
                      <w:rPr>
                        <w:szCs w:val="18"/>
                      </w:rPr>
                    </w:pPr>
                    <w:r>
                      <w:rPr>
                        <w:szCs w:val="18"/>
                      </w:rPr>
                      <w:t>期末余额</w:t>
                    </w:r>
                  </w:p>
                </w:tc>
              </w:tr>
              <w:tr w:rsidR="00B0291A" w:rsidTr="00417217">
                <w:trPr>
                  <w:tblHeader/>
                </w:trPr>
                <w:tc>
                  <w:tcPr>
                    <w:tcW w:w="3337" w:type="dxa"/>
                    <w:vMerge/>
                    <w:vAlign w:val="center"/>
                  </w:tcPr>
                  <w:p w:rsidR="00B0291A" w:rsidRDefault="00B0291A" w:rsidP="00417217"/>
                </w:tc>
                <w:tc>
                  <w:tcPr>
                    <w:tcW w:w="1587" w:type="dxa"/>
                    <w:vAlign w:val="center"/>
                  </w:tcPr>
                  <w:p w:rsidR="00B0291A" w:rsidRDefault="00B0291A" w:rsidP="00417217">
                    <w:pPr>
                      <w:snapToGrid w:val="0"/>
                      <w:jc w:val="center"/>
                      <w:rPr>
                        <w:szCs w:val="18"/>
                      </w:rPr>
                    </w:pPr>
                    <w:r>
                      <w:rPr>
                        <w:szCs w:val="18"/>
                      </w:rPr>
                      <w:t>应收账款</w:t>
                    </w:r>
                  </w:p>
                </w:tc>
                <w:tc>
                  <w:tcPr>
                    <w:tcW w:w="1419" w:type="dxa"/>
                    <w:vAlign w:val="center"/>
                  </w:tcPr>
                  <w:p w:rsidR="00B0291A" w:rsidRDefault="00B0291A" w:rsidP="00417217">
                    <w:pPr>
                      <w:snapToGrid w:val="0"/>
                      <w:jc w:val="center"/>
                      <w:rPr>
                        <w:szCs w:val="18"/>
                      </w:rPr>
                    </w:pPr>
                    <w:r>
                      <w:rPr>
                        <w:szCs w:val="18"/>
                      </w:rPr>
                      <w:t>占应收账款合计数的比例</w:t>
                    </w:r>
                    <w:r>
                      <w:rPr>
                        <w:szCs w:val="18"/>
                      </w:rPr>
                      <w:t>(%)</w:t>
                    </w:r>
                  </w:p>
                </w:tc>
                <w:tc>
                  <w:tcPr>
                    <w:tcW w:w="1417" w:type="dxa"/>
                    <w:vAlign w:val="center"/>
                  </w:tcPr>
                  <w:p w:rsidR="00B0291A" w:rsidRDefault="00B0291A" w:rsidP="00417217">
                    <w:pPr>
                      <w:snapToGrid w:val="0"/>
                      <w:jc w:val="center"/>
                      <w:rPr>
                        <w:szCs w:val="18"/>
                      </w:rPr>
                    </w:pPr>
                    <w:r>
                      <w:rPr>
                        <w:szCs w:val="18"/>
                      </w:rPr>
                      <w:t>坏账准备</w:t>
                    </w:r>
                  </w:p>
                </w:tc>
              </w:tr>
              <w:tr w:rsidR="00B0291A" w:rsidTr="00417217">
                <w:tc>
                  <w:tcPr>
                    <w:tcW w:w="3337" w:type="dxa"/>
                    <w:vAlign w:val="center"/>
                  </w:tcPr>
                  <w:p w:rsidR="00B0291A" w:rsidRDefault="00B0291A" w:rsidP="00417217">
                    <w:pPr>
                      <w:snapToGrid w:val="0"/>
                      <w:jc w:val="left"/>
                      <w:rPr>
                        <w:szCs w:val="18"/>
                      </w:rPr>
                    </w:pPr>
                    <w:r>
                      <w:rPr>
                        <w:szCs w:val="18"/>
                      </w:rPr>
                      <w:t>智慧海派科技有限公司</w:t>
                    </w:r>
                  </w:p>
                </w:tc>
                <w:tc>
                  <w:tcPr>
                    <w:tcW w:w="1587" w:type="dxa"/>
                    <w:vAlign w:val="center"/>
                  </w:tcPr>
                  <w:p w:rsidR="00B0291A" w:rsidRDefault="00B0291A" w:rsidP="00417217">
                    <w:pPr>
                      <w:snapToGrid w:val="0"/>
                      <w:jc w:val="right"/>
                      <w:rPr>
                        <w:szCs w:val="18"/>
                      </w:rPr>
                    </w:pPr>
                    <w:r>
                      <w:rPr>
                        <w:szCs w:val="18"/>
                      </w:rPr>
                      <w:t>209,026,706.15</w:t>
                    </w:r>
                  </w:p>
                </w:tc>
                <w:tc>
                  <w:tcPr>
                    <w:tcW w:w="1419" w:type="dxa"/>
                    <w:vAlign w:val="center"/>
                  </w:tcPr>
                  <w:p w:rsidR="00B0291A" w:rsidRDefault="00B0291A" w:rsidP="00417217">
                    <w:pPr>
                      <w:snapToGrid w:val="0"/>
                      <w:jc w:val="right"/>
                      <w:rPr>
                        <w:szCs w:val="18"/>
                      </w:rPr>
                    </w:pPr>
                    <w:r>
                      <w:rPr>
                        <w:szCs w:val="18"/>
                      </w:rPr>
                      <w:t>50.88</w:t>
                    </w:r>
                  </w:p>
                </w:tc>
                <w:tc>
                  <w:tcPr>
                    <w:tcW w:w="1417" w:type="dxa"/>
                    <w:vAlign w:val="center"/>
                  </w:tcPr>
                  <w:p w:rsidR="00B0291A" w:rsidRDefault="00B0291A" w:rsidP="00417217">
                    <w:pPr>
                      <w:snapToGrid w:val="0"/>
                      <w:jc w:val="right"/>
                      <w:rPr>
                        <w:szCs w:val="18"/>
                      </w:rPr>
                    </w:pPr>
                    <w:r>
                      <w:rPr>
                        <w:szCs w:val="18"/>
                      </w:rPr>
                      <w:t>209,026,706.15</w:t>
                    </w:r>
                  </w:p>
                </w:tc>
              </w:tr>
              <w:tr w:rsidR="00B0291A" w:rsidTr="00417217">
                <w:tc>
                  <w:tcPr>
                    <w:tcW w:w="3337" w:type="dxa"/>
                    <w:vAlign w:val="center"/>
                  </w:tcPr>
                  <w:p w:rsidR="00B0291A" w:rsidRDefault="00B0291A" w:rsidP="00417217">
                    <w:pPr>
                      <w:snapToGrid w:val="0"/>
                      <w:jc w:val="left"/>
                      <w:rPr>
                        <w:szCs w:val="18"/>
                      </w:rPr>
                    </w:pPr>
                    <w:r>
                      <w:rPr>
                        <w:szCs w:val="18"/>
                      </w:rPr>
                      <w:t>上海中澜贸易发展有限公司</w:t>
                    </w:r>
                  </w:p>
                </w:tc>
                <w:tc>
                  <w:tcPr>
                    <w:tcW w:w="1587" w:type="dxa"/>
                    <w:vAlign w:val="center"/>
                  </w:tcPr>
                  <w:p w:rsidR="00B0291A" w:rsidRDefault="00B0291A" w:rsidP="00417217">
                    <w:pPr>
                      <w:snapToGrid w:val="0"/>
                      <w:jc w:val="right"/>
                      <w:rPr>
                        <w:szCs w:val="18"/>
                      </w:rPr>
                    </w:pPr>
                    <w:r>
                      <w:rPr>
                        <w:szCs w:val="18"/>
                      </w:rPr>
                      <w:t>92,742,696.22</w:t>
                    </w:r>
                  </w:p>
                </w:tc>
                <w:tc>
                  <w:tcPr>
                    <w:tcW w:w="1419" w:type="dxa"/>
                    <w:vAlign w:val="center"/>
                  </w:tcPr>
                  <w:p w:rsidR="00B0291A" w:rsidRDefault="00B0291A" w:rsidP="00417217">
                    <w:pPr>
                      <w:snapToGrid w:val="0"/>
                      <w:jc w:val="right"/>
                      <w:rPr>
                        <w:szCs w:val="18"/>
                      </w:rPr>
                    </w:pPr>
                    <w:r>
                      <w:rPr>
                        <w:szCs w:val="18"/>
                      </w:rPr>
                      <w:t>22.57</w:t>
                    </w:r>
                  </w:p>
                </w:tc>
                <w:tc>
                  <w:tcPr>
                    <w:tcW w:w="1417" w:type="dxa"/>
                    <w:vAlign w:val="center"/>
                  </w:tcPr>
                  <w:p w:rsidR="00B0291A" w:rsidRDefault="00B0291A" w:rsidP="00417217">
                    <w:pPr>
                      <w:snapToGrid w:val="0"/>
                      <w:jc w:val="right"/>
                      <w:rPr>
                        <w:szCs w:val="18"/>
                      </w:rPr>
                    </w:pPr>
                    <w:r>
                      <w:rPr>
                        <w:szCs w:val="18"/>
                      </w:rPr>
                      <w:t>92,742,696.22</w:t>
                    </w:r>
                  </w:p>
                </w:tc>
              </w:tr>
              <w:tr w:rsidR="00B0291A" w:rsidTr="00417217">
                <w:tc>
                  <w:tcPr>
                    <w:tcW w:w="3337" w:type="dxa"/>
                    <w:vAlign w:val="center"/>
                  </w:tcPr>
                  <w:p w:rsidR="00B0291A" w:rsidRDefault="00B0291A" w:rsidP="00417217">
                    <w:pPr>
                      <w:snapToGrid w:val="0"/>
                      <w:jc w:val="left"/>
                      <w:rPr>
                        <w:szCs w:val="18"/>
                      </w:rPr>
                    </w:pPr>
                    <w:r>
                      <w:rPr>
                        <w:szCs w:val="18"/>
                      </w:rPr>
                      <w:t>新疆艾萨尔生物科技股份有限公司</w:t>
                    </w:r>
                  </w:p>
                </w:tc>
                <w:tc>
                  <w:tcPr>
                    <w:tcW w:w="1587" w:type="dxa"/>
                    <w:vAlign w:val="center"/>
                  </w:tcPr>
                  <w:p w:rsidR="00B0291A" w:rsidRDefault="00B0291A" w:rsidP="00417217">
                    <w:pPr>
                      <w:snapToGrid w:val="0"/>
                      <w:jc w:val="right"/>
                      <w:rPr>
                        <w:szCs w:val="18"/>
                      </w:rPr>
                    </w:pPr>
                    <w:r>
                      <w:rPr>
                        <w:szCs w:val="18"/>
                      </w:rPr>
                      <w:t>42,532,841.71</w:t>
                    </w:r>
                  </w:p>
                </w:tc>
                <w:tc>
                  <w:tcPr>
                    <w:tcW w:w="1419" w:type="dxa"/>
                    <w:vAlign w:val="center"/>
                  </w:tcPr>
                  <w:p w:rsidR="00B0291A" w:rsidRDefault="00B0291A" w:rsidP="00417217">
                    <w:pPr>
                      <w:snapToGrid w:val="0"/>
                      <w:jc w:val="right"/>
                      <w:rPr>
                        <w:szCs w:val="18"/>
                      </w:rPr>
                    </w:pPr>
                    <w:r>
                      <w:rPr>
                        <w:szCs w:val="18"/>
                      </w:rPr>
                      <w:t>10.35</w:t>
                    </w:r>
                  </w:p>
                </w:tc>
                <w:tc>
                  <w:tcPr>
                    <w:tcW w:w="1417" w:type="dxa"/>
                    <w:vAlign w:val="center"/>
                  </w:tcPr>
                  <w:p w:rsidR="00B0291A" w:rsidRDefault="00B0291A" w:rsidP="00417217">
                    <w:pPr>
                      <w:snapToGrid w:val="0"/>
                      <w:jc w:val="right"/>
                      <w:rPr>
                        <w:szCs w:val="18"/>
                      </w:rPr>
                    </w:pPr>
                    <w:r>
                      <w:rPr>
                        <w:szCs w:val="18"/>
                      </w:rPr>
                      <w:t>42,532,841.71</w:t>
                    </w:r>
                  </w:p>
                </w:tc>
              </w:tr>
              <w:tr w:rsidR="00B0291A" w:rsidTr="00417217">
                <w:tc>
                  <w:tcPr>
                    <w:tcW w:w="3337" w:type="dxa"/>
                    <w:vAlign w:val="center"/>
                  </w:tcPr>
                  <w:p w:rsidR="00B0291A" w:rsidRDefault="00B0291A" w:rsidP="00417217">
                    <w:pPr>
                      <w:snapToGrid w:val="0"/>
                      <w:jc w:val="left"/>
                      <w:rPr>
                        <w:szCs w:val="18"/>
                      </w:rPr>
                    </w:pPr>
                    <w:r>
                      <w:rPr>
                        <w:szCs w:val="18"/>
                      </w:rPr>
                      <w:t>宁波市新利和毛条有限公司</w:t>
                    </w:r>
                  </w:p>
                </w:tc>
                <w:tc>
                  <w:tcPr>
                    <w:tcW w:w="1587" w:type="dxa"/>
                    <w:vAlign w:val="center"/>
                  </w:tcPr>
                  <w:p w:rsidR="00B0291A" w:rsidRDefault="00B0291A" w:rsidP="00417217">
                    <w:pPr>
                      <w:snapToGrid w:val="0"/>
                      <w:jc w:val="right"/>
                      <w:rPr>
                        <w:szCs w:val="18"/>
                      </w:rPr>
                    </w:pPr>
                    <w:r>
                      <w:rPr>
                        <w:szCs w:val="18"/>
                      </w:rPr>
                      <w:t>18,405,235.36</w:t>
                    </w:r>
                  </w:p>
                </w:tc>
                <w:tc>
                  <w:tcPr>
                    <w:tcW w:w="1419" w:type="dxa"/>
                    <w:vAlign w:val="center"/>
                  </w:tcPr>
                  <w:p w:rsidR="00B0291A" w:rsidRDefault="00B0291A" w:rsidP="00417217">
                    <w:pPr>
                      <w:snapToGrid w:val="0"/>
                      <w:jc w:val="right"/>
                      <w:rPr>
                        <w:szCs w:val="18"/>
                      </w:rPr>
                    </w:pPr>
                    <w:r>
                      <w:rPr>
                        <w:szCs w:val="18"/>
                      </w:rPr>
                      <w:t>4.48</w:t>
                    </w:r>
                  </w:p>
                </w:tc>
                <w:tc>
                  <w:tcPr>
                    <w:tcW w:w="1417" w:type="dxa"/>
                    <w:vAlign w:val="center"/>
                  </w:tcPr>
                  <w:p w:rsidR="00B0291A" w:rsidRDefault="00B0291A" w:rsidP="00417217">
                    <w:pPr>
                      <w:snapToGrid w:val="0"/>
                      <w:jc w:val="right"/>
                      <w:rPr>
                        <w:szCs w:val="18"/>
                      </w:rPr>
                    </w:pPr>
                    <w:r>
                      <w:rPr>
                        <w:szCs w:val="18"/>
                      </w:rPr>
                      <w:t>18,405,235.36</w:t>
                    </w:r>
                  </w:p>
                </w:tc>
              </w:tr>
              <w:tr w:rsidR="00B0291A" w:rsidTr="00417217">
                <w:tc>
                  <w:tcPr>
                    <w:tcW w:w="3337" w:type="dxa"/>
                    <w:vAlign w:val="center"/>
                  </w:tcPr>
                  <w:p w:rsidR="00B0291A" w:rsidRDefault="00B0291A" w:rsidP="00417217">
                    <w:pPr>
                      <w:snapToGrid w:val="0"/>
                      <w:jc w:val="left"/>
                      <w:rPr>
                        <w:szCs w:val="18"/>
                      </w:rPr>
                    </w:pPr>
                    <w:r>
                      <w:rPr>
                        <w:szCs w:val="18"/>
                      </w:rPr>
                      <w:t>宁波市鄞州本源毛条有限公司</w:t>
                    </w:r>
                  </w:p>
                </w:tc>
                <w:tc>
                  <w:tcPr>
                    <w:tcW w:w="1587" w:type="dxa"/>
                    <w:vAlign w:val="center"/>
                  </w:tcPr>
                  <w:p w:rsidR="00B0291A" w:rsidRDefault="00B0291A" w:rsidP="00417217">
                    <w:pPr>
                      <w:snapToGrid w:val="0"/>
                      <w:jc w:val="right"/>
                      <w:rPr>
                        <w:szCs w:val="18"/>
                      </w:rPr>
                    </w:pPr>
                    <w:r>
                      <w:rPr>
                        <w:szCs w:val="18"/>
                      </w:rPr>
                      <w:t>11,997,047.99</w:t>
                    </w:r>
                  </w:p>
                </w:tc>
                <w:tc>
                  <w:tcPr>
                    <w:tcW w:w="1419" w:type="dxa"/>
                    <w:vAlign w:val="center"/>
                  </w:tcPr>
                  <w:p w:rsidR="00B0291A" w:rsidRDefault="00B0291A" w:rsidP="00417217">
                    <w:pPr>
                      <w:snapToGrid w:val="0"/>
                      <w:jc w:val="right"/>
                      <w:rPr>
                        <w:szCs w:val="18"/>
                      </w:rPr>
                    </w:pPr>
                    <w:r>
                      <w:rPr>
                        <w:szCs w:val="18"/>
                      </w:rPr>
                      <w:t>2.92</w:t>
                    </w:r>
                  </w:p>
                </w:tc>
                <w:tc>
                  <w:tcPr>
                    <w:tcW w:w="1417" w:type="dxa"/>
                    <w:vAlign w:val="center"/>
                  </w:tcPr>
                  <w:p w:rsidR="00B0291A" w:rsidRDefault="00B0291A" w:rsidP="00417217">
                    <w:pPr>
                      <w:snapToGrid w:val="0"/>
                      <w:jc w:val="right"/>
                      <w:rPr>
                        <w:szCs w:val="18"/>
                      </w:rPr>
                    </w:pPr>
                    <w:r>
                      <w:rPr>
                        <w:szCs w:val="18"/>
                      </w:rPr>
                      <w:t>11,997,047.99</w:t>
                    </w:r>
                  </w:p>
                </w:tc>
              </w:tr>
              <w:tr w:rsidR="00B0291A" w:rsidTr="00417217">
                <w:tc>
                  <w:tcPr>
                    <w:tcW w:w="3337" w:type="dxa"/>
                    <w:vAlign w:val="center"/>
                  </w:tcPr>
                  <w:p w:rsidR="00B0291A" w:rsidRDefault="00B0291A" w:rsidP="00417217">
                    <w:pPr>
                      <w:snapToGrid w:val="0"/>
                      <w:jc w:val="center"/>
                      <w:rPr>
                        <w:szCs w:val="18"/>
                      </w:rPr>
                    </w:pPr>
                    <w:r>
                      <w:rPr>
                        <w:szCs w:val="18"/>
                      </w:rPr>
                      <w:t>合计</w:t>
                    </w:r>
                  </w:p>
                </w:tc>
                <w:tc>
                  <w:tcPr>
                    <w:tcW w:w="1587" w:type="dxa"/>
                    <w:vAlign w:val="center"/>
                  </w:tcPr>
                  <w:p w:rsidR="00B0291A" w:rsidRDefault="00B0291A" w:rsidP="00417217">
                    <w:pPr>
                      <w:snapToGrid w:val="0"/>
                      <w:jc w:val="right"/>
                      <w:rPr>
                        <w:szCs w:val="18"/>
                      </w:rPr>
                    </w:pPr>
                    <w:r>
                      <w:rPr>
                        <w:szCs w:val="18"/>
                      </w:rPr>
                      <w:t>374,704,527.43</w:t>
                    </w:r>
                  </w:p>
                </w:tc>
                <w:tc>
                  <w:tcPr>
                    <w:tcW w:w="1419" w:type="dxa"/>
                    <w:vAlign w:val="center"/>
                  </w:tcPr>
                  <w:p w:rsidR="00B0291A" w:rsidRDefault="00B0291A" w:rsidP="00417217">
                    <w:pPr>
                      <w:snapToGrid w:val="0"/>
                      <w:jc w:val="right"/>
                      <w:rPr>
                        <w:szCs w:val="18"/>
                      </w:rPr>
                    </w:pPr>
                    <w:r>
                      <w:rPr>
                        <w:szCs w:val="18"/>
                      </w:rPr>
                      <w:t>91.20</w:t>
                    </w:r>
                  </w:p>
                </w:tc>
                <w:tc>
                  <w:tcPr>
                    <w:tcW w:w="1417" w:type="dxa"/>
                    <w:vAlign w:val="center"/>
                  </w:tcPr>
                  <w:p w:rsidR="00B0291A" w:rsidRDefault="00B0291A" w:rsidP="00417217">
                    <w:pPr>
                      <w:snapToGrid w:val="0"/>
                      <w:jc w:val="right"/>
                      <w:rPr>
                        <w:szCs w:val="18"/>
                      </w:rPr>
                    </w:pPr>
                    <w:r>
                      <w:rPr>
                        <w:szCs w:val="18"/>
                      </w:rPr>
                      <w:t>374,704,527.43</w:t>
                    </w:r>
                  </w:p>
                </w:tc>
              </w:tr>
            </w:tbl>
            <w:p w:rsidR="00E00493" w:rsidRDefault="0010282A">
              <w:pPr>
                <w:snapToGrid w:val="0"/>
                <w:spacing w:line="240" w:lineRule="atLeast"/>
              </w:pPr>
            </w:p>
          </w:sdtContent>
        </w:sdt>
      </w:sdtContent>
    </w:sdt>
    <w:p w:rsidR="00E00493" w:rsidRDefault="00E00493">
      <w:pPr>
        <w:snapToGrid w:val="0"/>
        <w:spacing w:line="240" w:lineRule="atLeast"/>
      </w:pPr>
    </w:p>
    <w:sdt>
      <w:sdtPr>
        <w:rPr>
          <w:rFonts w:ascii="Times New Roman" w:eastAsia="宋体"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122"/>
            </w:numPr>
            <w:ind w:left="424" w:hangingChars="202" w:hanging="424"/>
          </w:pPr>
          <w:r>
            <w:rPr>
              <w:rFonts w:hint="eastAsia"/>
            </w:rPr>
            <w:t>因金融资产转移而终止确认的应收账款</w:t>
          </w:r>
        </w:p>
        <w:sdt>
          <w:sdtPr>
            <w:rPr>
              <w:rFonts w:hint="eastAsia"/>
            </w:rPr>
            <w:alias w:val="是否适用：母公司因金融资产转移而终止确认的应收账款[双击切换]"/>
            <w:tag w:val="_GBC_99837dd63e6b487092e9bee163f867d0"/>
            <w:id w:val="-1721975099"/>
            <w:lock w:val="sdtContentLocked"/>
            <w:placeholder>
              <w:docPart w:val="GBC22222222222222222222222222222"/>
            </w:placeholder>
          </w:sdtPr>
          <w:sdtContent>
            <w:p w:rsidR="00E00493" w:rsidRDefault="0010282A" w:rsidP="003338E8">
              <w:pPr>
                <w:snapToGrid w:val="0"/>
                <w:spacing w:line="240" w:lineRule="atLeast"/>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3"/>
              <w:numId w:val="122"/>
            </w:numPr>
            <w:ind w:left="424" w:hangingChars="202" w:hanging="424"/>
          </w:pPr>
          <w:r>
            <w:rPr>
              <w:rFonts w:hint="eastAsia"/>
            </w:rPr>
            <w:t>转移应收账款且继续涉入形成的资产、负债金额</w:t>
          </w:r>
        </w:p>
        <w:sdt>
          <w:sdtPr>
            <w:rPr>
              <w:rFonts w:hint="eastAsia"/>
            </w:rPr>
            <w:alias w:val="是否适用：母公司转移应收账款且继续涉入形成的资产、负债金额[双击切换]"/>
            <w:tag w:val="_GBC_b5cedca581884fa7882254e959e44358"/>
            <w:id w:val="1131287687"/>
            <w:lock w:val="sdtContentLocked"/>
            <w:placeholder>
              <w:docPart w:val="GBC22222222222222222222222222222"/>
            </w:placeholder>
          </w:sdtPr>
          <w:sdtContent>
            <w:p w:rsidR="00E00493" w:rsidRDefault="0010282A" w:rsidP="003338E8">
              <w:pPr>
                <w:snapToGrid w:val="0"/>
                <w:spacing w:line="240" w:lineRule="atLeast"/>
                <w:rPr>
                  <w:rFonts w:ascii="Times New Roman" w:hAnsi="Times New Roman"/>
                </w:rPr>
              </w:pPr>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p w:rsidR="00E00493" w:rsidRDefault="00E00493">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E00493" w:rsidRDefault="00AC1FEC">
          <w:r>
            <w:rPr>
              <w:rFonts w:hint="eastAsia"/>
            </w:rPr>
            <w:t>其他</w:t>
          </w:r>
          <w:r>
            <w:t>说明：</w:t>
          </w:r>
        </w:p>
        <w:sdt>
          <w:sdtPr>
            <w:alias w:val="是否适用：母公司应收账款其他说明[双击切换]"/>
            <w:tag w:val="_GBC_4765684a53b9474f898fa6c2bd313427"/>
            <w:id w:val="1931937510"/>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10282A">
          <w:pPr>
            <w:snapToGrid w:val="0"/>
            <w:spacing w:line="240" w:lineRule="atLeast"/>
          </w:pPr>
        </w:p>
      </w:sdtContent>
    </w:sdt>
    <w:p w:rsidR="00E00493" w:rsidRDefault="00AC1FEC" w:rsidP="00A06A9E">
      <w:pPr>
        <w:pStyle w:val="3"/>
        <w:numPr>
          <w:ilvl w:val="0"/>
          <w:numId w:val="65"/>
        </w:numPr>
        <w:rPr>
          <w:rFonts w:ascii="宋体" w:hAnsi="宋体"/>
          <w:szCs w:val="21"/>
        </w:rPr>
      </w:pPr>
      <w:r>
        <w:rPr>
          <w:rFonts w:ascii="宋体" w:hAnsi="宋体" w:hint="eastAsia"/>
          <w:szCs w:val="21"/>
        </w:rPr>
        <w:t>其他应收款</w:t>
      </w:r>
    </w:p>
    <w:bookmarkStart w:id="220" w:name="_Hlk533796954" w:displacedByCustomXml="next"/>
    <w:sdt>
      <w:sdtPr>
        <w:rPr>
          <w:rFonts w:ascii="宋体" w:eastAsia="宋体" w:hAnsi="宋体" w:cs="宋体" w:hint="eastAsia"/>
          <w:b w:val="0"/>
          <w:bCs w:val="0"/>
          <w:kern w:val="0"/>
          <w:szCs w:val="24"/>
        </w:rPr>
        <w:alias w:val="模块:其他应收款分类列示"/>
        <w:tag w:val="_SEC_74a857229cce4d58b9294f2d79542480"/>
        <w:id w:val="-533724523"/>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pPr>
            <w:pStyle w:val="4"/>
          </w:pPr>
          <w:r>
            <w:rPr>
              <w:rFonts w:hint="eastAsia"/>
            </w:rPr>
            <w:t>项目列示</w:t>
          </w:r>
        </w:p>
        <w:sdt>
          <w:sdtPr>
            <w:alias w:val="是否适用：母公司其他应收款分类列示[双击切换]"/>
            <w:tag w:val="_GBC_eca97260629e4985b01404cfe0f9630b"/>
            <w:id w:val="-324975760"/>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B0291A" w:rsidRDefault="00AC1FEC">
          <w:pPr>
            <w:jc w:val="right"/>
          </w:pPr>
          <w:r>
            <w:rPr>
              <w:rFonts w:hint="eastAsia"/>
            </w:rPr>
            <w:t>单位：</w:t>
          </w:r>
          <w:sdt>
            <w:sdtPr>
              <w:rPr>
                <w:rFonts w:hint="eastAsia"/>
              </w:rPr>
              <w:alias w:val="单位：母公司其他应收款分类列示"/>
              <w:tag w:val="_GBC_3e648241a63447daac5dd00971efb146"/>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其他应收款分类列示"/>
              <w:tag w:val="_GBC_c7b8206dd7dd44fcb02f4cced206c1b8"/>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D23685" w:rsidTr="00E81D32">
            <w:trPr>
              <w:cantSplit/>
            </w:trPr>
            <w:sdt>
              <w:sdtPr>
                <w:tag w:val="_PLD_b479f5d2152744d795c782ce31071693"/>
                <w:id w:val="3279221"/>
                <w:lock w:val="sdtLocked"/>
              </w:sdtPr>
              <w:sdtContent>
                <w:tc>
                  <w:tcPr>
                    <w:tcW w:w="1764" w:type="pct"/>
                    <w:vAlign w:val="center"/>
                  </w:tcPr>
                  <w:p w:rsidR="00D23685" w:rsidRDefault="00D23685" w:rsidP="00E81D32">
                    <w:pPr>
                      <w:jc w:val="center"/>
                    </w:pPr>
                    <w:r>
                      <w:rPr>
                        <w:rFonts w:hint="eastAsia"/>
                      </w:rPr>
                      <w:t>项目</w:t>
                    </w:r>
                  </w:p>
                </w:tc>
              </w:sdtContent>
            </w:sdt>
            <w:sdt>
              <w:sdtPr>
                <w:tag w:val="_PLD_35a9734d9ab442afab77b957de461f60"/>
                <w:id w:val="3279222"/>
                <w:lock w:val="sdtLocked"/>
              </w:sdtPr>
              <w:sdtContent>
                <w:tc>
                  <w:tcPr>
                    <w:tcW w:w="1622" w:type="pct"/>
                    <w:vAlign w:val="center"/>
                  </w:tcPr>
                  <w:p w:rsidR="00D23685" w:rsidRDefault="00D23685" w:rsidP="00E81D32">
                    <w:pPr>
                      <w:jc w:val="center"/>
                    </w:pPr>
                    <w:r>
                      <w:rPr>
                        <w:rFonts w:hint="eastAsia"/>
                      </w:rPr>
                      <w:t>期末余额</w:t>
                    </w:r>
                  </w:p>
                </w:tc>
              </w:sdtContent>
            </w:sdt>
            <w:sdt>
              <w:sdtPr>
                <w:tag w:val="_PLD_b7c7812d7c504706a7e2b4952bc5c120"/>
                <w:id w:val="3279223"/>
                <w:lock w:val="sdtLocked"/>
              </w:sdtPr>
              <w:sdtContent>
                <w:tc>
                  <w:tcPr>
                    <w:tcW w:w="1614" w:type="pct"/>
                    <w:vAlign w:val="center"/>
                  </w:tcPr>
                  <w:p w:rsidR="00D23685" w:rsidRDefault="00D23685" w:rsidP="00E81D32">
                    <w:pPr>
                      <w:jc w:val="center"/>
                    </w:pPr>
                    <w:r>
                      <w:rPr>
                        <w:rFonts w:hint="eastAsia"/>
                      </w:rPr>
                      <w:t>期初余额</w:t>
                    </w:r>
                  </w:p>
                </w:tc>
              </w:sdtContent>
            </w:sdt>
          </w:tr>
          <w:tr w:rsidR="00D23685" w:rsidTr="00E81D32">
            <w:trPr>
              <w:cantSplit/>
            </w:trPr>
            <w:sdt>
              <w:sdtPr>
                <w:tag w:val="_PLD_1bc5521157c247638b1dab0ce984af82"/>
                <w:id w:val="3279224"/>
                <w:lock w:val="sdtLocked"/>
              </w:sdtPr>
              <w:sdtContent>
                <w:tc>
                  <w:tcPr>
                    <w:tcW w:w="1764" w:type="pct"/>
                  </w:tcPr>
                  <w:p w:rsidR="00D23685" w:rsidRDefault="00D23685" w:rsidP="00E81D32">
                    <w:pPr>
                      <w:ind w:right="5"/>
                    </w:pPr>
                    <w:r>
                      <w:rPr>
                        <w:rFonts w:hint="eastAsia"/>
                      </w:rPr>
                      <w:t>应收利息</w:t>
                    </w:r>
                  </w:p>
                </w:tc>
              </w:sdtContent>
            </w:sdt>
            <w:tc>
              <w:tcPr>
                <w:tcW w:w="1622" w:type="pct"/>
              </w:tcPr>
              <w:p w:rsidR="00D23685" w:rsidRDefault="00D23685" w:rsidP="00E81D32">
                <w:pPr>
                  <w:ind w:right="5"/>
                  <w:jc w:val="right"/>
                </w:pPr>
              </w:p>
            </w:tc>
            <w:tc>
              <w:tcPr>
                <w:tcW w:w="1614" w:type="pct"/>
              </w:tcPr>
              <w:p w:rsidR="00D23685" w:rsidRDefault="00D23685" w:rsidP="00E81D32">
                <w:pPr>
                  <w:ind w:right="5"/>
                  <w:jc w:val="right"/>
                </w:pPr>
                <w:r>
                  <w:t>-2,951,339.32</w:t>
                </w:r>
              </w:p>
            </w:tc>
          </w:tr>
          <w:tr w:rsidR="00D23685" w:rsidTr="00E81D32">
            <w:trPr>
              <w:cantSplit/>
            </w:trPr>
            <w:sdt>
              <w:sdtPr>
                <w:tag w:val="_PLD_83a9c7439441458ba848d242b0cb5b8d"/>
                <w:id w:val="3279225"/>
                <w:lock w:val="sdtLocked"/>
              </w:sdtPr>
              <w:sdtContent>
                <w:tc>
                  <w:tcPr>
                    <w:tcW w:w="1764" w:type="pct"/>
                  </w:tcPr>
                  <w:p w:rsidR="00D23685" w:rsidRDefault="00D23685" w:rsidP="00E81D32">
                    <w:pPr>
                      <w:ind w:right="5"/>
                    </w:pPr>
                    <w:r>
                      <w:rPr>
                        <w:rFonts w:hint="eastAsia"/>
                      </w:rPr>
                      <w:t>应收股利</w:t>
                    </w:r>
                  </w:p>
                </w:tc>
              </w:sdtContent>
            </w:sdt>
            <w:tc>
              <w:tcPr>
                <w:tcW w:w="1622" w:type="pct"/>
              </w:tcPr>
              <w:p w:rsidR="00D23685" w:rsidRDefault="00D23685" w:rsidP="00E81D32">
                <w:pPr>
                  <w:ind w:right="5"/>
                  <w:jc w:val="right"/>
                </w:pPr>
                <w:r>
                  <w:t>120,512,804.69</w:t>
                </w:r>
              </w:p>
            </w:tc>
            <w:tc>
              <w:tcPr>
                <w:tcW w:w="1614" w:type="pct"/>
              </w:tcPr>
              <w:p w:rsidR="00D23685" w:rsidRDefault="00D23685" w:rsidP="00E81D32">
                <w:pPr>
                  <w:ind w:right="5"/>
                  <w:jc w:val="right"/>
                </w:pPr>
                <w:r>
                  <w:t>631,868,809.75</w:t>
                </w:r>
              </w:p>
            </w:tc>
          </w:tr>
          <w:tr w:rsidR="00D23685" w:rsidTr="00E81D32">
            <w:trPr>
              <w:cantSplit/>
            </w:trPr>
            <w:sdt>
              <w:sdtPr>
                <w:tag w:val="_PLD_2a2907d83de84461a0358f08f3ff2448"/>
                <w:id w:val="3279226"/>
                <w:lock w:val="sdtLocked"/>
              </w:sdtPr>
              <w:sdtContent>
                <w:tc>
                  <w:tcPr>
                    <w:tcW w:w="1764" w:type="pct"/>
                  </w:tcPr>
                  <w:p w:rsidR="00D23685" w:rsidRDefault="00D23685" w:rsidP="00E81D32">
                    <w:pPr>
                      <w:ind w:right="5"/>
                    </w:pPr>
                    <w:r>
                      <w:rPr>
                        <w:rFonts w:hint="eastAsia"/>
                      </w:rPr>
                      <w:t>其他应收款</w:t>
                    </w:r>
                  </w:p>
                </w:tc>
              </w:sdtContent>
            </w:sdt>
            <w:tc>
              <w:tcPr>
                <w:tcW w:w="1622" w:type="pct"/>
              </w:tcPr>
              <w:p w:rsidR="00D23685" w:rsidRDefault="00D23685" w:rsidP="00E81D32">
                <w:pPr>
                  <w:ind w:right="5"/>
                  <w:jc w:val="right"/>
                </w:pPr>
                <w:r>
                  <w:t>220,324,413.19</w:t>
                </w:r>
              </w:p>
            </w:tc>
            <w:tc>
              <w:tcPr>
                <w:tcW w:w="1614" w:type="pct"/>
              </w:tcPr>
              <w:p w:rsidR="00D23685" w:rsidRDefault="00D23685" w:rsidP="00E81D32">
                <w:pPr>
                  <w:ind w:right="5"/>
                  <w:jc w:val="right"/>
                </w:pPr>
                <w:r>
                  <w:t>281,596,870.21</w:t>
                </w:r>
              </w:p>
            </w:tc>
          </w:tr>
          <w:tr w:rsidR="00D23685" w:rsidRPr="00B0291A" w:rsidTr="00E81D32">
            <w:trPr>
              <w:cantSplit/>
            </w:trPr>
            <w:sdt>
              <w:sdtPr>
                <w:tag w:val="_PLD_cfd0d36043fb47cda6f36f696576dc28"/>
                <w:id w:val="3279227"/>
                <w:lock w:val="sdtLocked"/>
              </w:sdtPr>
              <w:sdtContent>
                <w:tc>
                  <w:tcPr>
                    <w:tcW w:w="1764" w:type="pct"/>
                    <w:vAlign w:val="center"/>
                  </w:tcPr>
                  <w:p w:rsidR="00D23685" w:rsidRDefault="00D23685" w:rsidP="00E81D32">
                    <w:pPr>
                      <w:autoSpaceDE w:val="0"/>
                      <w:autoSpaceDN w:val="0"/>
                      <w:adjustRightInd w:val="0"/>
                      <w:jc w:val="center"/>
                    </w:pPr>
                    <w:r>
                      <w:rPr>
                        <w:rFonts w:hint="eastAsia"/>
                      </w:rPr>
                      <w:t>合计</w:t>
                    </w:r>
                  </w:p>
                </w:tc>
              </w:sdtContent>
            </w:sdt>
            <w:tc>
              <w:tcPr>
                <w:tcW w:w="1622" w:type="pct"/>
              </w:tcPr>
              <w:p w:rsidR="00D23685" w:rsidRPr="00B0291A" w:rsidRDefault="00D23685" w:rsidP="00E81D32">
                <w:pPr>
                  <w:jc w:val="right"/>
                </w:pPr>
                <w:r>
                  <w:t>340,837,217.88</w:t>
                </w:r>
              </w:p>
            </w:tc>
            <w:tc>
              <w:tcPr>
                <w:tcW w:w="1614" w:type="pct"/>
              </w:tcPr>
              <w:p w:rsidR="00D23685" w:rsidRPr="00B0291A" w:rsidRDefault="00D23685" w:rsidP="00E81D32">
                <w:pPr>
                  <w:jc w:val="right"/>
                </w:pPr>
                <w:r>
                  <w:t>910,514,340.64</w:t>
                </w:r>
              </w:p>
            </w:tc>
          </w:tr>
        </w:tbl>
        <w:p w:rsidR="00D23685" w:rsidRDefault="00D23685"/>
        <w:p w:rsidR="00E00493" w:rsidRPr="00B0291A" w:rsidRDefault="0010282A" w:rsidP="00B0291A"/>
      </w:sdtContent>
    </w:sdt>
    <w:bookmarkEnd w:id="220"/>
    <w:p w:rsidR="00E00493" w:rsidRDefault="00E00493"/>
    <w:bookmarkStart w:id="221" w:name="_Hlk533797002" w:displacedByCustomXml="next"/>
    <w:sdt>
      <w:sdtPr>
        <w:rPr>
          <w:rFonts w:hint="eastAsia"/>
        </w:rPr>
        <w:alias w:val="模块:其他应收款分类列示其他说明"/>
        <w:tag w:val="_SEC_1a3871c3656a46aa979e92498f91509a"/>
        <w:id w:val="-950781467"/>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母公司其他应收款分类列示其他说明[双击切换]"/>
            <w:tag w:val="_GBC_17d0b67d20cb486dbc08e07c11e1224a"/>
            <w:id w:val="1220785770"/>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bookmarkEnd w:id="221"/>
    <w:p w:rsidR="00E00493" w:rsidRDefault="00E00493"/>
    <w:p w:rsidR="00E00493" w:rsidRDefault="00AC1FEC">
      <w:pPr>
        <w:pStyle w:val="4"/>
        <w:ind w:left="360" w:hanging="360"/>
      </w:pPr>
      <w:r>
        <w:rPr>
          <w:rFonts w:hint="eastAsia"/>
        </w:rPr>
        <w:t>应收利息</w:t>
      </w:r>
    </w:p>
    <w:bookmarkStart w:id="222" w:name="_Hlk533797042" w:displacedByCustomXml="next"/>
    <w:sdt>
      <w:sdtPr>
        <w:rPr>
          <w:rFonts w:asciiTheme="minorHAnsi" w:eastAsia="宋体" w:hAnsiTheme="minorHAnsi" w:cs="宋体" w:hint="eastAsia"/>
          <w:b w:val="0"/>
          <w:bCs w:val="0"/>
          <w:kern w:val="0"/>
          <w:szCs w:val="22"/>
        </w:rPr>
        <w:alias w:val="模块:应收利息"/>
        <w:tag w:val="_SEC_e39fae55cd97406480ebaf5b6cc99a7a"/>
        <w:id w:val="1501544772"/>
        <w:lock w:val="sdtLocked"/>
        <w:placeholder>
          <w:docPart w:val="GBC22222222222222222222222222222"/>
        </w:placeholder>
      </w:sdtPr>
      <w:sdtEndPr>
        <w:rPr>
          <w:rFonts w:ascii="Times New Roman" w:eastAsiaTheme="minorEastAsia" w:hAnsi="Times New Roman" w:cs="Times New Roman"/>
          <w:kern w:val="2"/>
          <w:szCs w:val="21"/>
        </w:rPr>
      </w:sdtEndPr>
      <w:sdtContent>
        <w:p w:rsidR="00E00493" w:rsidRDefault="00AC1FEC" w:rsidP="00A06A9E">
          <w:pPr>
            <w:pStyle w:val="4"/>
            <w:numPr>
              <w:ilvl w:val="3"/>
              <w:numId w:val="131"/>
            </w:numPr>
            <w:ind w:left="426" w:hanging="426"/>
          </w:pPr>
          <w:r>
            <w:rPr>
              <w:rFonts w:hint="eastAsia"/>
            </w:rPr>
            <w:t>应收利息分类</w:t>
          </w:r>
        </w:p>
        <w:sdt>
          <w:sdtPr>
            <w:alias w:val="是否适用：母公司应收利息分类[双击切换]"/>
            <w:tag w:val="_GBC_5e0cba78d09b4764ada25ce89de1c4fd"/>
            <w:id w:val="-1243791716"/>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bookmarkEnd w:id="222" w:displacedByCustomXml="next"/>
    <w:bookmarkStart w:id="223" w:name="_Hlk533797114" w:displacedByCustomXml="next"/>
    <w:sdt>
      <w:sdtPr>
        <w:rPr>
          <w:rFonts w:ascii="宋体" w:eastAsia="宋体" w:hAnsi="宋体" w:cs="宋体" w:hint="eastAsia"/>
          <w:b w:val="0"/>
          <w:bCs w:val="0"/>
          <w:kern w:val="0"/>
          <w:szCs w:val="24"/>
        </w:rPr>
        <w:alias w:val="模块:逾期利息"/>
        <w:tag w:val="_SEC_0eba643091a6470aada89466b37489ac"/>
        <w:id w:val="2076012361"/>
        <w:lock w:val="sdtLocked"/>
        <w:placeholder>
          <w:docPart w:val="GBC22222222222222222222222222222"/>
        </w:placeholder>
      </w:sdtPr>
      <w:sdtEndPr>
        <w:rPr>
          <w:rFonts w:ascii="Times New Roman" w:eastAsiaTheme="minorEastAsia" w:hAnsi="Times New Roman" w:cstheme="minorBidi"/>
          <w:kern w:val="2"/>
          <w:szCs w:val="21"/>
        </w:rPr>
      </w:sdtEndPr>
      <w:sdtContent>
        <w:p w:rsidR="00E00493" w:rsidRDefault="00AC1FEC" w:rsidP="00A06A9E">
          <w:pPr>
            <w:pStyle w:val="4"/>
            <w:numPr>
              <w:ilvl w:val="3"/>
              <w:numId w:val="131"/>
            </w:numPr>
            <w:ind w:left="426" w:hanging="426"/>
          </w:pPr>
          <w:r>
            <w:rPr>
              <w:rFonts w:hint="eastAsia"/>
            </w:rPr>
            <w:t>重要逾期利息</w:t>
          </w:r>
        </w:p>
        <w:p w:rsidR="00E00493" w:rsidRDefault="0010282A" w:rsidP="003338E8">
          <w:sdt>
            <w:sdtPr>
              <w:alias w:val="是否适用：母公司重要逾期利息[双击切换]"/>
              <w:tag w:val="_GBC_2d954f5af6a64a34941652eeb166dce8"/>
              <w:id w:val="-1107804201"/>
              <w:lock w:val="sdtContentLocked"/>
              <w:placeholder>
                <w:docPart w:val="GBC22222222222222222222222222222"/>
              </w:placeholder>
            </w:sdtPr>
            <w:sdtContent>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sdtContent>
          </w:sdt>
        </w:p>
      </w:sdtContent>
      <w:bookmarkEnd w:id="223" w:displacedByCustomXml="next"/>
    </w:sdt>
    <w:bookmarkStart w:id="224" w:name="_Hlk533868784" w:displacedByCustomXml="next"/>
    <w:sdt>
      <w:sdtPr>
        <w:rPr>
          <w:rFonts w:ascii="宋体" w:eastAsia="宋体" w:hAnsi="宋体" w:cs="宋体" w:hint="eastAsia"/>
          <w:b w:val="0"/>
          <w:bCs w:val="0"/>
          <w:kern w:val="0"/>
          <w:szCs w:val="24"/>
        </w:rPr>
        <w:alias w:val="模块:坏账准备的期初期末调节表"/>
        <w:tag w:val="_SEC_db389788aeeb4531b9fed1397a2cd7fe"/>
        <w:id w:val="-1068108986"/>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31"/>
            </w:numPr>
            <w:ind w:left="426" w:hanging="426"/>
          </w:pPr>
          <w:r>
            <w:rPr>
              <w:rFonts w:ascii="宋体" w:eastAsia="宋体" w:hAnsi="宋体" w:cs="宋体" w:hint="eastAsia"/>
              <w:bCs w:val="0"/>
              <w:kern w:val="0"/>
              <w:szCs w:val="24"/>
            </w:rPr>
            <w:t>坏账准备计提情况</w:t>
          </w:r>
        </w:p>
        <w:sdt>
          <w:sdtPr>
            <w:alias w:val="是否适用：母公司应收利息坏账准备调节表[双击切换]"/>
            <w:tag w:val="_GBC_f31c9323c5434941917fd7e42ea1fd1b"/>
            <w:id w:val="-1515997636"/>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E00493"/>
        <w:p w:rsidR="00E00493" w:rsidRDefault="0010282A"/>
      </w:sdtContent>
    </w:sdt>
    <w:bookmarkEnd w:id="224" w:displacedByCustomXml="prev"/>
    <w:bookmarkStart w:id="225" w:name="_Hlk533797211" w:displacedByCustomXml="next"/>
    <w:sdt>
      <w:sdtPr>
        <w:rPr>
          <w:rFonts w:hint="eastAsia"/>
          <w:b/>
          <w:bCs/>
        </w:rPr>
        <w:alias w:val="模块:应收利息的说明"/>
        <w:tag w:val="_SEC_420c39c62dbc49c58e111f47e5cba702"/>
        <w:id w:val="589812166"/>
        <w:lock w:val="sdtLocked"/>
        <w:placeholder>
          <w:docPart w:val="GBC22222222222222222222222222222"/>
        </w:placeholder>
      </w:sdtPr>
      <w:sdtEndPr>
        <w:rPr>
          <w:rFonts w:hint="default"/>
          <w:b w:val="0"/>
          <w:bCs w:val="0"/>
        </w:rPr>
      </w:sdtEndPr>
      <w:sdtContent>
        <w:p w:rsidR="00E00493" w:rsidRDefault="00AC1FEC">
          <w:r>
            <w:rPr>
              <w:rFonts w:hint="eastAsia"/>
            </w:rPr>
            <w:t>其他说明：</w:t>
          </w:r>
        </w:p>
        <w:sdt>
          <w:sdtPr>
            <w:alias w:val="是否适用：母公司应收利息其他说明[双击切换]"/>
            <w:tag w:val="_GBC_422a110cf0624865b634bb6f2d1a28bd"/>
            <w:id w:val="-1380776493"/>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bookmarkEnd w:id="225"/>
    <w:p w:rsidR="00E00493" w:rsidRDefault="00E00493"/>
    <w:p w:rsidR="00E00493" w:rsidRDefault="00AC1FEC">
      <w:pPr>
        <w:pStyle w:val="4"/>
        <w:ind w:left="360" w:hanging="360"/>
      </w:pPr>
      <w:r>
        <w:rPr>
          <w:rFonts w:hint="eastAsia"/>
        </w:rPr>
        <w:lastRenderedPageBreak/>
        <w:t>应收股利</w:t>
      </w:r>
    </w:p>
    <w:bookmarkStart w:id="226" w:name="_Hlk533797257" w:displacedByCustomXml="next"/>
    <w:sdt>
      <w:sdtPr>
        <w:rPr>
          <w:rFonts w:asciiTheme="minorHAnsi" w:eastAsia="宋体" w:hAnsiTheme="minorHAnsi" w:cstheme="minorBidi" w:hint="eastAsia"/>
          <w:b w:val="0"/>
          <w:bCs w:val="0"/>
          <w:kern w:val="0"/>
          <w:szCs w:val="22"/>
        </w:rPr>
        <w:alias w:val="模块:应收股利"/>
        <w:tag w:val="_SEC_97c2573729ab4e7fad4323aaa9228ada"/>
        <w:id w:val="-2122823761"/>
        <w:lock w:val="sdtLocked"/>
        <w:placeholder>
          <w:docPart w:val="GBC22222222222222222222222222222"/>
        </w:placeholder>
      </w:sdtPr>
      <w:sdtEndPr>
        <w:rPr>
          <w:rFonts w:ascii="Times New Roman" w:eastAsiaTheme="minorEastAsia" w:hAnsi="Times New Roman" w:cs="Times New Roman"/>
          <w:kern w:val="2"/>
          <w:szCs w:val="21"/>
        </w:rPr>
      </w:sdtEndPr>
      <w:sdtContent>
        <w:p w:rsidR="00E00493" w:rsidRDefault="00AC1FEC" w:rsidP="00A06A9E">
          <w:pPr>
            <w:pStyle w:val="4"/>
            <w:numPr>
              <w:ilvl w:val="3"/>
              <w:numId w:val="130"/>
            </w:numPr>
            <w:ind w:left="426" w:hanging="426"/>
          </w:pPr>
          <w:r>
            <w:rPr>
              <w:rFonts w:hint="eastAsia"/>
            </w:rPr>
            <w:t>应收股利</w:t>
          </w:r>
        </w:p>
        <w:sdt>
          <w:sdtPr>
            <w:alias w:val="是否适用：母公司应收股利[双击切换]"/>
            <w:tag w:val="_GBC_a52dcf5153694fbe9527781c61a5006e"/>
            <w:id w:val="-1917862333"/>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母公司应收股利"/>
              <w:tag w:val="_GBC_6ca836a3bcad480a9c85951f0ab366a6"/>
              <w:id w:val="19863496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应收股利"/>
              <w:tag w:val="_GBC_f127bcdbe1e14dfb9de9ff2ea28f8849"/>
              <w:id w:val="6625924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B0291A" w:rsidTr="00417217">
            <w:sdt>
              <w:sdtPr>
                <w:tag w:val="_PLD_2f33eddb4e264906aec2f02b43b353c9"/>
                <w:id w:val="379422283"/>
                <w:lock w:val="sdtLocked"/>
              </w:sdtPr>
              <w:sdtContent>
                <w:tc>
                  <w:tcPr>
                    <w:tcW w:w="1886" w:type="pct"/>
                    <w:vAlign w:val="center"/>
                  </w:tcPr>
                  <w:p w:rsidR="00B0291A" w:rsidRDefault="00B0291A" w:rsidP="00417217">
                    <w:pPr>
                      <w:jc w:val="center"/>
                    </w:pPr>
                    <w:r>
                      <w:rPr>
                        <w:rFonts w:hint="eastAsia"/>
                      </w:rPr>
                      <w:t>项目</w:t>
                    </w:r>
                    <w:r>
                      <w:rPr>
                        <w:rFonts w:hint="eastAsia"/>
                      </w:rPr>
                      <w:t>(</w:t>
                    </w:r>
                    <w:r>
                      <w:rPr>
                        <w:rFonts w:hint="eastAsia"/>
                      </w:rPr>
                      <w:t>或被投资单位</w:t>
                    </w:r>
                    <w:r>
                      <w:rPr>
                        <w:rFonts w:hint="eastAsia"/>
                      </w:rPr>
                      <w:t>)</w:t>
                    </w:r>
                  </w:p>
                </w:tc>
              </w:sdtContent>
            </w:sdt>
            <w:sdt>
              <w:sdtPr>
                <w:tag w:val="_PLD_d5c6465a5d04498caa02c0445ea9f2a6"/>
                <w:id w:val="379422284"/>
                <w:lock w:val="sdtLocked"/>
              </w:sdtPr>
              <w:sdtContent>
                <w:tc>
                  <w:tcPr>
                    <w:tcW w:w="1553" w:type="pct"/>
                    <w:vAlign w:val="center"/>
                  </w:tcPr>
                  <w:p w:rsidR="00B0291A" w:rsidRDefault="00B0291A" w:rsidP="00417217">
                    <w:pPr>
                      <w:jc w:val="center"/>
                    </w:pPr>
                    <w:r>
                      <w:rPr>
                        <w:rFonts w:hint="eastAsia"/>
                      </w:rPr>
                      <w:t>期末余额</w:t>
                    </w:r>
                  </w:p>
                </w:tc>
              </w:sdtContent>
            </w:sdt>
            <w:sdt>
              <w:sdtPr>
                <w:tag w:val="_PLD_c14a5a3826574e7ebd8083db63a7a818"/>
                <w:id w:val="379422285"/>
                <w:lock w:val="sdtLocked"/>
              </w:sdtPr>
              <w:sdtContent>
                <w:tc>
                  <w:tcPr>
                    <w:tcW w:w="1561" w:type="pct"/>
                    <w:vAlign w:val="center"/>
                  </w:tcPr>
                  <w:p w:rsidR="00B0291A" w:rsidRDefault="00B0291A" w:rsidP="00417217">
                    <w:pPr>
                      <w:jc w:val="center"/>
                    </w:pPr>
                    <w:r>
                      <w:rPr>
                        <w:rFonts w:hint="eastAsia"/>
                      </w:rPr>
                      <w:t>期初余额</w:t>
                    </w:r>
                  </w:p>
                </w:tc>
              </w:sdtContent>
            </w:sdt>
          </w:tr>
          <w:sdt>
            <w:sdtPr>
              <w:rPr>
                <w:rFonts w:hint="eastAsia"/>
              </w:rPr>
              <w:alias w:val="应收股利明细"/>
              <w:tag w:val="_TUP_b0681d9cb56941359c9206686f31360e"/>
              <w:id w:val="379422286"/>
              <w:lock w:val="sdtLocked"/>
            </w:sdtPr>
            <w:sdtContent>
              <w:tr w:rsidR="00B0291A" w:rsidTr="00417217">
                <w:tc>
                  <w:tcPr>
                    <w:tcW w:w="1886" w:type="pct"/>
                  </w:tcPr>
                  <w:p w:rsidR="00B0291A" w:rsidRDefault="00B0291A" w:rsidP="00417217">
                    <w:r>
                      <w:t>沈阳易讯科技股份有限公司</w:t>
                    </w:r>
                  </w:p>
                </w:tc>
                <w:tc>
                  <w:tcPr>
                    <w:tcW w:w="1553" w:type="pct"/>
                  </w:tcPr>
                  <w:p w:rsidR="00B0291A" w:rsidRDefault="00B0291A" w:rsidP="00417217">
                    <w:pPr>
                      <w:jc w:val="right"/>
                    </w:pPr>
                    <w:r>
                      <w:t>56,038,560.00</w:t>
                    </w:r>
                  </w:p>
                </w:tc>
                <w:tc>
                  <w:tcPr>
                    <w:tcW w:w="1561" w:type="pct"/>
                  </w:tcPr>
                  <w:p w:rsidR="00B0291A" w:rsidRDefault="00B0291A" w:rsidP="00417217">
                    <w:pPr>
                      <w:jc w:val="right"/>
                    </w:pPr>
                    <w:r>
                      <w:t>57,216,000.00</w:t>
                    </w:r>
                  </w:p>
                </w:tc>
              </w:tr>
            </w:sdtContent>
          </w:sdt>
          <w:sdt>
            <w:sdtPr>
              <w:rPr>
                <w:rFonts w:hint="eastAsia"/>
              </w:rPr>
              <w:alias w:val="应收股利明细"/>
              <w:tag w:val="_TUP_b0681d9cb56941359c9206686f31360e"/>
              <w:id w:val="379422287"/>
              <w:lock w:val="sdtLocked"/>
            </w:sdtPr>
            <w:sdtContent>
              <w:tr w:rsidR="00B0291A" w:rsidTr="00417217">
                <w:tc>
                  <w:tcPr>
                    <w:tcW w:w="1886" w:type="pct"/>
                  </w:tcPr>
                  <w:p w:rsidR="00B0291A" w:rsidRDefault="00B0291A" w:rsidP="00417217">
                    <w:r>
                      <w:t>沈阳航天新乐有限责任公司</w:t>
                    </w:r>
                  </w:p>
                </w:tc>
                <w:tc>
                  <w:tcPr>
                    <w:tcW w:w="1553" w:type="pct"/>
                  </w:tcPr>
                  <w:p w:rsidR="00B0291A" w:rsidRDefault="00B0291A" w:rsidP="00417217">
                    <w:pPr>
                      <w:jc w:val="right"/>
                    </w:pPr>
                    <w:r>
                      <w:t>35,133,173.31</w:t>
                    </w:r>
                  </w:p>
                </w:tc>
                <w:tc>
                  <w:tcPr>
                    <w:tcW w:w="1561" w:type="pct"/>
                  </w:tcPr>
                  <w:p w:rsidR="00B0291A" w:rsidRDefault="00B0291A" w:rsidP="00417217">
                    <w:pPr>
                      <w:jc w:val="right"/>
                    </w:pPr>
                    <w:r>
                      <w:t>35,133,173.31</w:t>
                    </w:r>
                  </w:p>
                </w:tc>
              </w:tr>
            </w:sdtContent>
          </w:sdt>
          <w:sdt>
            <w:sdtPr>
              <w:rPr>
                <w:rFonts w:hint="eastAsia"/>
              </w:rPr>
              <w:alias w:val="应收股利明细"/>
              <w:tag w:val="_TUP_b0681d9cb56941359c9206686f31360e"/>
              <w:id w:val="379422288"/>
              <w:lock w:val="sdtLocked"/>
            </w:sdtPr>
            <w:sdtContent>
              <w:tr w:rsidR="00B0291A" w:rsidTr="00417217">
                <w:tc>
                  <w:tcPr>
                    <w:tcW w:w="1886" w:type="pct"/>
                  </w:tcPr>
                  <w:p w:rsidR="00B0291A" w:rsidRDefault="00B0291A" w:rsidP="00417217">
                    <w:r>
                      <w:t>四川灵通电讯有限公司</w:t>
                    </w:r>
                  </w:p>
                </w:tc>
                <w:tc>
                  <w:tcPr>
                    <w:tcW w:w="1553" w:type="pct"/>
                  </w:tcPr>
                  <w:p w:rsidR="00B0291A" w:rsidRDefault="00B0291A" w:rsidP="00417217">
                    <w:pPr>
                      <w:jc w:val="right"/>
                    </w:pPr>
                    <w:r>
                      <w:t>13,938,230.52</w:t>
                    </w:r>
                  </w:p>
                </w:tc>
                <w:tc>
                  <w:tcPr>
                    <w:tcW w:w="1561" w:type="pct"/>
                  </w:tcPr>
                  <w:p w:rsidR="00B0291A" w:rsidRDefault="00B0291A" w:rsidP="00417217">
                    <w:pPr>
                      <w:jc w:val="right"/>
                    </w:pPr>
                    <w:r>
                      <w:t>15,738,230.52</w:t>
                    </w:r>
                  </w:p>
                </w:tc>
              </w:tr>
            </w:sdtContent>
          </w:sdt>
          <w:sdt>
            <w:sdtPr>
              <w:rPr>
                <w:rFonts w:hint="eastAsia"/>
              </w:rPr>
              <w:alias w:val="应收股利明细"/>
              <w:tag w:val="_TUP_b0681d9cb56941359c9206686f31360e"/>
              <w:id w:val="379422289"/>
              <w:lock w:val="sdtLocked"/>
            </w:sdtPr>
            <w:sdtContent>
              <w:tr w:rsidR="00B0291A" w:rsidTr="00417217">
                <w:tc>
                  <w:tcPr>
                    <w:tcW w:w="1886" w:type="pct"/>
                  </w:tcPr>
                  <w:p w:rsidR="00B0291A" w:rsidRDefault="00B0291A" w:rsidP="00417217">
                    <w:r>
                      <w:t>宁波中鑫毛纺集团有限公司</w:t>
                    </w:r>
                  </w:p>
                </w:tc>
                <w:tc>
                  <w:tcPr>
                    <w:tcW w:w="1553" w:type="pct"/>
                  </w:tcPr>
                  <w:p w:rsidR="00B0291A" w:rsidRDefault="00B0291A" w:rsidP="00417217">
                    <w:pPr>
                      <w:jc w:val="right"/>
                    </w:pPr>
                    <w:r>
                      <w:t>10,998,600.00</w:t>
                    </w:r>
                  </w:p>
                </w:tc>
                <w:tc>
                  <w:tcPr>
                    <w:tcW w:w="1561" w:type="pct"/>
                  </w:tcPr>
                  <w:p w:rsidR="00B0291A" w:rsidRDefault="00B0291A" w:rsidP="00417217">
                    <w:pPr>
                      <w:jc w:val="right"/>
                    </w:pPr>
                    <w:r>
                      <w:t>16,560,000.00</w:t>
                    </w:r>
                  </w:p>
                </w:tc>
              </w:tr>
            </w:sdtContent>
          </w:sdt>
          <w:sdt>
            <w:sdtPr>
              <w:rPr>
                <w:rFonts w:hint="eastAsia"/>
              </w:rPr>
              <w:alias w:val="应收股利明细"/>
              <w:tag w:val="_TUP_b0681d9cb56941359c9206686f31360e"/>
              <w:id w:val="379422290"/>
              <w:lock w:val="sdtLocked"/>
            </w:sdtPr>
            <w:sdtContent>
              <w:tr w:rsidR="00B0291A" w:rsidTr="00417217">
                <w:tc>
                  <w:tcPr>
                    <w:tcW w:w="1886" w:type="pct"/>
                  </w:tcPr>
                  <w:p w:rsidR="00B0291A" w:rsidRDefault="00B0291A" w:rsidP="00417217">
                    <w:r>
                      <w:t>江苏捷诚车载电子信息工程有限公司</w:t>
                    </w:r>
                  </w:p>
                </w:tc>
                <w:tc>
                  <w:tcPr>
                    <w:tcW w:w="1553" w:type="pct"/>
                  </w:tcPr>
                  <w:p w:rsidR="00B0291A" w:rsidRDefault="00B0291A" w:rsidP="00417217">
                    <w:pPr>
                      <w:jc w:val="right"/>
                    </w:pPr>
                    <w:r>
                      <w:t>3,203,092.00</w:t>
                    </w:r>
                  </w:p>
                </w:tc>
                <w:tc>
                  <w:tcPr>
                    <w:tcW w:w="1561" w:type="pct"/>
                  </w:tcPr>
                  <w:p w:rsidR="00B0291A" w:rsidRDefault="00B0291A" w:rsidP="00417217">
                    <w:pPr>
                      <w:jc w:val="right"/>
                    </w:pPr>
                    <w:r>
                      <w:t>68,819,090.00</w:t>
                    </w:r>
                  </w:p>
                </w:tc>
              </w:tr>
            </w:sdtContent>
          </w:sdt>
          <w:sdt>
            <w:sdtPr>
              <w:rPr>
                <w:rFonts w:hint="eastAsia"/>
              </w:rPr>
              <w:alias w:val="应收股利明细"/>
              <w:tag w:val="_TUP_b0681d9cb56941359c9206686f31360e"/>
              <w:id w:val="379422291"/>
              <w:lock w:val="sdtLocked"/>
            </w:sdtPr>
            <w:sdtContent>
              <w:tr w:rsidR="00B0291A" w:rsidTr="00417217">
                <w:tc>
                  <w:tcPr>
                    <w:tcW w:w="1886" w:type="pct"/>
                  </w:tcPr>
                  <w:p w:rsidR="00B0291A" w:rsidRDefault="00B0291A" w:rsidP="00417217">
                    <w:r>
                      <w:t>沈阳航天机械设备有限公司</w:t>
                    </w:r>
                  </w:p>
                </w:tc>
                <w:tc>
                  <w:tcPr>
                    <w:tcW w:w="1553" w:type="pct"/>
                  </w:tcPr>
                  <w:p w:rsidR="00B0291A" w:rsidRDefault="00B0291A" w:rsidP="00417217">
                    <w:pPr>
                      <w:jc w:val="right"/>
                    </w:pPr>
                    <w:r>
                      <w:t>1,201,148.86</w:t>
                    </w:r>
                  </w:p>
                </w:tc>
                <w:tc>
                  <w:tcPr>
                    <w:tcW w:w="1561" w:type="pct"/>
                  </w:tcPr>
                  <w:p w:rsidR="00B0291A" w:rsidRDefault="00B0291A" w:rsidP="00417217">
                    <w:pPr>
                      <w:jc w:val="right"/>
                    </w:pPr>
                    <w:r>
                      <w:t>1,201,148.86</w:t>
                    </w:r>
                  </w:p>
                </w:tc>
              </w:tr>
            </w:sdtContent>
          </w:sdt>
          <w:sdt>
            <w:sdtPr>
              <w:rPr>
                <w:rFonts w:hint="eastAsia"/>
              </w:rPr>
              <w:alias w:val="应收股利明细"/>
              <w:tag w:val="_TUP_b0681d9cb56941359c9206686f31360e"/>
              <w:id w:val="379422292"/>
              <w:lock w:val="sdtLocked"/>
            </w:sdtPr>
            <w:sdtContent>
              <w:tr w:rsidR="00B0291A" w:rsidTr="00417217">
                <w:tc>
                  <w:tcPr>
                    <w:tcW w:w="1886" w:type="pct"/>
                  </w:tcPr>
                  <w:p w:rsidR="00B0291A" w:rsidRDefault="00B0291A" w:rsidP="00417217">
                    <w:r>
                      <w:t>优能通信科技</w:t>
                    </w:r>
                    <w:r>
                      <w:t>(</w:t>
                    </w:r>
                    <w:r>
                      <w:t>杭州</w:t>
                    </w:r>
                    <w:r>
                      <w:t>)</w:t>
                    </w:r>
                    <w:r>
                      <w:t>有限公司</w:t>
                    </w:r>
                  </w:p>
                </w:tc>
                <w:tc>
                  <w:tcPr>
                    <w:tcW w:w="1553" w:type="pct"/>
                  </w:tcPr>
                  <w:p w:rsidR="00B0291A" w:rsidRDefault="00B0291A" w:rsidP="00417217">
                    <w:pPr>
                      <w:jc w:val="right"/>
                    </w:pPr>
                  </w:p>
                </w:tc>
                <w:tc>
                  <w:tcPr>
                    <w:tcW w:w="1561" w:type="pct"/>
                  </w:tcPr>
                  <w:p w:rsidR="00B0291A" w:rsidRDefault="00B0291A" w:rsidP="00417217">
                    <w:pPr>
                      <w:jc w:val="right"/>
                    </w:pPr>
                    <w:r>
                      <w:t>6,580,000.00</w:t>
                    </w:r>
                  </w:p>
                </w:tc>
              </w:tr>
            </w:sdtContent>
          </w:sdt>
          <w:sdt>
            <w:sdtPr>
              <w:rPr>
                <w:rFonts w:hint="eastAsia"/>
              </w:rPr>
              <w:alias w:val="应收股利明细"/>
              <w:tag w:val="_TUP_b0681d9cb56941359c9206686f31360e"/>
              <w:id w:val="379422293"/>
              <w:lock w:val="sdtLocked"/>
            </w:sdtPr>
            <w:sdtContent>
              <w:tr w:rsidR="00B0291A" w:rsidTr="00417217">
                <w:tc>
                  <w:tcPr>
                    <w:tcW w:w="1886" w:type="pct"/>
                  </w:tcPr>
                  <w:p w:rsidR="00B0291A" w:rsidRDefault="00B0291A" w:rsidP="00417217">
                    <w:r>
                      <w:t>杭州优能通信系统有限公司</w:t>
                    </w:r>
                  </w:p>
                </w:tc>
                <w:tc>
                  <w:tcPr>
                    <w:tcW w:w="1553" w:type="pct"/>
                  </w:tcPr>
                  <w:p w:rsidR="00B0291A" w:rsidRDefault="00B0291A" w:rsidP="00417217">
                    <w:pPr>
                      <w:jc w:val="right"/>
                    </w:pPr>
                  </w:p>
                </w:tc>
                <w:tc>
                  <w:tcPr>
                    <w:tcW w:w="1561" w:type="pct"/>
                  </w:tcPr>
                  <w:p w:rsidR="00B0291A" w:rsidRDefault="00B0291A" w:rsidP="00417217">
                    <w:pPr>
                      <w:jc w:val="right"/>
                    </w:pPr>
                    <w:r>
                      <w:t>1,410,000.00</w:t>
                    </w:r>
                  </w:p>
                </w:tc>
              </w:tr>
            </w:sdtContent>
          </w:sdt>
          <w:sdt>
            <w:sdtPr>
              <w:rPr>
                <w:rFonts w:hint="eastAsia"/>
              </w:rPr>
              <w:alias w:val="应收股利明细"/>
              <w:tag w:val="_TUP_b0681d9cb56941359c9206686f31360e"/>
              <w:id w:val="379422294"/>
              <w:lock w:val="sdtLocked"/>
            </w:sdtPr>
            <w:sdtContent>
              <w:tr w:rsidR="00B0291A" w:rsidTr="00417217">
                <w:tc>
                  <w:tcPr>
                    <w:tcW w:w="1886" w:type="pct"/>
                  </w:tcPr>
                  <w:p w:rsidR="00B0291A" w:rsidRDefault="00B0291A" w:rsidP="00417217">
                    <w:r>
                      <w:t>成都航天通信设备有限责任公司</w:t>
                    </w:r>
                  </w:p>
                </w:tc>
                <w:tc>
                  <w:tcPr>
                    <w:tcW w:w="1553" w:type="pct"/>
                  </w:tcPr>
                  <w:p w:rsidR="00B0291A" w:rsidRDefault="00B0291A" w:rsidP="00417217">
                    <w:pPr>
                      <w:jc w:val="right"/>
                    </w:pPr>
                  </w:p>
                </w:tc>
                <w:tc>
                  <w:tcPr>
                    <w:tcW w:w="1561" w:type="pct"/>
                  </w:tcPr>
                  <w:p w:rsidR="00B0291A" w:rsidRDefault="00B0291A" w:rsidP="00417217">
                    <w:pPr>
                      <w:jc w:val="right"/>
                    </w:pPr>
                    <w:r>
                      <w:t>369,797,744.06</w:t>
                    </w:r>
                  </w:p>
                </w:tc>
              </w:tr>
            </w:sdtContent>
          </w:sdt>
          <w:sdt>
            <w:sdtPr>
              <w:rPr>
                <w:rFonts w:hint="eastAsia"/>
              </w:rPr>
              <w:alias w:val="应收股利明细"/>
              <w:tag w:val="_TUP_b0681d9cb56941359c9206686f31360e"/>
              <w:id w:val="379422295"/>
              <w:lock w:val="sdtLocked"/>
            </w:sdtPr>
            <w:sdtContent>
              <w:tr w:rsidR="00B0291A" w:rsidTr="00417217">
                <w:tc>
                  <w:tcPr>
                    <w:tcW w:w="1886" w:type="pct"/>
                  </w:tcPr>
                  <w:p w:rsidR="00B0291A" w:rsidRDefault="00B0291A" w:rsidP="00417217">
                    <w:r>
                      <w:t>杭州中汇棉纺织有限公司</w:t>
                    </w:r>
                  </w:p>
                </w:tc>
                <w:tc>
                  <w:tcPr>
                    <w:tcW w:w="1553" w:type="pct"/>
                  </w:tcPr>
                  <w:p w:rsidR="00B0291A" w:rsidRDefault="00B0291A" w:rsidP="00417217">
                    <w:pPr>
                      <w:jc w:val="right"/>
                    </w:pPr>
                  </w:p>
                </w:tc>
                <w:tc>
                  <w:tcPr>
                    <w:tcW w:w="1561" w:type="pct"/>
                  </w:tcPr>
                  <w:p w:rsidR="00B0291A" w:rsidRDefault="00B0291A" w:rsidP="00417217">
                    <w:pPr>
                      <w:jc w:val="right"/>
                    </w:pPr>
                    <w:r>
                      <w:t>59,413,423.00</w:t>
                    </w:r>
                  </w:p>
                </w:tc>
              </w:tr>
            </w:sdtContent>
          </w:sdt>
          <w:tr w:rsidR="00B0291A" w:rsidTr="00417217">
            <w:sdt>
              <w:sdtPr>
                <w:tag w:val="_PLD_a741a6bfa33b45a3a122df8cd1a46358"/>
                <w:id w:val="379422298"/>
                <w:lock w:val="sdtLocked"/>
              </w:sdtPr>
              <w:sdtContent>
                <w:tc>
                  <w:tcPr>
                    <w:tcW w:w="1886" w:type="pct"/>
                    <w:vAlign w:val="center"/>
                  </w:tcPr>
                  <w:p w:rsidR="00B0291A" w:rsidRDefault="00B0291A" w:rsidP="00417217">
                    <w:pPr>
                      <w:jc w:val="center"/>
                    </w:pPr>
                    <w:r>
                      <w:rPr>
                        <w:rFonts w:hint="eastAsia"/>
                      </w:rPr>
                      <w:t>合计</w:t>
                    </w:r>
                  </w:p>
                </w:tc>
              </w:sdtContent>
            </w:sdt>
            <w:tc>
              <w:tcPr>
                <w:tcW w:w="1553" w:type="pct"/>
              </w:tcPr>
              <w:p w:rsidR="00B0291A" w:rsidRDefault="00B0291A" w:rsidP="00417217">
                <w:pPr>
                  <w:jc w:val="right"/>
                </w:pPr>
                <w:r>
                  <w:t>120,512,804.69</w:t>
                </w:r>
              </w:p>
            </w:tc>
            <w:tc>
              <w:tcPr>
                <w:tcW w:w="1561" w:type="pct"/>
              </w:tcPr>
              <w:p w:rsidR="00B0291A" w:rsidRDefault="00B0291A" w:rsidP="00417217">
                <w:pPr>
                  <w:jc w:val="right"/>
                </w:pPr>
                <w:r>
                  <w:t>631,868,809.75</w:t>
                </w:r>
              </w:p>
            </w:tc>
          </w:tr>
        </w:tbl>
        <w:p w:rsidR="00B0291A" w:rsidRDefault="00B0291A"/>
        <w:p w:rsidR="00E00493" w:rsidRDefault="0010282A"/>
      </w:sdtContent>
    </w:sdt>
    <w:bookmarkEnd w:id="226" w:displacedByCustomXml="next"/>
    <w:bookmarkStart w:id="227" w:name="_Hlk533797316" w:displacedByCustomXml="next"/>
    <w:sdt>
      <w:sdtPr>
        <w:rPr>
          <w:rFonts w:asciiTheme="minorHAnsi" w:eastAsia="宋体" w:hAnsiTheme="minorHAnsi" w:cstheme="minorBidi" w:hint="eastAsia"/>
          <w:b w:val="0"/>
          <w:bCs w:val="0"/>
          <w:kern w:val="0"/>
          <w:szCs w:val="22"/>
        </w:rPr>
        <w:alias w:val="模块:重要的账龄超过1年的应收股利"/>
        <w:tag w:val="_SEC_dd6d08748fed41928b221e9407607582"/>
        <w:id w:val="158208063"/>
        <w:lock w:val="sdtLocked"/>
        <w:placeholder>
          <w:docPart w:val="GBC22222222222222222222222222222"/>
        </w:placeholder>
      </w:sdtPr>
      <w:sdtEndPr>
        <w:rPr>
          <w:rFonts w:eastAsiaTheme="minorEastAsia"/>
          <w:kern w:val="2"/>
          <w:szCs w:val="21"/>
        </w:rPr>
      </w:sdtEndPr>
      <w:sdtContent>
        <w:p w:rsidR="00E00493" w:rsidRDefault="00AC1FEC" w:rsidP="00A06A9E">
          <w:pPr>
            <w:pStyle w:val="4"/>
            <w:numPr>
              <w:ilvl w:val="3"/>
              <w:numId w:val="130"/>
            </w:numPr>
            <w:ind w:left="426" w:hanging="426"/>
          </w:pPr>
          <w:r>
            <w:rPr>
              <w:rFonts w:hint="eastAsia"/>
            </w:rPr>
            <w:t>重要的账龄超过1年的应收股利</w:t>
          </w:r>
        </w:p>
        <w:sdt>
          <w:sdtPr>
            <w:alias w:val="是否适用：母公司重要的账龄超过1年的应收股利[双击切换]"/>
            <w:tag w:val="_GBC_70eb463d08894908bb104ae0b258e76e"/>
            <w:id w:val="1536166363"/>
            <w:lock w:val="sdtContentLocked"/>
            <w:placeholder>
              <w:docPart w:val="GBC22222222222222222222222222222"/>
            </w:placeholder>
          </w:sdtPr>
          <w:sdtContent>
            <w:p w:rsidR="00E00493" w:rsidRDefault="0010282A">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B0291A" w:rsidRDefault="00AC1FEC">
          <w:pPr>
            <w:jc w:val="right"/>
          </w:pPr>
          <w:r>
            <w:rPr>
              <w:rFonts w:hint="eastAsia"/>
            </w:rPr>
            <w:t>单位：</w:t>
          </w:r>
          <w:sdt>
            <w:sdtPr>
              <w:rPr>
                <w:rFonts w:hint="eastAsia"/>
              </w:rPr>
              <w:alias w:val="单位：母公司重要的账龄超过1年的应收股利"/>
              <w:tag w:val="_GBC_ccc4a2afec8d4488ab43babfe7e83619"/>
              <w:id w:val="1756545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重要的账龄超过1年的应收股利"/>
              <w:tag w:val="_GBC_bd16cf0b9b1a44b6856a497f931a1f6d"/>
              <w:id w:val="554359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96"/>
            <w:gridCol w:w="1486"/>
            <w:gridCol w:w="1428"/>
            <w:gridCol w:w="1597"/>
            <w:gridCol w:w="2286"/>
          </w:tblGrid>
          <w:tr w:rsidR="00B0291A" w:rsidTr="00417217">
            <w:sdt>
              <w:sdtPr>
                <w:tag w:val="_PLD_82c13b35472942129850199145046d38"/>
                <w:id w:val="379422565"/>
                <w:lock w:val="sdtLocked"/>
              </w:sdtPr>
              <w:sdtContent>
                <w:tc>
                  <w:tcPr>
                    <w:tcW w:w="1178" w:type="pct"/>
                    <w:vAlign w:val="center"/>
                  </w:tcPr>
                  <w:p w:rsidR="00B0291A" w:rsidRDefault="00B0291A" w:rsidP="00417217">
                    <w:pPr>
                      <w:autoSpaceDE w:val="0"/>
                      <w:autoSpaceDN w:val="0"/>
                      <w:adjustRightInd w:val="0"/>
                      <w:snapToGrid w:val="0"/>
                      <w:spacing w:line="240" w:lineRule="atLeast"/>
                      <w:jc w:val="center"/>
                    </w:pPr>
                    <w:r>
                      <w:rPr>
                        <w:rFonts w:hint="eastAsia"/>
                      </w:rPr>
                      <w:t>项目</w:t>
                    </w:r>
                    <w:r>
                      <w:rPr>
                        <w:rFonts w:hint="eastAsia"/>
                      </w:rPr>
                      <w:t>(</w:t>
                    </w:r>
                    <w:r>
                      <w:rPr>
                        <w:rFonts w:hint="eastAsia"/>
                      </w:rPr>
                      <w:t>或被投资单位</w:t>
                    </w:r>
                    <w:r>
                      <w:rPr>
                        <w:rFonts w:hint="eastAsia"/>
                      </w:rPr>
                      <w:t>)</w:t>
                    </w:r>
                  </w:p>
                </w:tc>
              </w:sdtContent>
            </w:sdt>
            <w:sdt>
              <w:sdtPr>
                <w:tag w:val="_PLD_79cf13728bc94cd5884047052a61d32d"/>
                <w:id w:val="379422566"/>
                <w:lock w:val="sdtLocked"/>
              </w:sdtPr>
              <w:sdtContent>
                <w:tc>
                  <w:tcPr>
                    <w:tcW w:w="835" w:type="pct"/>
                    <w:tcBorders>
                      <w:right w:val="single" w:sz="4" w:space="0" w:color="auto"/>
                    </w:tcBorders>
                    <w:vAlign w:val="center"/>
                  </w:tcPr>
                  <w:p w:rsidR="00B0291A" w:rsidRDefault="00B0291A" w:rsidP="00417217">
                    <w:pPr>
                      <w:autoSpaceDE w:val="0"/>
                      <w:autoSpaceDN w:val="0"/>
                      <w:adjustRightInd w:val="0"/>
                      <w:snapToGrid w:val="0"/>
                      <w:spacing w:line="240" w:lineRule="atLeast"/>
                      <w:jc w:val="center"/>
                    </w:pPr>
                    <w:r>
                      <w:rPr>
                        <w:rFonts w:hint="eastAsia"/>
                      </w:rPr>
                      <w:t>期末余额</w:t>
                    </w:r>
                  </w:p>
                </w:tc>
              </w:sdtContent>
            </w:sdt>
            <w:sdt>
              <w:sdtPr>
                <w:tag w:val="_PLD_41fc8f50a28f42b78d1d3d42751a1f29"/>
                <w:id w:val="379422567"/>
                <w:lock w:val="sdtLocked"/>
              </w:sdtPr>
              <w:sdtContent>
                <w:tc>
                  <w:tcPr>
                    <w:tcW w:w="803" w:type="pct"/>
                    <w:tcBorders>
                      <w:left w:val="single" w:sz="4" w:space="0" w:color="auto"/>
                    </w:tcBorders>
                    <w:vAlign w:val="center"/>
                  </w:tcPr>
                  <w:p w:rsidR="00B0291A" w:rsidRDefault="00B0291A" w:rsidP="00417217">
                    <w:pPr>
                      <w:autoSpaceDE w:val="0"/>
                      <w:autoSpaceDN w:val="0"/>
                      <w:adjustRightInd w:val="0"/>
                      <w:snapToGrid w:val="0"/>
                      <w:spacing w:line="240" w:lineRule="atLeast"/>
                      <w:jc w:val="center"/>
                    </w:pPr>
                    <w:r>
                      <w:rPr>
                        <w:rFonts w:hint="eastAsia"/>
                      </w:rPr>
                      <w:t>账龄</w:t>
                    </w:r>
                  </w:p>
                </w:tc>
              </w:sdtContent>
            </w:sdt>
            <w:sdt>
              <w:sdtPr>
                <w:tag w:val="_PLD_945188cd24444b8594a060ccb8860236"/>
                <w:id w:val="379422568"/>
                <w:lock w:val="sdtLocked"/>
              </w:sdtPr>
              <w:sdtContent>
                <w:tc>
                  <w:tcPr>
                    <w:tcW w:w="898" w:type="pct"/>
                    <w:vAlign w:val="center"/>
                  </w:tcPr>
                  <w:p w:rsidR="00B0291A" w:rsidRDefault="00B0291A" w:rsidP="00417217">
                    <w:pPr>
                      <w:autoSpaceDE w:val="0"/>
                      <w:autoSpaceDN w:val="0"/>
                      <w:adjustRightInd w:val="0"/>
                      <w:snapToGrid w:val="0"/>
                      <w:spacing w:line="240" w:lineRule="atLeast"/>
                      <w:jc w:val="center"/>
                    </w:pPr>
                    <w:r>
                      <w:rPr>
                        <w:rFonts w:hint="eastAsia"/>
                      </w:rPr>
                      <w:t>未收回的原因</w:t>
                    </w:r>
                  </w:p>
                </w:tc>
              </w:sdtContent>
            </w:sdt>
            <w:sdt>
              <w:sdtPr>
                <w:tag w:val="_PLD_c42a64998ea641eda9978bc541038083"/>
                <w:id w:val="379422569"/>
                <w:lock w:val="sdtLocked"/>
              </w:sdtPr>
              <w:sdtContent>
                <w:tc>
                  <w:tcPr>
                    <w:tcW w:w="1285" w:type="pct"/>
                    <w:vAlign w:val="center"/>
                  </w:tcPr>
                  <w:p w:rsidR="00B0291A" w:rsidRDefault="00B0291A" w:rsidP="00417217">
                    <w:pPr>
                      <w:autoSpaceDE w:val="0"/>
                      <w:autoSpaceDN w:val="0"/>
                      <w:adjustRightInd w:val="0"/>
                      <w:snapToGrid w:val="0"/>
                      <w:spacing w:line="240" w:lineRule="atLeast"/>
                      <w:jc w:val="center"/>
                    </w:pPr>
                    <w:r>
                      <w:rPr>
                        <w:rFonts w:hint="eastAsia"/>
                      </w:rPr>
                      <w:t>是否发生减值及其判断依据</w:t>
                    </w:r>
                  </w:p>
                </w:tc>
              </w:sdtContent>
            </w:sdt>
          </w:tr>
          <w:sdt>
            <w:sdtPr>
              <w:alias w:val="账龄一年以上的应收股利明细"/>
              <w:tag w:val="_TUP_2fa4510c8d684fa2be0c3b5903ed4f4c"/>
              <w:id w:val="379422571"/>
              <w:lock w:val="sdtLocked"/>
            </w:sdtPr>
            <w:sdtContent>
              <w:tr w:rsidR="00B0291A" w:rsidTr="00417217">
                <w:tc>
                  <w:tcPr>
                    <w:tcW w:w="1178" w:type="pct"/>
                  </w:tcPr>
                  <w:p w:rsidR="00B0291A" w:rsidRDefault="00B0291A" w:rsidP="00417217">
                    <w:r>
                      <w:t>沈阳易讯科技股份有限公司</w:t>
                    </w:r>
                  </w:p>
                </w:tc>
                <w:tc>
                  <w:tcPr>
                    <w:tcW w:w="835" w:type="pct"/>
                    <w:tcBorders>
                      <w:right w:val="single" w:sz="4" w:space="0" w:color="auto"/>
                    </w:tcBorders>
                  </w:tcPr>
                  <w:p w:rsidR="00B0291A" w:rsidRDefault="00B0291A" w:rsidP="00417217">
                    <w:pPr>
                      <w:autoSpaceDE w:val="0"/>
                      <w:autoSpaceDN w:val="0"/>
                      <w:adjustRightInd w:val="0"/>
                      <w:snapToGrid w:val="0"/>
                      <w:spacing w:line="240" w:lineRule="atLeast"/>
                      <w:jc w:val="right"/>
                    </w:pPr>
                    <w:r>
                      <w:t>56,038,560.00</w:t>
                    </w:r>
                  </w:p>
                </w:tc>
                <w:tc>
                  <w:tcPr>
                    <w:tcW w:w="803" w:type="pct"/>
                    <w:tcBorders>
                      <w:left w:val="single" w:sz="4" w:space="0" w:color="auto"/>
                    </w:tcBorders>
                  </w:tcPr>
                  <w:p w:rsidR="00B0291A" w:rsidRDefault="00B0291A" w:rsidP="00417217">
                    <w:pPr>
                      <w:autoSpaceDE w:val="0"/>
                      <w:autoSpaceDN w:val="0"/>
                      <w:adjustRightInd w:val="0"/>
                      <w:snapToGrid w:val="0"/>
                      <w:spacing w:line="240" w:lineRule="atLeast"/>
                      <w:ind w:rightChars="50" w:right="105"/>
                    </w:pPr>
                    <w:r>
                      <w:t>2-3</w:t>
                    </w:r>
                    <w:r>
                      <w:t>年</w:t>
                    </w:r>
                    <w:r>
                      <w:t>8,038,560.00</w:t>
                    </w:r>
                    <w:r>
                      <w:t>元，</w:t>
                    </w:r>
                    <w:r>
                      <w:t>3</w:t>
                    </w:r>
                    <w:r>
                      <w:t>年以上</w:t>
                    </w:r>
                    <w:r>
                      <w:t>48,000,000.00</w:t>
                    </w:r>
                    <w:r>
                      <w:t>元</w:t>
                    </w:r>
                  </w:p>
                </w:tc>
                <w:tc>
                  <w:tcPr>
                    <w:tcW w:w="898" w:type="pct"/>
                  </w:tcPr>
                  <w:p w:rsidR="00B0291A" w:rsidRDefault="00B0291A" w:rsidP="00417217">
                    <w:pPr>
                      <w:autoSpaceDE w:val="0"/>
                      <w:autoSpaceDN w:val="0"/>
                      <w:adjustRightInd w:val="0"/>
                      <w:snapToGrid w:val="0"/>
                      <w:spacing w:line="240" w:lineRule="atLeast"/>
                    </w:pPr>
                    <w:r>
                      <w:t>未支付</w:t>
                    </w:r>
                  </w:p>
                </w:tc>
                <w:sdt>
                  <w:sdtPr>
                    <w:alias w:val="账龄一年以上的应收股利明细-相关款项是否发生减值及其判断依据"/>
                    <w:tag w:val="_GBC_33c9987bb048483fbc3e26689fd1a8fc"/>
                    <w:id w:val="379422570"/>
                    <w:lock w:val="sdtLocked"/>
                    <w:comboBox>
                      <w:listItem w:displayText="是" w:value="true"/>
                      <w:listItem w:displayText="否" w:value="false"/>
                    </w:comboBox>
                  </w:sdtPr>
                  <w:sdtContent>
                    <w:tc>
                      <w:tcPr>
                        <w:tcW w:w="1285" w:type="pct"/>
                      </w:tcPr>
                      <w:p w:rsidR="00B0291A" w:rsidRDefault="00B0291A" w:rsidP="00417217">
                        <w:pPr>
                          <w:autoSpaceDE w:val="0"/>
                          <w:autoSpaceDN w:val="0"/>
                          <w:adjustRightInd w:val="0"/>
                          <w:snapToGrid w:val="0"/>
                          <w:spacing w:line="240" w:lineRule="atLeast"/>
                        </w:pPr>
                        <w:r>
                          <w:t>否</w:t>
                        </w:r>
                      </w:p>
                    </w:tc>
                  </w:sdtContent>
                </w:sdt>
              </w:tr>
            </w:sdtContent>
          </w:sdt>
          <w:sdt>
            <w:sdtPr>
              <w:alias w:val="账龄一年以上的应收股利明细"/>
              <w:tag w:val="_TUP_2fa4510c8d684fa2be0c3b5903ed4f4c"/>
              <w:id w:val="379422573"/>
              <w:lock w:val="sdtLocked"/>
            </w:sdtPr>
            <w:sdtContent>
              <w:tr w:rsidR="00B0291A" w:rsidTr="00417217">
                <w:tc>
                  <w:tcPr>
                    <w:tcW w:w="1178" w:type="pct"/>
                  </w:tcPr>
                  <w:p w:rsidR="00B0291A" w:rsidRDefault="00B0291A" w:rsidP="00417217">
                    <w:r>
                      <w:t>沈阳航天新乐有限责任公司</w:t>
                    </w:r>
                  </w:p>
                </w:tc>
                <w:tc>
                  <w:tcPr>
                    <w:tcW w:w="835" w:type="pct"/>
                    <w:tcBorders>
                      <w:right w:val="single" w:sz="4" w:space="0" w:color="auto"/>
                    </w:tcBorders>
                  </w:tcPr>
                  <w:p w:rsidR="00B0291A" w:rsidRDefault="00B0291A" w:rsidP="00417217">
                    <w:pPr>
                      <w:autoSpaceDE w:val="0"/>
                      <w:autoSpaceDN w:val="0"/>
                      <w:adjustRightInd w:val="0"/>
                      <w:snapToGrid w:val="0"/>
                      <w:spacing w:line="240" w:lineRule="atLeast"/>
                      <w:jc w:val="right"/>
                    </w:pPr>
                    <w:r>
                      <w:t>35,133,173.31</w:t>
                    </w:r>
                  </w:p>
                </w:tc>
                <w:tc>
                  <w:tcPr>
                    <w:tcW w:w="803" w:type="pct"/>
                    <w:tcBorders>
                      <w:left w:val="single" w:sz="4" w:space="0" w:color="auto"/>
                    </w:tcBorders>
                  </w:tcPr>
                  <w:p w:rsidR="00B0291A" w:rsidRDefault="00B0291A" w:rsidP="00417217">
                    <w:pPr>
                      <w:autoSpaceDE w:val="0"/>
                      <w:autoSpaceDN w:val="0"/>
                      <w:adjustRightInd w:val="0"/>
                      <w:snapToGrid w:val="0"/>
                      <w:spacing w:line="240" w:lineRule="atLeast"/>
                      <w:ind w:rightChars="50" w:right="105"/>
                    </w:pPr>
                    <w:r>
                      <w:t>3</w:t>
                    </w:r>
                    <w:r>
                      <w:t>年以上</w:t>
                    </w:r>
                  </w:p>
                </w:tc>
                <w:tc>
                  <w:tcPr>
                    <w:tcW w:w="898" w:type="pct"/>
                  </w:tcPr>
                  <w:p w:rsidR="00B0291A" w:rsidRDefault="00B0291A" w:rsidP="00417217">
                    <w:pPr>
                      <w:autoSpaceDE w:val="0"/>
                      <w:autoSpaceDN w:val="0"/>
                      <w:adjustRightInd w:val="0"/>
                      <w:snapToGrid w:val="0"/>
                      <w:spacing w:line="240" w:lineRule="atLeast"/>
                    </w:pPr>
                    <w:r>
                      <w:t>未支付</w:t>
                    </w:r>
                  </w:p>
                </w:tc>
                <w:sdt>
                  <w:sdtPr>
                    <w:alias w:val="账龄一年以上的应收股利明细-相关款项是否发生减值及其判断依据"/>
                    <w:tag w:val="_GBC_33c9987bb048483fbc3e26689fd1a8fc"/>
                    <w:id w:val="379422572"/>
                    <w:lock w:val="sdtLocked"/>
                    <w:comboBox>
                      <w:listItem w:displayText="是" w:value="true"/>
                      <w:listItem w:displayText="否" w:value="false"/>
                    </w:comboBox>
                  </w:sdtPr>
                  <w:sdtContent>
                    <w:tc>
                      <w:tcPr>
                        <w:tcW w:w="1285" w:type="pct"/>
                      </w:tcPr>
                      <w:p w:rsidR="00B0291A" w:rsidRDefault="00B0291A" w:rsidP="00417217">
                        <w:pPr>
                          <w:autoSpaceDE w:val="0"/>
                          <w:autoSpaceDN w:val="0"/>
                          <w:adjustRightInd w:val="0"/>
                          <w:snapToGrid w:val="0"/>
                          <w:spacing w:line="240" w:lineRule="atLeast"/>
                        </w:pPr>
                        <w:r>
                          <w:t>否</w:t>
                        </w:r>
                      </w:p>
                    </w:tc>
                  </w:sdtContent>
                </w:sdt>
              </w:tr>
            </w:sdtContent>
          </w:sdt>
          <w:sdt>
            <w:sdtPr>
              <w:alias w:val="账龄一年以上的应收股利明细"/>
              <w:tag w:val="_TUP_2fa4510c8d684fa2be0c3b5903ed4f4c"/>
              <w:id w:val="379422575"/>
              <w:lock w:val="sdtLocked"/>
            </w:sdtPr>
            <w:sdtContent>
              <w:tr w:rsidR="00B0291A" w:rsidTr="00417217">
                <w:tc>
                  <w:tcPr>
                    <w:tcW w:w="1178" w:type="pct"/>
                  </w:tcPr>
                  <w:p w:rsidR="00B0291A" w:rsidRDefault="00B0291A" w:rsidP="00417217">
                    <w:r>
                      <w:t>四川灵通电讯有限公司</w:t>
                    </w:r>
                  </w:p>
                </w:tc>
                <w:tc>
                  <w:tcPr>
                    <w:tcW w:w="835" w:type="pct"/>
                    <w:tcBorders>
                      <w:right w:val="single" w:sz="4" w:space="0" w:color="auto"/>
                    </w:tcBorders>
                  </w:tcPr>
                  <w:p w:rsidR="00B0291A" w:rsidRDefault="00B0291A" w:rsidP="00417217">
                    <w:pPr>
                      <w:autoSpaceDE w:val="0"/>
                      <w:autoSpaceDN w:val="0"/>
                      <w:adjustRightInd w:val="0"/>
                      <w:snapToGrid w:val="0"/>
                      <w:spacing w:line="240" w:lineRule="atLeast"/>
                      <w:jc w:val="right"/>
                    </w:pPr>
                    <w:r>
                      <w:t>13,938,230.52</w:t>
                    </w:r>
                  </w:p>
                </w:tc>
                <w:tc>
                  <w:tcPr>
                    <w:tcW w:w="803" w:type="pct"/>
                    <w:tcBorders>
                      <w:left w:val="single" w:sz="4" w:space="0" w:color="auto"/>
                    </w:tcBorders>
                  </w:tcPr>
                  <w:p w:rsidR="00B0291A" w:rsidRDefault="00B0291A" w:rsidP="00417217">
                    <w:pPr>
                      <w:autoSpaceDE w:val="0"/>
                      <w:autoSpaceDN w:val="0"/>
                      <w:adjustRightInd w:val="0"/>
                      <w:snapToGrid w:val="0"/>
                      <w:spacing w:line="240" w:lineRule="atLeast"/>
                      <w:ind w:rightChars="50" w:right="105"/>
                    </w:pPr>
                    <w:r>
                      <w:t>2-3</w:t>
                    </w:r>
                    <w:r>
                      <w:t>年</w:t>
                    </w:r>
                    <w:r>
                      <w:t>2,000,054.01</w:t>
                    </w:r>
                    <w:r>
                      <w:t>元，</w:t>
                    </w:r>
                    <w:r>
                      <w:t>3</w:t>
                    </w:r>
                    <w:r>
                      <w:t>年以上</w:t>
                    </w:r>
                    <w:r>
                      <w:t>11,938,176.51</w:t>
                    </w:r>
                    <w:r>
                      <w:t>元</w:t>
                    </w:r>
                  </w:p>
                </w:tc>
                <w:tc>
                  <w:tcPr>
                    <w:tcW w:w="898" w:type="pct"/>
                  </w:tcPr>
                  <w:p w:rsidR="00B0291A" w:rsidRDefault="00B0291A" w:rsidP="00417217">
                    <w:pPr>
                      <w:autoSpaceDE w:val="0"/>
                      <w:autoSpaceDN w:val="0"/>
                      <w:adjustRightInd w:val="0"/>
                      <w:snapToGrid w:val="0"/>
                      <w:spacing w:line="240" w:lineRule="atLeast"/>
                    </w:pPr>
                    <w:r>
                      <w:t>未支付</w:t>
                    </w:r>
                  </w:p>
                </w:tc>
                <w:sdt>
                  <w:sdtPr>
                    <w:alias w:val="账龄一年以上的应收股利明细-相关款项是否发生减值及其判断依据"/>
                    <w:tag w:val="_GBC_33c9987bb048483fbc3e26689fd1a8fc"/>
                    <w:id w:val="379422574"/>
                    <w:lock w:val="sdtLocked"/>
                    <w:comboBox>
                      <w:listItem w:displayText="是" w:value="true"/>
                      <w:listItem w:displayText="否" w:value="false"/>
                    </w:comboBox>
                  </w:sdtPr>
                  <w:sdtContent>
                    <w:tc>
                      <w:tcPr>
                        <w:tcW w:w="1285" w:type="pct"/>
                      </w:tcPr>
                      <w:p w:rsidR="00B0291A" w:rsidRDefault="00B0291A" w:rsidP="00417217">
                        <w:pPr>
                          <w:autoSpaceDE w:val="0"/>
                          <w:autoSpaceDN w:val="0"/>
                          <w:adjustRightInd w:val="0"/>
                          <w:snapToGrid w:val="0"/>
                          <w:spacing w:line="240" w:lineRule="atLeast"/>
                        </w:pPr>
                        <w:r>
                          <w:t>否</w:t>
                        </w:r>
                      </w:p>
                    </w:tc>
                  </w:sdtContent>
                </w:sdt>
              </w:tr>
            </w:sdtContent>
          </w:sdt>
          <w:sdt>
            <w:sdtPr>
              <w:alias w:val="账龄一年以上的应收股利明细"/>
              <w:tag w:val="_TUP_2fa4510c8d684fa2be0c3b5903ed4f4c"/>
              <w:id w:val="379422577"/>
              <w:lock w:val="sdtLocked"/>
            </w:sdtPr>
            <w:sdtContent>
              <w:tr w:rsidR="00B0291A" w:rsidTr="00417217">
                <w:tc>
                  <w:tcPr>
                    <w:tcW w:w="1178" w:type="pct"/>
                  </w:tcPr>
                  <w:p w:rsidR="00B0291A" w:rsidRDefault="00B0291A" w:rsidP="00417217">
                    <w:r>
                      <w:t>沈阳航天机械设备有限公司</w:t>
                    </w:r>
                  </w:p>
                </w:tc>
                <w:tc>
                  <w:tcPr>
                    <w:tcW w:w="835" w:type="pct"/>
                    <w:tcBorders>
                      <w:right w:val="single" w:sz="4" w:space="0" w:color="auto"/>
                    </w:tcBorders>
                  </w:tcPr>
                  <w:p w:rsidR="00B0291A" w:rsidRDefault="00B0291A" w:rsidP="00417217">
                    <w:pPr>
                      <w:autoSpaceDE w:val="0"/>
                      <w:autoSpaceDN w:val="0"/>
                      <w:adjustRightInd w:val="0"/>
                      <w:snapToGrid w:val="0"/>
                      <w:spacing w:line="240" w:lineRule="atLeast"/>
                      <w:jc w:val="right"/>
                    </w:pPr>
                    <w:r>
                      <w:t>1,201,148.86</w:t>
                    </w:r>
                  </w:p>
                </w:tc>
                <w:tc>
                  <w:tcPr>
                    <w:tcW w:w="803" w:type="pct"/>
                    <w:tcBorders>
                      <w:left w:val="single" w:sz="4" w:space="0" w:color="auto"/>
                    </w:tcBorders>
                  </w:tcPr>
                  <w:p w:rsidR="00B0291A" w:rsidRDefault="00B0291A" w:rsidP="00417217">
                    <w:pPr>
                      <w:autoSpaceDE w:val="0"/>
                      <w:autoSpaceDN w:val="0"/>
                      <w:adjustRightInd w:val="0"/>
                      <w:snapToGrid w:val="0"/>
                      <w:spacing w:line="240" w:lineRule="atLeast"/>
                      <w:ind w:rightChars="50" w:right="105"/>
                    </w:pPr>
                    <w:r>
                      <w:t>3</w:t>
                    </w:r>
                    <w:r>
                      <w:t>年以上</w:t>
                    </w:r>
                  </w:p>
                </w:tc>
                <w:tc>
                  <w:tcPr>
                    <w:tcW w:w="898" w:type="pct"/>
                  </w:tcPr>
                  <w:p w:rsidR="00B0291A" w:rsidRDefault="00B0291A" w:rsidP="00417217">
                    <w:pPr>
                      <w:autoSpaceDE w:val="0"/>
                      <w:autoSpaceDN w:val="0"/>
                      <w:adjustRightInd w:val="0"/>
                      <w:snapToGrid w:val="0"/>
                      <w:spacing w:line="240" w:lineRule="atLeast"/>
                    </w:pPr>
                    <w:r>
                      <w:t>未支付</w:t>
                    </w:r>
                  </w:p>
                </w:tc>
                <w:sdt>
                  <w:sdtPr>
                    <w:alias w:val="账龄一年以上的应收股利明细-相关款项是否发生减值及其判断依据"/>
                    <w:tag w:val="_GBC_33c9987bb048483fbc3e26689fd1a8fc"/>
                    <w:id w:val="379422576"/>
                    <w:lock w:val="sdtLocked"/>
                    <w:comboBox>
                      <w:listItem w:displayText="是" w:value="true"/>
                      <w:listItem w:displayText="否" w:value="false"/>
                    </w:comboBox>
                  </w:sdtPr>
                  <w:sdtContent>
                    <w:tc>
                      <w:tcPr>
                        <w:tcW w:w="1285" w:type="pct"/>
                      </w:tcPr>
                      <w:p w:rsidR="00B0291A" w:rsidRDefault="00B0291A" w:rsidP="00417217">
                        <w:pPr>
                          <w:autoSpaceDE w:val="0"/>
                          <w:autoSpaceDN w:val="0"/>
                          <w:adjustRightInd w:val="0"/>
                          <w:snapToGrid w:val="0"/>
                          <w:spacing w:line="240" w:lineRule="atLeast"/>
                        </w:pPr>
                        <w:r>
                          <w:t>否</w:t>
                        </w:r>
                      </w:p>
                    </w:tc>
                  </w:sdtContent>
                </w:sdt>
              </w:tr>
            </w:sdtContent>
          </w:sdt>
          <w:tr w:rsidR="00B0291A" w:rsidRPr="00B0291A" w:rsidTr="00417217">
            <w:sdt>
              <w:sdtPr>
                <w:tag w:val="_PLD_33a6ddaa9100452395a9dabcd35b26eb"/>
                <w:id w:val="379422578"/>
                <w:lock w:val="sdtLocked"/>
              </w:sdtPr>
              <w:sdtContent>
                <w:tc>
                  <w:tcPr>
                    <w:tcW w:w="1178" w:type="pct"/>
                  </w:tcPr>
                  <w:p w:rsidR="00B0291A" w:rsidRDefault="00B0291A" w:rsidP="00417217">
                    <w:pPr>
                      <w:autoSpaceDE w:val="0"/>
                      <w:autoSpaceDN w:val="0"/>
                      <w:adjustRightInd w:val="0"/>
                      <w:snapToGrid w:val="0"/>
                      <w:spacing w:line="240" w:lineRule="atLeast"/>
                      <w:jc w:val="center"/>
                    </w:pPr>
                    <w:r>
                      <w:rPr>
                        <w:rFonts w:hint="eastAsia"/>
                      </w:rPr>
                      <w:t>合计</w:t>
                    </w:r>
                  </w:p>
                </w:tc>
              </w:sdtContent>
            </w:sdt>
            <w:tc>
              <w:tcPr>
                <w:tcW w:w="835" w:type="pct"/>
                <w:tcBorders>
                  <w:right w:val="single" w:sz="4" w:space="0" w:color="auto"/>
                </w:tcBorders>
              </w:tcPr>
              <w:p w:rsidR="00B0291A" w:rsidRDefault="00B0291A" w:rsidP="00417217">
                <w:pPr>
                  <w:jc w:val="right"/>
                </w:pPr>
                <w:r>
                  <w:t>106,311,112.69</w:t>
                </w:r>
              </w:p>
            </w:tc>
            <w:tc>
              <w:tcPr>
                <w:tcW w:w="803" w:type="pct"/>
                <w:tcBorders>
                  <w:left w:val="single" w:sz="4" w:space="0" w:color="auto"/>
                </w:tcBorders>
              </w:tcPr>
              <w:p w:rsidR="00B0291A" w:rsidRDefault="00B0291A" w:rsidP="00417217">
                <w:pPr>
                  <w:jc w:val="center"/>
                  <w:rPr>
                    <w:color w:val="008000"/>
                  </w:rPr>
                </w:pPr>
                <w:r>
                  <w:rPr>
                    <w:rFonts w:hint="eastAsia"/>
                  </w:rPr>
                  <w:t>/</w:t>
                </w:r>
              </w:p>
            </w:tc>
            <w:tc>
              <w:tcPr>
                <w:tcW w:w="898" w:type="pct"/>
              </w:tcPr>
              <w:p w:rsidR="00B0291A" w:rsidRDefault="00B0291A" w:rsidP="00417217">
                <w:pPr>
                  <w:jc w:val="center"/>
                </w:pPr>
                <w:r>
                  <w:rPr>
                    <w:rFonts w:hint="eastAsia"/>
                  </w:rPr>
                  <w:t>/</w:t>
                </w:r>
              </w:p>
            </w:tc>
            <w:tc>
              <w:tcPr>
                <w:tcW w:w="1285" w:type="pct"/>
              </w:tcPr>
              <w:p w:rsidR="00B0291A" w:rsidRDefault="00B0291A" w:rsidP="00417217">
                <w:pPr>
                  <w:jc w:val="center"/>
                </w:pPr>
                <w:r>
                  <w:rPr>
                    <w:rFonts w:hint="eastAsia"/>
                  </w:rPr>
                  <w:t>/</w:t>
                </w:r>
              </w:p>
            </w:tc>
          </w:tr>
        </w:tbl>
        <w:p w:rsidR="00B0291A" w:rsidRDefault="00B0291A"/>
        <w:p w:rsidR="00E00493" w:rsidRPr="00B0291A" w:rsidRDefault="0010282A" w:rsidP="00B0291A"/>
      </w:sdtContent>
    </w:sdt>
    <w:bookmarkEnd w:id="227"/>
    <w:p w:rsidR="00E00493" w:rsidRDefault="00E00493"/>
    <w:bookmarkStart w:id="228" w:name="_Hlk533868874" w:displacedByCustomXml="next"/>
    <w:sdt>
      <w:sdtPr>
        <w:rPr>
          <w:rFonts w:ascii="宋体" w:eastAsia="宋体" w:hAnsi="宋体" w:cs="宋体" w:hint="eastAsia"/>
          <w:b w:val="0"/>
          <w:bCs w:val="0"/>
          <w:kern w:val="0"/>
          <w:szCs w:val="24"/>
        </w:rPr>
        <w:alias w:val="模块:坏账准备的期初期末调节表"/>
        <w:tag w:val="_SEC_1be97d9195ef4b7391f2b818d70c754f"/>
        <w:id w:val="-1335145496"/>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3"/>
              <w:numId w:val="130"/>
            </w:numPr>
            <w:ind w:left="426" w:hanging="426"/>
          </w:pPr>
          <w:r>
            <w:rPr>
              <w:rFonts w:ascii="宋体" w:eastAsia="宋体" w:hAnsi="宋体" w:cs="宋体" w:hint="eastAsia"/>
              <w:bCs w:val="0"/>
              <w:kern w:val="0"/>
              <w:szCs w:val="24"/>
            </w:rPr>
            <w:t>坏账准备计提情况</w:t>
          </w:r>
        </w:p>
        <w:sdt>
          <w:sdtPr>
            <w:alias w:val="是否适用：母公司应收股利坏账准备调节表[双击切换]"/>
            <w:tag w:val="_GBC_5cbd8c1c52fa42d19db26aadad6a74b8"/>
            <w:id w:val="-88006743"/>
            <w:lock w:val="sdtContentLocked"/>
            <w:placeholder>
              <w:docPart w:val="GBC22222222222222222222222222222"/>
            </w:placeholder>
          </w:sdtPr>
          <w:sdtContent>
            <w:p w:rsidR="003338E8"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p w:rsidR="00E00493" w:rsidRDefault="00E00493"/>
        <w:p w:rsidR="00E00493" w:rsidRDefault="0010282A"/>
      </w:sdtContent>
    </w:sdt>
    <w:bookmarkEnd w:id="228" w:displacedByCustomXml="prev"/>
    <w:bookmarkStart w:id="229" w:name="_Hlk533797406" w:displacedByCustomXml="next"/>
    <w:sdt>
      <w:sdtPr>
        <w:rPr>
          <w:rFonts w:hint="eastAsia"/>
        </w:rPr>
        <w:alias w:val="模块:应收股利的说明"/>
        <w:tag w:val="_SEC_4b48a7a88233455db21eb1078781bdde"/>
        <w:id w:val="-837998841"/>
        <w:lock w:val="sdtLocked"/>
        <w:placeholder>
          <w:docPart w:val="GBC22222222222222222222222222222"/>
        </w:placeholder>
      </w:sdtPr>
      <w:sdtEndPr>
        <w:rPr>
          <w:rFonts w:hint="default"/>
        </w:rPr>
      </w:sdtEndPr>
      <w:sdtContent>
        <w:p w:rsidR="00E00493" w:rsidRDefault="00AC1FEC">
          <w:r>
            <w:rPr>
              <w:rFonts w:hint="eastAsia"/>
            </w:rPr>
            <w:t>其他说明：</w:t>
          </w:r>
        </w:p>
        <w:sdt>
          <w:sdtPr>
            <w:alias w:val="是否适用：母公司应收股利其他说明[双击切换]"/>
            <w:tag w:val="_GBC_75450c3c0332439986937f5dec59f65c"/>
            <w:id w:val="1695351074"/>
            <w:lock w:val="sdtContentLocked"/>
            <w:placeholder>
              <w:docPart w:val="GBC22222222222222222222222222222"/>
            </w:placeholder>
          </w:sdtPr>
          <w:sdtContent>
            <w:p w:rsidR="00E00493" w:rsidRDefault="0010282A" w:rsidP="003338E8">
              <w:r>
                <w:fldChar w:fldCharType="begin"/>
              </w:r>
              <w:r w:rsidR="003338E8">
                <w:rPr>
                  <w:rFonts w:hint="eastAsia"/>
                </w:rPr>
                <w:instrText xml:space="preserve"> MACROBUTTON  SnrToggleCheckbox </w:instrText>
              </w:r>
              <w:r w:rsidR="003338E8">
                <w:rPr>
                  <w:rFonts w:hint="eastAsia"/>
                </w:rPr>
                <w:instrText>□适用</w:instrText>
              </w:r>
              <w:r w:rsidR="003338E8">
                <w:rPr>
                  <w:rFonts w:hint="eastAsia"/>
                </w:rPr>
                <w:instrText xml:space="preserve"> </w:instrText>
              </w:r>
              <w:r>
                <w:fldChar w:fldCharType="end"/>
              </w:r>
              <w:r>
                <w:fldChar w:fldCharType="begin"/>
              </w:r>
              <w:r w:rsidR="003338E8">
                <w:rPr>
                  <w:rFonts w:hint="eastAsia"/>
                </w:rPr>
                <w:instrText xml:space="preserve"> MACROBUTTON  SnrToggleCheckbox </w:instrText>
              </w:r>
              <w:r w:rsidR="003338E8">
                <w:rPr>
                  <w:rFonts w:hint="eastAsia"/>
                </w:rPr>
                <w:instrText>√不适用</w:instrText>
              </w:r>
              <w:r w:rsidR="003338E8">
                <w:rPr>
                  <w:rFonts w:hint="eastAsia"/>
                </w:rPr>
                <w:instrText xml:space="preserve"> </w:instrText>
              </w:r>
              <w:r>
                <w:fldChar w:fldCharType="end"/>
              </w:r>
            </w:p>
          </w:sdtContent>
        </w:sdt>
      </w:sdtContent>
    </w:sdt>
    <w:bookmarkEnd w:id="229"/>
    <w:p w:rsidR="00E00493" w:rsidRDefault="00E00493"/>
    <w:p w:rsidR="00E00493" w:rsidRPr="004875C4" w:rsidRDefault="00AC1FEC">
      <w:pPr>
        <w:pStyle w:val="4"/>
        <w:ind w:left="360" w:hanging="360"/>
      </w:pPr>
      <w:r w:rsidRPr="004875C4">
        <w:rPr>
          <w:rFonts w:hint="eastAsia"/>
        </w:rPr>
        <w:t>其他应收款</w:t>
      </w:r>
    </w:p>
    <w:bookmarkStart w:id="230" w:name="_Hlk533797447" w:displacedByCustomXml="next"/>
    <w:sdt>
      <w:sdtPr>
        <w:rPr>
          <w:rFonts w:ascii="宋体" w:eastAsia="宋体" w:hAnsi="宋体" w:cs="宋体" w:hint="eastAsia"/>
          <w:b w:val="0"/>
          <w:bCs w:val="0"/>
          <w:kern w:val="0"/>
          <w:szCs w:val="24"/>
        </w:rPr>
        <w:alias w:val="模块:按账龄披露"/>
        <w:tag w:val="_SEC_9f001837707a4e748573115d0229b591"/>
        <w:id w:val="412051668"/>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Pr="004875C4" w:rsidRDefault="00AC1FEC" w:rsidP="00A06A9E">
          <w:pPr>
            <w:pStyle w:val="4"/>
            <w:numPr>
              <w:ilvl w:val="0"/>
              <w:numId w:val="66"/>
            </w:numPr>
          </w:pPr>
          <w:r w:rsidRPr="004875C4">
            <w:rPr>
              <w:rFonts w:hint="eastAsia"/>
            </w:rPr>
            <w:t>按账龄披露</w:t>
          </w:r>
        </w:p>
        <w:sdt>
          <w:sdtPr>
            <w:alias w:val="是否适用：母公司其他应收款按账龄披露[双击切换]"/>
            <w:tag w:val="_GBC_5c11b96990fa439da812b87b47ed4c80"/>
            <w:id w:val="218402979"/>
            <w:lock w:val="sdtContentLocked"/>
            <w:placeholder>
              <w:docPart w:val="GBC22222222222222222222222222222"/>
            </w:placeholder>
          </w:sdtPr>
          <w:sdtContent>
            <w:p w:rsidR="00E00493" w:rsidRDefault="0010282A">
              <w:r w:rsidRPr="004875C4">
                <w:fldChar w:fldCharType="begin"/>
              </w:r>
              <w:r w:rsidR="003338E8" w:rsidRPr="004875C4">
                <w:rPr>
                  <w:rFonts w:hint="eastAsia"/>
                </w:rPr>
                <w:instrText xml:space="preserve"> MACROBUTTON  SnrToggleCheckbox </w:instrText>
              </w:r>
              <w:r w:rsidR="003338E8" w:rsidRPr="004875C4">
                <w:rPr>
                  <w:rFonts w:hint="eastAsia"/>
                </w:rPr>
                <w:instrText>√适用</w:instrText>
              </w:r>
              <w:r w:rsidR="003338E8" w:rsidRPr="004875C4">
                <w:rPr>
                  <w:rFonts w:hint="eastAsia"/>
                </w:rPr>
                <w:instrText xml:space="preserve"> </w:instrText>
              </w:r>
              <w:r w:rsidRPr="004875C4">
                <w:fldChar w:fldCharType="end"/>
              </w:r>
              <w:r w:rsidRPr="004875C4">
                <w:fldChar w:fldCharType="begin"/>
              </w:r>
              <w:r w:rsidR="003338E8" w:rsidRPr="004875C4">
                <w:rPr>
                  <w:rFonts w:hint="eastAsia"/>
                </w:rPr>
                <w:instrText xml:space="preserve"> MACROBUTTON  SnrToggleCheckbox </w:instrText>
              </w:r>
              <w:r w:rsidR="003338E8" w:rsidRPr="004875C4">
                <w:rPr>
                  <w:rFonts w:hint="eastAsia"/>
                </w:rPr>
                <w:instrText>□不适用</w:instrText>
              </w:r>
              <w:r w:rsidR="003338E8" w:rsidRPr="004875C4">
                <w:rPr>
                  <w:rFonts w:hint="eastAsia"/>
                </w:rPr>
                <w:instrText xml:space="preserve"> </w:instrText>
              </w:r>
              <w:r w:rsidRPr="004875C4">
                <w:fldChar w:fldCharType="end"/>
              </w:r>
            </w:p>
          </w:sdtContent>
        </w:sdt>
        <w:p w:rsidR="00E00493" w:rsidRDefault="00AC1FEC">
          <w:pPr>
            <w:jc w:val="right"/>
          </w:pPr>
          <w:r>
            <w:rPr>
              <w:rFonts w:hint="eastAsia"/>
            </w:rPr>
            <w:t>单位：</w:t>
          </w:r>
          <w:sdt>
            <w:sdtPr>
              <w:rPr>
                <w:rFonts w:hint="eastAsia"/>
              </w:rPr>
              <w:alias w:val="单位：母公司其他应收款按账龄披露"/>
              <w:tag w:val="_GBC_41616ef98f834aa2b100f687773d3969"/>
              <w:id w:val="18302526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其他应收款按账龄披露"/>
              <w:tag w:val="_GBC_5e3917487f6647c3bad62a8fb87ea91e"/>
              <w:id w:val="9530563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490"/>
            <w:gridCol w:w="4405"/>
          </w:tblGrid>
          <w:tr w:rsidR="00B0291A" w:rsidTr="00417217">
            <w:trPr>
              <w:cantSplit/>
            </w:trPr>
            <w:sdt>
              <w:sdtPr>
                <w:tag w:val="_PLD_fb6e0031222146c590a7f36a89af5d89"/>
                <w:id w:val="379422748"/>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B0291A" w:rsidRDefault="00B0291A" w:rsidP="00417217">
                    <w:pPr>
                      <w:jc w:val="center"/>
                    </w:pPr>
                    <w:r>
                      <w:rPr>
                        <w:rFonts w:hint="eastAsia"/>
                      </w:rPr>
                      <w:t>账龄</w:t>
                    </w:r>
                  </w:p>
                </w:tc>
              </w:sdtContent>
            </w:sdt>
            <w:sdt>
              <w:sdtPr>
                <w:tag w:val="_PLD_b7a8f0ef2fc44826974051ac32f6569e"/>
                <w:id w:val="379422749"/>
                <w:lock w:val="sdtLocked"/>
              </w:sdtPr>
              <w:sdtContent>
                <w:tc>
                  <w:tcPr>
                    <w:tcW w:w="2476" w:type="pct"/>
                    <w:tcBorders>
                      <w:top w:val="single" w:sz="4" w:space="0" w:color="auto"/>
                      <w:left w:val="single" w:sz="4" w:space="0" w:color="auto"/>
                      <w:bottom w:val="single" w:sz="4" w:space="0" w:color="auto"/>
                      <w:right w:val="single" w:sz="4" w:space="0" w:color="auto"/>
                    </w:tcBorders>
                    <w:vAlign w:val="center"/>
                  </w:tcPr>
                  <w:p w:rsidR="00B0291A" w:rsidRDefault="00B0291A" w:rsidP="00417217">
                    <w:pPr>
                      <w:jc w:val="center"/>
                    </w:pPr>
                    <w:r>
                      <w:rPr>
                        <w:rFonts w:hint="eastAsia"/>
                      </w:rPr>
                      <w:t>期末账面余额</w:t>
                    </w:r>
                  </w:p>
                </w:tc>
              </w:sdtContent>
            </w:sdt>
          </w:tr>
          <w:tr w:rsidR="00B0291A" w:rsidTr="00417217">
            <w:trPr>
              <w:cantSplit/>
            </w:trPr>
            <w:sdt>
              <w:sdtPr>
                <w:tag w:val="_PLD_aa09828675c94452a03d450effabdb09"/>
                <w:id w:val="37942275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B0291A" w:rsidRDefault="00B0291A" w:rsidP="00417217">
                    <w:pPr>
                      <w:rPr>
                        <w:color w:val="FF0000"/>
                      </w:rPr>
                    </w:pPr>
                    <w:r>
                      <w:rPr>
                        <w:rFonts w:hint="eastAsia"/>
                      </w:rPr>
                      <w:t>1</w:t>
                    </w:r>
                    <w:r>
                      <w:rPr>
                        <w:rFonts w:hint="eastAsia"/>
                      </w:rPr>
                      <w:t>年以内</w:t>
                    </w:r>
                  </w:p>
                </w:tc>
              </w:sdtContent>
            </w:sdt>
          </w:tr>
          <w:tr w:rsidR="00B0291A" w:rsidTr="00417217">
            <w:trPr>
              <w:cantSplit/>
            </w:trPr>
            <w:sdt>
              <w:sdtPr>
                <w:tag w:val="_PLD_b4e83e918d2f4cbf873eb1b02624a672"/>
                <w:id w:val="37942275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其中：</w:t>
                    </w:r>
                    <w:r>
                      <w:rPr>
                        <w:rFonts w:hint="eastAsia"/>
                      </w:rPr>
                      <w:t>1</w:t>
                    </w:r>
                    <w:r>
                      <w:rPr>
                        <w:rFonts w:hint="eastAsia"/>
                      </w:rPr>
                      <w:t>年以内分项</w:t>
                    </w:r>
                  </w:p>
                </w:tc>
              </w:sdtContent>
            </w:sdt>
          </w:tr>
          <w:sdt>
            <w:sdtPr>
              <w:rPr>
                <w:rFonts w:hint="eastAsia"/>
              </w:rPr>
              <w:alias w:val="一年以内其他应收款金额明细"/>
              <w:tag w:val="_TUP_203a5c6f6bd849ce89daa93732cb6683"/>
              <w:id w:val="379422752"/>
              <w:lock w:val="sdtLocked"/>
            </w:sdtPr>
            <w:sdtContent>
              <w:tr w:rsidR="00B0291A" w:rsidTr="00417217">
                <w:trPr>
                  <w:cantSplit/>
                </w:trPr>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tc>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p>
                </w:tc>
              </w:tr>
            </w:sdtContent>
          </w:sdt>
          <w:sdt>
            <w:sdtPr>
              <w:rPr>
                <w:rFonts w:hint="eastAsia"/>
              </w:rPr>
              <w:alias w:val="一年以内其他应收款金额明细"/>
              <w:tag w:val="_TUP_203a5c6f6bd849ce89daa93732cb6683"/>
              <w:id w:val="379422753"/>
              <w:lock w:val="sdtLocked"/>
            </w:sdtPr>
            <w:sdtContent>
              <w:tr w:rsidR="00B0291A" w:rsidTr="00417217">
                <w:trPr>
                  <w:cantSplit/>
                </w:trPr>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tc>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p>
                </w:tc>
              </w:tr>
            </w:sdtContent>
          </w:sdt>
          <w:tr w:rsidR="00B0291A" w:rsidTr="00417217">
            <w:trPr>
              <w:cantSplit/>
            </w:trPr>
            <w:sdt>
              <w:sdtPr>
                <w:tag w:val="_PLD_2bd42e1725dc4d958c3d78b2ac54993c"/>
                <w:id w:val="379422754"/>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1</w:t>
                    </w:r>
                    <w:r>
                      <w:rPr>
                        <w:rFonts w:hint="eastAsia"/>
                      </w:rPr>
                      <w:t>年以内小计</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r>
                  <w:t>1,086,440,226.27</w:t>
                </w:r>
              </w:p>
            </w:tc>
          </w:tr>
          <w:tr w:rsidR="00B0291A" w:rsidTr="00417217">
            <w:trPr>
              <w:cantSplit/>
            </w:trPr>
            <w:sdt>
              <w:sdtPr>
                <w:tag w:val="_PLD_b295760b85b94947a6ad5c12a8473fc6"/>
                <w:id w:val="379422755"/>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1</w:t>
                    </w:r>
                    <w:r>
                      <w:rPr>
                        <w:rFonts w:hint="eastAsia"/>
                      </w:rPr>
                      <w:t>至</w:t>
                    </w:r>
                    <w:r>
                      <w:rPr>
                        <w:rFonts w:hint="eastAsia"/>
                      </w:rPr>
                      <w:t>2</w:t>
                    </w:r>
                    <w:r>
                      <w:rPr>
                        <w:rFonts w:hint="eastAsia"/>
                      </w:rPr>
                      <w:t>年</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r>
                  <w:t>249,896,911.47</w:t>
                </w:r>
              </w:p>
            </w:tc>
          </w:tr>
          <w:tr w:rsidR="00B0291A" w:rsidTr="00417217">
            <w:trPr>
              <w:cantSplit/>
            </w:trPr>
            <w:sdt>
              <w:sdtPr>
                <w:tag w:val="_PLD_3312d6acbf264aa98fed1c58941b83ed"/>
                <w:id w:val="379422756"/>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2</w:t>
                    </w:r>
                    <w:r>
                      <w:rPr>
                        <w:rFonts w:hint="eastAsia"/>
                      </w:rPr>
                      <w:t>至</w:t>
                    </w:r>
                    <w:r>
                      <w:rPr>
                        <w:rFonts w:hint="eastAsia"/>
                      </w:rPr>
                      <w:t>3</w:t>
                    </w:r>
                    <w:r>
                      <w:rPr>
                        <w:rFonts w:hint="eastAsia"/>
                      </w:rPr>
                      <w:t>年</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r>
                  <w:t>95,260.00</w:t>
                </w:r>
              </w:p>
            </w:tc>
          </w:tr>
          <w:tr w:rsidR="00B0291A" w:rsidTr="00417217">
            <w:trPr>
              <w:cantSplit/>
            </w:trPr>
            <w:sdt>
              <w:sdtPr>
                <w:tag w:val="_PLD_351283d3715846b881cd8b124c458d71"/>
                <w:id w:val="379422757"/>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3</w:t>
                    </w:r>
                    <w:r>
                      <w:rPr>
                        <w:rFonts w:hint="eastAsia"/>
                      </w:rPr>
                      <w:t>年以上</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r>
                  <w:t>32,110,125.32</w:t>
                </w:r>
              </w:p>
            </w:tc>
          </w:tr>
          <w:tr w:rsidR="00B0291A" w:rsidTr="00417217">
            <w:trPr>
              <w:cantSplit/>
            </w:trPr>
            <w:sdt>
              <w:sdtPr>
                <w:tag w:val="_PLD_b1c91c3990a84e939d457adc3bdb1876"/>
                <w:id w:val="379422758"/>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3</w:t>
                    </w:r>
                    <w:r>
                      <w:rPr>
                        <w:rFonts w:hint="eastAsia"/>
                      </w:rPr>
                      <w:t>至</w:t>
                    </w:r>
                    <w:r>
                      <w:rPr>
                        <w:rFonts w:hint="eastAsia"/>
                      </w:rPr>
                      <w:t>4</w:t>
                    </w:r>
                    <w:r>
                      <w:rPr>
                        <w:rFonts w:hint="eastAsia"/>
                      </w:rPr>
                      <w:t>年</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p>
            </w:tc>
          </w:tr>
          <w:tr w:rsidR="00B0291A" w:rsidTr="00417217">
            <w:trPr>
              <w:cantSplit/>
            </w:trPr>
            <w:sdt>
              <w:sdtPr>
                <w:tag w:val="_PLD_9fca30ebf7624dc09019e71101e0bed5"/>
                <w:id w:val="379422759"/>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4</w:t>
                    </w:r>
                    <w:r>
                      <w:rPr>
                        <w:rFonts w:hint="eastAsia"/>
                      </w:rPr>
                      <w:t>至</w:t>
                    </w:r>
                    <w:r>
                      <w:rPr>
                        <w:rFonts w:hint="eastAsia"/>
                      </w:rPr>
                      <w:t>5</w:t>
                    </w:r>
                    <w:r>
                      <w:rPr>
                        <w:rFonts w:hint="eastAsia"/>
                      </w:rPr>
                      <w:t>年</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p>
            </w:tc>
          </w:tr>
          <w:tr w:rsidR="00B0291A" w:rsidTr="00417217">
            <w:trPr>
              <w:cantSplit/>
            </w:trPr>
            <w:sdt>
              <w:sdtPr>
                <w:tag w:val="_PLD_89debe9f331a40d8b1cebf8df7dd2ef7"/>
                <w:id w:val="379422760"/>
                <w:lock w:val="sdtLocked"/>
              </w:sdtPr>
              <w:sdtContent>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rPr>
                        <w:rFonts w:hint="eastAsia"/>
                      </w:rPr>
                      <w:t>5</w:t>
                    </w:r>
                    <w:r>
                      <w:rPr>
                        <w:rFonts w:hint="eastAsia"/>
                      </w:rPr>
                      <w:t>年以上</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p>
            </w:tc>
          </w:tr>
          <w:sdt>
            <w:sdtPr>
              <w:alias w:val="按账龄分析法计提坏账准备的其他应收款明细"/>
              <w:tag w:val="_TUP_ab18dadda75c414f9adc4f399f7c315d"/>
              <w:id w:val="379422762"/>
              <w:lock w:val="sdtLocked"/>
            </w:sdtPr>
            <w:sdtContent>
              <w:tr w:rsidR="00B0291A" w:rsidTr="00417217">
                <w:trPr>
                  <w:cantSplit/>
                </w:trPr>
                <w:tc>
                  <w:tcPr>
                    <w:tcW w:w="2524" w:type="pct"/>
                    <w:tcBorders>
                      <w:top w:val="single" w:sz="4" w:space="0" w:color="auto"/>
                      <w:left w:val="single" w:sz="4" w:space="0" w:color="auto"/>
                      <w:bottom w:val="single" w:sz="4" w:space="0" w:color="auto"/>
                      <w:right w:val="single" w:sz="4" w:space="0" w:color="auto"/>
                    </w:tcBorders>
                  </w:tcPr>
                  <w:p w:rsidR="00B0291A" w:rsidRDefault="00B0291A" w:rsidP="00417217">
                    <w:r>
                      <w:t>减：坏账准备</w:t>
                    </w:r>
                  </w:p>
                </w:tc>
                <w:tc>
                  <w:tcPr>
                    <w:tcW w:w="2476" w:type="pct"/>
                    <w:tcBorders>
                      <w:top w:val="single" w:sz="4" w:space="0" w:color="auto"/>
                      <w:left w:val="single" w:sz="4" w:space="0" w:color="auto"/>
                      <w:bottom w:val="single" w:sz="4" w:space="0" w:color="auto"/>
                      <w:right w:val="single" w:sz="4" w:space="0" w:color="auto"/>
                    </w:tcBorders>
                  </w:tcPr>
                  <w:p w:rsidR="00B0291A" w:rsidRDefault="005076BB" w:rsidP="00417217">
                    <w:pPr>
                      <w:jc w:val="right"/>
                    </w:pPr>
                    <w:r>
                      <w:rPr>
                        <w:rFonts w:hint="eastAsia"/>
                      </w:rPr>
                      <w:t>-</w:t>
                    </w:r>
                    <w:r w:rsidR="00B0291A">
                      <w:t>1,148,218,109.87</w:t>
                    </w:r>
                  </w:p>
                </w:tc>
              </w:tr>
            </w:sdtContent>
          </w:sdt>
          <w:tr w:rsidR="00B0291A" w:rsidTr="00417217">
            <w:trPr>
              <w:cantSplit/>
            </w:trPr>
            <w:sdt>
              <w:sdtPr>
                <w:tag w:val="_PLD_fd195ee4a8be4228aad7b7bd4a201d76"/>
                <w:id w:val="379422763"/>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B0291A" w:rsidRDefault="00B0291A" w:rsidP="00417217">
                    <w:pPr>
                      <w:jc w:val="center"/>
                    </w:pPr>
                    <w:r>
                      <w:rPr>
                        <w:rFonts w:hint="eastAsia"/>
                      </w:rPr>
                      <w:t>合计</w:t>
                    </w:r>
                  </w:p>
                </w:tc>
              </w:sdtContent>
            </w:sdt>
            <w:tc>
              <w:tcPr>
                <w:tcW w:w="2476" w:type="pct"/>
                <w:tcBorders>
                  <w:top w:val="single" w:sz="4" w:space="0" w:color="auto"/>
                  <w:left w:val="single" w:sz="4" w:space="0" w:color="auto"/>
                  <w:bottom w:val="single" w:sz="4" w:space="0" w:color="auto"/>
                  <w:right w:val="single" w:sz="4" w:space="0" w:color="auto"/>
                </w:tcBorders>
              </w:tcPr>
              <w:p w:rsidR="00B0291A" w:rsidRDefault="00B0291A" w:rsidP="00417217">
                <w:pPr>
                  <w:jc w:val="right"/>
                </w:pPr>
                <w:r>
                  <w:t>220,324,413.19</w:t>
                </w:r>
              </w:p>
            </w:tc>
          </w:tr>
        </w:tbl>
        <w:p w:rsidR="00B0291A" w:rsidRDefault="00B0291A"/>
        <w:p w:rsidR="00E00493" w:rsidRDefault="0010282A"/>
      </w:sdtContent>
    </w:sdt>
    <w:sdt>
      <w:sdtPr>
        <w:rPr>
          <w:rFonts w:ascii="宋体" w:eastAsia="宋体" w:hAnsi="宋体" w:cs="宋体" w:hint="eastAsia"/>
          <w:b w:val="0"/>
          <w:bCs w:val="0"/>
          <w:kern w:val="0"/>
          <w:szCs w:val="24"/>
        </w:rPr>
        <w:alias w:val="模块:按款项性质分类情况"/>
        <w:tag w:val="_SEC_71c0adb787a04266be2102ec385a07d9"/>
        <w:id w:val="799797853"/>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66"/>
            </w:numPr>
          </w:pPr>
          <w:r>
            <w:rPr>
              <w:rFonts w:hint="eastAsia"/>
            </w:rPr>
            <w:t>按款项性质分类情况</w:t>
          </w:r>
        </w:p>
        <w:p w:rsidR="00E00493" w:rsidRDefault="0010282A" w:rsidP="00526599">
          <w:sdt>
            <w:sdtPr>
              <w:alias w:val="是否适用：母公司其他应收款按款项性质分类情况[双击切换]"/>
              <w:tag w:val="_GBC_a5e5418d19394a1c8f8093184d9b360a"/>
              <w:id w:val="-465122121"/>
              <w:lock w:val="sdtContentLocked"/>
              <w:placeholder>
                <w:docPart w:val="GBC22222222222222222222222222222"/>
              </w:placeholder>
            </w:sdtPr>
            <w:sdtContent>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sdtContent>
          </w:sdt>
        </w:p>
      </w:sdtContent>
    </w:sdt>
    <w:bookmarkEnd w:id="230" w:displacedByCustomXml="next"/>
    <w:bookmarkStart w:id="231" w:name="_Hlk533870927" w:displacedByCustomXml="next"/>
    <w:sdt>
      <w:sdtPr>
        <w:rPr>
          <w:rFonts w:ascii="宋体" w:eastAsia="宋体" w:hAnsi="宋体" w:cs="宋体" w:hint="eastAsia"/>
          <w:b w:val="0"/>
          <w:bCs w:val="0"/>
          <w:kern w:val="0"/>
          <w:szCs w:val="24"/>
        </w:rPr>
        <w:alias w:val="模块:坏账准备的期初期末调节表"/>
        <w:tag w:val="_SEC_fa119e5c9017431b9876ee9427039406"/>
        <w:id w:val="2022658368"/>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66"/>
            </w:numPr>
          </w:pPr>
          <w:r>
            <w:rPr>
              <w:rFonts w:ascii="宋体" w:eastAsia="宋体" w:hAnsi="宋体" w:cs="宋体" w:hint="eastAsia"/>
              <w:bCs w:val="0"/>
              <w:kern w:val="0"/>
              <w:szCs w:val="24"/>
            </w:rPr>
            <w:t>坏账准备计提情况</w:t>
          </w:r>
        </w:p>
        <w:sdt>
          <w:sdtPr>
            <w:alias w:val="是否适用：母公司其他应收款坏账准备调节表[双击切换]"/>
            <w:tag w:val="_GBC_34d55fda2adc4508bb77a03583cd3d2d"/>
            <w:id w:val="-1665860601"/>
            <w:lock w:val="sdtContentLocked"/>
            <w:placeholder>
              <w:docPart w:val="GBC22222222222222222222222222222"/>
            </w:placeholder>
          </w:sdtPr>
          <w:sdtContent>
            <w:p w:rsidR="00526599" w:rsidRDefault="0010282A" w:rsidP="00526599">
              <w:r>
                <w:fldChar w:fldCharType="begin"/>
              </w:r>
              <w:r w:rsidR="00526599">
                <w:rPr>
                  <w:rFonts w:hint="eastAsia"/>
                </w:rPr>
                <w:instrText xml:space="preserve"> 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E00493"/>
        <w:p w:rsidR="00E00493" w:rsidRDefault="0010282A"/>
      </w:sdtContent>
    </w:sdt>
    <w:bookmarkEnd w:id="231" w:displacedByCustomXml="prev"/>
    <w:bookmarkStart w:id="232" w:name="_Hlk534806894" w:displacedByCustomXml="next"/>
    <w:sdt>
      <w:sdtPr>
        <w:alias w:val="模块:本期坏账准备计提金额以及评估金融工具的信用风险是否显著增加的采用依据"/>
        <w:tag w:val="_SEC_fbab0742fc2c44e3ad68d85a2a28dba0"/>
        <w:id w:val="1857921457"/>
        <w:lock w:val="sdtLocked"/>
        <w:placeholder>
          <w:docPart w:val="GBC22222222222222222222222222222"/>
        </w:placeholder>
      </w:sdtPr>
      <w:sdtContent>
        <w:p w:rsidR="00E00493" w:rsidRDefault="00AC1FEC">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854960538"/>
            <w:lock w:val="sdtContentLocked"/>
            <w:placeholder>
              <w:docPart w:val="GBC22222222222222222222222222222"/>
            </w:placeholder>
          </w:sdtPr>
          <w:sdtContent>
            <w:p w:rsidR="00E00493" w:rsidRDefault="0010282A" w:rsidP="00526599">
              <w:r>
                <w:fldChar w:fldCharType="begin"/>
              </w:r>
              <w:r w:rsidR="00526599">
                <w:rPr>
                  <w:rFonts w:hint="eastAsia"/>
                </w:rPr>
                <w:instrText xml:space="preserve"> 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10282A"/>
      </w:sdtContent>
    </w:sdt>
    <w:bookmarkEnd w:id="232" w:displacedByCustomXml="prev"/>
    <w:bookmarkStart w:id="233" w:name="_Hlk533797618" w:displacedByCustomXml="next"/>
    <w:sdt>
      <w:sdtPr>
        <w:rPr>
          <w:rFonts w:ascii="宋体" w:eastAsia="宋体" w:hAnsi="宋体" w:cs="宋体" w:hint="eastAsia"/>
          <w:b w:val="0"/>
          <w:bCs w:val="0"/>
          <w:kern w:val="0"/>
          <w:szCs w:val="24"/>
        </w:rPr>
        <w:alias w:val="模块:坏账准备的情况"/>
        <w:tag w:val="_SEC_f423d6eb34fc4ed68280e4e283cb023a"/>
        <w:id w:val="-1688602162"/>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E00493" w:rsidRDefault="00AC1FEC" w:rsidP="00A06A9E">
          <w:pPr>
            <w:pStyle w:val="4"/>
            <w:numPr>
              <w:ilvl w:val="0"/>
              <w:numId w:val="66"/>
            </w:numPr>
          </w:pPr>
          <w:r>
            <w:rPr>
              <w:rFonts w:hint="eastAsia"/>
            </w:rPr>
            <w:t>坏账准备的情况</w:t>
          </w:r>
        </w:p>
        <w:sdt>
          <w:sdtPr>
            <w:alias w:val="是否适用：母公司其他应收款坏账准备情况[双击切换]"/>
            <w:tag w:val="_GBC_fe964b2b8e824335995eaad4df852022"/>
            <w:id w:val="-1267530833"/>
            <w:lock w:val="sdtContentLocked"/>
            <w:placeholder>
              <w:docPart w:val="GBC22222222222222222222222222222"/>
            </w:placeholder>
          </w:sdtPr>
          <w:sdtContent>
            <w:p w:rsidR="00E00493" w:rsidRDefault="0010282A" w:rsidP="00526599">
              <w:r>
                <w:fldChar w:fldCharType="begin"/>
              </w:r>
              <w:r w:rsidR="00526599">
                <w:rPr>
                  <w:rFonts w:hint="eastAsia"/>
                </w:rPr>
                <w:instrText xml:space="preserve"> 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sdtContent>
      <w:bookmarkEnd w:id="233" w:displacedByCustomXml="next"/>
    </w:sdt>
    <w:sdt>
      <w:sdtPr>
        <w:rPr>
          <w:rFonts w:asciiTheme="minorHAnsi" w:eastAsia="宋体" w:hAnsiTheme="minorHAnsi" w:cs="宋体" w:hint="eastAsia"/>
          <w:b w:val="0"/>
          <w:bCs w:val="0"/>
          <w:kern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Times New Roman" w:eastAsiaTheme="minorEastAsia" w:hAnsi="Times New Roman" w:cs="Times New Roman"/>
          <w:kern w:val="2"/>
          <w:szCs w:val="21"/>
        </w:rPr>
      </w:sdtEndPr>
      <w:sdtContent>
        <w:p w:rsidR="00E00493" w:rsidRDefault="00AC1FEC" w:rsidP="00A06A9E">
          <w:pPr>
            <w:pStyle w:val="4"/>
            <w:numPr>
              <w:ilvl w:val="0"/>
              <w:numId w:val="66"/>
            </w:numPr>
          </w:pPr>
          <w:r>
            <w:rPr>
              <w:rFonts w:hint="eastAsia"/>
            </w:rPr>
            <w:t>本期实际核销的其他应收款情况</w:t>
          </w:r>
        </w:p>
        <w:sdt>
          <w:sdtPr>
            <w:alias w:val="是否适用：母公司本期实际核销的其他应收款情况[双击切换]"/>
            <w:tag w:val="_GBC_1513ed448adb4dda8e855e090428591f"/>
            <w:id w:val="-440074624"/>
            <w:lock w:val="sdtContentLocked"/>
            <w:placeholder>
              <w:docPart w:val="GBC22222222222222222222222222222"/>
            </w:placeholder>
          </w:sdtPr>
          <w:sdtContent>
            <w:p w:rsidR="00526599"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E00493">
          <w:pPr>
            <w:snapToGrid w:val="0"/>
            <w:spacing w:line="240" w:lineRule="atLeast"/>
          </w:pPr>
        </w:p>
        <w:p w:rsidR="00E00493" w:rsidRDefault="0010282A"/>
      </w:sdtContent>
    </w:sdt>
    <w:sdt>
      <w:sdtPr>
        <w:rPr>
          <w:rFonts w:ascii="宋体" w:eastAsia="宋体" w:hAnsi="宋体" w:cs="宋体" w:hint="eastAsia"/>
          <w:b w:val="0"/>
          <w:bCs w:val="0"/>
          <w:kern w:val="0"/>
          <w:szCs w:val="24"/>
        </w:rPr>
        <w:alias w:val="模块:按欠款方归集的期末余额前五名的其他应收款情况"/>
        <w:tag w:val="_SEC_6f759e5be9a9426cadf575a65a7d3434"/>
        <w:id w:val="-1871603012"/>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66"/>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ContentLocked"/>
            <w:placeholder>
              <w:docPart w:val="GBC22222222222222222222222222222"/>
            </w:placeholder>
          </w:sdtPr>
          <w:sdtContent>
            <w:p w:rsidR="00E00493" w:rsidRDefault="0010282A">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B130A1" w:rsidRDefault="00AC1FEC">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04"/>
            <w:gridCol w:w="1222"/>
            <w:gridCol w:w="1623"/>
            <w:gridCol w:w="1464"/>
            <w:gridCol w:w="1632"/>
            <w:gridCol w:w="1550"/>
          </w:tblGrid>
          <w:tr w:rsidR="00B130A1" w:rsidTr="00E36823">
            <w:trPr>
              <w:cantSplit/>
            </w:trPr>
            <w:sdt>
              <w:sdtPr>
                <w:tag w:val="_PLD_5d9d48950c334f3ebe69358594de6f5a"/>
                <w:id w:val="379423072"/>
                <w:lock w:val="sdtLocked"/>
              </w:sdtPr>
              <w:sdtContent>
                <w:tc>
                  <w:tcPr>
                    <w:tcW w:w="865" w:type="pct"/>
                    <w:vAlign w:val="center"/>
                  </w:tcPr>
                  <w:p w:rsidR="00B130A1" w:rsidRDefault="00B130A1" w:rsidP="00E36823">
                    <w:pPr>
                      <w:ind w:right="105"/>
                      <w:jc w:val="center"/>
                    </w:pPr>
                    <w:r>
                      <w:rPr>
                        <w:rFonts w:hint="eastAsia"/>
                      </w:rPr>
                      <w:t>单位名称</w:t>
                    </w:r>
                  </w:p>
                </w:tc>
              </w:sdtContent>
            </w:sdt>
            <w:sdt>
              <w:sdtPr>
                <w:tag w:val="_PLD_df4099a15e4547eca8a8712932025d41"/>
                <w:id w:val="379423073"/>
                <w:lock w:val="sdtLocked"/>
              </w:sdtPr>
              <w:sdtContent>
                <w:tc>
                  <w:tcPr>
                    <w:tcW w:w="762" w:type="pct"/>
                    <w:vAlign w:val="center"/>
                  </w:tcPr>
                  <w:p w:rsidR="00B130A1" w:rsidRDefault="00B130A1" w:rsidP="00E36823">
                    <w:pPr>
                      <w:ind w:right="73"/>
                      <w:jc w:val="center"/>
                    </w:pPr>
                    <w:r>
                      <w:rPr>
                        <w:rFonts w:hint="eastAsia"/>
                      </w:rPr>
                      <w:t>款项的性质</w:t>
                    </w:r>
                  </w:p>
                </w:tc>
              </w:sdtContent>
            </w:sdt>
            <w:sdt>
              <w:sdtPr>
                <w:tag w:val="_PLD_bddd90579b9f4693b33fb01a34a3cc74"/>
                <w:id w:val="379423074"/>
                <w:lock w:val="sdtLocked"/>
              </w:sdtPr>
              <w:sdtContent>
                <w:tc>
                  <w:tcPr>
                    <w:tcW w:w="690" w:type="pct"/>
                    <w:vAlign w:val="center"/>
                  </w:tcPr>
                  <w:p w:rsidR="00B130A1" w:rsidRDefault="00B130A1" w:rsidP="00E36823">
                    <w:pPr>
                      <w:ind w:right="73"/>
                      <w:jc w:val="center"/>
                    </w:pPr>
                    <w:r>
                      <w:rPr>
                        <w:rFonts w:hint="eastAsia"/>
                      </w:rPr>
                      <w:t>期末余额</w:t>
                    </w:r>
                  </w:p>
                </w:tc>
              </w:sdtContent>
            </w:sdt>
            <w:sdt>
              <w:sdtPr>
                <w:tag w:val="_PLD_ebce2f2b8a5b44c0a8efa1f8472d726f"/>
                <w:id w:val="379423075"/>
                <w:lock w:val="sdtLocked"/>
              </w:sdtPr>
              <w:sdtContent>
                <w:tc>
                  <w:tcPr>
                    <w:tcW w:w="748" w:type="pct"/>
                    <w:vAlign w:val="center"/>
                  </w:tcPr>
                  <w:p w:rsidR="00B130A1" w:rsidRDefault="00B130A1" w:rsidP="00E36823">
                    <w:pPr>
                      <w:ind w:right="73"/>
                      <w:jc w:val="center"/>
                    </w:pPr>
                    <w:r>
                      <w:rPr>
                        <w:rFonts w:hint="eastAsia"/>
                      </w:rPr>
                      <w:t>账龄</w:t>
                    </w:r>
                  </w:p>
                </w:tc>
              </w:sdtContent>
            </w:sdt>
            <w:sdt>
              <w:sdtPr>
                <w:tag w:val="_PLD_4ee275521dbe4dc2baaaf49d9294de38"/>
                <w:id w:val="379423076"/>
                <w:lock w:val="sdtLocked"/>
              </w:sdtPr>
              <w:sdtContent>
                <w:tc>
                  <w:tcPr>
                    <w:tcW w:w="992" w:type="pct"/>
                    <w:vAlign w:val="center"/>
                  </w:tcPr>
                  <w:p w:rsidR="00B130A1" w:rsidRDefault="00B130A1" w:rsidP="00E36823">
                    <w:pPr>
                      <w:jc w:val="center"/>
                    </w:pPr>
                    <w:r>
                      <w:rPr>
                        <w:rFonts w:hint="eastAsia"/>
                      </w:rPr>
                      <w:t>占其他应收款期末余额合计数的比例</w:t>
                    </w:r>
                    <w:r>
                      <w:rPr>
                        <w:rFonts w:hint="eastAsia"/>
                      </w:rPr>
                      <w:t>(</w:t>
                    </w:r>
                    <w:r>
                      <w:t>%)</w:t>
                    </w:r>
                  </w:p>
                </w:tc>
              </w:sdtContent>
            </w:sdt>
            <w:sdt>
              <w:sdtPr>
                <w:tag w:val="_PLD_f63b55aec3964290829b6afe171881b8"/>
                <w:id w:val="379423077"/>
                <w:lock w:val="sdtLocked"/>
              </w:sdtPr>
              <w:sdtContent>
                <w:tc>
                  <w:tcPr>
                    <w:tcW w:w="943" w:type="pct"/>
                    <w:vAlign w:val="center"/>
                  </w:tcPr>
                  <w:p w:rsidR="00B130A1" w:rsidRDefault="00B130A1" w:rsidP="00E36823">
                    <w:pPr>
                      <w:jc w:val="center"/>
                    </w:pPr>
                    <w:r>
                      <w:rPr>
                        <w:rFonts w:hint="eastAsia"/>
                      </w:rPr>
                      <w:t>坏账准备</w:t>
                    </w:r>
                  </w:p>
                  <w:p w:rsidR="00B130A1" w:rsidRDefault="00B130A1" w:rsidP="00E36823">
                    <w:pPr>
                      <w:jc w:val="center"/>
                    </w:pPr>
                    <w:r>
                      <w:rPr>
                        <w:rFonts w:hint="eastAsia"/>
                      </w:rPr>
                      <w:t>期末余额</w:t>
                    </w:r>
                  </w:p>
                </w:tc>
              </w:sdtContent>
            </w:sdt>
          </w:tr>
          <w:sdt>
            <w:sdtPr>
              <w:rPr>
                <w:rFonts w:hint="eastAsia"/>
              </w:rPr>
              <w:alias w:val="其他应收款欠款户"/>
              <w:tag w:val="_TUP_0146960361f9400f96cf10884e0c6b7e"/>
              <w:id w:val="379423078"/>
              <w:lock w:val="sdtLocked"/>
            </w:sdtPr>
            <w:sdtContent>
              <w:tr w:rsidR="00B130A1" w:rsidTr="00E36823">
                <w:trPr>
                  <w:cantSplit/>
                </w:trPr>
                <w:tc>
                  <w:tcPr>
                    <w:tcW w:w="865" w:type="pct"/>
                  </w:tcPr>
                  <w:p w:rsidR="00B130A1" w:rsidRDefault="00B130A1" w:rsidP="00E36823">
                    <w:pPr>
                      <w:ind w:right="105"/>
                    </w:pPr>
                    <w:r>
                      <w:t>智慧海派科技有限公司</w:t>
                    </w:r>
                  </w:p>
                </w:tc>
                <w:tc>
                  <w:tcPr>
                    <w:tcW w:w="762" w:type="pct"/>
                  </w:tcPr>
                  <w:p w:rsidR="00B130A1" w:rsidRDefault="00B130A1" w:rsidP="00E36823">
                    <w:pPr>
                      <w:ind w:right="73"/>
                    </w:pPr>
                    <w:r>
                      <w:t>往来款</w:t>
                    </w:r>
                  </w:p>
                </w:tc>
                <w:tc>
                  <w:tcPr>
                    <w:tcW w:w="690" w:type="pct"/>
                  </w:tcPr>
                  <w:p w:rsidR="00B130A1" w:rsidRDefault="00B130A1" w:rsidP="00E36823">
                    <w:pPr>
                      <w:ind w:right="73"/>
                      <w:jc w:val="right"/>
                    </w:pPr>
                    <w:r>
                      <w:t>1,117,292,502.21</w:t>
                    </w:r>
                  </w:p>
                </w:tc>
                <w:tc>
                  <w:tcPr>
                    <w:tcW w:w="748" w:type="pct"/>
                  </w:tcPr>
                  <w:p w:rsidR="00B130A1" w:rsidRDefault="00B130A1" w:rsidP="00E36823">
                    <w:pPr>
                      <w:ind w:right="73"/>
                    </w:pPr>
                    <w:r>
                      <w:t>1</w:t>
                    </w:r>
                    <w:r>
                      <w:t>年以内</w:t>
                    </w:r>
                    <w:r>
                      <w:t>877,501,946.66</w:t>
                    </w:r>
                    <w:r>
                      <w:t>元，</w:t>
                    </w:r>
                    <w:r>
                      <w:t>1-2</w:t>
                    </w:r>
                    <w:r>
                      <w:t>年以内</w:t>
                    </w:r>
                    <w:r>
                      <w:t>239,790,555.55</w:t>
                    </w:r>
                    <w:r>
                      <w:t>元</w:t>
                    </w:r>
                  </w:p>
                </w:tc>
                <w:tc>
                  <w:tcPr>
                    <w:tcW w:w="992" w:type="pct"/>
                  </w:tcPr>
                  <w:p w:rsidR="00B130A1" w:rsidRDefault="00B130A1" w:rsidP="00E36823">
                    <w:pPr>
                      <w:jc w:val="right"/>
                    </w:pPr>
                    <w:r>
                      <w:t>81.65</w:t>
                    </w:r>
                  </w:p>
                </w:tc>
                <w:tc>
                  <w:tcPr>
                    <w:tcW w:w="943" w:type="pct"/>
                  </w:tcPr>
                  <w:p w:rsidR="00B130A1" w:rsidRDefault="00B130A1" w:rsidP="00E36823">
                    <w:pPr>
                      <w:jc w:val="right"/>
                    </w:pPr>
                    <w:r>
                      <w:t>1,117,292,502.21</w:t>
                    </w:r>
                  </w:p>
                </w:tc>
              </w:tr>
            </w:sdtContent>
          </w:sdt>
          <w:sdt>
            <w:sdtPr>
              <w:rPr>
                <w:rFonts w:hint="eastAsia"/>
              </w:rPr>
              <w:alias w:val="其他应收款欠款户"/>
              <w:tag w:val="_TUP_0146960361f9400f96cf10884e0c6b7e"/>
              <w:id w:val="379423079"/>
              <w:lock w:val="sdtLocked"/>
            </w:sdtPr>
            <w:sdtContent>
              <w:tr w:rsidR="00B130A1" w:rsidTr="00E36823">
                <w:trPr>
                  <w:cantSplit/>
                </w:trPr>
                <w:tc>
                  <w:tcPr>
                    <w:tcW w:w="865" w:type="pct"/>
                  </w:tcPr>
                  <w:p w:rsidR="00B130A1" w:rsidRDefault="00B130A1" w:rsidP="00E36823">
                    <w:pPr>
                      <w:ind w:right="105"/>
                    </w:pPr>
                    <w:r>
                      <w:t>沈阳航天新乐有限责任公司</w:t>
                    </w:r>
                  </w:p>
                </w:tc>
                <w:tc>
                  <w:tcPr>
                    <w:tcW w:w="762" w:type="pct"/>
                  </w:tcPr>
                  <w:p w:rsidR="00B130A1" w:rsidRDefault="00B130A1" w:rsidP="00E36823">
                    <w:pPr>
                      <w:ind w:right="73"/>
                    </w:pPr>
                    <w:r>
                      <w:t>往来款</w:t>
                    </w:r>
                  </w:p>
                </w:tc>
                <w:tc>
                  <w:tcPr>
                    <w:tcW w:w="690" w:type="pct"/>
                  </w:tcPr>
                  <w:p w:rsidR="00B130A1" w:rsidRDefault="00B130A1" w:rsidP="00E36823">
                    <w:pPr>
                      <w:ind w:right="73"/>
                      <w:jc w:val="right"/>
                    </w:pPr>
                    <w:r>
                      <w:t>86,957,653.13</w:t>
                    </w:r>
                  </w:p>
                </w:tc>
                <w:tc>
                  <w:tcPr>
                    <w:tcW w:w="748" w:type="pct"/>
                  </w:tcPr>
                  <w:p w:rsidR="00B130A1" w:rsidRDefault="00B130A1" w:rsidP="00E36823">
                    <w:pPr>
                      <w:ind w:right="73"/>
                    </w:pPr>
                    <w:r>
                      <w:t>1</w:t>
                    </w:r>
                    <w:r>
                      <w:t>年以内</w:t>
                    </w:r>
                  </w:p>
                </w:tc>
                <w:tc>
                  <w:tcPr>
                    <w:tcW w:w="992" w:type="pct"/>
                  </w:tcPr>
                  <w:p w:rsidR="00B130A1" w:rsidRDefault="00B130A1" w:rsidP="00E36823">
                    <w:pPr>
                      <w:jc w:val="right"/>
                    </w:pPr>
                    <w:r>
                      <w:t>6.35</w:t>
                    </w:r>
                  </w:p>
                </w:tc>
                <w:tc>
                  <w:tcPr>
                    <w:tcW w:w="943" w:type="pct"/>
                  </w:tcPr>
                  <w:p w:rsidR="00B130A1" w:rsidRDefault="00B130A1" w:rsidP="00E36823">
                    <w:pPr>
                      <w:jc w:val="right"/>
                    </w:pPr>
                  </w:p>
                </w:tc>
              </w:tr>
            </w:sdtContent>
          </w:sdt>
          <w:sdt>
            <w:sdtPr>
              <w:rPr>
                <w:rFonts w:hint="eastAsia"/>
              </w:rPr>
              <w:alias w:val="其他应收款欠款户"/>
              <w:tag w:val="_TUP_0146960361f9400f96cf10884e0c6b7e"/>
              <w:id w:val="379423080"/>
              <w:lock w:val="sdtLocked"/>
            </w:sdtPr>
            <w:sdtContent>
              <w:tr w:rsidR="00B130A1" w:rsidTr="00E36823">
                <w:trPr>
                  <w:cantSplit/>
                </w:trPr>
                <w:tc>
                  <w:tcPr>
                    <w:tcW w:w="865" w:type="pct"/>
                  </w:tcPr>
                  <w:p w:rsidR="00B130A1" w:rsidRDefault="00B130A1" w:rsidP="00E36823">
                    <w:pPr>
                      <w:ind w:right="105"/>
                    </w:pPr>
                    <w:r>
                      <w:t>优能通信科技</w:t>
                    </w:r>
                    <w:r>
                      <w:t>(</w:t>
                    </w:r>
                    <w:r>
                      <w:t>杭州</w:t>
                    </w:r>
                    <w:r>
                      <w:t>)</w:t>
                    </w:r>
                    <w:r>
                      <w:t>有限公司</w:t>
                    </w:r>
                  </w:p>
                </w:tc>
                <w:tc>
                  <w:tcPr>
                    <w:tcW w:w="762" w:type="pct"/>
                  </w:tcPr>
                  <w:p w:rsidR="00B130A1" w:rsidRDefault="00B130A1" w:rsidP="00E36823">
                    <w:pPr>
                      <w:ind w:right="73"/>
                    </w:pPr>
                    <w:r>
                      <w:t>往来款</w:t>
                    </w:r>
                  </w:p>
                </w:tc>
                <w:tc>
                  <w:tcPr>
                    <w:tcW w:w="690" w:type="pct"/>
                  </w:tcPr>
                  <w:p w:rsidR="00B130A1" w:rsidRDefault="00B130A1" w:rsidP="00E36823">
                    <w:pPr>
                      <w:ind w:right="73"/>
                      <w:jc w:val="right"/>
                    </w:pPr>
                    <w:r>
                      <w:t>61,924,415.77</w:t>
                    </w:r>
                  </w:p>
                </w:tc>
                <w:tc>
                  <w:tcPr>
                    <w:tcW w:w="748" w:type="pct"/>
                  </w:tcPr>
                  <w:p w:rsidR="00B130A1" w:rsidRDefault="00B130A1" w:rsidP="00E36823">
                    <w:pPr>
                      <w:ind w:right="73"/>
                    </w:pPr>
                    <w:r>
                      <w:t>1</w:t>
                    </w:r>
                    <w:r>
                      <w:t>年以内</w:t>
                    </w:r>
                  </w:p>
                </w:tc>
                <w:tc>
                  <w:tcPr>
                    <w:tcW w:w="992" w:type="pct"/>
                  </w:tcPr>
                  <w:p w:rsidR="00B130A1" w:rsidRDefault="00B130A1" w:rsidP="00E36823">
                    <w:pPr>
                      <w:jc w:val="right"/>
                    </w:pPr>
                    <w:r>
                      <w:t>4.52</w:t>
                    </w:r>
                  </w:p>
                </w:tc>
                <w:tc>
                  <w:tcPr>
                    <w:tcW w:w="943" w:type="pct"/>
                  </w:tcPr>
                  <w:p w:rsidR="00B130A1" w:rsidRDefault="00B130A1" w:rsidP="00E36823">
                    <w:pPr>
                      <w:jc w:val="right"/>
                    </w:pPr>
                    <w:r>
                      <w:t>5,981,898.56</w:t>
                    </w:r>
                  </w:p>
                </w:tc>
              </w:tr>
            </w:sdtContent>
          </w:sdt>
          <w:sdt>
            <w:sdtPr>
              <w:rPr>
                <w:rFonts w:hint="eastAsia"/>
              </w:rPr>
              <w:alias w:val="其他应收款欠款户"/>
              <w:tag w:val="_TUP_0146960361f9400f96cf10884e0c6b7e"/>
              <w:id w:val="379423081"/>
              <w:lock w:val="sdtLocked"/>
            </w:sdtPr>
            <w:sdtContent>
              <w:tr w:rsidR="00B130A1" w:rsidTr="00E36823">
                <w:trPr>
                  <w:cantSplit/>
                </w:trPr>
                <w:tc>
                  <w:tcPr>
                    <w:tcW w:w="865" w:type="pct"/>
                  </w:tcPr>
                  <w:p w:rsidR="00B130A1" w:rsidRDefault="00B130A1" w:rsidP="00E36823">
                    <w:pPr>
                      <w:ind w:right="105"/>
                    </w:pPr>
                    <w:r>
                      <w:t>沈阳航天新星机电有限责任公司</w:t>
                    </w:r>
                  </w:p>
                </w:tc>
                <w:tc>
                  <w:tcPr>
                    <w:tcW w:w="762" w:type="pct"/>
                  </w:tcPr>
                  <w:p w:rsidR="00B130A1" w:rsidRDefault="00B130A1" w:rsidP="00E36823">
                    <w:pPr>
                      <w:ind w:right="73"/>
                    </w:pPr>
                    <w:r>
                      <w:t>往来款</w:t>
                    </w:r>
                  </w:p>
                </w:tc>
                <w:tc>
                  <w:tcPr>
                    <w:tcW w:w="690" w:type="pct"/>
                  </w:tcPr>
                  <w:p w:rsidR="00B130A1" w:rsidRDefault="00B130A1" w:rsidP="00E36823">
                    <w:pPr>
                      <w:ind w:right="73"/>
                      <w:jc w:val="right"/>
                    </w:pPr>
                    <w:r>
                      <w:t>58,539,070.28</w:t>
                    </w:r>
                  </w:p>
                </w:tc>
                <w:tc>
                  <w:tcPr>
                    <w:tcW w:w="748" w:type="pct"/>
                  </w:tcPr>
                  <w:p w:rsidR="00B130A1" w:rsidRDefault="00B130A1" w:rsidP="00E36823">
                    <w:pPr>
                      <w:ind w:right="73"/>
                    </w:pPr>
                    <w:r>
                      <w:t>1</w:t>
                    </w:r>
                    <w:r>
                      <w:t>年以内</w:t>
                    </w:r>
                  </w:p>
                </w:tc>
                <w:tc>
                  <w:tcPr>
                    <w:tcW w:w="992" w:type="pct"/>
                  </w:tcPr>
                  <w:p w:rsidR="00B130A1" w:rsidRDefault="00B130A1" w:rsidP="00E36823">
                    <w:pPr>
                      <w:jc w:val="right"/>
                    </w:pPr>
                    <w:r>
                      <w:t>4.28</w:t>
                    </w:r>
                  </w:p>
                </w:tc>
                <w:tc>
                  <w:tcPr>
                    <w:tcW w:w="943" w:type="pct"/>
                  </w:tcPr>
                  <w:p w:rsidR="00B130A1" w:rsidRDefault="00B130A1" w:rsidP="00E36823">
                    <w:pPr>
                      <w:jc w:val="right"/>
                    </w:pPr>
                  </w:p>
                </w:tc>
              </w:tr>
            </w:sdtContent>
          </w:sdt>
          <w:sdt>
            <w:sdtPr>
              <w:rPr>
                <w:rFonts w:hint="eastAsia"/>
              </w:rPr>
              <w:alias w:val="其他应收款欠款户"/>
              <w:tag w:val="_TUP_0146960361f9400f96cf10884e0c6b7e"/>
              <w:id w:val="379423082"/>
              <w:lock w:val="sdtLocked"/>
            </w:sdtPr>
            <w:sdtContent>
              <w:tr w:rsidR="00B130A1" w:rsidTr="00E36823">
                <w:trPr>
                  <w:cantSplit/>
                </w:trPr>
                <w:tc>
                  <w:tcPr>
                    <w:tcW w:w="865" w:type="pct"/>
                  </w:tcPr>
                  <w:p w:rsidR="00B130A1" w:rsidRDefault="00B130A1" w:rsidP="00E36823">
                    <w:pPr>
                      <w:ind w:right="105"/>
                    </w:pPr>
                    <w:r>
                      <w:t>上海航天舒室环境科技有限公司</w:t>
                    </w:r>
                  </w:p>
                </w:tc>
                <w:tc>
                  <w:tcPr>
                    <w:tcW w:w="762" w:type="pct"/>
                  </w:tcPr>
                  <w:p w:rsidR="00B130A1" w:rsidRDefault="00B130A1" w:rsidP="00E36823">
                    <w:pPr>
                      <w:ind w:right="73"/>
                    </w:pPr>
                    <w:r>
                      <w:t>往来款</w:t>
                    </w:r>
                  </w:p>
                </w:tc>
                <w:tc>
                  <w:tcPr>
                    <w:tcW w:w="690" w:type="pct"/>
                  </w:tcPr>
                  <w:p w:rsidR="00B130A1" w:rsidRDefault="00B130A1" w:rsidP="00E36823">
                    <w:pPr>
                      <w:ind w:right="73"/>
                      <w:jc w:val="right"/>
                    </w:pPr>
                    <w:r>
                      <w:t>18,910,422.62</w:t>
                    </w:r>
                  </w:p>
                </w:tc>
                <w:tc>
                  <w:tcPr>
                    <w:tcW w:w="748" w:type="pct"/>
                  </w:tcPr>
                  <w:p w:rsidR="00B130A1" w:rsidRDefault="00B130A1" w:rsidP="00E36823">
                    <w:pPr>
                      <w:ind w:right="73"/>
                    </w:pPr>
                    <w:r>
                      <w:t>3</w:t>
                    </w:r>
                    <w:r>
                      <w:t>年以上</w:t>
                    </w:r>
                  </w:p>
                </w:tc>
                <w:tc>
                  <w:tcPr>
                    <w:tcW w:w="992" w:type="pct"/>
                  </w:tcPr>
                  <w:p w:rsidR="00B130A1" w:rsidRDefault="00B130A1" w:rsidP="00E36823">
                    <w:pPr>
                      <w:jc w:val="right"/>
                    </w:pPr>
                    <w:r>
                      <w:t>1.38</w:t>
                    </w:r>
                  </w:p>
                </w:tc>
                <w:tc>
                  <w:tcPr>
                    <w:tcW w:w="943" w:type="pct"/>
                  </w:tcPr>
                  <w:p w:rsidR="00B130A1" w:rsidRDefault="00B130A1" w:rsidP="00E36823">
                    <w:pPr>
                      <w:jc w:val="right"/>
                    </w:pPr>
                    <w:r>
                      <w:t>18,910,422.62</w:t>
                    </w:r>
                  </w:p>
                </w:tc>
              </w:tr>
            </w:sdtContent>
          </w:sdt>
          <w:tr w:rsidR="00B130A1" w:rsidRPr="00B130A1" w:rsidTr="00E36823">
            <w:trPr>
              <w:cantSplit/>
            </w:trPr>
            <w:sdt>
              <w:sdtPr>
                <w:tag w:val="_PLD_a7f472d740c84362a157258c79bd0672"/>
                <w:id w:val="379423083"/>
                <w:lock w:val="sdtLocked"/>
              </w:sdtPr>
              <w:sdtContent>
                <w:tc>
                  <w:tcPr>
                    <w:tcW w:w="865" w:type="pct"/>
                  </w:tcPr>
                  <w:p w:rsidR="00B130A1" w:rsidRDefault="00B130A1" w:rsidP="00E36823">
                    <w:pPr>
                      <w:ind w:right="105"/>
                      <w:jc w:val="center"/>
                    </w:pPr>
                    <w:r>
                      <w:rPr>
                        <w:rFonts w:hint="eastAsia"/>
                      </w:rPr>
                      <w:t>合计</w:t>
                    </w:r>
                  </w:p>
                </w:tc>
              </w:sdtContent>
            </w:sdt>
            <w:tc>
              <w:tcPr>
                <w:tcW w:w="762" w:type="pct"/>
              </w:tcPr>
              <w:p w:rsidR="00B130A1" w:rsidRDefault="00B130A1" w:rsidP="00E36823">
                <w:pPr>
                  <w:ind w:right="73"/>
                  <w:jc w:val="center"/>
                </w:pPr>
                <w:r>
                  <w:t>/</w:t>
                </w:r>
              </w:p>
            </w:tc>
            <w:tc>
              <w:tcPr>
                <w:tcW w:w="690" w:type="pct"/>
              </w:tcPr>
              <w:p w:rsidR="00B130A1" w:rsidRDefault="00B130A1" w:rsidP="00E36823">
                <w:pPr>
                  <w:ind w:right="73"/>
                  <w:jc w:val="right"/>
                </w:pPr>
                <w:r>
                  <w:t>1,343,624,064.01</w:t>
                </w:r>
              </w:p>
            </w:tc>
            <w:tc>
              <w:tcPr>
                <w:tcW w:w="748" w:type="pct"/>
              </w:tcPr>
              <w:p w:rsidR="00B130A1" w:rsidRDefault="00B130A1" w:rsidP="00E36823">
                <w:pPr>
                  <w:ind w:right="73"/>
                  <w:jc w:val="center"/>
                </w:pPr>
                <w:r>
                  <w:t>/</w:t>
                </w:r>
              </w:p>
            </w:tc>
            <w:tc>
              <w:tcPr>
                <w:tcW w:w="992" w:type="pct"/>
              </w:tcPr>
              <w:p w:rsidR="00B130A1" w:rsidRPr="00B130A1" w:rsidRDefault="00B130A1" w:rsidP="00E36823">
                <w:r>
                  <w:t>98.18</w:t>
                </w:r>
              </w:p>
            </w:tc>
            <w:tc>
              <w:tcPr>
                <w:tcW w:w="943" w:type="pct"/>
              </w:tcPr>
              <w:p w:rsidR="00B130A1" w:rsidRPr="00B130A1" w:rsidRDefault="00B130A1" w:rsidP="00E36823">
                <w:r>
                  <w:t>1,142,184,823.39</w:t>
                </w:r>
              </w:p>
            </w:tc>
          </w:tr>
        </w:tbl>
        <w:p w:rsidR="00B130A1" w:rsidRDefault="00B130A1"/>
        <w:p w:rsidR="00E00493" w:rsidRPr="00B130A1" w:rsidRDefault="0010282A" w:rsidP="00B130A1"/>
      </w:sdtContent>
    </w:sdt>
    <w:p w:rsidR="00E00493" w:rsidRDefault="00E00493">
      <w:pPr>
        <w:snapToGrid w:val="0"/>
        <w:spacing w:line="240" w:lineRule="atLeast"/>
      </w:pPr>
    </w:p>
    <w:sdt>
      <w:sdtPr>
        <w:rPr>
          <w:rFonts w:ascii="Times New Roman" w:eastAsia="宋体" w:hAnsi="Times New Roman" w:cs="宋体" w:hint="eastAsia"/>
          <w:b w:val="0"/>
          <w:bCs w:val="0"/>
          <w:kern w:val="0"/>
          <w:szCs w:val="24"/>
        </w:rPr>
        <w:alias w:val="模块:按应收金额确认的政府补助"/>
        <w:tag w:val="_SEC_c503ea1b9c7e4198b86f2abbf23b2ab9"/>
        <w:id w:val="-1804534439"/>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0"/>
              <w:numId w:val="66"/>
            </w:numPr>
          </w:pPr>
          <w:r w:rsidRPr="00E91864">
            <w:rPr>
              <w:rFonts w:hint="eastAsia"/>
            </w:rPr>
            <w:t>涉及政府补助的应收款项</w:t>
          </w:r>
        </w:p>
        <w:sdt>
          <w:sdtPr>
            <w:alias w:val="是否适用：母公司涉及政府补助的应收款项[双击切换]"/>
            <w:tag w:val="_GBC_5e2cfb8b8db54872b314bf1b01b59f87"/>
            <w:id w:val="-2023465871"/>
            <w:lock w:val="sdtContentLocked"/>
            <w:placeholder>
              <w:docPart w:val="GBC22222222222222222222222222222"/>
            </w:placeholder>
          </w:sdtPr>
          <w:sdtContent>
            <w:p w:rsidR="00526599"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E00493">
          <w:pPr>
            <w:snapToGrid w:val="0"/>
            <w:spacing w:line="240" w:lineRule="atLeast"/>
          </w:pPr>
        </w:p>
        <w:p w:rsidR="00E00493" w:rsidRDefault="0010282A">
          <w:pPr>
            <w:snapToGrid w:val="0"/>
            <w:spacing w:line="240" w:lineRule="atLeast"/>
          </w:pPr>
        </w:p>
      </w:sdtContent>
    </w:sdt>
    <w:sdt>
      <w:sdtPr>
        <w:rPr>
          <w:rFonts w:ascii="Times New Roman" w:eastAsia="宋体" w:hAnsi="Times New Roman" w:cs="宋体"/>
          <w:b w:val="0"/>
          <w:bCs w:val="0"/>
          <w:kern w:val="0"/>
          <w:szCs w:val="24"/>
        </w:rPr>
        <w:alias w:val="模块:因金融资产转移而终止确认的其他应收款"/>
        <w:tag w:val="_SEC_7f211e4933374e0fb33af86ebc3ae729"/>
        <w:id w:val="42721351"/>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0"/>
              <w:numId w:val="66"/>
            </w:numPr>
          </w:pPr>
          <w:r>
            <w:rPr>
              <w:rFonts w:hint="eastAsia"/>
            </w:rPr>
            <w:t>因金融资产转移而终止确认的其他应收款</w:t>
          </w:r>
        </w:p>
        <w:sdt>
          <w:sdtPr>
            <w:rPr>
              <w:rFonts w:hint="eastAsia"/>
            </w:rPr>
            <w:alias w:val="是否适用：母公司因金融资产转移而终止确认的其他应收款[双击切换]"/>
            <w:tag w:val="_GBC_a1072f4ea6b0466c87fd57cea2a97c32"/>
            <w:id w:val="-540435604"/>
            <w:lock w:val="sdtContentLocked"/>
            <w:placeholder>
              <w:docPart w:val="GBC22222222222222222222222222222"/>
            </w:placeholder>
          </w:sdtPr>
          <w:sdtContent>
            <w:p w:rsidR="00E00493" w:rsidRDefault="0010282A" w:rsidP="00526599">
              <w:pPr>
                <w:ind w:right="57"/>
              </w:pPr>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10282A">
          <w:pPr>
            <w:ind w:right="57"/>
          </w:pPr>
        </w:p>
      </w:sdtContent>
    </w:sdt>
    <w:sdt>
      <w:sdtPr>
        <w:rPr>
          <w:rFonts w:ascii="Times New Roman" w:eastAsia="宋体" w:hAnsi="Times New Roman" w:cs="宋体" w:hint="eastAsia"/>
          <w:b w:val="0"/>
          <w:bCs w:val="0"/>
          <w:kern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EndPr>
        <w:rPr>
          <w:rFonts w:eastAsiaTheme="minorEastAsia" w:cstheme="minorBidi"/>
          <w:kern w:val="2"/>
          <w:szCs w:val="21"/>
        </w:rPr>
      </w:sdtEndPr>
      <w:sdtContent>
        <w:p w:rsidR="00E00493" w:rsidRDefault="00AC1FEC" w:rsidP="00A06A9E">
          <w:pPr>
            <w:pStyle w:val="4"/>
            <w:numPr>
              <w:ilvl w:val="0"/>
              <w:numId w:val="66"/>
            </w:numPr>
          </w:pPr>
          <w:r>
            <w:rPr>
              <w:rFonts w:hint="eastAsia"/>
            </w:rPr>
            <w:t>转移其他应收款且继续涉入形成的资产、负债金额</w:t>
          </w:r>
        </w:p>
        <w:sdt>
          <w:sdtPr>
            <w:rPr>
              <w:rFonts w:hint="eastAsia"/>
            </w:rPr>
            <w:alias w:val="是否适用：母公司转移其他应收款且继续涉入形成的资产、负债金额[双击切换]"/>
            <w:tag w:val="_GBC_224565c49ed14f80bdfc18b78aff3ed8"/>
            <w:id w:val="1362252469"/>
            <w:lock w:val="sdtContentLocked"/>
            <w:placeholder>
              <w:docPart w:val="GBC22222222222222222222222222222"/>
            </w:placeholder>
          </w:sdtPr>
          <w:sdtContent>
            <w:p w:rsidR="00E00493"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10282A"/>
      </w:sdtContent>
    </w:sdt>
    <w:sdt>
      <w:sdtPr>
        <w:rPr>
          <w:rFonts w:ascii="Times New Roman" w:hAnsi="Times New Roman"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E00493" w:rsidRDefault="00AC1FEC">
          <w:r>
            <w:rPr>
              <w:rFonts w:hint="eastAsia"/>
            </w:rPr>
            <w:t>其他</w:t>
          </w:r>
          <w:r>
            <w:t>说明：</w:t>
          </w:r>
        </w:p>
        <w:sdt>
          <w:sdtPr>
            <w:rPr>
              <w:rFonts w:hint="eastAsia"/>
            </w:rPr>
            <w:alias w:val="是否适用：母公司其他应收款的其他说明[双击切换]"/>
            <w:tag w:val="_GBC_479bc9ed241548c695a3905f38eb23fd"/>
            <w:id w:val="-621997207"/>
            <w:lock w:val="sdtContentLocked"/>
            <w:placeholder>
              <w:docPart w:val="GBC22222222222222222222222222222"/>
            </w:placeholder>
          </w:sdtPr>
          <w:sdtContent>
            <w:p w:rsidR="00E00493"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10282A"/>
      </w:sdtContent>
    </w:sdt>
    <w:p w:rsidR="00E00493" w:rsidRDefault="00AC1FEC" w:rsidP="00A06A9E">
      <w:pPr>
        <w:pStyle w:val="3"/>
        <w:numPr>
          <w:ilvl w:val="0"/>
          <w:numId w:val="65"/>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Content>
        <w:p w:rsidR="00E00493" w:rsidRDefault="0010282A">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sdt>
      <w:sdtPr>
        <w:rPr>
          <w:rFonts w:hint="eastAsia"/>
          <w:b/>
          <w:bCs/>
        </w:rPr>
        <w:alias w:val="模块:长期股权投资按成本法核算"/>
        <w:tag w:val="_SEC_315fa330edb445329400b10ee17c89ff"/>
        <w:id w:val="1189808005"/>
        <w:lock w:val="sdtLocked"/>
        <w:placeholder>
          <w:docPart w:val="GBC22222222222222222222222222222"/>
        </w:placeholder>
      </w:sdtPr>
      <w:sdtEndPr>
        <w:rPr>
          <w:b w:val="0"/>
          <w:bCs w:val="0"/>
        </w:rPr>
      </w:sdtEndPr>
      <w:sdtContent>
        <w:p w:rsidR="00E00493" w:rsidRDefault="00AC1FEC">
          <w:pPr>
            <w:jc w:val="right"/>
          </w:pPr>
          <w:r>
            <w:rPr>
              <w:rFonts w:hint="eastAsia"/>
            </w:rPr>
            <w:t>单位：</w:t>
          </w:r>
          <w:sdt>
            <w:sdtPr>
              <w:rPr>
                <w:rFonts w:hint="eastAsia"/>
              </w:rPr>
              <w:alias w:val="单位：母公司财务附注：长期股权投资"/>
              <w:tag w:val="_GBC_9d11e81055cb4017a0055a75ae95ae64"/>
              <w:id w:val="-1219363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财务附注：长期股权投资"/>
              <w:tag w:val="_GBC_fbeeb4a7e8254b6dbbd1030f26dad505"/>
              <w:id w:val="1990903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249"/>
            <w:gridCol w:w="1125"/>
            <w:gridCol w:w="1066"/>
            <w:gridCol w:w="1125"/>
            <w:gridCol w:w="1125"/>
            <w:gridCol w:w="1080"/>
            <w:gridCol w:w="1125"/>
          </w:tblGrid>
          <w:tr w:rsidR="00CF1AE6" w:rsidRPr="00526599" w:rsidTr="00E36823">
            <w:trPr>
              <w:cantSplit/>
            </w:trPr>
            <w:sdt>
              <w:sdtPr>
                <w:rPr>
                  <w:sz w:val="15"/>
                  <w:szCs w:val="15"/>
                </w:rPr>
                <w:tag w:val="_PLD_0747ffd7336145fcb6d5e622fab54966"/>
                <w:id w:val="379423152"/>
                <w:lock w:val="sdtLocked"/>
              </w:sdtPr>
              <w:sdtContent>
                <w:tc>
                  <w:tcPr>
                    <w:tcW w:w="1279" w:type="pct"/>
                    <w:vMerge w:val="restart"/>
                    <w:shd w:val="clear" w:color="auto" w:fill="auto"/>
                    <w:vAlign w:val="center"/>
                  </w:tcPr>
                  <w:p w:rsidR="00CF1AE6" w:rsidRPr="00526599" w:rsidRDefault="00CF1AE6" w:rsidP="00E36823">
                    <w:pPr>
                      <w:jc w:val="center"/>
                      <w:rPr>
                        <w:sz w:val="15"/>
                        <w:szCs w:val="15"/>
                      </w:rPr>
                    </w:pPr>
                    <w:r w:rsidRPr="00526599">
                      <w:rPr>
                        <w:rFonts w:hint="eastAsia"/>
                        <w:sz w:val="15"/>
                        <w:szCs w:val="15"/>
                      </w:rPr>
                      <w:t>项目</w:t>
                    </w:r>
                  </w:p>
                </w:tc>
              </w:sdtContent>
            </w:sdt>
            <w:sdt>
              <w:sdtPr>
                <w:rPr>
                  <w:sz w:val="15"/>
                  <w:szCs w:val="15"/>
                </w:rPr>
                <w:tag w:val="_PLD_0b9f6f6d89c44029bf1de3ed5f6a4aa0"/>
                <w:id w:val="379423153"/>
                <w:lock w:val="sdtLocked"/>
              </w:sdtPr>
              <w:sdtContent>
                <w:tc>
                  <w:tcPr>
                    <w:tcW w:w="1856" w:type="pct"/>
                    <w:gridSpan w:val="3"/>
                    <w:shd w:val="clear" w:color="auto" w:fill="auto"/>
                    <w:vAlign w:val="center"/>
                  </w:tcPr>
                  <w:p w:rsidR="00CF1AE6" w:rsidRPr="00526599" w:rsidRDefault="00CF1AE6" w:rsidP="00E36823">
                    <w:pPr>
                      <w:jc w:val="center"/>
                      <w:rPr>
                        <w:sz w:val="15"/>
                        <w:szCs w:val="15"/>
                      </w:rPr>
                    </w:pPr>
                    <w:r w:rsidRPr="00526599">
                      <w:rPr>
                        <w:rFonts w:hint="eastAsia"/>
                        <w:sz w:val="15"/>
                        <w:szCs w:val="15"/>
                      </w:rPr>
                      <w:t>期末余额</w:t>
                    </w:r>
                  </w:p>
                </w:tc>
              </w:sdtContent>
            </w:sdt>
            <w:sdt>
              <w:sdtPr>
                <w:rPr>
                  <w:sz w:val="15"/>
                  <w:szCs w:val="15"/>
                </w:rPr>
                <w:tag w:val="_PLD_d1ebeae29ff34029a10a8e0c447a171b"/>
                <w:id w:val="379423154"/>
                <w:lock w:val="sdtLocked"/>
              </w:sdtPr>
              <w:sdtContent>
                <w:tc>
                  <w:tcPr>
                    <w:tcW w:w="1865" w:type="pct"/>
                    <w:gridSpan w:val="3"/>
                    <w:shd w:val="clear" w:color="auto" w:fill="auto"/>
                    <w:vAlign w:val="center"/>
                  </w:tcPr>
                  <w:p w:rsidR="00CF1AE6" w:rsidRPr="00526599" w:rsidRDefault="00CF1AE6" w:rsidP="00E36823">
                    <w:pPr>
                      <w:jc w:val="center"/>
                      <w:rPr>
                        <w:sz w:val="15"/>
                        <w:szCs w:val="15"/>
                      </w:rPr>
                    </w:pPr>
                    <w:r w:rsidRPr="00526599">
                      <w:rPr>
                        <w:rFonts w:hint="eastAsia"/>
                        <w:sz w:val="15"/>
                        <w:szCs w:val="15"/>
                      </w:rPr>
                      <w:t>期初余额</w:t>
                    </w:r>
                  </w:p>
                </w:tc>
              </w:sdtContent>
            </w:sdt>
          </w:tr>
          <w:tr w:rsidR="00CF1AE6" w:rsidRPr="00526599" w:rsidTr="00E36823">
            <w:trPr>
              <w:cantSplit/>
            </w:trPr>
            <w:tc>
              <w:tcPr>
                <w:tcW w:w="1279" w:type="pct"/>
                <w:vMerge/>
                <w:shd w:val="clear" w:color="auto" w:fill="auto"/>
                <w:vAlign w:val="center"/>
              </w:tcPr>
              <w:p w:rsidR="00CF1AE6" w:rsidRPr="00526599" w:rsidRDefault="00CF1AE6" w:rsidP="00E36823">
                <w:pPr>
                  <w:jc w:val="center"/>
                  <w:rPr>
                    <w:sz w:val="15"/>
                    <w:szCs w:val="15"/>
                  </w:rPr>
                </w:pPr>
              </w:p>
            </w:tc>
            <w:sdt>
              <w:sdtPr>
                <w:rPr>
                  <w:sz w:val="15"/>
                  <w:szCs w:val="15"/>
                </w:rPr>
                <w:tag w:val="_PLD_dd00c7deeb1e4ede9c3e40d64760a230"/>
                <w:id w:val="379423155"/>
                <w:lock w:val="sdtLocked"/>
              </w:sdtPr>
              <w:sdtContent>
                <w:tc>
                  <w:tcPr>
                    <w:tcW w:w="628"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账面余额</w:t>
                    </w:r>
                  </w:p>
                </w:tc>
              </w:sdtContent>
            </w:sdt>
            <w:sdt>
              <w:sdtPr>
                <w:rPr>
                  <w:sz w:val="15"/>
                  <w:szCs w:val="15"/>
                </w:rPr>
                <w:tag w:val="_PLD_dc4e6ed6511949b7a546924cafae2546"/>
                <w:id w:val="379423156"/>
                <w:lock w:val="sdtLocked"/>
              </w:sdtPr>
              <w:sdtContent>
                <w:tc>
                  <w:tcPr>
                    <w:tcW w:w="614"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减值准备</w:t>
                    </w:r>
                  </w:p>
                </w:tc>
              </w:sdtContent>
            </w:sdt>
            <w:sdt>
              <w:sdtPr>
                <w:rPr>
                  <w:sz w:val="15"/>
                  <w:szCs w:val="15"/>
                </w:rPr>
                <w:tag w:val="_PLD_1d7bbdc4e6144c95a3fcb7369904bea6"/>
                <w:id w:val="379423157"/>
                <w:lock w:val="sdtLocked"/>
              </w:sdtPr>
              <w:sdtContent>
                <w:tc>
                  <w:tcPr>
                    <w:tcW w:w="614"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账面价值</w:t>
                    </w:r>
                  </w:p>
                </w:tc>
              </w:sdtContent>
            </w:sdt>
            <w:sdt>
              <w:sdtPr>
                <w:rPr>
                  <w:sz w:val="15"/>
                  <w:szCs w:val="15"/>
                </w:rPr>
                <w:tag w:val="_PLD_bd8a9c944702423e9ff20ddba1c4b3aa"/>
                <w:id w:val="379423158"/>
                <w:lock w:val="sdtLocked"/>
              </w:sdtPr>
              <w:sdtContent>
                <w:tc>
                  <w:tcPr>
                    <w:tcW w:w="629"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账面余额</w:t>
                    </w:r>
                  </w:p>
                </w:tc>
              </w:sdtContent>
            </w:sdt>
            <w:sdt>
              <w:sdtPr>
                <w:rPr>
                  <w:sz w:val="15"/>
                  <w:szCs w:val="15"/>
                </w:rPr>
                <w:tag w:val="_PLD_708c7153bc9a48c792e109da0ba5f2f8"/>
                <w:id w:val="379423159"/>
                <w:lock w:val="sdtLocked"/>
              </w:sdtPr>
              <w:sdtContent>
                <w:tc>
                  <w:tcPr>
                    <w:tcW w:w="621"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减值准备</w:t>
                    </w:r>
                  </w:p>
                </w:tc>
              </w:sdtContent>
            </w:sdt>
            <w:sdt>
              <w:sdtPr>
                <w:rPr>
                  <w:sz w:val="15"/>
                  <w:szCs w:val="15"/>
                </w:rPr>
                <w:tag w:val="_PLD_1516e7000a9747a28074e3f321fa96a7"/>
                <w:id w:val="379423160"/>
                <w:lock w:val="sdtLocked"/>
              </w:sdtPr>
              <w:sdtContent>
                <w:tc>
                  <w:tcPr>
                    <w:tcW w:w="616"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账面价值</w:t>
                    </w:r>
                  </w:p>
                </w:tc>
              </w:sdtContent>
            </w:sdt>
          </w:tr>
          <w:tr w:rsidR="00CF1AE6" w:rsidRPr="00526599" w:rsidTr="00E36823">
            <w:trPr>
              <w:cantSplit/>
            </w:trPr>
            <w:sdt>
              <w:sdtPr>
                <w:rPr>
                  <w:sz w:val="15"/>
                  <w:szCs w:val="15"/>
                </w:rPr>
                <w:tag w:val="_PLD_4ebe1ee9ac3f4ad385baa94779730fbb"/>
                <w:id w:val="379423161"/>
                <w:lock w:val="sdtLocked"/>
              </w:sdtPr>
              <w:sdtContent>
                <w:tc>
                  <w:tcPr>
                    <w:tcW w:w="1279" w:type="pct"/>
                    <w:shd w:val="clear" w:color="auto" w:fill="auto"/>
                  </w:tcPr>
                  <w:p w:rsidR="00CF1AE6" w:rsidRPr="00526599" w:rsidRDefault="00CF1AE6" w:rsidP="00E36823">
                    <w:pPr>
                      <w:rPr>
                        <w:sz w:val="15"/>
                        <w:szCs w:val="15"/>
                      </w:rPr>
                    </w:pPr>
                    <w:r w:rsidRPr="00526599">
                      <w:rPr>
                        <w:rFonts w:hint="eastAsia"/>
                        <w:sz w:val="15"/>
                        <w:szCs w:val="15"/>
                      </w:rPr>
                      <w:t>对子公司投资</w:t>
                    </w:r>
                  </w:p>
                </w:tc>
              </w:sdtContent>
            </w:sdt>
            <w:tc>
              <w:tcPr>
                <w:tcW w:w="628" w:type="pct"/>
                <w:shd w:val="clear" w:color="auto" w:fill="auto"/>
              </w:tcPr>
              <w:p w:rsidR="00CF1AE6" w:rsidRPr="00526599" w:rsidRDefault="00CF1AE6" w:rsidP="00E36823">
                <w:pPr>
                  <w:jc w:val="right"/>
                  <w:rPr>
                    <w:sz w:val="15"/>
                    <w:szCs w:val="15"/>
                  </w:rPr>
                </w:pPr>
                <w:r w:rsidRPr="00526599">
                  <w:rPr>
                    <w:sz w:val="15"/>
                    <w:szCs w:val="15"/>
                  </w:rPr>
                  <w:t>1,853,026,752.52</w:t>
                </w:r>
              </w:p>
            </w:tc>
            <w:tc>
              <w:tcPr>
                <w:tcW w:w="614" w:type="pct"/>
                <w:shd w:val="clear" w:color="auto" w:fill="auto"/>
              </w:tcPr>
              <w:p w:rsidR="00CF1AE6" w:rsidRPr="00526599" w:rsidRDefault="00CF1AE6" w:rsidP="00E36823">
                <w:pPr>
                  <w:jc w:val="right"/>
                  <w:rPr>
                    <w:sz w:val="15"/>
                    <w:szCs w:val="15"/>
                  </w:rPr>
                </w:pPr>
              </w:p>
            </w:tc>
            <w:tc>
              <w:tcPr>
                <w:tcW w:w="614" w:type="pct"/>
                <w:shd w:val="clear" w:color="auto" w:fill="auto"/>
              </w:tcPr>
              <w:p w:rsidR="00CF1AE6" w:rsidRPr="00526599" w:rsidRDefault="00CF1AE6" w:rsidP="00E36823">
                <w:pPr>
                  <w:jc w:val="right"/>
                  <w:rPr>
                    <w:sz w:val="15"/>
                    <w:szCs w:val="15"/>
                  </w:rPr>
                </w:pPr>
                <w:r w:rsidRPr="00526599">
                  <w:rPr>
                    <w:sz w:val="15"/>
                    <w:szCs w:val="15"/>
                  </w:rPr>
                  <w:t>1,853,026,752.52</w:t>
                </w:r>
              </w:p>
            </w:tc>
            <w:tc>
              <w:tcPr>
                <w:tcW w:w="629" w:type="pct"/>
                <w:shd w:val="clear" w:color="auto" w:fill="auto"/>
              </w:tcPr>
              <w:p w:rsidR="00CF1AE6" w:rsidRPr="00526599" w:rsidRDefault="00CF1AE6" w:rsidP="00E36823">
                <w:pPr>
                  <w:jc w:val="right"/>
                  <w:rPr>
                    <w:sz w:val="15"/>
                    <w:szCs w:val="15"/>
                  </w:rPr>
                </w:pPr>
                <w:r w:rsidRPr="00526599">
                  <w:rPr>
                    <w:sz w:val="15"/>
                    <w:szCs w:val="15"/>
                  </w:rPr>
                  <w:t>2,957,760,776.26</w:t>
                </w:r>
              </w:p>
            </w:tc>
            <w:tc>
              <w:tcPr>
                <w:tcW w:w="621" w:type="pct"/>
                <w:shd w:val="clear" w:color="auto" w:fill="auto"/>
              </w:tcPr>
              <w:p w:rsidR="00CF1AE6" w:rsidRPr="00526599" w:rsidRDefault="00CF1AE6" w:rsidP="00E36823">
                <w:pPr>
                  <w:jc w:val="right"/>
                  <w:rPr>
                    <w:sz w:val="15"/>
                    <w:szCs w:val="15"/>
                  </w:rPr>
                </w:pPr>
                <w:r w:rsidRPr="00526599">
                  <w:rPr>
                    <w:sz w:val="15"/>
                    <w:szCs w:val="15"/>
                  </w:rPr>
                  <w:t>18,792,346.24</w:t>
                </w:r>
              </w:p>
            </w:tc>
            <w:tc>
              <w:tcPr>
                <w:tcW w:w="616" w:type="pct"/>
                <w:shd w:val="clear" w:color="auto" w:fill="auto"/>
              </w:tcPr>
              <w:p w:rsidR="00CF1AE6" w:rsidRPr="00526599" w:rsidRDefault="00CF1AE6" w:rsidP="00E36823">
                <w:pPr>
                  <w:jc w:val="right"/>
                  <w:rPr>
                    <w:sz w:val="15"/>
                    <w:szCs w:val="15"/>
                  </w:rPr>
                </w:pPr>
                <w:r w:rsidRPr="00526599">
                  <w:rPr>
                    <w:sz w:val="15"/>
                    <w:szCs w:val="15"/>
                  </w:rPr>
                  <w:t>2,938,968,430.02</w:t>
                </w:r>
              </w:p>
            </w:tc>
          </w:tr>
          <w:tr w:rsidR="00CF1AE6" w:rsidRPr="00526599" w:rsidTr="00E36823">
            <w:trPr>
              <w:cantSplit/>
            </w:trPr>
            <w:sdt>
              <w:sdtPr>
                <w:rPr>
                  <w:sz w:val="15"/>
                  <w:szCs w:val="15"/>
                </w:rPr>
                <w:tag w:val="_PLD_9263aaad34014fc5b2f7cd8ae963698b"/>
                <w:id w:val="379423162"/>
                <w:lock w:val="sdtLocked"/>
              </w:sdtPr>
              <w:sdtContent>
                <w:tc>
                  <w:tcPr>
                    <w:tcW w:w="1279" w:type="pct"/>
                    <w:shd w:val="clear" w:color="auto" w:fill="auto"/>
                  </w:tcPr>
                  <w:p w:rsidR="00CF1AE6" w:rsidRPr="00526599" w:rsidRDefault="00CF1AE6" w:rsidP="00E36823">
                    <w:pPr>
                      <w:rPr>
                        <w:sz w:val="15"/>
                        <w:szCs w:val="15"/>
                      </w:rPr>
                    </w:pPr>
                    <w:r w:rsidRPr="00526599">
                      <w:rPr>
                        <w:rFonts w:hint="eastAsia"/>
                        <w:sz w:val="15"/>
                        <w:szCs w:val="15"/>
                      </w:rPr>
                      <w:t>对联营、合营企业投资</w:t>
                    </w:r>
                  </w:p>
                </w:tc>
              </w:sdtContent>
            </w:sdt>
            <w:tc>
              <w:tcPr>
                <w:tcW w:w="628" w:type="pct"/>
                <w:shd w:val="clear" w:color="auto" w:fill="auto"/>
              </w:tcPr>
              <w:p w:rsidR="00CF1AE6" w:rsidRPr="00526599" w:rsidRDefault="00CF1AE6" w:rsidP="00E36823">
                <w:pPr>
                  <w:jc w:val="right"/>
                  <w:rPr>
                    <w:sz w:val="15"/>
                    <w:szCs w:val="15"/>
                  </w:rPr>
                </w:pPr>
                <w:r w:rsidRPr="00526599">
                  <w:rPr>
                    <w:sz w:val="15"/>
                    <w:szCs w:val="15"/>
                  </w:rPr>
                  <w:t>26,720,914.10</w:t>
                </w:r>
              </w:p>
            </w:tc>
            <w:tc>
              <w:tcPr>
                <w:tcW w:w="614" w:type="pct"/>
                <w:shd w:val="clear" w:color="auto" w:fill="auto"/>
              </w:tcPr>
              <w:p w:rsidR="00CF1AE6" w:rsidRPr="00526599" w:rsidRDefault="00CF1AE6" w:rsidP="00E36823">
                <w:pPr>
                  <w:jc w:val="right"/>
                  <w:rPr>
                    <w:sz w:val="15"/>
                    <w:szCs w:val="15"/>
                  </w:rPr>
                </w:pPr>
              </w:p>
            </w:tc>
            <w:tc>
              <w:tcPr>
                <w:tcW w:w="614" w:type="pct"/>
                <w:shd w:val="clear" w:color="auto" w:fill="auto"/>
              </w:tcPr>
              <w:p w:rsidR="00CF1AE6" w:rsidRPr="00526599" w:rsidRDefault="00CF1AE6" w:rsidP="00E36823">
                <w:pPr>
                  <w:jc w:val="right"/>
                  <w:rPr>
                    <w:sz w:val="15"/>
                    <w:szCs w:val="15"/>
                  </w:rPr>
                </w:pPr>
                <w:r w:rsidRPr="00526599">
                  <w:rPr>
                    <w:sz w:val="15"/>
                    <w:szCs w:val="15"/>
                  </w:rPr>
                  <w:t>26,720,914.10</w:t>
                </w:r>
              </w:p>
            </w:tc>
            <w:tc>
              <w:tcPr>
                <w:tcW w:w="629" w:type="pct"/>
                <w:shd w:val="clear" w:color="auto" w:fill="auto"/>
              </w:tcPr>
              <w:p w:rsidR="00CF1AE6" w:rsidRPr="00526599" w:rsidRDefault="00CF1AE6" w:rsidP="00E36823">
                <w:pPr>
                  <w:jc w:val="right"/>
                  <w:rPr>
                    <w:sz w:val="15"/>
                    <w:szCs w:val="15"/>
                  </w:rPr>
                </w:pPr>
                <w:r w:rsidRPr="00526599">
                  <w:rPr>
                    <w:sz w:val="15"/>
                    <w:szCs w:val="15"/>
                  </w:rPr>
                  <w:t>24,645,639.35</w:t>
                </w:r>
              </w:p>
            </w:tc>
            <w:tc>
              <w:tcPr>
                <w:tcW w:w="621" w:type="pct"/>
                <w:shd w:val="clear" w:color="auto" w:fill="auto"/>
              </w:tcPr>
              <w:p w:rsidR="00CF1AE6" w:rsidRPr="00526599" w:rsidRDefault="00CF1AE6" w:rsidP="00E36823">
                <w:pPr>
                  <w:jc w:val="right"/>
                  <w:rPr>
                    <w:sz w:val="15"/>
                    <w:szCs w:val="15"/>
                  </w:rPr>
                </w:pPr>
              </w:p>
            </w:tc>
            <w:tc>
              <w:tcPr>
                <w:tcW w:w="616" w:type="pct"/>
                <w:shd w:val="clear" w:color="auto" w:fill="auto"/>
              </w:tcPr>
              <w:p w:rsidR="00CF1AE6" w:rsidRPr="00526599" w:rsidRDefault="00CF1AE6" w:rsidP="00E36823">
                <w:pPr>
                  <w:jc w:val="right"/>
                  <w:rPr>
                    <w:sz w:val="15"/>
                    <w:szCs w:val="15"/>
                  </w:rPr>
                </w:pPr>
                <w:r w:rsidRPr="00526599">
                  <w:rPr>
                    <w:sz w:val="15"/>
                    <w:szCs w:val="15"/>
                  </w:rPr>
                  <w:t>24,645,639.35</w:t>
                </w:r>
              </w:p>
            </w:tc>
          </w:tr>
          <w:tr w:rsidR="00CF1AE6" w:rsidRPr="00526599" w:rsidTr="00E36823">
            <w:trPr>
              <w:cantSplit/>
            </w:trPr>
            <w:sdt>
              <w:sdtPr>
                <w:rPr>
                  <w:sz w:val="15"/>
                  <w:szCs w:val="15"/>
                </w:rPr>
                <w:tag w:val="_PLD_5ced5d3fd2d845df89e0e68805ac19fe"/>
                <w:id w:val="379423163"/>
                <w:lock w:val="sdtLocked"/>
              </w:sdtPr>
              <w:sdtContent>
                <w:tc>
                  <w:tcPr>
                    <w:tcW w:w="1279" w:type="pct"/>
                    <w:shd w:val="clear" w:color="auto" w:fill="auto"/>
                    <w:vAlign w:val="center"/>
                  </w:tcPr>
                  <w:p w:rsidR="00CF1AE6" w:rsidRPr="00526599" w:rsidRDefault="00CF1AE6" w:rsidP="00E36823">
                    <w:pPr>
                      <w:jc w:val="center"/>
                      <w:rPr>
                        <w:sz w:val="15"/>
                        <w:szCs w:val="15"/>
                      </w:rPr>
                    </w:pPr>
                    <w:r w:rsidRPr="00526599">
                      <w:rPr>
                        <w:rFonts w:hint="eastAsia"/>
                        <w:sz w:val="15"/>
                        <w:szCs w:val="15"/>
                      </w:rPr>
                      <w:t>合计</w:t>
                    </w:r>
                  </w:p>
                </w:tc>
              </w:sdtContent>
            </w:sdt>
            <w:tc>
              <w:tcPr>
                <w:tcW w:w="628" w:type="pct"/>
                <w:shd w:val="clear" w:color="auto" w:fill="auto"/>
              </w:tcPr>
              <w:p w:rsidR="00CF1AE6" w:rsidRPr="00526599" w:rsidRDefault="00CF1AE6" w:rsidP="00E36823">
                <w:pPr>
                  <w:jc w:val="right"/>
                  <w:rPr>
                    <w:sz w:val="15"/>
                    <w:szCs w:val="15"/>
                  </w:rPr>
                </w:pPr>
                <w:r w:rsidRPr="00526599">
                  <w:rPr>
                    <w:sz w:val="15"/>
                    <w:szCs w:val="15"/>
                  </w:rPr>
                  <w:t>1,879,747,666.62</w:t>
                </w:r>
              </w:p>
            </w:tc>
            <w:tc>
              <w:tcPr>
                <w:tcW w:w="614" w:type="pct"/>
                <w:shd w:val="clear" w:color="auto" w:fill="auto"/>
              </w:tcPr>
              <w:p w:rsidR="00CF1AE6" w:rsidRPr="00526599" w:rsidRDefault="00CF1AE6" w:rsidP="00E36823">
                <w:pPr>
                  <w:jc w:val="right"/>
                  <w:rPr>
                    <w:sz w:val="15"/>
                    <w:szCs w:val="15"/>
                  </w:rPr>
                </w:pPr>
              </w:p>
            </w:tc>
            <w:tc>
              <w:tcPr>
                <w:tcW w:w="614" w:type="pct"/>
                <w:shd w:val="clear" w:color="auto" w:fill="auto"/>
              </w:tcPr>
              <w:p w:rsidR="00CF1AE6" w:rsidRPr="00526599" w:rsidRDefault="00CF1AE6" w:rsidP="00E36823">
                <w:pPr>
                  <w:jc w:val="right"/>
                  <w:rPr>
                    <w:sz w:val="15"/>
                    <w:szCs w:val="15"/>
                  </w:rPr>
                </w:pPr>
                <w:r w:rsidRPr="00526599">
                  <w:rPr>
                    <w:sz w:val="15"/>
                    <w:szCs w:val="15"/>
                  </w:rPr>
                  <w:t>1,879,747,666.62</w:t>
                </w:r>
              </w:p>
            </w:tc>
            <w:tc>
              <w:tcPr>
                <w:tcW w:w="629" w:type="pct"/>
                <w:shd w:val="clear" w:color="auto" w:fill="auto"/>
              </w:tcPr>
              <w:p w:rsidR="00CF1AE6" w:rsidRPr="00526599" w:rsidRDefault="00CF1AE6" w:rsidP="00E36823">
                <w:pPr>
                  <w:jc w:val="right"/>
                  <w:rPr>
                    <w:sz w:val="15"/>
                    <w:szCs w:val="15"/>
                  </w:rPr>
                </w:pPr>
                <w:r w:rsidRPr="00526599">
                  <w:rPr>
                    <w:sz w:val="15"/>
                    <w:szCs w:val="15"/>
                  </w:rPr>
                  <w:t>2,982,406,415.61</w:t>
                </w:r>
              </w:p>
            </w:tc>
            <w:tc>
              <w:tcPr>
                <w:tcW w:w="621" w:type="pct"/>
                <w:shd w:val="clear" w:color="auto" w:fill="auto"/>
              </w:tcPr>
              <w:p w:rsidR="00CF1AE6" w:rsidRPr="00526599" w:rsidRDefault="00CF1AE6" w:rsidP="00E36823">
                <w:pPr>
                  <w:jc w:val="right"/>
                  <w:rPr>
                    <w:sz w:val="15"/>
                    <w:szCs w:val="15"/>
                  </w:rPr>
                </w:pPr>
                <w:r w:rsidRPr="00526599">
                  <w:rPr>
                    <w:sz w:val="15"/>
                    <w:szCs w:val="15"/>
                  </w:rPr>
                  <w:t>18,792,346.24</w:t>
                </w:r>
              </w:p>
            </w:tc>
            <w:tc>
              <w:tcPr>
                <w:tcW w:w="616" w:type="pct"/>
                <w:shd w:val="clear" w:color="auto" w:fill="auto"/>
              </w:tcPr>
              <w:p w:rsidR="00CF1AE6" w:rsidRPr="00526599" w:rsidRDefault="00CF1AE6" w:rsidP="00E36823">
                <w:pPr>
                  <w:jc w:val="right"/>
                  <w:rPr>
                    <w:sz w:val="15"/>
                    <w:szCs w:val="15"/>
                  </w:rPr>
                </w:pPr>
                <w:r w:rsidRPr="00526599">
                  <w:rPr>
                    <w:sz w:val="15"/>
                    <w:szCs w:val="15"/>
                  </w:rPr>
                  <w:t>2,963,614,069.37</w:t>
                </w:r>
              </w:p>
            </w:tc>
          </w:tr>
        </w:tbl>
        <w:p w:rsidR="00CF1AE6" w:rsidRDefault="00CF1AE6"/>
        <w:p w:rsidR="00E00493" w:rsidRDefault="0010282A"/>
      </w:sdtContent>
    </w:sdt>
    <w:sdt>
      <w:sdtPr>
        <w:rPr>
          <w:rFonts w:ascii="宋体" w:eastAsia="宋体" w:hAnsi="宋体" w:cs="宋体" w:hint="eastAsia"/>
          <w:b w:val="0"/>
          <w:bCs w:val="0"/>
          <w:color w:val="000000"/>
          <w:kern w:val="0"/>
          <w:szCs w:val="24"/>
        </w:rPr>
        <w:alias w:val="模块:对子公司投资"/>
        <w:tag w:val="_SEC_f8a5b8b7954e47eb81f4b0c9ee167266"/>
        <w:id w:val="-1750733603"/>
        <w:lock w:val="sdtLocked"/>
        <w:placeholder>
          <w:docPart w:val="GBC22222222222222222222222222222"/>
        </w:placeholder>
      </w:sdtPr>
      <w:sdtEndPr>
        <w:rPr>
          <w:rFonts w:ascii="Times New Roman" w:hAnsi="Times New Roman" w:cs="Times New Roman"/>
          <w:kern w:val="2"/>
          <w:szCs w:val="21"/>
        </w:rPr>
      </w:sdtEndPr>
      <w:sdtContent>
        <w:p w:rsidR="00E00493" w:rsidRDefault="00AC1FEC" w:rsidP="00A06A9E">
          <w:pPr>
            <w:pStyle w:val="4"/>
            <w:numPr>
              <w:ilvl w:val="0"/>
              <w:numId w:val="123"/>
            </w:numPr>
          </w:pPr>
          <w:r>
            <w:rPr>
              <w:rFonts w:hint="eastAsia"/>
            </w:rPr>
            <w:t>对子公司投资</w:t>
          </w:r>
        </w:p>
        <w:sdt>
          <w:sdtPr>
            <w:alias w:val="是否适用：母公司对子公司投资[双击切换]"/>
            <w:tag w:val="_GBC_db6ca6099b0a42bca0cbba7ead69557f"/>
            <w:id w:val="958080113"/>
            <w:lock w:val="sdtContentLocked"/>
            <w:placeholder>
              <w:docPart w:val="GBC22222222222222222222222222222"/>
            </w:placeholder>
          </w:sdtPr>
          <w:sdtContent>
            <w:p w:rsidR="00E00493" w:rsidRDefault="0010282A">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母公司财务附注：对子公司投资"/>
              <w:tag w:val="_GBC_744810ff600d4176af7d45c0bf0b7978"/>
              <w:id w:val="10678535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财务附注：对子公司投资"/>
              <w:tag w:val="_GBC_d2f8249dd813484db8850cd3e6e60609"/>
              <w:id w:val="-19580256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6"/>
            <w:gridCol w:w="1279"/>
            <w:gridCol w:w="1165"/>
            <w:gridCol w:w="1279"/>
            <w:gridCol w:w="1279"/>
            <w:gridCol w:w="1139"/>
            <w:gridCol w:w="1152"/>
          </w:tblGrid>
          <w:tr w:rsidR="00CF1AE6" w:rsidRPr="00526599" w:rsidTr="00E36823">
            <w:sdt>
              <w:sdtPr>
                <w:rPr>
                  <w:sz w:val="15"/>
                  <w:szCs w:val="15"/>
                </w:rPr>
                <w:tag w:val="_PLD_43f5c326f4e64acb83b7062be90601f4"/>
                <w:id w:val="37942389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被投资单位</w:t>
                    </w:r>
                  </w:p>
                </w:tc>
              </w:sdtContent>
            </w:sdt>
            <w:sdt>
              <w:sdtPr>
                <w:rPr>
                  <w:sz w:val="15"/>
                  <w:szCs w:val="15"/>
                </w:rPr>
                <w:tag w:val="_PLD_bfc01ff1dea540d68a163c0b4f2658e7"/>
                <w:id w:val="379423893"/>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期初余额</w:t>
                    </w:r>
                  </w:p>
                </w:tc>
              </w:sdtContent>
            </w:sdt>
            <w:sdt>
              <w:sdtPr>
                <w:rPr>
                  <w:sz w:val="15"/>
                  <w:szCs w:val="15"/>
                </w:rPr>
                <w:tag w:val="_PLD_2868730cdc514c8c888f9e5fbbf1861b"/>
                <w:id w:val="379423894"/>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本期增加</w:t>
                    </w:r>
                  </w:p>
                </w:tc>
              </w:sdtContent>
            </w:sdt>
            <w:sdt>
              <w:sdtPr>
                <w:rPr>
                  <w:sz w:val="15"/>
                  <w:szCs w:val="15"/>
                </w:rPr>
                <w:tag w:val="_PLD_53aab3e541434694890e1daaef86892e"/>
                <w:id w:val="379423895"/>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本期减少</w:t>
                    </w:r>
                  </w:p>
                </w:tc>
              </w:sdtContent>
            </w:sdt>
            <w:sdt>
              <w:sdtPr>
                <w:rPr>
                  <w:sz w:val="15"/>
                  <w:szCs w:val="15"/>
                </w:rPr>
                <w:tag w:val="_PLD_eeaa6cf867964b44953ca6fa9f1417b3"/>
                <w:id w:val="379423896"/>
                <w:lock w:val="sdtLocked"/>
              </w:sdtPr>
              <w:sdtContent>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期末余额</w:t>
                    </w:r>
                  </w:p>
                </w:tc>
              </w:sdtContent>
            </w:sdt>
            <w:sdt>
              <w:sdtPr>
                <w:rPr>
                  <w:sz w:val="15"/>
                  <w:szCs w:val="15"/>
                </w:rPr>
                <w:tag w:val="_PLD_4365562ff41a4c1fbb543509a4ea61f6"/>
                <w:id w:val="379423897"/>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本期计提减值准备</w:t>
                    </w:r>
                  </w:p>
                </w:tc>
              </w:sdtContent>
            </w:sdt>
            <w:sdt>
              <w:sdtPr>
                <w:rPr>
                  <w:sz w:val="15"/>
                  <w:szCs w:val="15"/>
                </w:rPr>
                <w:tag w:val="_PLD_1d05d35b40794516842b0264b05f0a95"/>
                <w:id w:val="379423898"/>
                <w:lock w:val="sdtLocked"/>
              </w:sdtPr>
              <w:sdtContent>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CF1AE6" w:rsidRPr="00526599" w:rsidRDefault="00CF1AE6" w:rsidP="00E36823">
                    <w:pPr>
                      <w:jc w:val="center"/>
                      <w:rPr>
                        <w:sz w:val="15"/>
                        <w:szCs w:val="15"/>
                      </w:rPr>
                    </w:pPr>
                    <w:r w:rsidRPr="00526599">
                      <w:rPr>
                        <w:rFonts w:hint="eastAsia"/>
                        <w:sz w:val="15"/>
                        <w:szCs w:val="15"/>
                      </w:rPr>
                      <w:t>减值准备期末余额</w:t>
                    </w:r>
                  </w:p>
                </w:tc>
              </w:sdtContent>
            </w:sdt>
          </w:tr>
          <w:sdt>
            <w:sdtPr>
              <w:rPr>
                <w:sz w:val="15"/>
                <w:szCs w:val="15"/>
              </w:rPr>
              <w:alias w:val="长期股权投资明细"/>
              <w:tag w:val="_TUP_ffd53d91c32d4e5ea37a6c2ca799f0e2"/>
              <w:id w:val="379423899"/>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江苏捷诚车载电子信息工程有限公司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309,040,637.16</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55,615,998.00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364,656,635.16</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0"/>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成都航天通信设备有限责任公司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268,206,932.81</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361,000,000.00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629,206,932.81</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1"/>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沈阳航天新星机电有限责任公司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200,521,053.48</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200,521,053.48</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2"/>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沈阳航天新乐有限责任公司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41,484,110.16</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41,484,110.16</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3"/>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四川灵通电讯有限公司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40,800,000.00</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40,800,000.00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4"/>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易讯科技股份有限公司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235,350,090.00</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235,350,090.00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5"/>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航天科工通信技术研究院有限责任公司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90,000,000.00</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90,000,000.00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6"/>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南京中富达电子通信技术有限公司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20,509,718.00</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20,509,718.00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7"/>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宁波中鑫毛纺集团有限公司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65,171,111.22</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65,171,111.22</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8"/>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浙江航天中汇实业有限公司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165,327,101.69</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165,327,101.69</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09"/>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优能通信科技</w:t>
                    </w:r>
                    <w:r w:rsidRPr="00526599">
                      <w:rPr>
                        <w:sz w:val="15"/>
                        <w:szCs w:val="15"/>
                      </w:rPr>
                      <w:t>(</w:t>
                    </w:r>
                    <w:r w:rsidRPr="00526599">
                      <w:rPr>
                        <w:sz w:val="15"/>
                        <w:szCs w:val="15"/>
                      </w:rPr>
                      <w:t>杭州</w:t>
                    </w:r>
                    <w:r w:rsidRPr="00526599">
                      <w:rPr>
                        <w:sz w:val="15"/>
                        <w:szCs w:val="15"/>
                      </w:rPr>
                      <w:t>)</w:t>
                    </w:r>
                    <w:r w:rsidRPr="00526599">
                      <w:rPr>
                        <w:sz w:val="15"/>
                        <w:szCs w:val="15"/>
                      </w:rPr>
                      <w:t>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68,200,000.00</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68,200,000.00</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sdt>
            <w:sdtPr>
              <w:rPr>
                <w:sz w:val="15"/>
                <w:szCs w:val="15"/>
              </w:rPr>
              <w:alias w:val="长期股权投资明细"/>
              <w:tag w:val="_TUP_ffd53d91c32d4e5ea37a6c2ca799f0e2"/>
              <w:id w:val="379423910"/>
              <w:lock w:val="sdtLocked"/>
            </w:sdtPr>
            <w:sdtContent>
              <w:tr w:rsidR="00CF1AE6" w:rsidRPr="00526599" w:rsidTr="00E36823">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rPr>
                        <w:sz w:val="15"/>
                        <w:szCs w:val="15"/>
                      </w:rPr>
                    </w:pPr>
                    <w:r w:rsidRPr="00526599">
                      <w:rPr>
                        <w:sz w:val="15"/>
                        <w:szCs w:val="15"/>
                      </w:rPr>
                      <w:t>智慧海派科技有限公司</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1,453,150,021.74</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1,453,150,021.74</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sdtContent>
          </w:sdt>
          <w:tr w:rsidR="00CF1AE6" w:rsidRPr="00526599" w:rsidTr="00E36823">
            <w:sdt>
              <w:sdtPr>
                <w:rPr>
                  <w:sz w:val="15"/>
                  <w:szCs w:val="15"/>
                </w:rPr>
                <w:tag w:val="_PLD_6d78abc7997f45e2969ef24257800aca"/>
                <w:id w:val="37942391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CF1AE6" w:rsidRPr="00526599" w:rsidRDefault="00CF1AE6" w:rsidP="00E36823">
                    <w:pPr>
                      <w:jc w:val="center"/>
                      <w:rPr>
                        <w:sz w:val="15"/>
                        <w:szCs w:val="15"/>
                      </w:rPr>
                    </w:pPr>
                    <w:r w:rsidRPr="00526599">
                      <w:rPr>
                        <w:rFonts w:hint="eastAsia"/>
                        <w:sz w:val="15"/>
                        <w:szCs w:val="15"/>
                      </w:rPr>
                      <w:t>合计</w:t>
                    </w:r>
                  </w:p>
                </w:tc>
              </w:sdtContent>
            </w:sdt>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2,957,760,776.26</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416,615,998.00</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1,521,350,021.74</w:t>
                </w:r>
              </w:p>
            </w:tc>
            <w:tc>
              <w:tcPr>
                <w:tcW w:w="667"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r w:rsidRPr="00526599">
                  <w:rPr>
                    <w:sz w:val="15"/>
                    <w:szCs w:val="15"/>
                  </w:rPr>
                  <w:t>1,853,026,752.52</w:t>
                </w: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c>
              <w:tcPr>
                <w:tcW w:w="666" w:type="pct"/>
                <w:tcBorders>
                  <w:top w:val="single" w:sz="4" w:space="0" w:color="auto"/>
                  <w:left w:val="single" w:sz="4" w:space="0" w:color="auto"/>
                  <w:bottom w:val="single" w:sz="4" w:space="0" w:color="auto"/>
                  <w:right w:val="single" w:sz="4" w:space="0" w:color="auto"/>
                </w:tcBorders>
              </w:tcPr>
              <w:p w:rsidR="00CF1AE6" w:rsidRPr="00526599" w:rsidRDefault="00CF1AE6" w:rsidP="00E36823">
                <w:pPr>
                  <w:jc w:val="right"/>
                  <w:rPr>
                    <w:sz w:val="15"/>
                    <w:szCs w:val="15"/>
                  </w:rPr>
                </w:pPr>
              </w:p>
            </w:tc>
          </w:tr>
        </w:tbl>
        <w:p w:rsidR="00CF1AE6" w:rsidRDefault="00CF1AE6" w:rsidP="004106F7">
          <w:pPr>
            <w:pStyle w:val="36"/>
            <w:spacing w:line="240" w:lineRule="auto"/>
            <w:ind w:left="0"/>
            <w:rPr>
              <w:rFonts w:eastAsiaTheme="minorEastAsia"/>
            </w:rPr>
          </w:pPr>
          <w:r>
            <w:rPr>
              <w:rFonts w:eastAsiaTheme="minorEastAsia" w:hint="eastAsia"/>
            </w:rPr>
            <w:tab/>
          </w:r>
          <w:r>
            <w:rPr>
              <w:rFonts w:eastAsiaTheme="minorEastAsia" w:hint="eastAsia"/>
            </w:rPr>
            <w:t>（</w:t>
          </w:r>
          <w:r>
            <w:rPr>
              <w:rFonts w:eastAsiaTheme="minorEastAsia" w:hint="eastAsia"/>
            </w:rPr>
            <w:t>1</w:t>
          </w:r>
          <w:r>
            <w:rPr>
              <w:rFonts w:eastAsiaTheme="minorEastAsia" w:hint="eastAsia"/>
            </w:rPr>
            <w:t>）</w:t>
          </w:r>
          <w:r>
            <w:rPr>
              <w:rFonts w:eastAsiaTheme="minorEastAsia" w:hint="eastAsia"/>
            </w:rPr>
            <w:t>2019</w:t>
          </w:r>
          <w:r>
            <w:rPr>
              <w:rFonts w:eastAsiaTheme="minorEastAsia" w:hint="eastAsia"/>
            </w:rPr>
            <w:t>年</w:t>
          </w:r>
          <w:r>
            <w:rPr>
              <w:rFonts w:eastAsiaTheme="minorEastAsia" w:hint="eastAsia"/>
            </w:rPr>
            <w:t>12</w:t>
          </w:r>
          <w:r>
            <w:rPr>
              <w:rFonts w:eastAsiaTheme="minorEastAsia" w:hint="eastAsia"/>
            </w:rPr>
            <w:t>月</w:t>
          </w:r>
          <w:r>
            <w:rPr>
              <w:rFonts w:eastAsiaTheme="minorEastAsia" w:hint="eastAsia"/>
            </w:rPr>
            <w:t>31</w:t>
          </w:r>
          <w:r>
            <w:rPr>
              <w:rFonts w:eastAsiaTheme="minorEastAsia" w:hint="eastAsia"/>
            </w:rPr>
            <w:t>日，公司召开第八届第二十一次董事会会议，审议通过对子公司</w:t>
          </w:r>
          <w:r w:rsidRPr="00246BAD">
            <w:rPr>
              <w:rFonts w:eastAsiaTheme="minorEastAsia" w:hint="eastAsia"/>
            </w:rPr>
            <w:t>江苏捷诚车载电子信息工程有限公司</w:t>
          </w:r>
          <w:r>
            <w:rPr>
              <w:rFonts w:eastAsiaTheme="minorEastAsia" w:hint="eastAsia"/>
            </w:rPr>
            <w:t>、</w:t>
          </w:r>
          <w:r w:rsidRPr="00246BAD">
            <w:rPr>
              <w:rFonts w:eastAsiaTheme="minorEastAsia" w:hint="eastAsia"/>
            </w:rPr>
            <w:t>成都航天通信设备有限责任公司</w:t>
          </w:r>
          <w:r>
            <w:rPr>
              <w:rFonts w:eastAsiaTheme="minorEastAsia" w:hint="eastAsia"/>
            </w:rPr>
            <w:t>增资的议案，同意</w:t>
          </w:r>
          <w:r w:rsidRPr="00246BAD">
            <w:rPr>
              <w:rFonts w:eastAsiaTheme="minorEastAsia" w:hint="eastAsia"/>
            </w:rPr>
            <w:t>江苏捷诚车载电子信息工程有限公司</w:t>
          </w:r>
          <w:r>
            <w:rPr>
              <w:rFonts w:eastAsiaTheme="minorEastAsia" w:hint="eastAsia"/>
            </w:rPr>
            <w:t>以应付股利中的</w:t>
          </w:r>
          <w:r w:rsidRPr="0087614E">
            <w:rPr>
              <w:rFonts w:eastAsiaTheme="minorEastAsia"/>
            </w:rPr>
            <w:t>6,057.07</w:t>
          </w:r>
          <w:r>
            <w:rPr>
              <w:rFonts w:eastAsiaTheme="minorEastAsia" w:hint="eastAsia"/>
            </w:rPr>
            <w:t>万元、</w:t>
          </w:r>
          <w:r w:rsidRPr="00246BAD">
            <w:rPr>
              <w:rFonts w:eastAsiaTheme="minorEastAsia" w:hint="eastAsia"/>
            </w:rPr>
            <w:t>成都航天通信设备有限责任公司</w:t>
          </w:r>
          <w:r>
            <w:rPr>
              <w:rFonts w:eastAsiaTheme="minorEastAsia" w:hint="eastAsia"/>
            </w:rPr>
            <w:t>以应付股利中</w:t>
          </w:r>
          <w:r w:rsidRPr="0087614E">
            <w:rPr>
              <w:rFonts w:eastAsiaTheme="minorEastAsia"/>
            </w:rPr>
            <w:t>30,000.00</w:t>
          </w:r>
          <w:r>
            <w:rPr>
              <w:rFonts w:eastAsiaTheme="minorEastAsia" w:hint="eastAsia"/>
            </w:rPr>
            <w:t>万元转增注册资本。本次增资后，各股东持股比例不变；</w:t>
          </w:r>
        </w:p>
        <w:p w:rsidR="00CF1AE6" w:rsidRDefault="00CF1AE6" w:rsidP="004106F7">
          <w:pPr>
            <w:pStyle w:val="36"/>
            <w:spacing w:line="240" w:lineRule="auto"/>
            <w:ind w:left="0"/>
            <w:rPr>
              <w:rFonts w:eastAsiaTheme="minorEastAsia"/>
            </w:rPr>
          </w:pPr>
          <w:r>
            <w:rPr>
              <w:rFonts w:eastAsiaTheme="minorEastAsia" w:hint="eastAsia"/>
            </w:rPr>
            <w:tab/>
          </w:r>
          <w:r>
            <w:rPr>
              <w:rFonts w:eastAsiaTheme="minorEastAsia" w:hint="eastAsia"/>
            </w:rPr>
            <w:t>（</w:t>
          </w:r>
          <w:r>
            <w:rPr>
              <w:rFonts w:eastAsiaTheme="minorEastAsia" w:hint="eastAsia"/>
            </w:rPr>
            <w:t>2</w:t>
          </w:r>
          <w:r>
            <w:rPr>
              <w:rFonts w:eastAsiaTheme="minorEastAsia" w:hint="eastAsia"/>
            </w:rPr>
            <w:t>）</w:t>
          </w:r>
          <w:r>
            <w:rPr>
              <w:rFonts w:eastAsiaTheme="minorEastAsia" w:hint="eastAsia"/>
            </w:rPr>
            <w:t>2019</w:t>
          </w:r>
          <w:r>
            <w:rPr>
              <w:rFonts w:eastAsiaTheme="minorEastAsia" w:hint="eastAsia"/>
            </w:rPr>
            <w:t>年</w:t>
          </w:r>
          <w:r>
            <w:rPr>
              <w:rFonts w:eastAsiaTheme="minorEastAsia" w:hint="eastAsia"/>
            </w:rPr>
            <w:t>12</w:t>
          </w:r>
          <w:r>
            <w:rPr>
              <w:rFonts w:eastAsiaTheme="minorEastAsia" w:hint="eastAsia"/>
            </w:rPr>
            <w:t>月</w:t>
          </w:r>
          <w:r>
            <w:rPr>
              <w:rFonts w:eastAsiaTheme="minorEastAsia" w:hint="eastAsia"/>
            </w:rPr>
            <w:t>3</w:t>
          </w:r>
          <w:r>
            <w:rPr>
              <w:rFonts w:eastAsiaTheme="minorEastAsia" w:hint="eastAsia"/>
            </w:rPr>
            <w:t>日，公司与杭州展能投资管理合伙企业（有限合伙）签订产权交易合同，将其持有</w:t>
          </w:r>
          <w:r w:rsidRPr="0087614E">
            <w:rPr>
              <w:rFonts w:eastAsiaTheme="minorEastAsia" w:hint="eastAsia"/>
            </w:rPr>
            <w:t>优能通信科技</w:t>
          </w:r>
          <w:r w:rsidRPr="0087614E">
            <w:rPr>
              <w:rFonts w:eastAsiaTheme="minorEastAsia" w:hint="eastAsia"/>
            </w:rPr>
            <w:t>(</w:t>
          </w:r>
          <w:r w:rsidRPr="0087614E">
            <w:rPr>
              <w:rFonts w:eastAsiaTheme="minorEastAsia" w:hint="eastAsia"/>
            </w:rPr>
            <w:t>杭州</w:t>
          </w:r>
          <w:r w:rsidRPr="0087614E">
            <w:rPr>
              <w:rFonts w:eastAsiaTheme="minorEastAsia" w:hint="eastAsia"/>
            </w:rPr>
            <w:t>)</w:t>
          </w:r>
          <w:r w:rsidRPr="0087614E">
            <w:rPr>
              <w:rFonts w:eastAsiaTheme="minorEastAsia" w:hint="eastAsia"/>
            </w:rPr>
            <w:t>有限公司</w:t>
          </w:r>
          <w:r>
            <w:rPr>
              <w:rFonts w:eastAsiaTheme="minorEastAsia" w:hint="eastAsia"/>
            </w:rPr>
            <w:t>47%</w:t>
          </w:r>
          <w:r>
            <w:rPr>
              <w:rFonts w:eastAsiaTheme="minorEastAsia" w:hint="eastAsia"/>
            </w:rPr>
            <w:t>股权进行转让。公司已在北京产权交易所公开挂牌，根据公开挂牌结果，公司以人民币</w:t>
          </w:r>
          <w:r w:rsidRPr="0087614E">
            <w:rPr>
              <w:rFonts w:eastAsiaTheme="minorEastAsia"/>
            </w:rPr>
            <w:t>3,852.79</w:t>
          </w:r>
          <w:r>
            <w:rPr>
              <w:rFonts w:eastAsiaTheme="minorEastAsia" w:hint="eastAsia"/>
            </w:rPr>
            <w:t>万元将持有</w:t>
          </w:r>
          <w:r w:rsidRPr="00E12593">
            <w:rPr>
              <w:rFonts w:eastAsiaTheme="minorEastAsia" w:hint="eastAsia"/>
            </w:rPr>
            <w:t>优能通信科技</w:t>
          </w:r>
          <w:r w:rsidRPr="00E12593">
            <w:rPr>
              <w:rFonts w:eastAsiaTheme="minorEastAsia" w:hint="eastAsia"/>
            </w:rPr>
            <w:t>(</w:t>
          </w:r>
          <w:r w:rsidRPr="00E12593">
            <w:rPr>
              <w:rFonts w:eastAsiaTheme="minorEastAsia" w:hint="eastAsia"/>
            </w:rPr>
            <w:t>杭州</w:t>
          </w:r>
          <w:r w:rsidRPr="00E12593">
            <w:rPr>
              <w:rFonts w:eastAsiaTheme="minorEastAsia" w:hint="eastAsia"/>
            </w:rPr>
            <w:t>)</w:t>
          </w:r>
          <w:r w:rsidRPr="00E12593">
            <w:rPr>
              <w:rFonts w:eastAsiaTheme="minorEastAsia" w:hint="eastAsia"/>
            </w:rPr>
            <w:t>有限公司</w:t>
          </w:r>
          <w:r w:rsidRPr="00E12593">
            <w:rPr>
              <w:rFonts w:eastAsiaTheme="minorEastAsia" w:hint="eastAsia"/>
            </w:rPr>
            <w:t>47%</w:t>
          </w:r>
          <w:r w:rsidRPr="00E12593">
            <w:rPr>
              <w:rFonts w:eastAsiaTheme="minorEastAsia" w:hint="eastAsia"/>
            </w:rPr>
            <w:t>股权</w:t>
          </w:r>
          <w:r>
            <w:rPr>
              <w:rFonts w:eastAsiaTheme="minorEastAsia" w:hint="eastAsia"/>
            </w:rPr>
            <w:t>，转让给杭州展能投资管理合伙企业（有限合伙）；</w:t>
          </w:r>
        </w:p>
        <w:p w:rsidR="00E00493" w:rsidRDefault="00CF1AE6" w:rsidP="00150CE3">
          <w:pPr>
            <w:pStyle w:val="36"/>
            <w:spacing w:line="240" w:lineRule="auto"/>
            <w:ind w:left="0"/>
          </w:pPr>
          <w:r>
            <w:rPr>
              <w:rFonts w:eastAsiaTheme="minorEastAsia" w:hint="eastAsia"/>
            </w:rPr>
            <w:tab/>
          </w:r>
          <w:r>
            <w:rPr>
              <w:rFonts w:eastAsiaTheme="minorEastAsia" w:hint="eastAsia"/>
            </w:rPr>
            <w:t>（</w:t>
          </w:r>
          <w:r>
            <w:rPr>
              <w:rFonts w:eastAsiaTheme="minorEastAsia" w:hint="eastAsia"/>
            </w:rPr>
            <w:t>3</w:t>
          </w:r>
          <w:r>
            <w:rPr>
              <w:rFonts w:eastAsiaTheme="minorEastAsia" w:hint="eastAsia"/>
            </w:rPr>
            <w:t>）</w:t>
          </w:r>
          <w:r w:rsidR="00150CE3" w:rsidRPr="00AC1B0A">
            <w:rPr>
              <w:rFonts w:eastAsiaTheme="minorEastAsia" w:hint="eastAsia"/>
            </w:rPr>
            <w:t>本年度，智慧海派因破产而丧失控制权，公司将其持有对智慧海派的股权账面价值（</w:t>
          </w:r>
          <w:r w:rsidR="00150CE3" w:rsidRPr="00AC1B0A">
            <w:rPr>
              <w:rFonts w:eastAsiaTheme="minorEastAsia" w:hint="eastAsia"/>
            </w:rPr>
            <w:t>0</w:t>
          </w:r>
          <w:r w:rsidR="00150CE3" w:rsidRPr="00AC1B0A">
            <w:rPr>
              <w:rFonts w:eastAsiaTheme="minorEastAsia" w:hint="eastAsia"/>
            </w:rPr>
            <w:t>元）调整至“其他非流动资产”列报。</w:t>
          </w:r>
        </w:p>
      </w:sdtContent>
    </w:sdt>
    <w:sdt>
      <w:sdtPr>
        <w:rPr>
          <w:rFonts w:ascii="宋体" w:eastAsia="宋体" w:hAnsi="宋体" w:cs="宋体" w:hint="eastAsia"/>
          <w:b w:val="0"/>
          <w:bCs w:val="0"/>
          <w:kern w:val="0"/>
          <w:szCs w:val="24"/>
        </w:rPr>
        <w:alias w:val="模块:对联营、合营企业投资"/>
        <w:tag w:val="_SEC_4a653049f75d481585b4f9d9da6a8d0e"/>
        <w:id w:val="1918905847"/>
        <w:lock w:val="sdtLocked"/>
        <w:placeholder>
          <w:docPart w:val="GBC22222222222222222222222222222"/>
        </w:placeholder>
      </w:sdtPr>
      <w:sdtEndPr>
        <w:rPr>
          <w:rFonts w:asciiTheme="minorHAnsi" w:eastAsiaTheme="minorEastAsia" w:hAnsiTheme="minorHAnsi" w:cstheme="minorBidi"/>
          <w:kern w:val="2"/>
          <w:szCs w:val="21"/>
        </w:rPr>
      </w:sdtEndPr>
      <w:sdtContent>
        <w:p w:rsidR="00E00493" w:rsidRDefault="00AC1FEC" w:rsidP="00A06A9E">
          <w:pPr>
            <w:pStyle w:val="4"/>
            <w:numPr>
              <w:ilvl w:val="0"/>
              <w:numId w:val="123"/>
            </w:numPr>
          </w:pPr>
          <w:r>
            <w:rPr>
              <w:rFonts w:hint="eastAsia"/>
            </w:rPr>
            <w:t>对联营、合营企业投资</w:t>
          </w:r>
        </w:p>
        <w:sdt>
          <w:sdtPr>
            <w:alias w:val="是否适用：母公司对联营、合营企业投资[双击切换]"/>
            <w:tag w:val="_GBC_2e4760cb979247e69579530b3868e897"/>
            <w:id w:val="-2080443941"/>
            <w:lock w:val="sdtContentLocked"/>
            <w:placeholder>
              <w:docPart w:val="GBC22222222222222222222222222222"/>
            </w:placeholder>
          </w:sdtPr>
          <w:sdtContent>
            <w:p w:rsidR="00E00493" w:rsidRDefault="0010282A">
              <w:r>
                <w:fldChar w:fldCharType="begin"/>
              </w:r>
              <w:r w:rsidR="004106F7">
                <w:instrText>MACROBUTTON  SnrToggleCheckbox √</w:instrText>
              </w:r>
              <w:r w:rsidR="004106F7">
                <w:instrText>适用</w:instrText>
              </w:r>
              <w:r w:rsidR="004106F7">
                <w:instrText xml:space="preserve"> </w:instrText>
              </w:r>
              <w:r>
                <w:fldChar w:fldCharType="end"/>
              </w:r>
              <w:r>
                <w:fldChar w:fldCharType="begin"/>
              </w:r>
              <w:r w:rsidR="004106F7">
                <w:instrText xml:space="preserve"> MACROBUTTON  SnrToggleCheckbox □</w:instrText>
              </w:r>
              <w:r w:rsidR="004106F7">
                <w:instrText>不适用</w:instrText>
              </w:r>
              <w:r w:rsidR="004106F7">
                <w:instrText xml:space="preserve"> </w:instrText>
              </w:r>
              <w:r>
                <w:fldChar w:fldCharType="end"/>
              </w:r>
            </w:p>
          </w:sdtContent>
        </w:sdt>
        <w:p w:rsidR="00E00493" w:rsidRDefault="00AC1FEC">
          <w:pPr>
            <w:jc w:val="right"/>
          </w:pPr>
          <w:r>
            <w:rPr>
              <w:rFonts w:hint="eastAsia"/>
            </w:rPr>
            <w:t>单位：</w:t>
          </w:r>
          <w:sdt>
            <w:sdtPr>
              <w:rPr>
                <w:rFonts w:hint="eastAsia"/>
              </w:rPr>
              <w:alias w:val="单位：母公司财务附注：对联营、合营企业投资"/>
              <w:tag w:val="_GBC_ccad125c53784121bdbf82967e585280"/>
              <w:id w:val="-14102314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母公司财务附注：对联营、合营企业投资"/>
              <w:tag w:val="_GBC_f572fc517d504bef8d5942b395a68d39"/>
              <w:id w:val="167144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757"/>
            <w:gridCol w:w="759"/>
            <w:gridCol w:w="671"/>
            <w:gridCol w:w="786"/>
            <w:gridCol w:w="707"/>
            <w:gridCol w:w="710"/>
            <w:gridCol w:w="784"/>
            <w:gridCol w:w="775"/>
            <w:gridCol w:w="756"/>
            <w:gridCol w:w="770"/>
            <w:gridCol w:w="738"/>
          </w:tblGrid>
          <w:tr w:rsidR="004106F7" w:rsidRPr="00526599" w:rsidTr="00E36823">
            <w:sdt>
              <w:sdtPr>
                <w:rPr>
                  <w:sz w:val="15"/>
                  <w:szCs w:val="15"/>
                </w:rPr>
                <w:tag w:val="_PLD_cddf860d624b41069bef0850b92b7db2"/>
                <w:id w:val="379424412"/>
                <w:lock w:val="sdtLocked"/>
              </w:sdtPr>
              <w:sdtContent>
                <w:tc>
                  <w:tcPr>
                    <w:tcW w:w="456" w:type="pct"/>
                    <w:vMerge w:val="restart"/>
                    <w:tcBorders>
                      <w:top w:val="single" w:sz="4" w:space="0" w:color="auto"/>
                      <w:left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投资</w:t>
                    </w:r>
                  </w:p>
                  <w:p w:rsidR="004106F7" w:rsidRPr="00526599" w:rsidRDefault="004106F7" w:rsidP="00E36823">
                    <w:pPr>
                      <w:jc w:val="center"/>
                      <w:rPr>
                        <w:sz w:val="15"/>
                        <w:szCs w:val="15"/>
                      </w:rPr>
                    </w:pPr>
                    <w:r w:rsidRPr="00526599">
                      <w:rPr>
                        <w:rFonts w:hint="eastAsia"/>
                        <w:sz w:val="15"/>
                        <w:szCs w:val="15"/>
                      </w:rPr>
                      <w:t>单位</w:t>
                    </w:r>
                  </w:p>
                </w:tc>
              </w:sdtContent>
            </w:sdt>
            <w:sdt>
              <w:sdtPr>
                <w:rPr>
                  <w:sz w:val="15"/>
                  <w:szCs w:val="15"/>
                </w:rPr>
                <w:tag w:val="_PLD_1e9893e3e3854470a87271f1c7db6cdb"/>
                <w:id w:val="379424413"/>
                <w:lock w:val="sdtLocked"/>
              </w:sdtPr>
              <w:sdtContent>
                <w:tc>
                  <w:tcPr>
                    <w:tcW w:w="419" w:type="pct"/>
                    <w:vMerge w:val="restart"/>
                    <w:tcBorders>
                      <w:top w:val="single" w:sz="4" w:space="0" w:color="auto"/>
                      <w:left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期初</w:t>
                    </w:r>
                  </w:p>
                  <w:p w:rsidR="004106F7" w:rsidRPr="00526599" w:rsidRDefault="004106F7" w:rsidP="00E36823">
                    <w:pPr>
                      <w:jc w:val="center"/>
                      <w:rPr>
                        <w:sz w:val="15"/>
                        <w:szCs w:val="15"/>
                      </w:rPr>
                    </w:pPr>
                    <w:r w:rsidRPr="00526599">
                      <w:rPr>
                        <w:rFonts w:hint="eastAsia"/>
                        <w:sz w:val="15"/>
                        <w:szCs w:val="15"/>
                      </w:rPr>
                      <w:t>余额</w:t>
                    </w:r>
                  </w:p>
                </w:tc>
              </w:sdtContent>
            </w:sdt>
            <w:sdt>
              <w:sdtPr>
                <w:rPr>
                  <w:sz w:val="15"/>
                  <w:szCs w:val="15"/>
                </w:rPr>
                <w:tag w:val="_PLD_51e202fa7d4541e8b1073ad1aab00e23"/>
                <w:id w:val="379424414"/>
                <w:lock w:val="sdtLocked"/>
              </w:sdtPr>
              <w:sdtContent>
                <w:tc>
                  <w:tcPr>
                    <w:tcW w:w="329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本期增减变动</w:t>
                    </w:r>
                  </w:p>
                </w:tc>
              </w:sdtContent>
            </w:sdt>
            <w:sdt>
              <w:sdtPr>
                <w:rPr>
                  <w:sz w:val="15"/>
                  <w:szCs w:val="15"/>
                </w:rPr>
                <w:tag w:val="_PLD_fb68ab3bfe254cb4ac4728b9c324a1ea"/>
                <w:id w:val="379424415"/>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期末</w:t>
                    </w:r>
                  </w:p>
                  <w:p w:rsidR="004106F7" w:rsidRPr="00526599" w:rsidRDefault="004106F7" w:rsidP="00E36823">
                    <w:pPr>
                      <w:jc w:val="center"/>
                      <w:rPr>
                        <w:sz w:val="15"/>
                        <w:szCs w:val="15"/>
                      </w:rPr>
                    </w:pPr>
                    <w:r w:rsidRPr="00526599">
                      <w:rPr>
                        <w:rFonts w:hint="eastAsia"/>
                        <w:sz w:val="15"/>
                        <w:szCs w:val="15"/>
                      </w:rPr>
                      <w:t>余额</w:t>
                    </w:r>
                  </w:p>
                </w:tc>
              </w:sdtContent>
            </w:sdt>
            <w:sdt>
              <w:sdtPr>
                <w:rPr>
                  <w:sz w:val="15"/>
                  <w:szCs w:val="15"/>
                </w:rPr>
                <w:tag w:val="_PLD_79ea6426597c4707b961bbd96c8cf19f"/>
                <w:id w:val="379424416"/>
                <w:lock w:val="sdtLocked"/>
              </w:sdtPr>
              <w:sdtContent>
                <w:tc>
                  <w:tcPr>
                    <w:tcW w:w="408" w:type="pct"/>
                    <w:vMerge w:val="restart"/>
                    <w:tcBorders>
                      <w:top w:val="single" w:sz="4" w:space="0" w:color="auto"/>
                      <w:left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减值准备期末</w:t>
                    </w:r>
                    <w:r w:rsidRPr="00526599">
                      <w:rPr>
                        <w:rFonts w:hint="eastAsia"/>
                        <w:sz w:val="15"/>
                        <w:szCs w:val="15"/>
                      </w:rPr>
                      <w:lastRenderedPageBreak/>
                      <w:t>余额</w:t>
                    </w:r>
                  </w:p>
                </w:tc>
              </w:sdtContent>
            </w:sdt>
          </w:tr>
          <w:tr w:rsidR="004106F7" w:rsidRPr="00526599" w:rsidTr="00E36823">
            <w:tc>
              <w:tcPr>
                <w:tcW w:w="456" w:type="pct"/>
                <w:vMerge/>
                <w:tcBorders>
                  <w:left w:val="single" w:sz="4" w:space="0" w:color="auto"/>
                  <w:bottom w:val="single" w:sz="4" w:space="0" w:color="auto"/>
                  <w:right w:val="single" w:sz="4" w:space="0" w:color="auto"/>
                </w:tcBorders>
                <w:shd w:val="clear" w:color="auto" w:fill="auto"/>
              </w:tcPr>
              <w:p w:rsidR="004106F7" w:rsidRPr="00526599" w:rsidRDefault="004106F7" w:rsidP="00E36823">
                <w:pPr>
                  <w:jc w:val="center"/>
                  <w:rPr>
                    <w:sz w:val="15"/>
                    <w:szCs w:val="15"/>
                  </w:rPr>
                </w:pPr>
              </w:p>
            </w:tc>
            <w:tc>
              <w:tcPr>
                <w:tcW w:w="419" w:type="pct"/>
                <w:vMerge/>
                <w:tcBorders>
                  <w:left w:val="single" w:sz="4" w:space="0" w:color="auto"/>
                  <w:bottom w:val="single" w:sz="4" w:space="0" w:color="auto"/>
                  <w:right w:val="single" w:sz="4" w:space="0" w:color="auto"/>
                </w:tcBorders>
                <w:shd w:val="clear" w:color="auto" w:fill="auto"/>
              </w:tcPr>
              <w:p w:rsidR="004106F7" w:rsidRPr="00526599" w:rsidRDefault="004106F7" w:rsidP="00E36823">
                <w:pPr>
                  <w:jc w:val="center"/>
                  <w:rPr>
                    <w:sz w:val="15"/>
                    <w:szCs w:val="15"/>
                  </w:rPr>
                </w:pPr>
              </w:p>
            </w:tc>
            <w:sdt>
              <w:sdtPr>
                <w:rPr>
                  <w:sz w:val="15"/>
                  <w:szCs w:val="15"/>
                </w:rPr>
                <w:tag w:val="_PLD_759fe0f59b6046308988b932a5f90e06"/>
                <w:id w:val="379424417"/>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追加投</w:t>
                    </w:r>
                    <w:r w:rsidRPr="00526599">
                      <w:rPr>
                        <w:rFonts w:hint="eastAsia"/>
                        <w:sz w:val="15"/>
                        <w:szCs w:val="15"/>
                      </w:rPr>
                      <w:lastRenderedPageBreak/>
                      <w:t>资</w:t>
                    </w:r>
                  </w:p>
                </w:tc>
              </w:sdtContent>
            </w:sdt>
            <w:sdt>
              <w:sdtPr>
                <w:rPr>
                  <w:sz w:val="15"/>
                  <w:szCs w:val="15"/>
                </w:rPr>
                <w:tag w:val="_PLD_6f033bedb79a4bd7bc36dc52845a5ea0"/>
                <w:id w:val="379424418"/>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减少投</w:t>
                    </w:r>
                    <w:r w:rsidRPr="00526599">
                      <w:rPr>
                        <w:rFonts w:hint="eastAsia"/>
                        <w:sz w:val="15"/>
                        <w:szCs w:val="15"/>
                      </w:rPr>
                      <w:lastRenderedPageBreak/>
                      <w:t>资</w:t>
                    </w:r>
                  </w:p>
                </w:tc>
              </w:sdtContent>
            </w:sdt>
            <w:sdt>
              <w:sdtPr>
                <w:rPr>
                  <w:sz w:val="15"/>
                  <w:szCs w:val="15"/>
                </w:rPr>
                <w:tag w:val="_PLD_67e4baac3d05451d940d328c18f19014"/>
                <w:id w:val="379424419"/>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权益法</w:t>
                    </w:r>
                    <w:r w:rsidRPr="00526599">
                      <w:rPr>
                        <w:rFonts w:hint="eastAsia"/>
                        <w:sz w:val="15"/>
                        <w:szCs w:val="15"/>
                      </w:rPr>
                      <w:lastRenderedPageBreak/>
                      <w:t>下确认的投资损益</w:t>
                    </w:r>
                  </w:p>
                </w:tc>
              </w:sdtContent>
            </w:sdt>
            <w:sdt>
              <w:sdtPr>
                <w:rPr>
                  <w:sz w:val="15"/>
                  <w:szCs w:val="15"/>
                </w:rPr>
                <w:tag w:val="_PLD_700419003e5b4596b973710043374374"/>
                <w:id w:val="379424420"/>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其他综</w:t>
                    </w:r>
                    <w:r w:rsidRPr="00526599">
                      <w:rPr>
                        <w:rFonts w:hint="eastAsia"/>
                        <w:sz w:val="15"/>
                        <w:szCs w:val="15"/>
                      </w:rPr>
                      <w:lastRenderedPageBreak/>
                      <w:t>合收益调整</w:t>
                    </w:r>
                  </w:p>
                </w:tc>
              </w:sdtContent>
            </w:sdt>
            <w:sdt>
              <w:sdtPr>
                <w:rPr>
                  <w:sz w:val="15"/>
                  <w:szCs w:val="15"/>
                </w:rPr>
                <w:tag w:val="_PLD_9318c7f257d249e0a0b9bf70263601d5"/>
                <w:id w:val="379424421"/>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其他权</w:t>
                    </w:r>
                    <w:r w:rsidRPr="00526599">
                      <w:rPr>
                        <w:rFonts w:hint="eastAsia"/>
                        <w:sz w:val="15"/>
                        <w:szCs w:val="15"/>
                      </w:rPr>
                      <w:lastRenderedPageBreak/>
                      <w:t>益变动</w:t>
                    </w:r>
                  </w:p>
                </w:tc>
              </w:sdtContent>
            </w:sdt>
            <w:sdt>
              <w:sdtPr>
                <w:rPr>
                  <w:sz w:val="15"/>
                  <w:szCs w:val="15"/>
                </w:rPr>
                <w:tag w:val="_PLD_efb3a8c8f6b64ad1a5fbb4cf67eb4c96"/>
                <w:id w:val="379424422"/>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宣告发</w:t>
                    </w:r>
                    <w:r w:rsidRPr="00526599">
                      <w:rPr>
                        <w:rFonts w:hint="eastAsia"/>
                        <w:sz w:val="15"/>
                        <w:szCs w:val="15"/>
                      </w:rPr>
                      <w:lastRenderedPageBreak/>
                      <w:t>放现金股利或利润</w:t>
                    </w:r>
                  </w:p>
                </w:tc>
              </w:sdtContent>
            </w:sdt>
            <w:sdt>
              <w:sdtPr>
                <w:rPr>
                  <w:sz w:val="15"/>
                  <w:szCs w:val="15"/>
                </w:rPr>
                <w:tag w:val="_PLD_2cc45ca82119420bb4d261a3eb788ba0"/>
                <w:id w:val="379424423"/>
                <w:lock w:val="sdtLocked"/>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计提减</w:t>
                    </w:r>
                    <w:r w:rsidRPr="00526599">
                      <w:rPr>
                        <w:rFonts w:hint="eastAsia"/>
                        <w:sz w:val="15"/>
                        <w:szCs w:val="15"/>
                      </w:rPr>
                      <w:lastRenderedPageBreak/>
                      <w:t>值准备</w:t>
                    </w:r>
                  </w:p>
                </w:tc>
              </w:sdtContent>
            </w:sdt>
            <w:sdt>
              <w:sdtPr>
                <w:rPr>
                  <w:sz w:val="15"/>
                  <w:szCs w:val="15"/>
                </w:rPr>
                <w:tag w:val="_PLD_85d3aa0f514447b38d92097f7a30e385"/>
                <w:id w:val="379424424"/>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tcPr>
              <w:p w:rsidR="004106F7" w:rsidRPr="00526599" w:rsidRDefault="004106F7" w:rsidP="00E36823">
                <w:pPr>
                  <w:jc w:val="center"/>
                  <w:rPr>
                    <w:sz w:val="15"/>
                    <w:szCs w:val="15"/>
                  </w:rPr>
                </w:pPr>
              </w:p>
            </w:tc>
            <w:tc>
              <w:tcPr>
                <w:tcW w:w="408" w:type="pct"/>
                <w:vMerge/>
                <w:tcBorders>
                  <w:left w:val="single" w:sz="4" w:space="0" w:color="auto"/>
                  <w:bottom w:val="single" w:sz="4" w:space="0" w:color="auto"/>
                  <w:right w:val="single" w:sz="4" w:space="0" w:color="auto"/>
                </w:tcBorders>
                <w:shd w:val="clear" w:color="auto" w:fill="auto"/>
              </w:tcPr>
              <w:p w:rsidR="004106F7" w:rsidRPr="00526599" w:rsidRDefault="004106F7" w:rsidP="00E36823">
                <w:pPr>
                  <w:jc w:val="center"/>
                  <w:rPr>
                    <w:sz w:val="15"/>
                    <w:szCs w:val="15"/>
                  </w:rPr>
                </w:pPr>
              </w:p>
            </w:tc>
          </w:tr>
          <w:tr w:rsidR="004106F7" w:rsidRPr="00526599" w:rsidTr="00E36823">
            <w:sdt>
              <w:sdtPr>
                <w:rPr>
                  <w:sz w:val="15"/>
                  <w:szCs w:val="15"/>
                </w:rPr>
                <w:tag w:val="_PLD_b5de7a3b12554dad8d8701df843651f7"/>
                <w:id w:val="379424425"/>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r w:rsidRPr="00526599">
                      <w:rPr>
                        <w:rFonts w:hint="eastAsia"/>
                        <w:sz w:val="15"/>
                        <w:szCs w:val="15"/>
                      </w:rPr>
                      <w:t>一、合营企业</w:t>
                    </w:r>
                  </w:p>
                </w:tc>
              </w:sdtContent>
            </w:sdt>
          </w:tr>
          <w:sdt>
            <w:sdtPr>
              <w:rPr>
                <w:sz w:val="15"/>
                <w:szCs w:val="15"/>
              </w:rPr>
              <w:alias w:val="合营企业投资信息明细"/>
              <w:tag w:val="_TUP_7ae7c93a76644e18b4ce7e7962b3c843"/>
              <w:id w:val="379424426"/>
              <w:lock w:val="sdtLocked"/>
            </w:sdtPr>
            <w:sdtContent>
              <w:tr w:rsidR="004106F7" w:rsidRPr="00526599" w:rsidTr="00E36823">
                <w:tc>
                  <w:tcPr>
                    <w:tcW w:w="45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sdtContent>
          </w:sdt>
          <w:sdt>
            <w:sdtPr>
              <w:rPr>
                <w:sz w:val="15"/>
                <w:szCs w:val="15"/>
              </w:rPr>
              <w:alias w:val="合营企业投资信息明细"/>
              <w:tag w:val="_TUP_7ae7c93a76644e18b4ce7e7962b3c843"/>
              <w:id w:val="379424427"/>
              <w:lock w:val="sdtLocked"/>
            </w:sdtPr>
            <w:sdtContent>
              <w:tr w:rsidR="004106F7" w:rsidRPr="00526599" w:rsidTr="00E36823">
                <w:tc>
                  <w:tcPr>
                    <w:tcW w:w="45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sdtContent>
          </w:sdt>
          <w:tr w:rsidR="004106F7" w:rsidRPr="00526599" w:rsidTr="00E36823">
            <w:sdt>
              <w:sdtPr>
                <w:rPr>
                  <w:sz w:val="15"/>
                  <w:szCs w:val="15"/>
                </w:rPr>
                <w:tag w:val="_PLD_75532ff6de38446798c10c6b50f591fc"/>
                <w:id w:val="379424428"/>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r w:rsidRPr="00526599">
                      <w:rPr>
                        <w:rFonts w:hint="eastAsia"/>
                        <w:sz w:val="15"/>
                        <w:szCs w:val="15"/>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tr w:rsidR="004106F7" w:rsidRPr="00526599" w:rsidTr="00E36823">
            <w:sdt>
              <w:sdtPr>
                <w:rPr>
                  <w:sz w:val="15"/>
                  <w:szCs w:val="15"/>
                </w:rPr>
                <w:tag w:val="_PLD_473021cffa734643a0c35649ee4b5043"/>
                <w:id w:val="379424429"/>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r w:rsidRPr="00526599">
                      <w:rPr>
                        <w:rFonts w:hint="eastAsia"/>
                        <w:sz w:val="15"/>
                        <w:szCs w:val="15"/>
                      </w:rPr>
                      <w:t>二、联营企业</w:t>
                    </w:r>
                  </w:p>
                </w:tc>
              </w:sdtContent>
            </w:sdt>
          </w:tr>
          <w:sdt>
            <w:sdtPr>
              <w:rPr>
                <w:rFonts w:hint="eastAsia"/>
                <w:sz w:val="15"/>
                <w:szCs w:val="15"/>
              </w:rPr>
              <w:alias w:val="联营企业投资信息明细"/>
              <w:tag w:val="_TUP_eaba507245ee4361a2dbb347dbaafb94"/>
              <w:id w:val="379424430"/>
              <w:lock w:val="sdtLocked"/>
            </w:sdtPr>
            <w:sdtEndPr>
              <w:rPr>
                <w:rFonts w:hint="default"/>
              </w:rPr>
            </w:sdtEndPr>
            <w:sdtContent>
              <w:tr w:rsidR="004106F7" w:rsidRPr="00526599" w:rsidTr="00E36823">
                <w:tc>
                  <w:tcPr>
                    <w:tcW w:w="45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r w:rsidRPr="00526599">
                      <w:rPr>
                        <w:sz w:val="15"/>
                        <w:szCs w:val="15"/>
                      </w:rPr>
                      <w:t>浙江航天电子信息产业有限公司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24,645,639.35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2,075,274.75</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26,720,914.10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sdtContent>
          </w:sdt>
          <w:sdt>
            <w:sdtPr>
              <w:rPr>
                <w:rFonts w:hint="eastAsia"/>
                <w:sz w:val="15"/>
                <w:szCs w:val="15"/>
              </w:rPr>
              <w:alias w:val="联营企业投资信息明细"/>
              <w:tag w:val="_TUP_eaba507245ee4361a2dbb347dbaafb94"/>
              <w:id w:val="379424431"/>
              <w:lock w:val="sdtLocked"/>
            </w:sdtPr>
            <w:sdtEndPr>
              <w:rPr>
                <w:rFonts w:hint="default"/>
              </w:rPr>
            </w:sdtEndPr>
            <w:sdtContent>
              <w:tr w:rsidR="004106F7" w:rsidRPr="00526599" w:rsidTr="00E36823">
                <w:tc>
                  <w:tcPr>
                    <w:tcW w:w="45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r w:rsidRPr="00526599">
                      <w:rPr>
                        <w:sz w:val="15"/>
                        <w:szCs w:val="15"/>
                      </w:rPr>
                      <w:t>杭州优能通信系统有限公司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sdtContent>
          </w:sdt>
          <w:tr w:rsidR="004106F7" w:rsidRPr="00526599" w:rsidTr="00E36823">
            <w:sdt>
              <w:sdtPr>
                <w:rPr>
                  <w:sz w:val="15"/>
                  <w:szCs w:val="15"/>
                </w:rPr>
                <w:tag w:val="_PLD_f8383730084541adb8db21cc185c3f8a"/>
                <w:id w:val="379424432"/>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rPr>
                        <w:sz w:val="15"/>
                        <w:szCs w:val="15"/>
                      </w:rPr>
                    </w:pPr>
                    <w:r w:rsidRPr="00526599">
                      <w:rPr>
                        <w:rFonts w:hint="eastAsia"/>
                        <w:sz w:val="15"/>
                        <w:szCs w:val="15"/>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24,645,639.35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2,075,274.75</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26,720,914.10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tr w:rsidR="004106F7" w:rsidRPr="00526599" w:rsidTr="00E36823">
            <w:sdt>
              <w:sdtPr>
                <w:rPr>
                  <w:sz w:val="15"/>
                  <w:szCs w:val="15"/>
                </w:rPr>
                <w:tag w:val="_PLD_4b0583c56526447a8a37f554e73cdf58"/>
                <w:id w:val="379424433"/>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Pr="00526599" w:rsidRDefault="004106F7" w:rsidP="00E36823">
                    <w:pPr>
                      <w:jc w:val="center"/>
                      <w:rPr>
                        <w:sz w:val="15"/>
                        <w:szCs w:val="15"/>
                      </w:rPr>
                    </w:pPr>
                    <w:r w:rsidRPr="00526599">
                      <w:rPr>
                        <w:rFonts w:hint="eastAsia"/>
                        <w:sz w:val="15"/>
                        <w:szCs w:val="15"/>
                      </w:rPr>
                      <w:t>合计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24,645,639.35</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2,075,274.75</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r w:rsidRPr="00526599">
                  <w:rPr>
                    <w:sz w:val="15"/>
                    <w:szCs w:val="15"/>
                  </w:rPr>
                  <w:t>26,720,914.10</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4106F7" w:rsidRPr="00526599" w:rsidRDefault="004106F7" w:rsidP="00E36823">
                <w:pPr>
                  <w:jc w:val="right"/>
                  <w:rPr>
                    <w:sz w:val="15"/>
                    <w:szCs w:val="15"/>
                  </w:rPr>
                </w:pPr>
              </w:p>
            </w:tc>
          </w:tr>
        </w:tbl>
        <w:p w:rsidR="004106F7" w:rsidRDefault="004106F7"/>
        <w:p w:rsidR="00E00493" w:rsidRDefault="0010282A"/>
      </w:sdtContent>
    </w:sdt>
    <w:sdt>
      <w:sdtPr>
        <w:rPr>
          <w:rFonts w:hint="eastAsia"/>
        </w:rPr>
        <w:alias w:val="模块:长期股权投资的说明"/>
        <w:tag w:val="_SEC_fd3a826cdca04967a4205d04f587b774"/>
        <w:id w:val="-474909351"/>
        <w:lock w:val="sdtLocked"/>
        <w:placeholder>
          <w:docPart w:val="GBC22222222222222222222222222222"/>
        </w:placeholder>
      </w:sdtPr>
      <w:sdtContent>
        <w:p w:rsidR="00E00493" w:rsidRDefault="00AC1FEC">
          <w:r>
            <w:rPr>
              <w:rFonts w:hint="eastAsia"/>
            </w:rPr>
            <w:t>其他说明：</w:t>
          </w:r>
        </w:p>
        <w:sdt>
          <w:sdtPr>
            <w:rPr>
              <w:rFonts w:hint="eastAsia"/>
            </w:rPr>
            <w:alias w:val="长期股权投资的说明"/>
            <w:tag w:val="_GBC_938f2ac679ca480c83553ff73f8b80b6"/>
            <w:id w:val="936018598"/>
            <w:lock w:val="sdtLocked"/>
            <w:placeholder>
              <w:docPart w:val="GBC22222222222222222222222222222"/>
            </w:placeholder>
          </w:sdtPr>
          <w:sdtContent>
            <w:p w:rsidR="004106F7" w:rsidRPr="00B63CC1" w:rsidRDefault="004106F7" w:rsidP="00526599">
              <w:pPr>
                <w:tabs>
                  <w:tab w:val="left" w:pos="1030"/>
                </w:tabs>
                <w:spacing w:line="240" w:lineRule="auto"/>
                <w:ind w:firstLine="420"/>
                <w:rPr>
                  <w:rFonts w:ascii="Times New Roman" w:hAnsi="Times New Roman" w:cs="Times New Roman"/>
                  <w:color w:val="000000"/>
                </w:rPr>
              </w:pPr>
              <w:r>
                <w:rPr>
                  <w:rFonts w:hint="eastAsia"/>
                </w:rPr>
                <w:t>2019</w:t>
              </w:r>
              <w:r>
                <w:rPr>
                  <w:rFonts w:hint="eastAsia"/>
                </w:rPr>
                <w:t>年</w:t>
              </w:r>
              <w:r>
                <w:rPr>
                  <w:rFonts w:hint="eastAsia"/>
                </w:rPr>
                <w:t>12</w:t>
              </w:r>
              <w:r>
                <w:rPr>
                  <w:rFonts w:hint="eastAsia"/>
                </w:rPr>
                <w:t>月</w:t>
              </w:r>
              <w:r>
                <w:rPr>
                  <w:rFonts w:hint="eastAsia"/>
                </w:rPr>
                <w:t>3</w:t>
              </w:r>
              <w:r>
                <w:rPr>
                  <w:rFonts w:hint="eastAsia"/>
                </w:rPr>
                <w:t>日，公司与杭州展能投资管理合伙企业（有限合伙）签订产权交易合同，将其持有</w:t>
              </w:r>
              <w:r w:rsidRPr="00B63CC1">
                <w:rPr>
                  <w:rFonts w:hint="eastAsia"/>
                </w:rPr>
                <w:t>杭州优能通信系统有限公司</w:t>
              </w:r>
              <w:r>
                <w:rPr>
                  <w:rFonts w:hint="eastAsia"/>
                </w:rPr>
                <w:t>47.03%</w:t>
              </w:r>
              <w:r>
                <w:rPr>
                  <w:rFonts w:hint="eastAsia"/>
                </w:rPr>
                <w:t>股权进行转让。公司已在北京产权交易所公开挂牌，根据公开挂牌结果，公司以人民币</w:t>
              </w:r>
              <w:r>
                <w:rPr>
                  <w:rFonts w:hint="eastAsia"/>
                </w:rPr>
                <w:t>1</w:t>
              </w:r>
              <w:r>
                <w:rPr>
                  <w:rFonts w:hint="eastAsia"/>
                </w:rPr>
                <w:t>元将持有</w:t>
              </w:r>
              <w:r w:rsidRPr="00B63CC1">
                <w:rPr>
                  <w:rFonts w:hint="eastAsia"/>
                </w:rPr>
                <w:t>杭州优能通信系统有限公司</w:t>
              </w:r>
              <w:r>
                <w:rPr>
                  <w:rFonts w:hint="eastAsia"/>
                </w:rPr>
                <w:t>47.03%</w:t>
              </w:r>
              <w:r>
                <w:rPr>
                  <w:rFonts w:hint="eastAsia"/>
                </w:rPr>
                <w:t>股权，转让给杭州展能投资管理合伙企业（有限合伙）。</w:t>
              </w:r>
            </w:p>
            <w:p w:rsidR="00E00493" w:rsidRDefault="0010282A"/>
          </w:sdtContent>
        </w:sdt>
      </w:sdtContent>
    </w:sdt>
    <w:p w:rsidR="00E00493" w:rsidRDefault="00E00493"/>
    <w:sdt>
      <w:sdtPr>
        <w:rPr>
          <w:rFonts w:ascii="宋体" w:eastAsiaTheme="minorEastAsia" w:hAnsi="宋体" w:cs="宋体" w:hint="eastAsia"/>
          <w:b w:val="0"/>
          <w:bCs w:val="0"/>
          <w:kern w:val="0"/>
          <w:szCs w:val="24"/>
        </w:rPr>
        <w:alias w:val="模块:营业收入"/>
        <w:tag w:val="_SEC_167f1b451fcb4d4d88898ec4d506ea2d"/>
        <w:id w:val="2128430583"/>
        <w:lock w:val="sdtLocked"/>
        <w:placeholder>
          <w:docPart w:val="GBC22222222222222222222222222222"/>
        </w:placeholder>
      </w:sdtPr>
      <w:sdtEndPr>
        <w:rPr>
          <w:rFonts w:asciiTheme="minorHAnsi" w:hAnsiTheme="minorHAnsi" w:cstheme="minorBidi"/>
          <w:kern w:val="2"/>
          <w:szCs w:val="21"/>
        </w:rPr>
      </w:sdtEndPr>
      <w:sdtContent>
        <w:p w:rsidR="00E00493" w:rsidRDefault="00AC1FEC" w:rsidP="00A06A9E">
          <w:pPr>
            <w:pStyle w:val="3"/>
            <w:numPr>
              <w:ilvl w:val="0"/>
              <w:numId w:val="65"/>
            </w:numPr>
          </w:pPr>
          <w:r>
            <w:rPr>
              <w:rFonts w:hint="eastAsia"/>
            </w:rPr>
            <w:t>营业收入和营业成本</w:t>
          </w:r>
        </w:p>
        <w:p w:rsidR="00E00493" w:rsidRDefault="00AC1FEC" w:rsidP="00A06A9E">
          <w:pPr>
            <w:pStyle w:val="4"/>
            <w:numPr>
              <w:ilvl w:val="0"/>
              <w:numId w:val="132"/>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1292553111"/>
            <w:lock w:val="sdtContentLocked"/>
            <w:placeholder>
              <w:docPart w:val="GBC22222222222222222222222222222"/>
            </w:placeholder>
          </w:sdtPr>
          <w:sdtContent>
            <w:p w:rsidR="00E00493" w:rsidRDefault="0010282A">
              <w:pPr>
                <w:pStyle w:val="a9"/>
                <w:ind w:firstLineChars="0" w:firstLine="0"/>
                <w:jc w:val="left"/>
                <w:rPr>
                  <w:rFonts w:ascii="宋体" w:hAnsi="宋体"/>
                  <w:bCs/>
                  <w:szCs w:val="21"/>
                </w:rPr>
              </w:pPr>
              <w:r>
                <w:rPr>
                  <w:rFonts w:ascii="宋体" w:hAnsi="宋体"/>
                  <w:bCs/>
                  <w:szCs w:val="21"/>
                </w:rPr>
                <w:fldChar w:fldCharType="begin"/>
              </w:r>
              <w:r w:rsidR="00526599">
                <w:rPr>
                  <w:rFonts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sidR="00526599">
                <w:rPr>
                  <w:rFonts w:ascii="宋体" w:hAnsi="宋体"/>
                  <w:bCs/>
                  <w:szCs w:val="21"/>
                </w:rPr>
                <w:instrText xml:space="preserve"> MACROBUTTON  SnrToggleCheckbox □不适用 </w:instrText>
              </w:r>
              <w:r>
                <w:rPr>
                  <w:rFonts w:ascii="宋体" w:hAnsi="宋体"/>
                  <w:bCs/>
                  <w:szCs w:val="21"/>
                </w:rPr>
                <w:fldChar w:fldCharType="end"/>
              </w:r>
            </w:p>
          </w:sdtContent>
        </w:sdt>
        <w:p w:rsidR="004106F7" w:rsidRDefault="00AC1FEC">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1"/>
            <w:gridCol w:w="1665"/>
            <w:gridCol w:w="1665"/>
            <w:gridCol w:w="1515"/>
            <w:gridCol w:w="1363"/>
          </w:tblGrid>
          <w:tr w:rsidR="004106F7" w:rsidTr="00E36823">
            <w:sdt>
              <w:sdtPr>
                <w:tag w:val="_PLD_03d52d676cf8435a8f7a530f92cd7617"/>
                <w:id w:val="379424486"/>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4106F7" w:rsidRDefault="004106F7" w:rsidP="00E36823">
                    <w:pPr>
                      <w:jc w:val="center"/>
                    </w:pPr>
                    <w:r>
                      <w:rPr>
                        <w:rFonts w:hint="eastAsia"/>
                      </w:rPr>
                      <w:t>项目</w:t>
                    </w:r>
                  </w:p>
                </w:tc>
              </w:sdtContent>
            </w:sdt>
            <w:sdt>
              <w:sdtPr>
                <w:tag w:val="_PLD_32b5faadfe0b45d19044be5526af3c2d"/>
                <w:id w:val="379424487"/>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本期发生额</w:t>
                    </w:r>
                  </w:p>
                </w:tc>
              </w:sdtContent>
            </w:sdt>
            <w:sdt>
              <w:sdtPr>
                <w:tag w:val="_PLD_5e3b95dc7e564cbabd77bf88c8a43781"/>
                <w:id w:val="379424488"/>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上期发生额</w:t>
                    </w:r>
                  </w:p>
                </w:tc>
              </w:sdtContent>
            </w:sdt>
          </w:tr>
          <w:tr w:rsidR="004106F7" w:rsidTr="00E36823">
            <w:tc>
              <w:tcPr>
                <w:tcW w:w="1570" w:type="pct"/>
                <w:vMerge/>
                <w:tcBorders>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p>
            </w:tc>
            <w:sdt>
              <w:sdtPr>
                <w:tag w:val="_PLD_35d68e9def174e9fb111f9c26dc6e586"/>
                <w:id w:val="379424489"/>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收入</w:t>
                    </w:r>
                  </w:p>
                </w:tc>
              </w:sdtContent>
            </w:sdt>
            <w:sdt>
              <w:sdtPr>
                <w:tag w:val="_PLD_bca4c40811a6455bb6f684093a6c0c7d"/>
                <w:id w:val="379424490"/>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成本</w:t>
                    </w:r>
                  </w:p>
                </w:tc>
              </w:sdtContent>
            </w:sdt>
            <w:sdt>
              <w:sdtPr>
                <w:tag w:val="_PLD_913bf231029842ff9aedaf2297b238c1"/>
                <w:id w:val="379424491"/>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收入</w:t>
                    </w:r>
                  </w:p>
                </w:tc>
              </w:sdtContent>
            </w:sdt>
            <w:sdt>
              <w:sdtPr>
                <w:tag w:val="_PLD_f626f406150145439510a3b7f1a71e39"/>
                <w:id w:val="379424492"/>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成本</w:t>
                    </w:r>
                  </w:p>
                </w:tc>
              </w:sdtContent>
            </w:sdt>
          </w:tr>
          <w:tr w:rsidR="004106F7" w:rsidTr="00E36823">
            <w:sdt>
              <w:sdtPr>
                <w:tag w:val="_PLD_5e96be68b278431da8715a6c739b83b7"/>
                <w:id w:val="379424493"/>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r>
                      <w:rPr>
                        <w:rFonts w:hint="eastAsia"/>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center"/>
                </w:pPr>
                <w:r>
                  <w:t>67,242,204.31</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54,568,129.62</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14,111,921.58</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4,969,796.83</w:t>
                </w:r>
              </w:p>
            </w:tc>
          </w:tr>
          <w:tr w:rsidR="004106F7" w:rsidTr="00E36823">
            <w:sdt>
              <w:sdtPr>
                <w:tag w:val="_PLD_6bfc9b53230c4537ab9d4895c4ac21b6"/>
                <w:id w:val="379424494"/>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r>
                      <w:rPr>
                        <w:rFonts w:hint="eastAsia"/>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37,402,917.27</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6,652,959.69</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25,123,629.75</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1,661,112.84</w:t>
                </w:r>
              </w:p>
            </w:tc>
          </w:tr>
          <w:tr w:rsidR="004106F7" w:rsidRPr="004106F7" w:rsidTr="00E36823">
            <w:sdt>
              <w:sdtPr>
                <w:tag w:val="_PLD_d72589b11fca4f8e9290f2128cc382b9"/>
                <w:id w:val="379424495"/>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4106F7" w:rsidRDefault="004106F7" w:rsidP="00E36823">
                    <w:pPr>
                      <w:jc w:val="center"/>
                    </w:pPr>
                    <w:r>
                      <w:rPr>
                        <w:rFonts w:hint="eastAsia"/>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104,645,121.58</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61,221,089.31</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39,235,551.33</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4106F7" w:rsidRDefault="004106F7" w:rsidP="00E36823">
                <w:pPr>
                  <w:jc w:val="right"/>
                </w:pPr>
                <w:r>
                  <w:t>6,630,909.67</w:t>
                </w:r>
              </w:p>
            </w:tc>
          </w:tr>
        </w:tbl>
        <w:p w:rsidR="00E00493" w:rsidRPr="004106F7" w:rsidRDefault="0010282A" w:rsidP="004106F7"/>
      </w:sdtContent>
    </w:sdt>
    <w:p w:rsidR="00E00493" w:rsidRDefault="00E00493"/>
    <w:bookmarkStart w:id="234" w:name="_Hlk533798917" w:displacedByCustomXml="next"/>
    <w:bookmarkEnd w:id="234" w:displacedByCustomXml="next"/>
    <w:bookmarkStart w:id="235" w:name="_Hlk533798810" w:displacedByCustomXml="next"/>
    <w:bookmarkEnd w:id="235" w:displacedByCustomXml="next"/>
    <w:bookmarkStart w:id="236" w:name="_Hlk533798751" w:displacedByCustomXml="next"/>
    <w:sdt>
      <w:sdtPr>
        <w:alias w:val="模块:营业收入和营业成本其他说明"/>
        <w:tag w:val="_SEC_7467cf4c7aa441d78594101b88f0996b"/>
        <w:id w:val="759947480"/>
        <w:lock w:val="sdtLocked"/>
        <w:placeholder>
          <w:docPart w:val="GBC22222222222222222222222222222"/>
        </w:placeholder>
      </w:sdtPr>
      <w:sdtContent>
        <w:p w:rsidR="00E00493" w:rsidRDefault="00AC1FEC">
          <w:pPr>
            <w:spacing w:before="60" w:after="60"/>
          </w:pPr>
          <w:r>
            <w:rPr>
              <w:rFonts w:hint="eastAsia"/>
            </w:rPr>
            <w:t>其他说明：</w:t>
          </w:r>
        </w:p>
        <w:p w:rsidR="00E00493" w:rsidRDefault="0010282A">
          <w:sdt>
            <w:sdtPr>
              <w:alias w:val="主营业务说明"/>
              <w:tag w:val="_GBC_fd583c7468404a3e83de872adae134a2"/>
              <w:id w:val="-1607735135"/>
              <w:lock w:val="sdtLocked"/>
              <w:placeholder>
                <w:docPart w:val="GBC22222222222222222222222222222"/>
              </w:placeholder>
            </w:sdtPr>
            <w:sdtContent>
              <w:r w:rsidR="004106F7">
                <w:rPr>
                  <w:rFonts w:hint="eastAsia"/>
                </w:rPr>
                <w:t>无</w:t>
              </w:r>
            </w:sdtContent>
          </w:sdt>
        </w:p>
        <w:p w:rsidR="00E00493" w:rsidRDefault="0010282A"/>
      </w:sdtContent>
    </w:sdt>
    <w:bookmarkEnd w:id="236" w:displacedByCustomXml="prev"/>
    <w:bookmarkStart w:id="237" w:name="_Hlk24031063" w:displacedByCustomXml="next"/>
    <w:sdt>
      <w:sdtPr>
        <w:rPr>
          <w:rFonts w:ascii="宋体" w:eastAsiaTheme="minorEastAsia" w:hAnsi="宋体" w:cs="宋体"/>
          <w:b w:val="0"/>
          <w:bCs w:val="0"/>
          <w:kern w:val="0"/>
          <w:szCs w:val="21"/>
        </w:rPr>
        <w:alias w:val="模块:"/>
        <w:tag w:val="_SEC_0ba2a4db50ed47afbd78e67c0a069c58"/>
        <w:id w:val="920366851"/>
        <w:lock w:val="sdtLocked"/>
        <w:placeholder>
          <w:docPart w:val="GBC22222222222222222222222222222"/>
        </w:placeholder>
      </w:sdtPr>
      <w:sdtEndPr>
        <w:rPr>
          <w:rFonts w:asciiTheme="minorHAnsi" w:hAnsiTheme="minorHAnsi" w:cstheme="minorBidi"/>
          <w:kern w:val="2"/>
        </w:rPr>
      </w:sdtEndPr>
      <w:sdtContent>
        <w:bookmarkStart w:id="238" w:name="_Hlk10548739" w:displacedByCustomXml="prev"/>
        <w:bookmarkStart w:id="239" w:name="OLE_LINK6" w:displacedByCustomXml="prev"/>
        <w:p w:rsidR="00E00493" w:rsidRDefault="00AC1FEC" w:rsidP="00A06A9E">
          <w:pPr>
            <w:pStyle w:val="3"/>
            <w:numPr>
              <w:ilvl w:val="0"/>
              <w:numId w:val="65"/>
            </w:numPr>
            <w:rPr>
              <w:rFonts w:ascii="宋体" w:hAnsi="宋体"/>
              <w:szCs w:val="21"/>
            </w:rPr>
          </w:pPr>
          <w:r>
            <w:rPr>
              <w:rFonts w:ascii="宋体" w:hAnsi="宋体" w:hint="eastAsia"/>
              <w:szCs w:val="21"/>
            </w:rPr>
            <w:t>投资收益</w:t>
          </w:r>
          <w:bookmarkEnd w:id="239"/>
        </w:p>
        <w:sdt>
          <w:sdtPr>
            <w:alias w:val="是否适用：母公司投资收益[双击切换]"/>
            <w:tag w:val="_GBC_c2bb46ec06e343088b38ac6340f45fb2"/>
            <w:id w:val="-2082749639"/>
            <w:lock w:val="sdtContentLocked"/>
            <w:placeholder>
              <w:docPart w:val="GBC22222222222222222222222222222"/>
            </w:placeholder>
          </w:sdtPr>
          <w:sdtContent>
            <w:p w:rsidR="00E00493" w:rsidRDefault="0010282A">
              <w:r>
                <w:fldChar w:fldCharType="begin"/>
              </w:r>
              <w:r w:rsidR="00526599">
                <w:rPr>
                  <w:rFonts w:hint="eastAsia"/>
                </w:rPr>
                <w:instrText xml:space="preserve"> 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AC1FEC">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4090bf40cd1647838a8c5908dbc544c5"/>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693"/>
            <w:gridCol w:w="2704"/>
          </w:tblGrid>
          <w:tr w:rsidR="00ED1A0E" w:rsidTr="00E36823">
            <w:bookmarkEnd w:id="238" w:displacedByCustomXml="next"/>
            <w:bookmarkStart w:id="240" w:name="_Hlk10720480" w:displacedByCustomXml="next"/>
            <w:sdt>
              <w:sdtPr>
                <w:tag w:val="_PLD_507ed5c985ab48c59a18c2d57dd68c9c"/>
                <w:id w:val="379424863"/>
                <w:lock w:val="sdtLocked"/>
              </w:sdtPr>
              <w:sdtContent>
                <w:tc>
                  <w:tcPr>
                    <w:tcW w:w="2018" w:type="pct"/>
                    <w:vAlign w:val="center"/>
                  </w:tcPr>
                  <w:p w:rsidR="00ED1A0E" w:rsidRDefault="00ED1A0E" w:rsidP="00E36823">
                    <w:pPr>
                      <w:ind w:left="420" w:hanging="420"/>
                      <w:jc w:val="center"/>
                    </w:pPr>
                    <w:r>
                      <w:rPr>
                        <w:rFonts w:hint="eastAsia"/>
                      </w:rPr>
                      <w:t>项目</w:t>
                    </w:r>
                  </w:p>
                </w:tc>
              </w:sdtContent>
            </w:sdt>
            <w:sdt>
              <w:sdtPr>
                <w:tag w:val="_PLD_47187d04b5814de2ac4d8e7ab7f3dcf5"/>
                <w:id w:val="379424864"/>
                <w:lock w:val="sdtLocked"/>
              </w:sdtPr>
              <w:sdtContent>
                <w:tc>
                  <w:tcPr>
                    <w:tcW w:w="1488" w:type="pct"/>
                    <w:vAlign w:val="center"/>
                  </w:tcPr>
                  <w:p w:rsidR="00ED1A0E" w:rsidRDefault="00ED1A0E" w:rsidP="00E36823">
                    <w:pPr>
                      <w:jc w:val="center"/>
                    </w:pPr>
                    <w:r>
                      <w:rPr>
                        <w:rFonts w:hint="eastAsia"/>
                      </w:rPr>
                      <w:t>本期发生额</w:t>
                    </w:r>
                  </w:p>
                </w:tc>
              </w:sdtContent>
            </w:sdt>
            <w:sdt>
              <w:sdtPr>
                <w:tag w:val="_PLD_9b38c11702ff453c93beb78507ab4be2"/>
                <w:id w:val="379424865"/>
                <w:lock w:val="sdtLocked"/>
              </w:sdtPr>
              <w:sdtContent>
                <w:tc>
                  <w:tcPr>
                    <w:tcW w:w="1494" w:type="pct"/>
                    <w:vAlign w:val="center"/>
                  </w:tcPr>
                  <w:p w:rsidR="00ED1A0E" w:rsidRDefault="00ED1A0E" w:rsidP="00E36823">
                    <w:pPr>
                      <w:jc w:val="center"/>
                    </w:pPr>
                    <w:r>
                      <w:rPr>
                        <w:rFonts w:hint="eastAsia"/>
                      </w:rPr>
                      <w:t>上期发生额</w:t>
                    </w:r>
                  </w:p>
                </w:tc>
              </w:sdtContent>
            </w:sdt>
          </w:tr>
          <w:tr w:rsidR="00ED1A0E" w:rsidTr="00E36823">
            <w:tc>
              <w:tcPr>
                <w:tcW w:w="2018" w:type="pct"/>
              </w:tcPr>
              <w:sdt>
                <w:sdtPr>
                  <w:tag w:val="_PLD_8cd2c80808be48458043e409ca328206"/>
                  <w:id w:val="379424866"/>
                  <w:lock w:val="sdtLocked"/>
                </w:sdtPr>
                <w:sdtContent>
                  <w:p w:rsidR="00ED1A0E" w:rsidRDefault="00ED1A0E" w:rsidP="00E36823">
                    <w:r>
                      <w:t>成本法核算的长期股权投资收益</w:t>
                    </w:r>
                  </w:p>
                </w:sdtContent>
              </w:sdt>
            </w:tc>
            <w:tc>
              <w:tcPr>
                <w:tcW w:w="1488" w:type="pct"/>
              </w:tcPr>
              <w:p w:rsidR="00ED1A0E" w:rsidRDefault="00ED1A0E" w:rsidP="00E36823">
                <w:pPr>
                  <w:jc w:val="right"/>
                </w:pPr>
                <w:r>
                  <w:t>2,372,992.80</w:t>
                </w:r>
              </w:p>
            </w:tc>
            <w:tc>
              <w:tcPr>
                <w:tcW w:w="1494" w:type="pct"/>
              </w:tcPr>
              <w:p w:rsidR="00ED1A0E" w:rsidRDefault="00ED1A0E" w:rsidP="00E36823">
                <w:pPr>
                  <w:jc w:val="right"/>
                </w:pPr>
                <w:r>
                  <w:t>23,938,232.12</w:t>
                </w:r>
              </w:p>
            </w:tc>
          </w:tr>
          <w:tr w:rsidR="00ED1A0E" w:rsidTr="00E36823">
            <w:sdt>
              <w:sdtPr>
                <w:tag w:val="_PLD_a78aae1ee78b444e907d11c241833812"/>
                <w:id w:val="379424867"/>
                <w:lock w:val="sdtLocked"/>
              </w:sdtPr>
              <w:sdtContent>
                <w:tc>
                  <w:tcPr>
                    <w:tcW w:w="2018" w:type="pct"/>
                  </w:tcPr>
                  <w:p w:rsidR="00ED1A0E" w:rsidRDefault="00ED1A0E" w:rsidP="00E36823">
                    <w:r>
                      <w:rPr>
                        <w:rFonts w:hint="eastAsia"/>
                      </w:rPr>
                      <w:t>权益法核算的长期股权投资收益</w:t>
                    </w:r>
                  </w:p>
                </w:tc>
              </w:sdtContent>
            </w:sdt>
            <w:tc>
              <w:tcPr>
                <w:tcW w:w="1488" w:type="pct"/>
              </w:tcPr>
              <w:p w:rsidR="00ED1A0E" w:rsidRDefault="00ED1A0E" w:rsidP="00E36823">
                <w:pPr>
                  <w:jc w:val="right"/>
                </w:pPr>
                <w:r>
                  <w:t>2,075,274.75</w:t>
                </w:r>
              </w:p>
            </w:tc>
            <w:tc>
              <w:tcPr>
                <w:tcW w:w="1494" w:type="pct"/>
              </w:tcPr>
              <w:p w:rsidR="00ED1A0E" w:rsidRDefault="00ED1A0E" w:rsidP="00E36823">
                <w:pPr>
                  <w:jc w:val="right"/>
                </w:pPr>
                <w:r>
                  <w:t>-10,308,719.77</w:t>
                </w:r>
              </w:p>
            </w:tc>
          </w:tr>
          <w:tr w:rsidR="00ED1A0E" w:rsidTr="00E36823">
            <w:sdt>
              <w:sdtPr>
                <w:tag w:val="_PLD_2ac3541301b34caa9c5158401e6bfd0d"/>
                <w:id w:val="379424868"/>
                <w:lock w:val="sdtLocked"/>
              </w:sdtPr>
              <w:sdtContent>
                <w:tc>
                  <w:tcPr>
                    <w:tcW w:w="2018" w:type="pct"/>
                  </w:tcPr>
                  <w:p w:rsidR="00ED1A0E" w:rsidRDefault="00ED1A0E" w:rsidP="00E36823">
                    <w:r>
                      <w:rPr>
                        <w:rFonts w:hint="eastAsia"/>
                      </w:rPr>
                      <w:t>处置长期股权投资产生的投资收益</w:t>
                    </w:r>
                  </w:p>
                </w:tc>
              </w:sdtContent>
            </w:sdt>
            <w:tc>
              <w:tcPr>
                <w:tcW w:w="1488" w:type="pct"/>
              </w:tcPr>
              <w:p w:rsidR="00ED1A0E" w:rsidRDefault="00ED1A0E" w:rsidP="00E36823">
                <w:pPr>
                  <w:jc w:val="right"/>
                </w:pPr>
                <w:r>
                  <w:t>-10,879,752.76</w:t>
                </w:r>
              </w:p>
            </w:tc>
            <w:tc>
              <w:tcPr>
                <w:tcW w:w="1494" w:type="pct"/>
              </w:tcPr>
              <w:p w:rsidR="00ED1A0E" w:rsidRDefault="00ED1A0E" w:rsidP="00E36823">
                <w:pPr>
                  <w:jc w:val="right"/>
                </w:pPr>
              </w:p>
            </w:tc>
          </w:tr>
          <w:tr w:rsidR="00ED1A0E" w:rsidTr="00E36823">
            <w:sdt>
              <w:sdtPr>
                <w:tag w:val="_PLD_20ab740ccd0d4232857ca72494af1b9f"/>
                <w:id w:val="379424869"/>
                <w:lock w:val="sdtLocked"/>
              </w:sdtPr>
              <w:sdtContent>
                <w:tc>
                  <w:tcPr>
                    <w:tcW w:w="2018" w:type="pct"/>
                  </w:tcPr>
                  <w:p w:rsidR="00ED1A0E" w:rsidRDefault="00ED1A0E" w:rsidP="00E36823">
                    <w:r>
                      <w:rPr>
                        <w:rFonts w:hint="eastAsia"/>
                      </w:rPr>
                      <w:t>以公允价值计量且其变动计入当期损益的金融资产在持有期间的投资收益</w:t>
                    </w:r>
                  </w:p>
                </w:tc>
              </w:sdtContent>
            </w:sdt>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sdt>
              <w:sdtPr>
                <w:tag w:val="_PLD_90f03e5696ca4e66bd96af27c215d132"/>
                <w:id w:val="379424870"/>
                <w:lock w:val="sdtLocked"/>
              </w:sdtPr>
              <w:sdtContent>
                <w:tc>
                  <w:tcPr>
                    <w:tcW w:w="2018" w:type="pct"/>
                  </w:tcPr>
                  <w:p w:rsidR="00ED1A0E" w:rsidRDefault="00ED1A0E" w:rsidP="00E36823">
                    <w:r>
                      <w:rPr>
                        <w:rFonts w:hint="eastAsia"/>
                      </w:rPr>
                      <w:t>处置以公允价值计量且其变动计入当期损益的金融资产取得的投资收益</w:t>
                    </w:r>
                  </w:p>
                </w:tc>
              </w:sdtContent>
            </w:sdt>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sdt>
              <w:sdtPr>
                <w:tag w:val="_PLD_06ecea014d0f4f84aaf079f45b83854c"/>
                <w:id w:val="379424871"/>
                <w:lock w:val="sdtLocked"/>
              </w:sdtPr>
              <w:sdtContent>
                <w:tc>
                  <w:tcPr>
                    <w:tcW w:w="2018" w:type="pct"/>
                  </w:tcPr>
                  <w:p w:rsidR="00ED1A0E" w:rsidRDefault="00ED1A0E" w:rsidP="00E36823">
                    <w:r>
                      <w:rPr>
                        <w:rFonts w:hint="eastAsia"/>
                      </w:rPr>
                      <w:t>持有至到期投资在持有期间的投资收益</w:t>
                    </w:r>
                  </w:p>
                </w:tc>
              </w:sdtContent>
            </w:sdt>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b18cb93af35e4d99bcbb646748a91664"/>
                  <w:id w:val="379424872"/>
                  <w:lock w:val="sdtLocked"/>
                </w:sdtPr>
                <w:sdtContent>
                  <w:p w:rsidR="00ED1A0E" w:rsidRDefault="00ED1A0E" w:rsidP="00E36823">
                    <w:r>
                      <w:rPr>
                        <w:rFonts w:hint="eastAsia"/>
                      </w:rPr>
                      <w:t>处置持有至到期投资取得的投资收益</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sdt>
              <w:sdtPr>
                <w:tag w:val="_PLD_8da50e3dd95640159dca81ba51708b5e"/>
                <w:id w:val="379424873"/>
                <w:lock w:val="sdtLocked"/>
              </w:sdtPr>
              <w:sdtContent>
                <w:tc>
                  <w:tcPr>
                    <w:tcW w:w="2018" w:type="pct"/>
                  </w:tcPr>
                  <w:p w:rsidR="00ED1A0E" w:rsidRDefault="00ED1A0E" w:rsidP="00E36823">
                    <w:r>
                      <w:rPr>
                        <w:rFonts w:hint="eastAsia"/>
                      </w:rPr>
                      <w:t>可供出售金融资产在持有期间取得的投资收益</w:t>
                    </w:r>
                  </w:p>
                </w:tc>
              </w:sdtContent>
            </w:sdt>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sdt>
              <w:sdtPr>
                <w:tag w:val="_PLD_31a548bf7036441198af7fd9b6dbfcb0"/>
                <w:id w:val="379424874"/>
                <w:lock w:val="sdtLocked"/>
              </w:sdtPr>
              <w:sdtContent>
                <w:tc>
                  <w:tcPr>
                    <w:tcW w:w="2018" w:type="pct"/>
                  </w:tcPr>
                  <w:p w:rsidR="00ED1A0E" w:rsidRDefault="00ED1A0E" w:rsidP="00E36823">
                    <w:r>
                      <w:rPr>
                        <w:rFonts w:hint="eastAsia"/>
                      </w:rPr>
                      <w:t>处置可供出售金融资产取得的投资收益</w:t>
                    </w:r>
                  </w:p>
                </w:tc>
              </w:sdtContent>
            </w:sdt>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374e0bfdf40b4b1cb34581f2b2a66168"/>
                  <w:id w:val="379424875"/>
                  <w:lock w:val="sdtLocked"/>
                </w:sdtPr>
                <w:sdtContent>
                  <w:p w:rsidR="00ED1A0E" w:rsidRDefault="00ED1A0E" w:rsidP="00E36823">
                    <w:r>
                      <w:rPr>
                        <w:rFonts w:hint="eastAsia"/>
                      </w:rPr>
                      <w:t>交易性金融资产在持有期间的投资收益</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1b350f75b27b4ec1915755daf5ccab96"/>
                  <w:id w:val="379424876"/>
                  <w:lock w:val="sdtLocked"/>
                </w:sdtPr>
                <w:sdtContent>
                  <w:p w:rsidR="00ED1A0E" w:rsidRDefault="00ED1A0E" w:rsidP="00E36823">
                    <w:r>
                      <w:rPr>
                        <w:rFonts w:hint="eastAsia"/>
                      </w:rPr>
                      <w:t>其他权益工具投资在持有期间取得的股利收入</w:t>
                    </w:r>
                  </w:p>
                </w:sdtContent>
              </w:sdt>
            </w:tc>
            <w:tc>
              <w:tcPr>
                <w:tcW w:w="1488" w:type="pct"/>
              </w:tcPr>
              <w:p w:rsidR="00ED1A0E" w:rsidRDefault="00ED1A0E" w:rsidP="00E36823">
                <w:pPr>
                  <w:jc w:val="right"/>
                </w:pPr>
                <w:r>
                  <w:t>94,578.00</w:t>
                </w:r>
              </w:p>
            </w:tc>
            <w:tc>
              <w:tcPr>
                <w:tcW w:w="1494" w:type="pct"/>
              </w:tcPr>
              <w:p w:rsidR="00ED1A0E" w:rsidRDefault="00ED1A0E" w:rsidP="00E36823">
                <w:pPr>
                  <w:jc w:val="right"/>
                </w:pPr>
              </w:p>
            </w:tc>
          </w:tr>
          <w:tr w:rsidR="00ED1A0E" w:rsidTr="00E36823">
            <w:tc>
              <w:tcPr>
                <w:tcW w:w="2018" w:type="pct"/>
              </w:tcPr>
              <w:sdt>
                <w:sdtPr>
                  <w:rPr>
                    <w:rFonts w:hint="eastAsia"/>
                  </w:rPr>
                  <w:tag w:val="_PLD_631be1516e0b415d8f100eb0dcf09db0"/>
                  <w:id w:val="379424877"/>
                  <w:lock w:val="sdtLocked"/>
                </w:sdtPr>
                <w:sdtContent>
                  <w:p w:rsidR="00ED1A0E" w:rsidRDefault="00ED1A0E" w:rsidP="00E36823">
                    <w:r>
                      <w:rPr>
                        <w:rFonts w:hint="eastAsia"/>
                      </w:rPr>
                      <w:t>债权投资在持有期间取得的利息收入</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ee3b83cd3a7249b686afc560545ae359"/>
                  <w:id w:val="379424878"/>
                  <w:lock w:val="sdtLocked"/>
                </w:sdtPr>
                <w:sdtContent>
                  <w:p w:rsidR="00ED1A0E" w:rsidRDefault="00ED1A0E" w:rsidP="00E36823">
                    <w:r>
                      <w:rPr>
                        <w:rFonts w:hint="eastAsia"/>
                      </w:rPr>
                      <w:t>其他债权投资在持有期间取得的利息收入</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758e14bdd66344efaa98853500ab9b1b"/>
                  <w:id w:val="379424879"/>
                  <w:lock w:val="sdtLocked"/>
                </w:sdtPr>
                <w:sdtContent>
                  <w:p w:rsidR="00ED1A0E" w:rsidRDefault="00ED1A0E" w:rsidP="00E36823">
                    <w:r>
                      <w:rPr>
                        <w:rFonts w:hint="eastAsia"/>
                      </w:rPr>
                      <w:t>处置交易性金融资产取得的投资收益</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58142a07ed7f48d08e7ca9c34b6953c0"/>
                  <w:id w:val="379424880"/>
                  <w:lock w:val="sdtLocked"/>
                </w:sdtPr>
                <w:sdtContent>
                  <w:p w:rsidR="00ED1A0E" w:rsidRDefault="00ED1A0E" w:rsidP="00E36823">
                    <w:r>
                      <w:rPr>
                        <w:rFonts w:hint="eastAsia"/>
                      </w:rPr>
                      <w:t>处置其他权益工具投资取得的投资收</w:t>
                    </w:r>
                    <w:r>
                      <w:rPr>
                        <w:rFonts w:hint="eastAsia"/>
                      </w:rPr>
                      <w:lastRenderedPageBreak/>
                      <w:t>益</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dd85e904694c430990d653da7e3d92c5"/>
                  <w:id w:val="379424881"/>
                  <w:lock w:val="sdtLocked"/>
                </w:sdtPr>
                <w:sdtContent>
                  <w:p w:rsidR="00ED1A0E" w:rsidRDefault="00ED1A0E" w:rsidP="00E36823">
                    <w:r>
                      <w:rPr>
                        <w:rFonts w:hint="eastAsia"/>
                      </w:rPr>
                      <w:t>处置债权投资取得的投资收益</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tr w:rsidR="00ED1A0E" w:rsidTr="00E36823">
            <w:tc>
              <w:tcPr>
                <w:tcW w:w="2018" w:type="pct"/>
              </w:tcPr>
              <w:sdt>
                <w:sdtPr>
                  <w:rPr>
                    <w:rFonts w:hint="eastAsia"/>
                  </w:rPr>
                  <w:tag w:val="_PLD_cabbb65cd6154c50a0174edd2786682c"/>
                  <w:id w:val="379424882"/>
                  <w:lock w:val="sdtLocked"/>
                </w:sdtPr>
                <w:sdtContent>
                  <w:p w:rsidR="00ED1A0E" w:rsidRDefault="00ED1A0E" w:rsidP="00E36823">
                    <w:r>
                      <w:rPr>
                        <w:rFonts w:hint="eastAsia"/>
                      </w:rPr>
                      <w:t>处置其他债权投资取得的投资收益</w:t>
                    </w:r>
                  </w:p>
                </w:sdtContent>
              </w:sdt>
            </w:tc>
            <w:tc>
              <w:tcPr>
                <w:tcW w:w="1488" w:type="pct"/>
              </w:tcPr>
              <w:p w:rsidR="00ED1A0E" w:rsidRDefault="00ED1A0E" w:rsidP="00E36823">
                <w:pPr>
                  <w:jc w:val="right"/>
                </w:pPr>
              </w:p>
            </w:tc>
            <w:tc>
              <w:tcPr>
                <w:tcW w:w="1494" w:type="pct"/>
              </w:tcPr>
              <w:p w:rsidR="00ED1A0E" w:rsidRDefault="00ED1A0E" w:rsidP="00E36823">
                <w:pPr>
                  <w:jc w:val="right"/>
                </w:pPr>
              </w:p>
            </w:tc>
          </w:tr>
          <w:sdt>
            <w:sdtPr>
              <w:alias w:val="其他投资收益"/>
              <w:tag w:val="_TUP_849f8ed615824ea6ad71133c2be222bf"/>
              <w:id w:val="379424883"/>
              <w:lock w:val="sdtLocked"/>
            </w:sdtPr>
            <w:sdtContent>
              <w:tr w:rsidR="00ED1A0E" w:rsidTr="00E36823">
                <w:tc>
                  <w:tcPr>
                    <w:tcW w:w="2018" w:type="pct"/>
                  </w:tcPr>
                  <w:p w:rsidR="00ED1A0E" w:rsidRDefault="00ED1A0E" w:rsidP="00E36823">
                    <w:r>
                      <w:t>其他</w:t>
                    </w:r>
                  </w:p>
                </w:tc>
                <w:tc>
                  <w:tcPr>
                    <w:tcW w:w="1488" w:type="pct"/>
                  </w:tcPr>
                  <w:p w:rsidR="00ED1A0E" w:rsidRDefault="00ED1A0E" w:rsidP="00E36823">
                    <w:pPr>
                      <w:jc w:val="right"/>
                    </w:pPr>
                  </w:p>
                </w:tc>
                <w:tc>
                  <w:tcPr>
                    <w:tcW w:w="1494" w:type="pct"/>
                  </w:tcPr>
                  <w:p w:rsidR="00ED1A0E" w:rsidRDefault="00ED1A0E" w:rsidP="00E36823">
                    <w:pPr>
                      <w:jc w:val="right"/>
                    </w:pPr>
                    <w:r>
                      <w:t>7,077,729.13</w:t>
                    </w:r>
                  </w:p>
                </w:tc>
              </w:tr>
            </w:sdtContent>
          </w:sdt>
          <w:sdt>
            <w:sdtPr>
              <w:alias w:val="其他投资收益"/>
              <w:tag w:val="_TUP_849f8ed615824ea6ad71133c2be222bf"/>
              <w:id w:val="379424884"/>
              <w:lock w:val="sdtLocked"/>
            </w:sdtPr>
            <w:sdtContent>
              <w:tr w:rsidR="00ED1A0E" w:rsidTr="00E36823">
                <w:tc>
                  <w:tcPr>
                    <w:tcW w:w="2018" w:type="pct"/>
                  </w:tcPr>
                  <w:p w:rsidR="00ED1A0E" w:rsidRDefault="00ED1A0E" w:rsidP="00E36823"/>
                </w:tc>
                <w:tc>
                  <w:tcPr>
                    <w:tcW w:w="1488" w:type="pct"/>
                  </w:tcPr>
                  <w:p w:rsidR="00ED1A0E" w:rsidRDefault="00ED1A0E" w:rsidP="00E36823">
                    <w:pPr>
                      <w:jc w:val="right"/>
                    </w:pPr>
                  </w:p>
                </w:tc>
                <w:tc>
                  <w:tcPr>
                    <w:tcW w:w="1494" w:type="pct"/>
                  </w:tcPr>
                  <w:p w:rsidR="00ED1A0E" w:rsidRDefault="00ED1A0E" w:rsidP="00E36823">
                    <w:pPr>
                      <w:jc w:val="right"/>
                    </w:pPr>
                  </w:p>
                </w:tc>
              </w:tr>
            </w:sdtContent>
          </w:sdt>
          <w:tr w:rsidR="00ED1A0E" w:rsidTr="00E36823">
            <w:sdt>
              <w:sdtPr>
                <w:tag w:val="_PLD_e7e132d296704c1e97e8e07a1418d74b"/>
                <w:id w:val="379424885"/>
                <w:lock w:val="sdtLocked"/>
              </w:sdtPr>
              <w:sdtContent>
                <w:tc>
                  <w:tcPr>
                    <w:tcW w:w="2018" w:type="pct"/>
                    <w:vAlign w:val="center"/>
                  </w:tcPr>
                  <w:p w:rsidR="00ED1A0E" w:rsidRDefault="00ED1A0E" w:rsidP="00E36823">
                    <w:pPr>
                      <w:jc w:val="center"/>
                    </w:pPr>
                    <w:r>
                      <w:rPr>
                        <w:rFonts w:hint="eastAsia"/>
                      </w:rPr>
                      <w:t>合计</w:t>
                    </w:r>
                  </w:p>
                </w:tc>
              </w:sdtContent>
            </w:sdt>
            <w:tc>
              <w:tcPr>
                <w:tcW w:w="1488" w:type="pct"/>
              </w:tcPr>
              <w:p w:rsidR="00ED1A0E" w:rsidRDefault="00ED1A0E" w:rsidP="00E36823">
                <w:pPr>
                  <w:jc w:val="right"/>
                </w:pPr>
                <w:r>
                  <w:t>-6,336,907.21</w:t>
                </w:r>
              </w:p>
            </w:tc>
            <w:tc>
              <w:tcPr>
                <w:tcW w:w="1494" w:type="pct"/>
              </w:tcPr>
              <w:p w:rsidR="00ED1A0E" w:rsidRDefault="00ED1A0E" w:rsidP="00E36823">
                <w:pPr>
                  <w:jc w:val="right"/>
                </w:pPr>
                <w:r>
                  <w:t>20,707,241.48</w:t>
                </w:r>
              </w:p>
            </w:tc>
          </w:tr>
        </w:tbl>
        <w:p w:rsidR="00ED1A0E" w:rsidRDefault="00ED1A0E"/>
        <w:p w:rsidR="00E00493" w:rsidRDefault="00AC1FEC">
          <w:pPr>
            <w:spacing w:line="360" w:lineRule="exact"/>
          </w:pPr>
          <w:r>
            <w:rPr>
              <w:rFonts w:hint="eastAsia"/>
            </w:rPr>
            <w:t>其他说明：</w:t>
          </w:r>
          <w:bookmarkEnd w:id="240"/>
        </w:p>
        <w:sdt>
          <w:sdtPr>
            <w:alias w:val="投资收益说明"/>
            <w:tag w:val="_GBC_003661b91b5144cfbf329a4aeb060fe6"/>
            <w:id w:val="1911344018"/>
            <w:lock w:val="sdtLocked"/>
            <w:placeholder>
              <w:docPart w:val="GBC22222222222222222222222222222"/>
            </w:placeholder>
          </w:sdtPr>
          <w:sdtContent>
            <w:p w:rsidR="00E00493" w:rsidRDefault="00ED1A0E">
              <w:r>
                <w:rPr>
                  <w:rFonts w:hint="eastAsia"/>
                </w:rPr>
                <w:t>无</w:t>
              </w:r>
            </w:p>
          </w:sdtContent>
        </w:sdt>
        <w:p w:rsidR="00E00493" w:rsidRDefault="0010282A"/>
      </w:sdtContent>
    </w:sdt>
    <w:bookmarkEnd w:id="237" w:displacedByCustomXml="prev"/>
    <w:p w:rsidR="00E00493" w:rsidRDefault="00E00493"/>
    <w:sdt>
      <w:sdtPr>
        <w:rPr>
          <w:rFonts w:ascii="宋体" w:eastAsiaTheme="minorEastAsia" w:hAnsi="宋体" w:cs="宋体" w:hint="eastAsia"/>
          <w:b w:val="0"/>
          <w:bCs w:val="0"/>
          <w:kern w:val="0"/>
          <w:szCs w:val="21"/>
        </w:rPr>
        <w:alias w:val="模块:母公司会计报表附注的其他说明事项"/>
        <w:tag w:val="_SEC_f254d1d0764b4d7ab6b701d7ac057625"/>
        <w:id w:val="1709455980"/>
        <w:lock w:val="sdtLocked"/>
        <w:placeholder>
          <w:docPart w:val="GBC22222222222222222222222222222"/>
        </w:placeholder>
      </w:sdtPr>
      <w:sdtEndPr>
        <w:rPr>
          <w:rFonts w:asciiTheme="minorHAnsi" w:hAnsiTheme="minorHAnsi" w:cstheme="minorBidi"/>
          <w:kern w:val="2"/>
        </w:rPr>
      </w:sdtEndPr>
      <w:sdtContent>
        <w:p w:rsidR="00E00493" w:rsidRDefault="00AC1FEC" w:rsidP="00A06A9E">
          <w:pPr>
            <w:pStyle w:val="3"/>
            <w:numPr>
              <w:ilvl w:val="0"/>
              <w:numId w:val="65"/>
            </w:numPr>
            <w:rPr>
              <w:szCs w:val="21"/>
            </w:rPr>
          </w:pPr>
          <w:r>
            <w:rPr>
              <w:rFonts w:hint="eastAsia"/>
              <w:szCs w:val="21"/>
            </w:rPr>
            <w:t>其他</w:t>
          </w:r>
        </w:p>
        <w:sdt>
          <w:sdtPr>
            <w:rPr>
              <w:rFonts w:hint="eastAsia"/>
            </w:rPr>
            <w:alias w:val="是否适用：母公司会计报表附注的其他说明事项[双击切换]"/>
            <w:tag w:val="_GBC_da1bbbf487cd4e98b945920735517f12"/>
            <w:id w:val="78024495"/>
            <w:lock w:val="sdtContentLocked"/>
            <w:placeholder>
              <w:docPart w:val="GBC22222222222222222222222222222"/>
            </w:placeholder>
          </w:sdtPr>
          <w:sdtContent>
            <w:p w:rsidR="00E00493"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sdtContent>
    </w:sdt>
    <w:p w:rsidR="00E00493" w:rsidRDefault="00E00493">
      <w:pPr>
        <w:ind w:rightChars="-759" w:right="-1594"/>
      </w:pPr>
    </w:p>
    <w:p w:rsidR="00E00493" w:rsidRDefault="00AC1FEC" w:rsidP="00A06A9E">
      <w:pPr>
        <w:pStyle w:val="2"/>
        <w:numPr>
          <w:ilvl w:val="0"/>
          <w:numId w:val="41"/>
        </w:numPr>
        <w:rPr>
          <w:rFonts w:ascii="宋体" w:hAnsi="宋体"/>
        </w:rPr>
      </w:pPr>
      <w:r>
        <w:rPr>
          <w:rFonts w:ascii="宋体" w:hAnsi="宋体" w:hint="eastAsia"/>
        </w:rPr>
        <w:t>补充资料</w:t>
      </w:r>
    </w:p>
    <w:sdt>
      <w:sdtPr>
        <w:rPr>
          <w:rFonts w:ascii="宋体" w:eastAsiaTheme="minorEastAsia"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6"/>
            </w:numPr>
            <w:rPr>
              <w:rFonts w:ascii="宋体" w:hAnsi="宋体"/>
              <w:szCs w:val="21"/>
            </w:rPr>
          </w:pPr>
          <w:r>
            <w:rPr>
              <w:rFonts w:ascii="宋体" w:hAnsi="宋体" w:hint="eastAsia"/>
              <w:szCs w:val="21"/>
            </w:rPr>
            <w:t>当期非经常性损益明细表</w:t>
          </w:r>
        </w:p>
        <w:sdt>
          <w:sdtPr>
            <w:rPr>
              <w:rFonts w:hint="eastAsia"/>
            </w:rPr>
            <w:alias w:val="是否适用：当期非经常性损益明细表[双击切换]"/>
            <w:tag w:val="_GBC_53fa4135e87442d59ce21ca91ff749e7"/>
            <w:id w:val="-946460688"/>
            <w:lock w:val="sdtContentLocked"/>
            <w:placeholder>
              <w:docPart w:val="GBC22222222222222222222222222222"/>
            </w:placeholder>
          </w:sdtPr>
          <w:sdtContent>
            <w:p w:rsidR="00E00493" w:rsidRDefault="0010282A">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AC1FEC">
          <w:pPr>
            <w:jc w:val="right"/>
          </w:pPr>
          <w:r>
            <w:rPr>
              <w:rFonts w:hint="eastAsia"/>
            </w:rPr>
            <w:t>单位：</w:t>
          </w:r>
          <w:sdt>
            <w:sdtPr>
              <w:rPr>
                <w:rFonts w:hint="eastAsia"/>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FC351E">
                <w:rPr>
                  <w:rFonts w:hint="eastAsia"/>
                </w:rPr>
                <w:t>元</w:t>
              </w:r>
            </w:sdtContent>
          </w:sdt>
          <w:r>
            <w:rPr>
              <w:rFonts w:hint="eastAsia"/>
            </w:rPr>
            <w:t xml:space="preserve">  </w:t>
          </w:r>
          <w:r>
            <w:rPr>
              <w:rFonts w:hint="eastAsia"/>
            </w:rPr>
            <w:t>币种：</w:t>
          </w:r>
          <w:sdt>
            <w:sdtPr>
              <w:rPr>
                <w:rFonts w:hint="eastAsia"/>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C351E">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3A4032" w:rsidTr="0017176E">
            <w:sdt>
              <w:sdtPr>
                <w:tag w:val="_PLD_21836bed4dfd441e8a48a625518a8f5f"/>
                <w:id w:val="31423618"/>
                <w:lock w:val="sdtLocked"/>
              </w:sdtPr>
              <w:sdtContent>
                <w:tc>
                  <w:tcPr>
                    <w:tcW w:w="2242" w:type="pct"/>
                    <w:shd w:val="clear" w:color="auto" w:fill="auto"/>
                    <w:vAlign w:val="center"/>
                  </w:tcPr>
                  <w:p w:rsidR="003A4032" w:rsidRDefault="003A4032" w:rsidP="0017176E">
                    <w:pPr>
                      <w:jc w:val="center"/>
                    </w:pPr>
                    <w:r>
                      <w:rPr>
                        <w:rFonts w:hint="eastAsia"/>
                      </w:rPr>
                      <w:t>项目</w:t>
                    </w:r>
                  </w:p>
                </w:tc>
              </w:sdtContent>
            </w:sdt>
            <w:sdt>
              <w:sdtPr>
                <w:tag w:val="_PLD_52741206370c4e1799f79141c7f871df"/>
                <w:id w:val="31423619"/>
                <w:lock w:val="sdtLocked"/>
              </w:sdtPr>
              <w:sdtContent>
                <w:tc>
                  <w:tcPr>
                    <w:tcW w:w="1376" w:type="pct"/>
                    <w:shd w:val="clear" w:color="auto" w:fill="auto"/>
                  </w:tcPr>
                  <w:p w:rsidR="003A4032" w:rsidRDefault="003A4032" w:rsidP="0017176E">
                    <w:pPr>
                      <w:jc w:val="center"/>
                    </w:pPr>
                    <w:r>
                      <w:rPr>
                        <w:rFonts w:hint="eastAsia"/>
                      </w:rPr>
                      <w:t>金额</w:t>
                    </w:r>
                  </w:p>
                </w:tc>
              </w:sdtContent>
            </w:sdt>
            <w:sdt>
              <w:sdtPr>
                <w:tag w:val="_PLD_ac90403c6a634936b93313c407ed4e35"/>
                <w:id w:val="31423620"/>
                <w:lock w:val="sdtLocked"/>
              </w:sdtPr>
              <w:sdtContent>
                <w:tc>
                  <w:tcPr>
                    <w:tcW w:w="1382" w:type="pct"/>
                  </w:tcPr>
                  <w:p w:rsidR="003A4032" w:rsidRDefault="003A4032" w:rsidP="0017176E">
                    <w:pPr>
                      <w:jc w:val="center"/>
                    </w:pPr>
                    <w:r>
                      <w:rPr>
                        <w:rFonts w:hint="eastAsia"/>
                      </w:rPr>
                      <w:t>说明</w:t>
                    </w:r>
                  </w:p>
                </w:tc>
              </w:sdtContent>
            </w:sdt>
          </w:tr>
          <w:tr w:rsidR="003A4032" w:rsidTr="0017176E">
            <w:sdt>
              <w:sdtPr>
                <w:tag w:val="_PLD_26d005fae80c40c5b439c091e256805a"/>
                <w:id w:val="31423621"/>
                <w:lock w:val="sdtLocked"/>
              </w:sdtPr>
              <w:sdtContent>
                <w:tc>
                  <w:tcPr>
                    <w:tcW w:w="2242" w:type="pct"/>
                    <w:shd w:val="clear" w:color="auto" w:fill="auto"/>
                    <w:vAlign w:val="center"/>
                  </w:tcPr>
                  <w:p w:rsidR="003A4032" w:rsidRDefault="003A4032" w:rsidP="0017176E">
                    <w:r>
                      <w:rPr>
                        <w:rFonts w:hint="eastAsia"/>
                      </w:rPr>
                      <w:t>非流动资产处置损益</w:t>
                    </w:r>
                  </w:p>
                </w:tc>
              </w:sdtContent>
            </w:sdt>
            <w:sdt>
              <w:sdtPr>
                <w:rPr>
                  <w:rFonts w:hint="eastAsia"/>
                </w:rPr>
                <w:alias w:val="非流动性资产处置损益，包括已计提资产减值准备的冲销部分（非经常性损益项目）"/>
                <w:tag w:val="_GBC_f045781906b04458b3ad625ee4515c61"/>
                <w:id w:val="31423622"/>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6" w:type="pct"/>
                    <w:shd w:val="clear" w:color="auto" w:fill="auto"/>
                  </w:tcPr>
                  <w:p w:rsidR="003A4032" w:rsidRDefault="003A4032" w:rsidP="0017176E">
                    <w:pPr>
                      <w:jc w:val="right"/>
                    </w:pPr>
                    <w:r>
                      <w:rPr>
                        <w:rFonts w:hint="eastAsia"/>
                      </w:rPr>
                      <w:t>176,358,746.14</w:t>
                    </w:r>
                  </w:p>
                </w:tc>
              </w:sdtContent>
            </w:sdt>
            <w:sdt>
              <w:sdtPr>
                <w:alias w:val="非流动性资产处置损益，包括已计提资产减值准备的冲销部分的说明（非经常性损益项目）"/>
                <w:tag w:val="_GBC_dbf112280e8b447b803745e3222ebaab"/>
                <w:id w:val="31423623"/>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3A4032" w:rsidRDefault="003A4032" w:rsidP="0017176E">
                    <w:pPr>
                      <w:rPr>
                        <w:b/>
                      </w:rPr>
                    </w:pPr>
                    <w:r>
                      <w:rPr>
                        <w:rFonts w:hint="eastAsia"/>
                      </w:rPr>
                      <w:t> </w:t>
                    </w:r>
                  </w:p>
                </w:tc>
              </w:sdtContent>
            </w:sdt>
          </w:tr>
          <w:tr w:rsidR="003A4032" w:rsidTr="0017176E">
            <w:sdt>
              <w:sdtPr>
                <w:tag w:val="_PLD_03620343c03e4c9cbdbbf7ce4be9b435"/>
                <w:id w:val="31423624"/>
                <w:lock w:val="sdtLocked"/>
              </w:sdtPr>
              <w:sdtContent>
                <w:tc>
                  <w:tcPr>
                    <w:tcW w:w="2242" w:type="pct"/>
                    <w:shd w:val="clear" w:color="auto" w:fill="auto"/>
                    <w:vAlign w:val="center"/>
                  </w:tcPr>
                  <w:p w:rsidR="003A4032" w:rsidRDefault="003A4032" w:rsidP="0017176E">
                    <w:r>
                      <w:rPr>
                        <w:rFonts w:hint="eastAsia"/>
                      </w:rPr>
                      <w:t>越权审批或无正式批准文件的税收返还、减免</w:t>
                    </w:r>
                  </w:p>
                </w:tc>
              </w:sdtContent>
            </w:sdt>
            <w:sdt>
              <w:sdtPr>
                <w:rPr>
                  <w:rFonts w:hint="eastAsia"/>
                </w:rPr>
                <w:alias w:val="越权审批，或无正式批准文件，或偶发性的税收返还、减免（非经常性损益项目）"/>
                <w:tag w:val="_GBC_739acef0a8fb4cf9ba3480cbf144d0bd"/>
                <w:id w:val="31423625"/>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6" w:type="pct"/>
                    <w:shd w:val="clear" w:color="auto" w:fill="auto"/>
                  </w:tcPr>
                  <w:p w:rsidR="003A4032" w:rsidRDefault="003A4032" w:rsidP="0017176E">
                    <w:pPr>
                      <w:ind w:right="6"/>
                      <w:jc w:val="right"/>
                    </w:pPr>
                    <w:r>
                      <w:rPr>
                        <w:rFonts w:hint="eastAsia"/>
                        <w:color w:val="0000FF"/>
                      </w:rPr>
                      <w:t xml:space="preserve">　</w:t>
                    </w:r>
                  </w:p>
                </w:tc>
              </w:sdtContent>
            </w:sdt>
            <w:sdt>
              <w:sdtPr>
                <w:alias w:val="越权审批，或无正式批准文件，或偶发性的税收返还、减免的说明（非经常性损益项目）"/>
                <w:tag w:val="_GBC_d1e6861f45b64ca2a145ec60b8eb30fc"/>
                <w:id w:val="31423626"/>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4971661f1d5e4d61b7fad7606c1c1bb7"/>
                <w:id w:val="31423627"/>
                <w:lock w:val="sdtLocked"/>
              </w:sdtPr>
              <w:sdtContent>
                <w:tc>
                  <w:tcPr>
                    <w:tcW w:w="2242" w:type="pct"/>
                    <w:shd w:val="clear" w:color="auto" w:fill="auto"/>
                    <w:vAlign w:val="center"/>
                  </w:tcPr>
                  <w:p w:rsidR="003A4032" w:rsidRDefault="003A4032" w:rsidP="0017176E">
                    <w:r>
                      <w:rPr>
                        <w:rFonts w:hint="eastAsia"/>
                      </w:rPr>
                      <w:t>计入当期损益的政府补助（与企业业务密切相关，按照国家统一标准定额或定量享受的政府补助除外）</w:t>
                    </w:r>
                  </w:p>
                </w:tc>
              </w:sdtContent>
            </w:sdt>
            <w:sdt>
              <w:sdtPr>
                <w:rPr>
                  <w:rFonts w:hint="eastAsia"/>
                </w:rPr>
                <w:alias w:val="计入当期损益的政府补助，但与公司正常经营业务密切相关，符合国家政策规定、按照一定标准定额或定量持续享受的政府补助除外（非经常性损"/>
                <w:tag w:val="_GBC_87d17071bbe748b28c703f8eaec85e23"/>
                <w:id w:val="31423628"/>
                <w:lock w:val="sdtLocked"/>
                <w:dataBinding w:prefixMappings="xmlns:clcid-pte='clcid-pte'" w:xpath="/*/clcid-pte:FeiJingChangXingSunYiZhongGeZhongXingShiDeZhengFuBuTie[not(@periodRef)]" w:storeItemID="{89EBAB94-44A0-46A2-B712-30D997D04A6D}"/>
                <w:text/>
              </w:sdtPr>
              <w:sdtContent>
                <w:tc>
                  <w:tcPr>
                    <w:tcW w:w="1376" w:type="pct"/>
                    <w:shd w:val="clear" w:color="auto" w:fill="auto"/>
                  </w:tcPr>
                  <w:p w:rsidR="003A4032" w:rsidRDefault="003A4032" w:rsidP="0017176E">
                    <w:pPr>
                      <w:jc w:val="right"/>
                    </w:pPr>
                    <w:r>
                      <w:rPr>
                        <w:rFonts w:hint="eastAsia"/>
                      </w:rPr>
                      <w:t>80,071,565.22</w:t>
                    </w:r>
                  </w:p>
                </w:tc>
              </w:sdtContent>
            </w:sdt>
            <w:sdt>
              <w:sdtPr>
                <w:alias w:val="计入当期损益的政府补助，但与公司正常经营业务密切相关，符合国家政策规定、按照一定标准定额或定量持续享受的政府补助除外的说明（非经"/>
                <w:tag w:val="_GBC_4513591570d449de9208898ef81e191f"/>
                <w:id w:val="31423629"/>
                <w:lock w:val="sdtLocked"/>
                <w:dataBinding w:prefixMappings="xmlns:clcid-pte='clcid-pte'" w:xpath="/*/clcid-pte:FeiJingChangXingSunYiZhongGeZhongXingShiDeZhengFuBuTieShuoMing[not(@periodRef)]" w:storeItemID="{89EBAB94-44A0-46A2-B712-30D997D04A6D}"/>
                <w:text/>
              </w:sdtPr>
              <w:sdtContent>
                <w:tc>
                  <w:tcPr>
                    <w:tcW w:w="1382" w:type="pct"/>
                  </w:tcPr>
                  <w:p w:rsidR="003A4032" w:rsidRDefault="003A4032" w:rsidP="0017176E">
                    <w:r>
                      <w:rPr>
                        <w:rFonts w:hint="eastAsia"/>
                      </w:rPr>
                      <w:t> </w:t>
                    </w:r>
                  </w:p>
                </w:tc>
              </w:sdtContent>
            </w:sdt>
          </w:tr>
          <w:tr w:rsidR="003A4032" w:rsidTr="0017176E">
            <w:sdt>
              <w:sdtPr>
                <w:tag w:val="_PLD_e96201eca75b4ddd84b118ba8f346132"/>
                <w:id w:val="31423630"/>
                <w:lock w:val="sdtLocked"/>
              </w:sdtPr>
              <w:sdtContent>
                <w:tc>
                  <w:tcPr>
                    <w:tcW w:w="2242" w:type="pct"/>
                    <w:shd w:val="clear" w:color="auto" w:fill="auto"/>
                    <w:vAlign w:val="center"/>
                  </w:tcPr>
                  <w:p w:rsidR="003A4032" w:rsidRDefault="003A4032" w:rsidP="0017176E">
                    <w:r>
                      <w:rPr>
                        <w:rFonts w:hint="eastAsia"/>
                      </w:rPr>
                      <w:t>计入当期损益的对非金融企业收取的资金占用费</w:t>
                    </w:r>
                  </w:p>
                </w:tc>
              </w:sdtContent>
            </w:sdt>
            <w:sdt>
              <w:sdtPr>
                <w:rPr>
                  <w:rFonts w:hint="eastAsia"/>
                </w:rPr>
                <w:alias w:val="计入当期损益的对非金融企业收取的资金占用费（非经常性损益项目）"/>
                <w:tag w:val="_GBC_fa05ceca6bca4dd9a7d215044dce1e08"/>
                <w:id w:val="31423631"/>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计入当期损益的对非金融企业收取的资金占用费的说明（非经常性损益项目）"/>
                <w:tag w:val="_GBC_e39bef666fc347c4b548b1702cce8f81"/>
                <w:id w:val="31423632"/>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a04712aa3e2145e7873c6bd060038eb3"/>
                <w:id w:val="31423633"/>
                <w:lock w:val="sdtLocked"/>
              </w:sdtPr>
              <w:sdtContent>
                <w:tc>
                  <w:tcPr>
                    <w:tcW w:w="2242" w:type="pct"/>
                    <w:shd w:val="clear" w:color="auto" w:fill="auto"/>
                    <w:vAlign w:val="center"/>
                  </w:tcPr>
                  <w:p w:rsidR="003A4032" w:rsidRDefault="003A4032" w:rsidP="0017176E">
                    <w:r>
                      <w:rPr>
                        <w:rFonts w:hint="eastAsia"/>
                      </w:rPr>
                      <w:t>企业取得子公司、联营企业及合营企业的投资成本小于取得投资时应享有被投资单位可辨认净资产公允价值产生的收益</w:t>
                    </w:r>
                  </w:p>
                </w:tc>
              </w:sdtContent>
            </w:sdt>
            <w:sdt>
              <w:sdtPr>
                <w:rPr>
                  <w:rFonts w:hint="eastAsia"/>
                </w:rPr>
                <w:alias w:val="企业取得子公司、联营企业及合营企业的投资成本小于取得投资时应享有被投资单位可辨认净资产公允价值产生的收益（非经常性损益项目）"/>
                <w:tag w:val="_GBC_da8567332bf1414f9b00448bf14a2046"/>
                <w:id w:val="31423634"/>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企业取得子公司、联营企业及合营企业的投资成本小于取得投资时应享有被投资单位可辨认净资产公允价值产生的收益的说明（非经常性损益项目"/>
                <w:tag w:val="_GBC_5140be5466d24c06aa7c5dd7b7497384"/>
                <w:id w:val="31423635"/>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5a96b14725f54837a87e61ee4c501071"/>
                <w:id w:val="31423636"/>
                <w:lock w:val="sdtLocked"/>
              </w:sdtPr>
              <w:sdtContent>
                <w:tc>
                  <w:tcPr>
                    <w:tcW w:w="2242" w:type="pct"/>
                    <w:shd w:val="clear" w:color="auto" w:fill="auto"/>
                    <w:vAlign w:val="center"/>
                  </w:tcPr>
                  <w:p w:rsidR="003A4032" w:rsidRDefault="003A4032" w:rsidP="0017176E">
                    <w:r>
                      <w:rPr>
                        <w:rFonts w:hint="eastAsia"/>
                      </w:rPr>
                      <w:t>非货币性资产交换损益</w:t>
                    </w:r>
                  </w:p>
                </w:tc>
              </w:sdtContent>
            </w:sdt>
            <w:sdt>
              <w:sdtPr>
                <w:rPr>
                  <w:rFonts w:hint="eastAsia"/>
                </w:rPr>
                <w:alias w:val="非货币性资产交换损益（非经常性损益项目）"/>
                <w:tag w:val="_GBC_4cbe5f86242143498e8a8e52a9159cf4"/>
                <w:id w:val="31423637"/>
                <w:lock w:val="sdtLocked"/>
                <w:showingPlcHdr/>
                <w:dataBinding w:prefixMappings="xmlns:clcid-pte='clcid-pte'" w:xpath="/*/clcid-pte:FeiJingChangXingSunYiZhongZiChanZhiHuan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非货币性资产交换损益的说明（非经常性损益项目）"/>
                <w:tag w:val="_GBC_0c3795502b03479fa5ac233060ebd95d"/>
                <w:id w:val="31423638"/>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a676c98d931749ce9093d2cc38be0fa2"/>
                <w:id w:val="31423639"/>
                <w:lock w:val="sdtLocked"/>
              </w:sdtPr>
              <w:sdtContent>
                <w:tc>
                  <w:tcPr>
                    <w:tcW w:w="2242" w:type="pct"/>
                    <w:shd w:val="clear" w:color="auto" w:fill="auto"/>
                    <w:vAlign w:val="center"/>
                  </w:tcPr>
                  <w:p w:rsidR="003A4032" w:rsidRDefault="003A4032" w:rsidP="0017176E">
                    <w:r>
                      <w:rPr>
                        <w:rFonts w:hint="eastAsia"/>
                      </w:rPr>
                      <w:t>委托他人投资或管理资产的损益</w:t>
                    </w:r>
                  </w:p>
                </w:tc>
              </w:sdtContent>
            </w:sdt>
            <w:sdt>
              <w:sdtPr>
                <w:rPr>
                  <w:rFonts w:hint="eastAsia"/>
                </w:rPr>
                <w:alias w:val="委托他人投资或管理资产的损益（非经常性损益项目）"/>
                <w:tag w:val="_GBC_d2fd11aa21804a79bf75d80767cb7622"/>
                <w:id w:val="31423640"/>
                <w:lock w:val="sdtLocked"/>
                <w:showingPlcHdr/>
                <w:dataBinding w:prefixMappings="xmlns:clcid-pte='clcid-pte'" w:xpath="/*/clcid-pte:WeiTuoTaRenTouZiHuoGuanLiZiChanDeSunYiFeiJingChangXingSunYiXiangMu[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委托他人投资或管理资产的损益的说明（非经常性损益项目）"/>
                <w:tag w:val="_GBC_556f9aa856334b9cba18fb2f97b39cc5"/>
                <w:id w:val="31423641"/>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26d12c8a27f5433fa2f660641cd44700"/>
                <w:id w:val="31423642"/>
                <w:lock w:val="sdtLocked"/>
              </w:sdtPr>
              <w:sdtContent>
                <w:tc>
                  <w:tcPr>
                    <w:tcW w:w="2242" w:type="pct"/>
                    <w:shd w:val="clear" w:color="auto" w:fill="auto"/>
                    <w:vAlign w:val="center"/>
                  </w:tcPr>
                  <w:p w:rsidR="003A4032" w:rsidRDefault="003A4032" w:rsidP="0017176E">
                    <w:r>
                      <w:rPr>
                        <w:rFonts w:hint="eastAsia"/>
                      </w:rPr>
                      <w:t>因不可抗力因素，如遭受自然灾害而计提的各项资产减值准备</w:t>
                    </w:r>
                  </w:p>
                </w:tc>
              </w:sdtContent>
            </w:sdt>
            <w:sdt>
              <w:sdtPr>
                <w:rPr>
                  <w:rFonts w:hint="eastAsia"/>
                </w:rPr>
                <w:alias w:val="因不可抗力因素，如遭受自然灾害而计提的各项资产减值准备（非经常性损益项目）"/>
                <w:tag w:val="_GBC_40e59f580b8446b6a448bfa2d9c39106"/>
                <w:id w:val="31423643"/>
                <w:lock w:val="sdtLocked"/>
                <w:showingPlcHdr/>
                <w:dataBinding w:prefixMappings="xmlns:clcid-pte='clcid-pte'" w:xpath="/*/clcid-pte:FeiJingChangXingSunYiZhongJiTiDeGeXiangZiChanJianZhiZhunBe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因不可抗力因素，如遭受自然灾害而计提的各项资产减值准备的说明（非经常性损益项目）"/>
                <w:tag w:val="_GBC_4f29c0d978134f4d9ade4cfb9e6e5bfa"/>
                <w:id w:val="31423644"/>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8bcaae140d1341cdbbecefeb642d9613"/>
                <w:id w:val="31423645"/>
                <w:lock w:val="sdtLocked"/>
              </w:sdtPr>
              <w:sdtContent>
                <w:tc>
                  <w:tcPr>
                    <w:tcW w:w="2242" w:type="pct"/>
                    <w:shd w:val="clear" w:color="auto" w:fill="auto"/>
                    <w:vAlign w:val="center"/>
                  </w:tcPr>
                  <w:p w:rsidR="003A4032" w:rsidRDefault="003A4032" w:rsidP="0017176E">
                    <w:r>
                      <w:rPr>
                        <w:rFonts w:hint="eastAsia"/>
                      </w:rPr>
                      <w:t>债务重组损益</w:t>
                    </w:r>
                  </w:p>
                </w:tc>
              </w:sdtContent>
            </w:sdt>
            <w:sdt>
              <w:sdtPr>
                <w:rPr>
                  <w:rFonts w:hint="eastAsia"/>
                </w:rPr>
                <w:alias w:val="债务重组损益（非经常性损益项目）"/>
                <w:tag w:val="_GBC_562f390e991e466084ffd0680a094232"/>
                <w:id w:val="31423646"/>
                <w:lock w:val="sdtLocked"/>
                <w:showingPlcHdr/>
                <w:dataBinding w:prefixMappings="xmlns:clcid-pte='clcid-pte'" w:xpath="/*/clcid-pte:FeiJingChangXingSunYiZhongZhaiWuZhongZu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债务重组损益的说明（非经常性损益项目）"/>
                <w:tag w:val="_GBC_f43aef808f214d7383de39e3b6c398f4"/>
                <w:id w:val="31423647"/>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8f7d113d42fb4410b8855e99585354db"/>
                <w:id w:val="31423648"/>
                <w:lock w:val="sdtLocked"/>
              </w:sdtPr>
              <w:sdtContent>
                <w:tc>
                  <w:tcPr>
                    <w:tcW w:w="2242" w:type="pct"/>
                    <w:shd w:val="clear" w:color="auto" w:fill="auto"/>
                    <w:vAlign w:val="center"/>
                  </w:tcPr>
                  <w:p w:rsidR="003A4032" w:rsidRDefault="003A4032" w:rsidP="0017176E">
                    <w:r>
                      <w:rPr>
                        <w:rFonts w:hint="eastAsia"/>
                      </w:rPr>
                      <w:t>企业重组费用，如安置职工的支出、整合费用等</w:t>
                    </w:r>
                  </w:p>
                </w:tc>
              </w:sdtContent>
            </w:sdt>
            <w:sdt>
              <w:sdtPr>
                <w:rPr>
                  <w:rFonts w:hint="eastAsia"/>
                </w:rPr>
                <w:alias w:val="企业重组费用，如安置职工的支出、整合费用等（非经常性损益项目）"/>
                <w:tag w:val="_GBC_56ec47ca87774d5abcabbca8deefec34"/>
                <w:id w:val="31423649"/>
                <w:lock w:val="sdtLocked"/>
                <w:showingPlcHdr/>
                <w:dataBinding w:prefixMappings="xmlns:clcid-pte='clcid-pte'" w:xpath="/*/clcid-pte:QiYeZhongZuFeiYongRuAnZhiZhiGongDeZhiChuZhengHeFeiYongDeng[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企业重组费用，如安置职工的支出、整合费用等的说明（非经常性损益项目）"/>
                <w:tag w:val="_GBC_a7c33259b38d4d119cc648f5a3558bfe"/>
                <w:id w:val="31423650"/>
                <w:lock w:val="sdtLocked"/>
                <w:showingPlcHdr/>
                <w:dataBinding w:prefixMappings="xmlns:clcid-pte='clcid-pte'" w:xpath="/*/clcid-pte:QiYeZhongZuFeiYongRuAnZhiZhiGongDeZhiChuZhengHeFeiYongDeng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0aaa1b7e693f4556ba93d4252bbe667a"/>
                <w:id w:val="31423651"/>
                <w:lock w:val="sdtLocked"/>
              </w:sdtPr>
              <w:sdtContent>
                <w:tc>
                  <w:tcPr>
                    <w:tcW w:w="2242" w:type="pct"/>
                    <w:shd w:val="clear" w:color="auto" w:fill="auto"/>
                    <w:vAlign w:val="center"/>
                  </w:tcPr>
                  <w:p w:rsidR="003A4032" w:rsidRDefault="003A4032" w:rsidP="0017176E">
                    <w:r>
                      <w:rPr>
                        <w:rFonts w:hint="eastAsia"/>
                      </w:rPr>
                      <w:t>交易价格显失公允的交易产生的超过公允价值部分的损益</w:t>
                    </w:r>
                  </w:p>
                </w:tc>
              </w:sdtContent>
            </w:sdt>
            <w:sdt>
              <w:sdtPr>
                <w:rPr>
                  <w:rFonts w:hint="eastAsia"/>
                </w:rPr>
                <w:alias w:val="交易价格显失公允的交易产生的超过公允价值部分的损益（非经常性损益项目）"/>
                <w:tag w:val="_GBC_6704ec57bd314db499ba1bfa7fe212ec"/>
                <w:id w:val="31423652"/>
                <w:lock w:val="sdtLocked"/>
                <w:showingPlcHdr/>
                <w:dataBinding w:prefixMappings="xmlns:clcid-pte='clcid-pte'" w:xpath="/*/clcid-pte:FeiJingChangXingSunYiZhongJiaoYiJiaGeXianShiGongYunDeJiaoYiChanShengDe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交易价格显失公允的交易产生的超过公允价值部分的损益的说明（非经常性损益项目）"/>
                <w:tag w:val="_GBC_8924193e761244e8b5efdfb510613a4f"/>
                <w:id w:val="31423653"/>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f7d35e9773ec4a5bbdcaaab7ce867607"/>
                <w:id w:val="31423654"/>
                <w:lock w:val="sdtLocked"/>
              </w:sdtPr>
              <w:sdtContent>
                <w:tc>
                  <w:tcPr>
                    <w:tcW w:w="2242" w:type="pct"/>
                    <w:shd w:val="clear" w:color="auto" w:fill="auto"/>
                    <w:vAlign w:val="center"/>
                  </w:tcPr>
                  <w:p w:rsidR="003A4032" w:rsidRDefault="003A4032" w:rsidP="0017176E">
                    <w:r>
                      <w:rPr>
                        <w:rFonts w:hint="eastAsia"/>
                      </w:rPr>
                      <w:t>同一控制下企业合并产生的子公司期初至合并日的当期净损益</w:t>
                    </w:r>
                  </w:p>
                </w:tc>
              </w:sdtContent>
            </w:sdt>
            <w:sdt>
              <w:sdtPr>
                <w:rPr>
                  <w:rFonts w:hint="eastAsia"/>
                </w:rPr>
                <w:alias w:val="同一控制下企业合并产生的子公司期初至合并日的当期净损益（非经常性损益项目）"/>
                <w:tag w:val="_GBC_41b40e6e0f3848d69f00e71731aaf0e1"/>
                <w:id w:val="31423655"/>
                <w:lock w:val="sdtLocked"/>
                <w:showingPlcHdr/>
                <w:dataBinding w:prefixMappings="xmlns:clcid-pte='clcid-pte'" w:xpath="/*/clcid-pte:TongYiKongZhiXiaQiYeHeBingChanShengDeZiGongSiQiChuZhiHeBingRiDeDangQiJing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同一控制下企业合并产生的子公司期初至合并日的当期净损益的说明（非经常性损益项目）"/>
                <w:tag w:val="_GBC_b89a03114e86456eb0c9e31e114ed87a"/>
                <w:id w:val="31423656"/>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821952d95e284af59e77fce066babe2c"/>
                <w:id w:val="31423657"/>
                <w:lock w:val="sdtLocked"/>
              </w:sdtPr>
              <w:sdtContent>
                <w:tc>
                  <w:tcPr>
                    <w:tcW w:w="2242" w:type="pct"/>
                    <w:shd w:val="clear" w:color="auto" w:fill="auto"/>
                    <w:vAlign w:val="center"/>
                  </w:tcPr>
                  <w:p w:rsidR="003A4032" w:rsidRDefault="003A4032" w:rsidP="0017176E">
                    <w:r>
                      <w:rPr>
                        <w:rFonts w:hint="eastAsia"/>
                      </w:rPr>
                      <w:t>与公司正常经营业务无关的或有事项产生的损益</w:t>
                    </w:r>
                  </w:p>
                </w:tc>
              </w:sdtContent>
            </w:sdt>
            <w:sdt>
              <w:sdtPr>
                <w:rPr>
                  <w:rFonts w:hint="eastAsia"/>
                </w:rPr>
                <w:alias w:val="与公司正常经营业务无关的或有事项产生的损益（非经常性损益项目）"/>
                <w:tag w:val="_GBC_87c0e437c14d4dd3bd5dd001c159ec09"/>
                <w:id w:val="31423658"/>
                <w:lock w:val="sdtLocked"/>
                <w:showingPlcHdr/>
                <w:dataBinding w:prefixMappings="xmlns:clcid-pte='clcid-pte'" w:xpath="/*/clcid-pte:YuGongSiZhuYingYeWuWuGuanDeYuJiFuZhaiChanShengDeSunYi[not(@periodRef)]" w:storeItemID="{89EBAB94-44A0-46A2-B712-30D997D04A6D}"/>
                <w:text/>
              </w:sdtPr>
              <w:sdtContent>
                <w:tc>
                  <w:tcPr>
                    <w:tcW w:w="1376" w:type="pct"/>
                    <w:shd w:val="clear" w:color="auto" w:fill="auto"/>
                  </w:tcPr>
                  <w:p w:rsidR="003A4032" w:rsidRDefault="003A4032" w:rsidP="0017176E">
                    <w:pPr>
                      <w:jc w:val="right"/>
                    </w:pPr>
                    <w:r>
                      <w:t xml:space="preserve">     </w:t>
                    </w:r>
                  </w:p>
                </w:tc>
              </w:sdtContent>
            </w:sdt>
            <w:sdt>
              <w:sdtPr>
                <w:alias w:val="与公司正常经营业务无关的或有事项产生的损益的说明（非经常性损益项目）"/>
                <w:tag w:val="_GBC_c092dcb18a4049e7b48c3f5c5a57f1aa"/>
                <w:id w:val="31423659"/>
                <w:lock w:val="sdtLocked"/>
                <w:showingPlcHdr/>
                <w:dataBinding w:prefixMappings="xmlns:clcid-pte='clcid-pte'" w:xpath="/*/clcid-pte:YuGongSiZhuYingYeWuWuGuanDeYuJiFuZhaiChanShengDe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tc>
              <w:tcPr>
                <w:tcW w:w="2242" w:type="pct"/>
                <w:shd w:val="clear" w:color="auto" w:fill="auto"/>
                <w:vAlign w:val="center"/>
              </w:tcPr>
              <w:sdt>
                <w:sdtPr>
                  <w:rPr>
                    <w:rFonts w:hint="eastAsia"/>
                  </w:rPr>
                  <w:tag w:val="_PLD_38fa6e04d36242f19ed1ab1a61f69468"/>
                  <w:id w:val="31423660"/>
                  <w:lock w:val="sdtLocked"/>
                </w:sdtPr>
                <w:sdtContent>
                  <w:p w:rsidR="003A4032" w:rsidRDefault="003A4032" w:rsidP="0017176E">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rPr>
                <w:alias w:val="除同公司正常经营业务相关的有效套期保值业务外，持有交易性金融资产、衍生金融资产、交易性金融负债、衍生金融负债产生的公允价值变动损"/>
                <w:tag w:val="_GBC_a664e906ddd54caa90780ec8ba442193"/>
                <w:id w:val="31423661"/>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376" w:type="pct"/>
                    <w:shd w:val="clear" w:color="auto" w:fill="auto"/>
                  </w:tcPr>
                  <w:p w:rsidR="003A4032" w:rsidRDefault="003A4032" w:rsidP="0017176E">
                    <w:pPr>
                      <w:jc w:val="right"/>
                    </w:pPr>
                    <w:r>
                      <w:rPr>
                        <w:rFonts w:hint="eastAsia"/>
                      </w:rPr>
                      <w:t>-1,795,799.39</w:t>
                    </w:r>
                  </w:p>
                </w:tc>
              </w:sdtContent>
            </w:sdt>
            <w:sdt>
              <w:sdtPr>
                <w:alias w:val="除同公司正常经营业务相关的有效套期保值业务外，持有交易性金融资产、衍生金融资产、交易性金融负债、衍生金融负债产生的公允价值变动损"/>
                <w:tag w:val="_GBC_70f48b80bc7d4cab8656bd06820e6b08"/>
                <w:id w:val="31423662"/>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1382" w:type="pct"/>
                  </w:tcPr>
                  <w:p w:rsidR="003A4032" w:rsidRDefault="003A4032" w:rsidP="0017176E">
                    <w:r>
                      <w:rPr>
                        <w:rFonts w:hint="eastAsia"/>
                      </w:rPr>
                      <w:t> </w:t>
                    </w:r>
                  </w:p>
                </w:tc>
              </w:sdtContent>
            </w:sdt>
          </w:tr>
          <w:tr w:rsidR="003A4032" w:rsidTr="0017176E">
            <w:sdt>
              <w:sdtPr>
                <w:tag w:val="_PLD_6205b4921e974293bb6a24d22b5dac09"/>
                <w:id w:val="31423663"/>
                <w:lock w:val="sdtLocked"/>
              </w:sdtPr>
              <w:sdtContent>
                <w:tc>
                  <w:tcPr>
                    <w:tcW w:w="2242" w:type="pct"/>
                    <w:shd w:val="clear" w:color="auto" w:fill="auto"/>
                    <w:vAlign w:val="center"/>
                  </w:tcPr>
                  <w:p w:rsidR="003A4032" w:rsidRDefault="003A4032" w:rsidP="0017176E">
                    <w:r>
                      <w:rPr>
                        <w:rFonts w:hint="eastAsia"/>
                      </w:rPr>
                      <w:t>单独进行减值测试的应收款项减值准备转回</w:t>
                    </w:r>
                  </w:p>
                </w:tc>
              </w:sdtContent>
            </w:sdt>
            <w:sdt>
              <w:sdtPr>
                <w:rPr>
                  <w:rFonts w:hint="eastAsia"/>
                </w:rPr>
                <w:alias w:val="单独进行减值测试的应收款项减值准备转回（非经常性损益项目）"/>
                <w:tag w:val="_GBC_e3d9a7f35efc4eefb1bc297a75de0370"/>
                <w:id w:val="31423664"/>
                <w:lock w:val="sdtLocked"/>
                <w:dataBinding w:prefixMappings="xmlns:clcid-pte='clcid-pte'" w:xpath="/*/clcid-pte:DanDuJinXingJianZhiCeShiDeYingShouKuanXiangJianZhiZhunBeiZhuanHui[not(@periodRef)]" w:storeItemID="{89EBAB94-44A0-46A2-B712-30D997D04A6D}"/>
                <w:text/>
              </w:sdtPr>
              <w:sdtContent>
                <w:tc>
                  <w:tcPr>
                    <w:tcW w:w="1376" w:type="pct"/>
                    <w:shd w:val="clear" w:color="auto" w:fill="auto"/>
                  </w:tcPr>
                  <w:p w:rsidR="003A4032" w:rsidRDefault="003A4032" w:rsidP="0017176E">
                    <w:pPr>
                      <w:jc w:val="right"/>
                    </w:pPr>
                    <w:r>
                      <w:rPr>
                        <w:rFonts w:hint="eastAsia"/>
                      </w:rPr>
                      <w:t>10,663,313.93</w:t>
                    </w:r>
                  </w:p>
                </w:tc>
              </w:sdtContent>
            </w:sdt>
            <w:sdt>
              <w:sdtPr>
                <w:alias w:val="单独进行减值测试的应收款项减值准备转回的说明（非经常性损益项目）"/>
                <w:tag w:val="_GBC_3a60cb783775420696e5fafe4691838e"/>
                <w:id w:val="31423665"/>
                <w:lock w:val="sdtLocked"/>
                <w:dataBinding w:prefixMappings="xmlns:clcid-pte='clcid-pte'" w:xpath="/*/clcid-pte:DanDuJinXingJianZhiCeShiDeYingShouKuanXiangJianZhiZhunBeiZhuanHuiShuoMing[not(@periodRef)]" w:storeItemID="{89EBAB94-44A0-46A2-B712-30D997D04A6D}"/>
                <w:text/>
              </w:sdtPr>
              <w:sdtContent>
                <w:tc>
                  <w:tcPr>
                    <w:tcW w:w="1382" w:type="pct"/>
                  </w:tcPr>
                  <w:p w:rsidR="003A4032" w:rsidRDefault="003A4032" w:rsidP="0017176E">
                    <w:r>
                      <w:rPr>
                        <w:rFonts w:hint="eastAsia"/>
                      </w:rPr>
                      <w:t> </w:t>
                    </w:r>
                  </w:p>
                </w:tc>
              </w:sdtContent>
            </w:sdt>
          </w:tr>
          <w:tr w:rsidR="003A4032" w:rsidTr="0017176E">
            <w:sdt>
              <w:sdtPr>
                <w:tag w:val="_PLD_00edb491e0914e1e92443df61931119d"/>
                <w:id w:val="31423666"/>
                <w:lock w:val="sdtLocked"/>
              </w:sdtPr>
              <w:sdtContent>
                <w:tc>
                  <w:tcPr>
                    <w:tcW w:w="2242" w:type="pct"/>
                    <w:shd w:val="clear" w:color="auto" w:fill="auto"/>
                    <w:vAlign w:val="center"/>
                  </w:tcPr>
                  <w:p w:rsidR="003A4032" w:rsidRDefault="003A4032" w:rsidP="0017176E">
                    <w:r>
                      <w:rPr>
                        <w:rFonts w:hint="eastAsia"/>
                      </w:rPr>
                      <w:t>对外委托贷款取得的损益</w:t>
                    </w:r>
                  </w:p>
                </w:tc>
              </w:sdtContent>
            </w:sdt>
            <w:sdt>
              <w:sdtPr>
                <w:rPr>
                  <w:rFonts w:hint="eastAsia"/>
                </w:rPr>
                <w:alias w:val="对外委托贷款取得的损益（非经常性损益项目）"/>
                <w:tag w:val="_GBC_27b47ed06c97431897415150396a2093"/>
                <w:id w:val="31423667"/>
                <w:lock w:val="sdtLocked"/>
                <w:showingPlcHdr/>
                <w:dataBinding w:prefixMappings="xmlns:clcid-pte='clcid-pte'" w:xpath="/*/clcid-pte:DuiWaiWeiTuoDaiKuanQuDeDe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对外委托贷款取得的损益的说明（非经常性损益项目）"/>
                <w:tag w:val="_GBC_72c375360c99465bb8170713ed413fe3"/>
                <w:id w:val="31423668"/>
                <w:lock w:val="sdtLocked"/>
                <w:showingPlcHdr/>
                <w:dataBinding w:prefixMappings="xmlns:clcid-pte='clcid-pte'" w:xpath="/*/clcid-pte:DuiWaiWeiTuoDaiKuanQuDeDe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e332f963d97a4e5f8bfc7e17443ac5ee"/>
                <w:id w:val="31423669"/>
                <w:lock w:val="sdtLocked"/>
              </w:sdtPr>
              <w:sdtContent>
                <w:tc>
                  <w:tcPr>
                    <w:tcW w:w="2242" w:type="pct"/>
                    <w:shd w:val="clear" w:color="auto" w:fill="auto"/>
                    <w:vAlign w:val="center"/>
                  </w:tcPr>
                  <w:p w:rsidR="003A4032" w:rsidRDefault="003A4032" w:rsidP="0017176E">
                    <w:r>
                      <w:rPr>
                        <w:rFonts w:hint="eastAsia"/>
                      </w:rPr>
                      <w:t>采用公允价值模式进行后续计量的投资性房地产公允价值变动产生的损益</w:t>
                    </w:r>
                  </w:p>
                </w:tc>
              </w:sdtContent>
            </w:sdt>
            <w:sdt>
              <w:sdtPr>
                <w:rPr>
                  <w:rFonts w:hint="eastAsia"/>
                </w:rPr>
                <w:alias w:val="采用公允价值模式进行后续计量的投资性房地产公允价值变动产生的损益（非经常性损益项目）"/>
                <w:tag w:val="_GBC_190716d7e441475687cb1bc366ad6b0c"/>
                <w:id w:val="31423670"/>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采用公允价值模式进行后续计量的投资性房地产公允价值变动产生的损益的说明（非经常性损益项目）"/>
                <w:tag w:val="_GBC_c174c1c48c424f2b93a5298b3c87d544"/>
                <w:id w:val="31423671"/>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b6722851d3af4fe3afc659a8e56d5fb8"/>
                <w:id w:val="31423672"/>
                <w:lock w:val="sdtLocked"/>
              </w:sdtPr>
              <w:sdtContent>
                <w:tc>
                  <w:tcPr>
                    <w:tcW w:w="2242" w:type="pct"/>
                    <w:shd w:val="clear" w:color="auto" w:fill="auto"/>
                    <w:vAlign w:val="center"/>
                  </w:tcPr>
                  <w:p w:rsidR="003A4032" w:rsidRDefault="003A4032" w:rsidP="0017176E">
                    <w:r>
                      <w:rPr>
                        <w:rFonts w:hint="eastAsia"/>
                      </w:rPr>
                      <w:t>根据税收、会计等法律、法规的要求对当期损益进行一次性调整对当期损益的影响</w:t>
                    </w:r>
                  </w:p>
                </w:tc>
              </w:sdtContent>
            </w:sdt>
            <w:sdt>
              <w:sdtPr>
                <w:rPr>
                  <w:rFonts w:hint="eastAsia"/>
                </w:rPr>
                <w:alias w:val="根据税收、会计等法律、法规的要求对当期损益进行一次性调整对当期损益的影响（非经常性损益项目）"/>
                <w:tag w:val="_GBC_58c2953c03634423ac62d3dec1a8cbf0"/>
                <w:id w:val="31423673"/>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根据税收、会计等法律、法规的要求对当期损益进行一次性调整对当期损益的影响的说明（非经常性损益项目）"/>
                <w:tag w:val="_GBC_b3ddb30991974cd88ba33a7fc1b11cdc"/>
                <w:id w:val="31423674"/>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c4def2df1c1c46b4a323a839a0727abf"/>
                <w:id w:val="31423675"/>
                <w:lock w:val="sdtLocked"/>
              </w:sdtPr>
              <w:sdtContent>
                <w:tc>
                  <w:tcPr>
                    <w:tcW w:w="2242" w:type="pct"/>
                    <w:shd w:val="clear" w:color="auto" w:fill="auto"/>
                    <w:vAlign w:val="center"/>
                  </w:tcPr>
                  <w:p w:rsidR="003A4032" w:rsidRDefault="003A4032" w:rsidP="0017176E">
                    <w:r>
                      <w:rPr>
                        <w:rFonts w:hint="eastAsia"/>
                      </w:rPr>
                      <w:t>受托经营取得的托管费收入</w:t>
                    </w:r>
                  </w:p>
                </w:tc>
              </w:sdtContent>
            </w:sdt>
            <w:sdt>
              <w:sdtPr>
                <w:rPr>
                  <w:rFonts w:hint="eastAsia"/>
                </w:rPr>
                <w:alias w:val="受托经营取得的托管费收入（非经常性损益项目）"/>
                <w:tag w:val="_GBC_663696f2cd0a4fd2bdca4465abf7993f"/>
                <w:id w:val="31423676"/>
                <w:lock w:val="sdtLocked"/>
                <w:showingPlcHdr/>
                <w:dataBinding w:prefixMappings="xmlns:clcid-pte='clcid-pte'" w:xpath="/*/clcid-pte:ShouTuoJingYingQuDeDeTuoGuanFeiShouRu[not(@periodRef)]" w:storeItemID="{89EBAB94-44A0-46A2-B712-30D997D04A6D}"/>
                <w:text/>
              </w:sdtPr>
              <w:sdtContent>
                <w:tc>
                  <w:tcPr>
                    <w:tcW w:w="1376" w:type="pct"/>
                    <w:shd w:val="clear" w:color="auto" w:fill="auto"/>
                  </w:tcPr>
                  <w:p w:rsidR="003A4032" w:rsidRDefault="003A4032" w:rsidP="0017176E">
                    <w:pPr>
                      <w:jc w:val="right"/>
                    </w:pPr>
                    <w:r>
                      <w:rPr>
                        <w:rFonts w:hint="eastAsia"/>
                        <w:color w:val="0000FF"/>
                      </w:rPr>
                      <w:t xml:space="preserve">　</w:t>
                    </w:r>
                  </w:p>
                </w:tc>
              </w:sdtContent>
            </w:sdt>
            <w:sdt>
              <w:sdtPr>
                <w:alias w:val="受托经营取得的托管费收入的说明（非经常性损益项目）"/>
                <w:tag w:val="_GBC_55cffaeec7534a328908ea82413d2702"/>
                <w:id w:val="31423677"/>
                <w:lock w:val="sdtLocked"/>
                <w:showingPlcHdr/>
                <w:dataBinding w:prefixMappings="xmlns:clcid-pte='clcid-pte'" w:xpath="/*/clcid-pte:ShouTuoJingYingQuDeDeTuoGuanFeiShouRuShuoMing[not(@periodRef)]" w:storeItemID="{89EBAB94-44A0-46A2-B712-30D997D04A6D}"/>
                <w:text/>
              </w:sdtPr>
              <w:sdtContent>
                <w:tc>
                  <w:tcPr>
                    <w:tcW w:w="1382" w:type="pct"/>
                  </w:tcPr>
                  <w:p w:rsidR="003A4032" w:rsidRDefault="003A4032" w:rsidP="0017176E">
                    <w:r>
                      <w:rPr>
                        <w:rFonts w:hint="eastAsia"/>
                        <w:color w:val="0000FF"/>
                      </w:rPr>
                      <w:t xml:space="preserve">　</w:t>
                    </w:r>
                  </w:p>
                </w:tc>
              </w:sdtContent>
            </w:sdt>
          </w:tr>
          <w:tr w:rsidR="003A4032" w:rsidTr="0017176E">
            <w:sdt>
              <w:sdtPr>
                <w:tag w:val="_PLD_62562e8b8e8748b7bc3bcbcc53f02716"/>
                <w:id w:val="31423678"/>
                <w:lock w:val="sdtLocked"/>
              </w:sdtPr>
              <w:sdtContent>
                <w:tc>
                  <w:tcPr>
                    <w:tcW w:w="2242" w:type="pct"/>
                    <w:shd w:val="clear" w:color="auto" w:fill="auto"/>
                    <w:vAlign w:val="center"/>
                  </w:tcPr>
                  <w:p w:rsidR="003A4032" w:rsidRDefault="003A4032" w:rsidP="0017176E">
                    <w:r>
                      <w:rPr>
                        <w:rFonts w:hint="eastAsia"/>
                      </w:rPr>
                      <w:t>除上述各项之外的其他营业外收入和支出</w:t>
                    </w:r>
                  </w:p>
                </w:tc>
              </w:sdtContent>
            </w:sdt>
            <w:sdt>
              <w:sdtPr>
                <w:rPr>
                  <w:rFonts w:hint="eastAsia"/>
                </w:rPr>
                <w:alias w:val="除上述各项之外的其他营业外收入和支出（非经常性损益项目）"/>
                <w:tag w:val="_GBC_6402a2f652bb4c68acec62c34d96d8ab"/>
                <w:id w:val="31423679"/>
                <w:lock w:val="sdtLocked"/>
                <w:dataBinding w:prefixMappings="xmlns:clcid-pte='clcid-pte'" w:xpath="/*/clcid-pte:ChuShangShuGeXiangZhiWaiDeQiTaYingYeWaiShouZhiJingE[not(@periodRef)]" w:storeItemID="{89EBAB94-44A0-46A2-B712-30D997D04A6D}"/>
                <w:text/>
              </w:sdtPr>
              <w:sdtContent>
                <w:tc>
                  <w:tcPr>
                    <w:tcW w:w="1376" w:type="pct"/>
                    <w:shd w:val="clear" w:color="auto" w:fill="auto"/>
                  </w:tcPr>
                  <w:p w:rsidR="003A4032" w:rsidRDefault="003A4032" w:rsidP="0017176E">
                    <w:pPr>
                      <w:jc w:val="right"/>
                    </w:pPr>
                    <w:r>
                      <w:rPr>
                        <w:rFonts w:hint="eastAsia"/>
                      </w:rPr>
                      <w:t>-42,731,498.22</w:t>
                    </w:r>
                  </w:p>
                </w:tc>
              </w:sdtContent>
            </w:sdt>
            <w:sdt>
              <w:sdtPr>
                <w:alias w:val="除上述各项之外的其他营业外收入和支出的说明（非经常性损益项目）"/>
                <w:tag w:val="_GBC_c4fc3e35307e455db3b9161cb811a087"/>
                <w:id w:val="31423680"/>
                <w:lock w:val="sdtLocked"/>
                <w:dataBinding w:prefixMappings="xmlns:clcid-pte='clcid-pte'" w:xpath="/*/clcid-pte:ChuShangShuGeXiangZhiWaiDeQiTaYingYeWaiShouZhiJingEShuoMing[not(@periodRef)]" w:storeItemID="{89EBAB94-44A0-46A2-B712-30D997D04A6D}"/>
                <w:text/>
              </w:sdtPr>
              <w:sdtContent>
                <w:tc>
                  <w:tcPr>
                    <w:tcW w:w="1382" w:type="pct"/>
                  </w:tcPr>
                  <w:p w:rsidR="003A4032" w:rsidRDefault="003A4032" w:rsidP="0017176E">
                    <w:r>
                      <w:rPr>
                        <w:rFonts w:hint="eastAsia"/>
                      </w:rPr>
                      <w:t> </w:t>
                    </w:r>
                  </w:p>
                </w:tc>
              </w:sdtContent>
            </w:sdt>
          </w:tr>
          <w:tr w:rsidR="003A4032" w:rsidTr="0017176E">
            <w:sdt>
              <w:sdtPr>
                <w:tag w:val="_PLD_5346d1e2f473468580a990d3ad282ce2"/>
                <w:id w:val="31423681"/>
                <w:lock w:val="sdtLocked"/>
              </w:sdtPr>
              <w:sdtContent>
                <w:tc>
                  <w:tcPr>
                    <w:tcW w:w="2242" w:type="pct"/>
                    <w:shd w:val="clear" w:color="auto" w:fill="auto"/>
                    <w:vAlign w:val="center"/>
                  </w:tcPr>
                  <w:p w:rsidR="003A4032" w:rsidRDefault="003A4032" w:rsidP="0017176E">
                    <w:r>
                      <w:rPr>
                        <w:rFonts w:hint="eastAsia"/>
                      </w:rPr>
                      <w:t>其他符合非经常性损益定义的损益项目</w:t>
                    </w:r>
                  </w:p>
                </w:tc>
              </w:sdtContent>
            </w:sdt>
            <w:sdt>
              <w:sdtPr>
                <w:rPr>
                  <w:rFonts w:hint="eastAsia"/>
                </w:rPr>
                <w:alias w:val="其他符合非经常性损益定义的损益项目（非经常性损益项目）"/>
                <w:tag w:val="_GBC_fe4d2d743517484083fb57df1a93df08"/>
                <w:id w:val="31423682"/>
                <w:lock w:val="sdtLocked"/>
                <w:dataBinding w:prefixMappings="xmlns:clcid-pte='clcid-pte'" w:xpath="/*/clcid-pte:QiTaFeiJingChangXingSunYiXiangMu[not(@periodRef)]" w:storeItemID="{89EBAB94-44A0-46A2-B712-30D997D04A6D}"/>
                <w:text/>
              </w:sdtPr>
              <w:sdtContent>
                <w:tc>
                  <w:tcPr>
                    <w:tcW w:w="1376" w:type="pct"/>
                    <w:shd w:val="clear" w:color="auto" w:fill="auto"/>
                  </w:tcPr>
                  <w:p w:rsidR="003A4032" w:rsidRDefault="004779CB" w:rsidP="0017176E">
                    <w:pPr>
                      <w:jc w:val="right"/>
                    </w:pPr>
                    <w:r>
                      <w:rPr>
                        <w:rFonts w:hint="eastAsia"/>
                      </w:rPr>
                      <w:t>1,689</w:t>
                    </w:r>
                    <w:r w:rsidR="003A4032">
                      <w:rPr>
                        <w:rFonts w:hint="eastAsia"/>
                      </w:rPr>
                      <w:t>,439,870.96</w:t>
                    </w:r>
                  </w:p>
                </w:tc>
              </w:sdtContent>
            </w:sdt>
            <w:sdt>
              <w:sdtPr>
                <w:rPr>
                  <w:rFonts w:hint="eastAsia"/>
                </w:rPr>
                <w:alias w:val="其他符合非经常性损益定义的损益项目说明（非经常性损益项目）"/>
                <w:tag w:val="_GBC_88d5aaf5624d44b4a912d7c291f5337b"/>
                <w:id w:val="31423683"/>
                <w:lock w:val="sdtLocked"/>
                <w:dataBinding w:prefixMappings="xmlns:clcid-pte='clcid-pte'" w:xpath="/*/clcid-pte:QiTaFeiJingChangXingSunYiXiangMuShuoMing[not(@periodRef)]" w:storeItemID="{89EBAB94-44A0-46A2-B712-30D997D04A6D}"/>
                <w:text/>
              </w:sdtPr>
              <w:sdtContent>
                <w:tc>
                  <w:tcPr>
                    <w:tcW w:w="1382" w:type="pct"/>
                  </w:tcPr>
                  <w:p w:rsidR="003A4032" w:rsidRDefault="003A4032" w:rsidP="0017176E">
                    <w:r>
                      <w:rPr>
                        <w:rFonts w:hint="eastAsia"/>
                      </w:rPr>
                      <w:t> </w:t>
                    </w:r>
                  </w:p>
                </w:tc>
              </w:sdtContent>
            </w:sdt>
          </w:tr>
          <w:sdt>
            <w:sdtPr>
              <w:rPr>
                <w:rFonts w:hint="eastAsia"/>
              </w:rPr>
              <w:alias w:val="扣除的非经常性损益"/>
              <w:tag w:val="_GBC_ae408d2619064c51be0ba5563e62d21d"/>
              <w:id w:val="31423684"/>
              <w:lock w:val="sdtLocked"/>
            </w:sdtPr>
            <w:sdtContent>
              <w:tr w:rsidR="003A4032" w:rsidTr="0017176E">
                <w:tc>
                  <w:tcPr>
                    <w:tcW w:w="2242" w:type="pct"/>
                    <w:shd w:val="clear" w:color="auto" w:fill="auto"/>
                  </w:tcPr>
                  <w:p w:rsidR="003A4032" w:rsidRDefault="003A4032" w:rsidP="0017176E"/>
                </w:tc>
                <w:tc>
                  <w:tcPr>
                    <w:tcW w:w="1376" w:type="pct"/>
                    <w:shd w:val="clear" w:color="auto" w:fill="auto"/>
                  </w:tcPr>
                  <w:p w:rsidR="003A4032" w:rsidRDefault="003A4032" w:rsidP="0017176E">
                    <w:pPr>
                      <w:jc w:val="right"/>
                    </w:pPr>
                  </w:p>
                </w:tc>
                <w:tc>
                  <w:tcPr>
                    <w:tcW w:w="1382" w:type="pct"/>
                  </w:tcPr>
                  <w:p w:rsidR="003A4032" w:rsidRDefault="003A4032" w:rsidP="0017176E"/>
                </w:tc>
              </w:tr>
            </w:sdtContent>
          </w:sdt>
          <w:sdt>
            <w:sdtPr>
              <w:rPr>
                <w:rFonts w:hint="eastAsia"/>
              </w:rPr>
              <w:alias w:val="扣除的非经常性损益"/>
              <w:tag w:val="_GBC_ae408d2619064c51be0ba5563e62d21d"/>
              <w:id w:val="31423685"/>
              <w:lock w:val="sdtLocked"/>
            </w:sdtPr>
            <w:sdtContent>
              <w:tr w:rsidR="003A4032" w:rsidTr="0017176E">
                <w:tc>
                  <w:tcPr>
                    <w:tcW w:w="2242" w:type="pct"/>
                    <w:shd w:val="clear" w:color="auto" w:fill="auto"/>
                  </w:tcPr>
                  <w:p w:rsidR="003A4032" w:rsidRDefault="003A4032" w:rsidP="0017176E"/>
                </w:tc>
                <w:tc>
                  <w:tcPr>
                    <w:tcW w:w="1376" w:type="pct"/>
                    <w:shd w:val="clear" w:color="auto" w:fill="auto"/>
                  </w:tcPr>
                  <w:p w:rsidR="003A4032" w:rsidRDefault="003A4032" w:rsidP="0017176E">
                    <w:pPr>
                      <w:jc w:val="right"/>
                    </w:pPr>
                  </w:p>
                </w:tc>
                <w:tc>
                  <w:tcPr>
                    <w:tcW w:w="1382" w:type="pct"/>
                  </w:tcPr>
                  <w:p w:rsidR="003A4032" w:rsidRDefault="003A4032" w:rsidP="0017176E"/>
                </w:tc>
              </w:tr>
            </w:sdtContent>
          </w:sdt>
          <w:tr w:rsidR="003A4032" w:rsidTr="0017176E">
            <w:sdt>
              <w:sdtPr>
                <w:tag w:val="_PLD_74e101e61b874b57a1570c979109fa20"/>
                <w:id w:val="31423686"/>
                <w:lock w:val="sdtLocked"/>
              </w:sdtPr>
              <w:sdtContent>
                <w:tc>
                  <w:tcPr>
                    <w:tcW w:w="2242" w:type="pct"/>
                    <w:shd w:val="clear" w:color="auto" w:fill="auto"/>
                    <w:vAlign w:val="center"/>
                  </w:tcPr>
                  <w:p w:rsidR="003A4032" w:rsidRDefault="003A4032" w:rsidP="0017176E">
                    <w:r>
                      <w:rPr>
                        <w:rFonts w:hint="eastAsia"/>
                      </w:rPr>
                      <w:t>所得税影响额</w:t>
                    </w:r>
                  </w:p>
                </w:tc>
              </w:sdtContent>
            </w:sdt>
            <w:sdt>
              <w:sdtPr>
                <w:rPr>
                  <w:rFonts w:hint="eastAsia"/>
                </w:rPr>
                <w:alias w:val="非经常性损益_对所得税的影响"/>
                <w:tag w:val="_GBC_7c06520ea03942669b02b787ffcbb214"/>
                <w:id w:val="31423687"/>
                <w:lock w:val="sdtLocked"/>
                <w:dataBinding w:prefixMappings="xmlns:clcid-pte='clcid-pte'" w:xpath="/*/clcid-pte:FeiJingChangXingSunYiDeKouChuXiangMuDuiSuoDeShuiDeYingXiang[not(@periodRef)]" w:storeItemID="{89EBAB94-44A0-46A2-B712-30D997D04A6D}"/>
                <w:text/>
              </w:sdtPr>
              <w:sdtContent>
                <w:tc>
                  <w:tcPr>
                    <w:tcW w:w="1376" w:type="pct"/>
                    <w:shd w:val="clear" w:color="auto" w:fill="auto"/>
                  </w:tcPr>
                  <w:p w:rsidR="003A4032" w:rsidRDefault="003A4032" w:rsidP="0017176E">
                    <w:pPr>
                      <w:jc w:val="right"/>
                    </w:pPr>
                    <w:r>
                      <w:rPr>
                        <w:rFonts w:hint="eastAsia"/>
                      </w:rPr>
                      <w:t>-26,470,473.08</w:t>
                    </w:r>
                  </w:p>
                </w:tc>
              </w:sdtContent>
            </w:sdt>
            <w:sdt>
              <w:sdtPr>
                <w:alias w:val="所得税影响额的说明（非经常性损益项目）"/>
                <w:tag w:val="_GBC_7ed1b962000f41dc8da48b033f074791"/>
                <w:id w:val="31423688"/>
                <w:lock w:val="sdtLocked"/>
                <w:dataBinding w:prefixMappings="xmlns:clcid-pte='clcid-pte'" w:xpath="/*/clcid-pte:FeiJingChangXingSunYiDeKouChuXiangMuDuiSuoDeShuiDeYingXiangShuoMing[not(@periodRef)]" w:storeItemID="{89EBAB94-44A0-46A2-B712-30D997D04A6D}"/>
                <w:text/>
              </w:sdtPr>
              <w:sdtContent>
                <w:tc>
                  <w:tcPr>
                    <w:tcW w:w="1382" w:type="pct"/>
                  </w:tcPr>
                  <w:p w:rsidR="003A4032" w:rsidRDefault="003A4032" w:rsidP="0017176E">
                    <w:r>
                      <w:rPr>
                        <w:rFonts w:hint="eastAsia"/>
                      </w:rPr>
                      <w:t> </w:t>
                    </w:r>
                  </w:p>
                </w:tc>
              </w:sdtContent>
            </w:sdt>
          </w:tr>
          <w:tr w:rsidR="003A4032" w:rsidTr="0017176E">
            <w:sdt>
              <w:sdtPr>
                <w:tag w:val="_PLD_7ef8314272f64724b14118b0bf880aae"/>
                <w:id w:val="31423689"/>
                <w:lock w:val="sdtLocked"/>
              </w:sdtPr>
              <w:sdtContent>
                <w:tc>
                  <w:tcPr>
                    <w:tcW w:w="2242" w:type="pct"/>
                    <w:shd w:val="clear" w:color="auto" w:fill="auto"/>
                    <w:vAlign w:val="center"/>
                  </w:tcPr>
                  <w:p w:rsidR="003A4032" w:rsidRDefault="003A4032" w:rsidP="0017176E">
                    <w:r>
                      <w:rPr>
                        <w:rFonts w:hint="eastAsia"/>
                      </w:rPr>
                      <w:t>少数股东权益影响额</w:t>
                    </w:r>
                  </w:p>
                </w:tc>
              </w:sdtContent>
            </w:sdt>
            <w:sdt>
              <w:sdtPr>
                <w:rPr>
                  <w:rFonts w:hint="eastAsia"/>
                </w:rPr>
                <w:alias w:val="少数股东权益影响额（非经常性损益项目）"/>
                <w:tag w:val="_GBC_285f00e961c943a8a9d140a4d52403f1"/>
                <w:id w:val="31423690"/>
                <w:lock w:val="sdtLocked"/>
                <w:dataBinding w:prefixMappings="xmlns:clcid-pte='clcid-pte'" w:xpath="/*/clcid-pte:FeiJingChangXingSunYiXiangMuZhongShaoShuGuDongQuanYiYingXiangE[not(@periodRef)]" w:storeItemID="{89EBAB94-44A0-46A2-B712-30D997D04A6D}"/>
                <w:text/>
              </w:sdtPr>
              <w:sdtContent>
                <w:tc>
                  <w:tcPr>
                    <w:tcW w:w="1376" w:type="pct"/>
                    <w:shd w:val="clear" w:color="auto" w:fill="auto"/>
                  </w:tcPr>
                  <w:p w:rsidR="003A4032" w:rsidRDefault="003A4032" w:rsidP="0017176E">
                    <w:pPr>
                      <w:jc w:val="right"/>
                    </w:pPr>
                    <w:r>
                      <w:rPr>
                        <w:rFonts w:hint="eastAsia"/>
                      </w:rPr>
                      <w:t>-30,562,180.26</w:t>
                    </w:r>
                  </w:p>
                </w:tc>
              </w:sdtContent>
            </w:sdt>
            <w:sdt>
              <w:sdtPr>
                <w:alias w:val="少数股东权益影响额的说明（非经常性损益项目）"/>
                <w:tag w:val="_GBC_c9a288fb29d348cbb8d20de9f399a549"/>
                <w:id w:val="31423691"/>
                <w:lock w:val="sdtLocked"/>
                <w:dataBinding w:prefixMappings="xmlns:clcid-pte='clcid-pte'" w:xpath="/*/clcid-pte:FeiJingChangXingSunYiXiangMuZhongShaoShuGuDongQuanYiYingXiangEShuoMing[not(@periodRef)]" w:storeItemID="{89EBAB94-44A0-46A2-B712-30D997D04A6D}"/>
                <w:text/>
              </w:sdtPr>
              <w:sdtContent>
                <w:tc>
                  <w:tcPr>
                    <w:tcW w:w="1382" w:type="pct"/>
                  </w:tcPr>
                  <w:p w:rsidR="003A4032" w:rsidRDefault="003A4032" w:rsidP="0017176E">
                    <w:r>
                      <w:rPr>
                        <w:rFonts w:hint="eastAsia"/>
                      </w:rPr>
                      <w:t> </w:t>
                    </w:r>
                  </w:p>
                </w:tc>
              </w:sdtContent>
            </w:sdt>
          </w:tr>
          <w:tr w:rsidR="003A4032" w:rsidTr="0017176E">
            <w:sdt>
              <w:sdtPr>
                <w:tag w:val="_PLD_e8b8fcf7dc3d486cbd794deec60f6f28"/>
                <w:id w:val="31423692"/>
                <w:lock w:val="sdtLocked"/>
              </w:sdtPr>
              <w:sdtContent>
                <w:tc>
                  <w:tcPr>
                    <w:tcW w:w="2242" w:type="pct"/>
                    <w:shd w:val="clear" w:color="auto" w:fill="auto"/>
                    <w:vAlign w:val="center"/>
                  </w:tcPr>
                  <w:p w:rsidR="003A4032" w:rsidRDefault="003A4032" w:rsidP="0017176E">
                    <w:pPr>
                      <w:jc w:val="center"/>
                    </w:pPr>
                    <w:r>
                      <w:rPr>
                        <w:rFonts w:hint="eastAsia"/>
                      </w:rPr>
                      <w:t>合计</w:t>
                    </w:r>
                  </w:p>
                </w:tc>
              </w:sdtContent>
            </w:sdt>
            <w:sdt>
              <w:sdtPr>
                <w:rPr>
                  <w:rFonts w:hint="eastAsia"/>
                </w:rPr>
                <w:alias w:val="扣除的非经常性损益合计"/>
                <w:tag w:val="_GBC_dbd56aa5278f45e1a3a0a62cc2b32d3d"/>
                <w:id w:val="31423693"/>
                <w:lock w:val="sdtLocked"/>
                <w:dataBinding w:prefixMappings="xmlns:clcid-pte='clcid-pte'" w:xpath="/*/clcid-pte:KouChuDeFeiJingChangXingSunYiHeJi[not(@periodRef)]" w:storeItemID="{89EBAB94-44A0-46A2-B712-30D997D04A6D}"/>
                <w:text/>
              </w:sdtPr>
              <w:sdtContent>
                <w:tc>
                  <w:tcPr>
                    <w:tcW w:w="1376" w:type="pct"/>
                    <w:shd w:val="clear" w:color="auto" w:fill="auto"/>
                  </w:tcPr>
                  <w:p w:rsidR="003A4032" w:rsidRDefault="004779CB" w:rsidP="0017176E">
                    <w:pPr>
                      <w:jc w:val="right"/>
                    </w:pPr>
                    <w:r>
                      <w:rPr>
                        <w:rFonts w:hint="eastAsia"/>
                      </w:rPr>
                      <w:t>1,854</w:t>
                    </w:r>
                    <w:r w:rsidR="003A4032">
                      <w:rPr>
                        <w:rFonts w:hint="eastAsia"/>
                      </w:rPr>
                      <w:t>,973,545.30</w:t>
                    </w:r>
                  </w:p>
                </w:tc>
              </w:sdtContent>
            </w:sdt>
            <w:sdt>
              <w:sdtPr>
                <w:rPr>
                  <w:rFonts w:hint="eastAsia"/>
                </w:rPr>
                <w:alias w:val="扣除的非经常性损益合计说明"/>
                <w:tag w:val="_GBC_fd47d890fc7a493192e451b6575f5e8a"/>
                <w:id w:val="31423694"/>
                <w:lock w:val="sdtLocked"/>
                <w:dataBinding w:prefixMappings="xmlns:clcid-pte='clcid-pte'" w:xpath="/*/clcid-pte:KouChuDeFeiJingChangXingSunYiHeJiShuoMing[not(@periodRef)]" w:storeItemID="{89EBAB94-44A0-46A2-B712-30D997D04A6D}"/>
                <w:text/>
              </w:sdtPr>
              <w:sdtContent>
                <w:tc>
                  <w:tcPr>
                    <w:tcW w:w="1382" w:type="pct"/>
                  </w:tcPr>
                  <w:p w:rsidR="003A4032" w:rsidRDefault="003A4032" w:rsidP="0017176E">
                    <w:r>
                      <w:rPr>
                        <w:rFonts w:hint="eastAsia"/>
                      </w:rPr>
                      <w:t> </w:t>
                    </w:r>
                  </w:p>
                </w:tc>
              </w:sdtContent>
            </w:sdt>
          </w:tr>
        </w:tbl>
        <w:p w:rsidR="003A4032" w:rsidRDefault="003A4032"/>
        <w:p w:rsidR="00E00493" w:rsidRDefault="0010282A"/>
      </w:sdtContent>
    </w:sdt>
    <w:sdt>
      <w:sdtPr>
        <w:rPr>
          <w:rFonts w:hint="eastAsia"/>
        </w:rPr>
        <w:alias w:val="模块:对公司根据《公开发行证券的公司信息披露解释性公告第1号——非..."/>
        <w:tag w:val="_GBC_7944e47348cd4cd186b958ba1902ea3f"/>
        <w:id w:val="-1094470273"/>
        <w:lock w:val="sdtLocked"/>
        <w:placeholder>
          <w:docPart w:val="GBC22222222222222222222222222222"/>
        </w:placeholder>
      </w:sdtPr>
      <w:sdtContent>
        <w:p w:rsidR="00E00493" w:rsidRDefault="00AC1FEC">
          <w:r>
            <w:rPr>
              <w:rFonts w:hint="eastAsia"/>
            </w:rPr>
            <w:t>对公司根据《公开发行证券的公司信息披露解释性公告第</w:t>
          </w:r>
          <w:r>
            <w:t>1</w:t>
          </w:r>
          <w:r>
            <w:t>号</w:t>
          </w:r>
          <w:r>
            <w:t>——</w:t>
          </w:r>
          <w:r>
            <w:t>非经常性损益》定义界定的非经常性损益项目，以及把《公开发行证券的公司信息披露解释性公告第</w:t>
          </w:r>
          <w:r>
            <w:t>1</w:t>
          </w:r>
          <w:r>
            <w:t>号</w:t>
          </w:r>
          <w:r>
            <w:t>——</w:t>
          </w:r>
          <w:r>
            <w:t>非经常性损益》中列举的非经常性损益项目界定为经常性损益的项目，应说明原因。</w:t>
          </w:r>
        </w:p>
        <w:sdt>
          <w:sdtPr>
            <w:alias w:val="是否适用：将非经常性损益项目界定为经常性损益项目[双击切换]"/>
            <w:tag w:val="_GBC_a967cba183d54f83a4f652d6d31302c3"/>
            <w:id w:val="-134018459"/>
            <w:lock w:val="sdtContentLocked"/>
            <w:placeholder>
              <w:docPart w:val="GBC22222222222222222222222222222"/>
            </w:placeholder>
          </w:sdtPr>
          <w:sdtContent>
            <w:p w:rsidR="00E00493" w:rsidRDefault="0010282A">
              <w:r>
                <w:fldChar w:fldCharType="begin"/>
              </w:r>
              <w:r w:rsidR="003A4032">
                <w:rPr>
                  <w:rFonts w:hint="eastAsia"/>
                </w:rPr>
                <w:instrText xml:space="preserve">MACROBUTTON  SnrToggleCheckbox </w:instrText>
              </w:r>
              <w:r w:rsidR="003A4032">
                <w:rPr>
                  <w:rFonts w:hint="eastAsia"/>
                </w:rPr>
                <w:instrText>√适用</w:instrText>
              </w:r>
              <w:r w:rsidR="003A4032">
                <w:rPr>
                  <w:rFonts w:hint="eastAsia"/>
                </w:rPr>
                <w:instrText xml:space="preserve"> </w:instrText>
              </w:r>
              <w:r>
                <w:fldChar w:fldCharType="end"/>
              </w:r>
              <w:r>
                <w:fldChar w:fldCharType="begin"/>
              </w:r>
              <w:r w:rsidR="003A4032">
                <w:rPr>
                  <w:rFonts w:hint="eastAsia"/>
                </w:rPr>
                <w:instrText xml:space="preserve"> MACROBUTTON  SnrToggleCheckbox </w:instrText>
              </w:r>
              <w:r w:rsidR="003A4032">
                <w:rPr>
                  <w:rFonts w:hint="eastAsia"/>
                </w:rPr>
                <w:instrText>□不适用</w:instrText>
              </w:r>
              <w:r w:rsidR="003A4032">
                <w:rPr>
                  <w:rFonts w:hint="eastAsia"/>
                </w:rPr>
                <w:instrText xml:space="preserve"> </w:instrText>
              </w:r>
              <w:r>
                <w:fldChar w:fldCharType="end"/>
              </w:r>
            </w:p>
          </w:sdtContent>
        </w:sdt>
        <w:p w:rsidR="00EF3C94" w:rsidRDefault="00AC1FEC">
          <w:pPr>
            <w:jc w:val="right"/>
          </w:pPr>
          <w:r>
            <w:rPr>
              <w:rFonts w:hint="eastAsia"/>
            </w:rPr>
            <w:t>单位：</w:t>
          </w:r>
          <w:sdt>
            <w:sdtPr>
              <w:rPr>
                <w:rFonts w:hint="eastAsia"/>
              </w:rPr>
              <w:alias w:val="单位：财务附注：将非经常性损益项目界定为经常性损益项目"/>
              <w:tag w:val="_GBC_5153d701b3b44f33a9490091a7e804e6"/>
              <w:id w:val="2955723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244F">
                <w:rPr>
                  <w:rFonts w:hint="eastAsia"/>
                </w:rPr>
                <w:t>元</w:t>
              </w:r>
            </w:sdtContent>
          </w:sdt>
          <w:r>
            <w:rPr>
              <w:rFonts w:hint="eastAsia"/>
            </w:rPr>
            <w:t xml:space="preserve">  </w:t>
          </w:r>
          <w:r>
            <w:rPr>
              <w:rFonts w:hint="eastAsia"/>
            </w:rPr>
            <w:t>币种：</w:t>
          </w:r>
          <w:sdt>
            <w:sdtPr>
              <w:rPr>
                <w:rFonts w:hint="eastAsia"/>
              </w:rPr>
              <w:alias w:val="币种：财务附注：将非经常性损益项目界定为经常性损益项目"/>
              <w:tag w:val="_GBC_77ec9746b783471b84796c1c772576bd"/>
              <w:id w:val="17942567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F7244F">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2"/>
            <w:gridCol w:w="2519"/>
            <w:gridCol w:w="2488"/>
          </w:tblGrid>
          <w:tr w:rsidR="003A4032" w:rsidTr="0017176E">
            <w:sdt>
              <w:sdtPr>
                <w:tag w:val="_PLD_1f5fa8913743480fb3da21eb9369422c"/>
                <w:id w:val="31423757"/>
                <w:lock w:val="sdtLocked"/>
              </w:sdtPr>
              <w:sdtContent>
                <w:tc>
                  <w:tcPr>
                    <w:tcW w:w="2233" w:type="pct"/>
                  </w:tcPr>
                  <w:p w:rsidR="003A4032" w:rsidRDefault="003A4032" w:rsidP="0017176E">
                    <w:pPr>
                      <w:jc w:val="center"/>
                    </w:pPr>
                    <w:r>
                      <w:rPr>
                        <w:rFonts w:hint="eastAsia"/>
                      </w:rPr>
                      <w:t>项目</w:t>
                    </w:r>
                  </w:p>
                </w:tc>
              </w:sdtContent>
            </w:sdt>
            <w:sdt>
              <w:sdtPr>
                <w:tag w:val="_PLD_8211e03e10a14ec08118aac4c962a2b3"/>
                <w:id w:val="31423758"/>
                <w:lock w:val="sdtLocked"/>
              </w:sdtPr>
              <w:sdtContent>
                <w:tc>
                  <w:tcPr>
                    <w:tcW w:w="1392" w:type="pct"/>
                  </w:tcPr>
                  <w:p w:rsidR="003A4032" w:rsidRDefault="003A4032" w:rsidP="0017176E">
                    <w:pPr>
                      <w:jc w:val="center"/>
                    </w:pPr>
                    <w:r>
                      <w:rPr>
                        <w:rFonts w:hint="eastAsia"/>
                      </w:rPr>
                      <w:t>涉及金额</w:t>
                    </w:r>
                  </w:p>
                </w:tc>
              </w:sdtContent>
            </w:sdt>
            <w:sdt>
              <w:sdtPr>
                <w:tag w:val="_PLD_6ebd996c152542fe88a42f57bb8a8546"/>
                <w:id w:val="31423759"/>
                <w:lock w:val="sdtLocked"/>
              </w:sdtPr>
              <w:sdtContent>
                <w:tc>
                  <w:tcPr>
                    <w:tcW w:w="1375" w:type="pct"/>
                  </w:tcPr>
                  <w:p w:rsidR="003A4032" w:rsidRDefault="003A4032" w:rsidP="0017176E">
                    <w:pPr>
                      <w:jc w:val="center"/>
                    </w:pPr>
                    <w:r>
                      <w:rPr>
                        <w:rFonts w:hint="eastAsia"/>
                      </w:rPr>
                      <w:t>原因</w:t>
                    </w:r>
                  </w:p>
                </w:tc>
              </w:sdtContent>
            </w:sdt>
          </w:tr>
          <w:sdt>
            <w:sdtPr>
              <w:rPr>
                <w:rFonts w:hint="eastAsia"/>
              </w:rPr>
              <w:alias w:val="将非经常性损益项目界定为经常性损益项目明细"/>
              <w:tag w:val="_GBC_e56f7563531440589c461ea3e60c0684"/>
              <w:id w:val="31423760"/>
              <w:lock w:val="sdtLocked"/>
            </w:sdtPr>
            <w:sdtContent>
              <w:tr w:rsidR="003A4032" w:rsidTr="0017176E">
                <w:tc>
                  <w:tcPr>
                    <w:tcW w:w="2233" w:type="pct"/>
                  </w:tcPr>
                  <w:p w:rsidR="003A4032" w:rsidRDefault="003A4032" w:rsidP="0017176E">
                    <w:r>
                      <w:t>处置长期股权投资取得的投资收益</w:t>
                    </w:r>
                  </w:p>
                </w:tc>
                <w:tc>
                  <w:tcPr>
                    <w:tcW w:w="1392" w:type="pct"/>
                  </w:tcPr>
                  <w:p w:rsidR="003A4032" w:rsidRDefault="003A4032" w:rsidP="0017176E">
                    <w:pPr>
                      <w:jc w:val="right"/>
                    </w:pPr>
                    <w:r>
                      <w:t>2,139,345,292.96</w:t>
                    </w:r>
                  </w:p>
                </w:tc>
                <w:tc>
                  <w:tcPr>
                    <w:tcW w:w="1375" w:type="pct"/>
                  </w:tcPr>
                  <w:p w:rsidR="003A4032" w:rsidRDefault="003A4032" w:rsidP="0017176E"/>
                </w:tc>
              </w:tr>
            </w:sdtContent>
          </w:sdt>
          <w:sdt>
            <w:sdtPr>
              <w:rPr>
                <w:rFonts w:hint="eastAsia"/>
              </w:rPr>
              <w:alias w:val="将非经常性损益项目界定为经常性损益项目明细"/>
              <w:tag w:val="_GBC_e56f7563531440589c461ea3e60c0684"/>
              <w:id w:val="31423761"/>
              <w:lock w:val="sdtLocked"/>
            </w:sdtPr>
            <w:sdtContent>
              <w:tr w:rsidR="003A4032" w:rsidTr="0017176E">
                <w:tc>
                  <w:tcPr>
                    <w:tcW w:w="2233" w:type="pct"/>
                  </w:tcPr>
                  <w:p w:rsidR="003A4032" w:rsidRDefault="003A4032" w:rsidP="0017176E">
                    <w:r>
                      <w:t>对智慧海派提供担保损失影响</w:t>
                    </w:r>
                  </w:p>
                </w:tc>
                <w:tc>
                  <w:tcPr>
                    <w:tcW w:w="1392" w:type="pct"/>
                  </w:tcPr>
                  <w:p w:rsidR="003A4032" w:rsidRDefault="004779CB" w:rsidP="0017176E">
                    <w:pPr>
                      <w:jc w:val="right"/>
                    </w:pPr>
                    <w:r>
                      <w:t>-</w:t>
                    </w:r>
                    <w:r>
                      <w:rPr>
                        <w:rFonts w:hint="eastAsia"/>
                      </w:rPr>
                      <w:t>45</w:t>
                    </w:r>
                    <w:r w:rsidR="003A4032">
                      <w:t>0,000,000.00</w:t>
                    </w:r>
                  </w:p>
                </w:tc>
                <w:tc>
                  <w:tcPr>
                    <w:tcW w:w="1375" w:type="pct"/>
                  </w:tcPr>
                  <w:p w:rsidR="003A4032" w:rsidRDefault="003A4032" w:rsidP="0017176E"/>
                </w:tc>
              </w:tr>
            </w:sdtContent>
          </w:sdt>
          <w:sdt>
            <w:sdtPr>
              <w:rPr>
                <w:rFonts w:hint="eastAsia"/>
              </w:rPr>
              <w:alias w:val="将非经常性损益项目界定为经常性损益项目明细"/>
              <w:tag w:val="_GBC_e56f7563531440589c461ea3e60c0684"/>
              <w:id w:val="31423763"/>
              <w:lock w:val="sdtLocked"/>
            </w:sdtPr>
            <w:sdtContent>
              <w:tr w:rsidR="003A4032" w:rsidTr="0017176E">
                <w:tc>
                  <w:tcPr>
                    <w:tcW w:w="2233" w:type="pct"/>
                  </w:tcPr>
                  <w:p w:rsidR="003A4032" w:rsidRDefault="003A4032" w:rsidP="0017176E">
                    <w:r>
                      <w:t>其他权益工具投资持有期间取得的股利收入</w:t>
                    </w:r>
                  </w:p>
                </w:tc>
                <w:tc>
                  <w:tcPr>
                    <w:tcW w:w="1392" w:type="pct"/>
                  </w:tcPr>
                  <w:p w:rsidR="003A4032" w:rsidRDefault="003A4032" w:rsidP="0017176E">
                    <w:pPr>
                      <w:jc w:val="right"/>
                    </w:pPr>
                    <w:r>
                      <w:t>94,578.00</w:t>
                    </w:r>
                  </w:p>
                </w:tc>
                <w:tc>
                  <w:tcPr>
                    <w:tcW w:w="1375" w:type="pct"/>
                  </w:tcPr>
                  <w:p w:rsidR="003A4032" w:rsidRDefault="003A4032" w:rsidP="0017176E"/>
                </w:tc>
              </w:tr>
            </w:sdtContent>
          </w:sdt>
          <w:sdt>
            <w:sdtPr>
              <w:rPr>
                <w:rFonts w:hint="eastAsia"/>
              </w:rPr>
              <w:alias w:val="将非经常性损益项目界定为经常性损益项目明细"/>
              <w:tag w:val="_GBC_e56f7563531440589c461ea3e60c0684"/>
              <w:id w:val="31423764"/>
              <w:lock w:val="sdtLocked"/>
            </w:sdtPr>
            <w:sdtContent>
              <w:tr w:rsidR="003A4032" w:rsidRPr="00EF3C94" w:rsidTr="0017176E">
                <w:tc>
                  <w:tcPr>
                    <w:tcW w:w="2233" w:type="pct"/>
                  </w:tcPr>
                  <w:p w:rsidR="003A4032" w:rsidRDefault="003A4032" w:rsidP="0017176E">
                    <w:r>
                      <w:t>合计</w:t>
                    </w:r>
                  </w:p>
                </w:tc>
                <w:tc>
                  <w:tcPr>
                    <w:tcW w:w="1392" w:type="pct"/>
                  </w:tcPr>
                  <w:p w:rsidR="003A4032" w:rsidRDefault="004779CB" w:rsidP="0017176E">
                    <w:pPr>
                      <w:jc w:val="right"/>
                    </w:pPr>
                    <w:r>
                      <w:t>1,</w:t>
                    </w:r>
                    <w:r>
                      <w:rPr>
                        <w:rFonts w:hint="eastAsia"/>
                      </w:rPr>
                      <w:t>689</w:t>
                    </w:r>
                    <w:r w:rsidR="003A4032">
                      <w:t>,439,870.96</w:t>
                    </w:r>
                  </w:p>
                </w:tc>
                <w:tc>
                  <w:tcPr>
                    <w:tcW w:w="1375" w:type="pct"/>
                  </w:tcPr>
                  <w:p w:rsidR="003A4032" w:rsidRDefault="003A4032" w:rsidP="0017176E"/>
                </w:tc>
              </w:tr>
            </w:sdtContent>
          </w:sdt>
        </w:tbl>
        <w:p w:rsidR="003A4032" w:rsidRDefault="003A4032"/>
        <w:p w:rsidR="00E00493" w:rsidRPr="00EF3C94" w:rsidRDefault="0010282A" w:rsidP="00EF3C94"/>
      </w:sdtContent>
    </w:sdt>
    <w:p w:rsidR="00E00493" w:rsidRDefault="00E00493"/>
    <w:sdt>
      <w:sdtPr>
        <w:rPr>
          <w:rFonts w:ascii="宋体" w:eastAsiaTheme="minorEastAsia"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ContentLocked"/>
            <w:placeholder>
              <w:docPart w:val="GBC22222222222222222222222222222"/>
            </w:placeholder>
          </w:sdtPr>
          <w:sdtContent>
            <w:p w:rsidR="00E00493" w:rsidRDefault="0010282A">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3A4032" w:rsidTr="0017176E">
            <w:trPr>
              <w:trHeight w:val="270"/>
            </w:trPr>
            <w:sdt>
              <w:sdtPr>
                <w:tag w:val="_PLD_85d9a7abc9cd45768b2b5f99afa4a4ef"/>
                <w:id w:val="31423782"/>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3A4032" w:rsidRDefault="003A4032" w:rsidP="0017176E">
                    <w:pPr>
                      <w:jc w:val="center"/>
                    </w:pPr>
                    <w:r>
                      <w:t>报告期利润</w:t>
                    </w:r>
                  </w:p>
                </w:tc>
              </w:sdtContent>
            </w:sdt>
            <w:sdt>
              <w:sdtPr>
                <w:tag w:val="_PLD_7f5ad103cbb04f7d904001b07266bf41"/>
                <w:id w:val="31423783"/>
                <w:lock w:val="sdtLocked"/>
              </w:sdtPr>
              <w:sdtContent>
                <w:tc>
                  <w:tcPr>
                    <w:tcW w:w="1017" w:type="pct"/>
                    <w:vMerge w:val="restart"/>
                    <w:tcBorders>
                      <w:top w:val="single" w:sz="4" w:space="0" w:color="auto"/>
                      <w:left w:val="single" w:sz="4" w:space="0" w:color="auto"/>
                      <w:right w:val="single" w:sz="4" w:space="0" w:color="auto"/>
                    </w:tcBorders>
                    <w:vAlign w:val="center"/>
                  </w:tcPr>
                  <w:p w:rsidR="003A4032" w:rsidRDefault="003A4032" w:rsidP="0017176E">
                    <w:pPr>
                      <w:jc w:val="center"/>
                    </w:pPr>
                    <w:r>
                      <w:t>加权平均净资产收益率（</w:t>
                    </w:r>
                    <w:r>
                      <w:t>%</w:t>
                    </w:r>
                    <w:r>
                      <w:t>）</w:t>
                    </w:r>
                  </w:p>
                </w:tc>
              </w:sdtContent>
            </w:sdt>
            <w:sdt>
              <w:sdtPr>
                <w:tag w:val="_PLD_adaa515ff68f455d8bcd75e516da3040"/>
                <w:id w:val="31423784"/>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3A4032" w:rsidRDefault="003A4032" w:rsidP="0017176E">
                    <w:pPr>
                      <w:jc w:val="center"/>
                    </w:pPr>
                    <w:r>
                      <w:t>每股收益</w:t>
                    </w:r>
                  </w:p>
                </w:tc>
              </w:sdtContent>
            </w:sdt>
          </w:tr>
          <w:tr w:rsidR="003A4032" w:rsidTr="0017176E">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3A4032" w:rsidRDefault="003A4032" w:rsidP="0017176E">
                <w:pPr>
                  <w:jc w:val="center"/>
                </w:pPr>
              </w:p>
            </w:tc>
            <w:tc>
              <w:tcPr>
                <w:tcW w:w="1017" w:type="pct"/>
                <w:vMerge/>
                <w:tcBorders>
                  <w:left w:val="single" w:sz="4" w:space="0" w:color="auto"/>
                  <w:bottom w:val="single" w:sz="4" w:space="0" w:color="auto"/>
                  <w:right w:val="single" w:sz="4" w:space="0" w:color="auto"/>
                </w:tcBorders>
                <w:vAlign w:val="center"/>
              </w:tcPr>
              <w:p w:rsidR="003A4032" w:rsidRDefault="003A4032" w:rsidP="0017176E">
                <w:pPr>
                  <w:jc w:val="center"/>
                </w:pPr>
              </w:p>
            </w:tc>
            <w:sdt>
              <w:sdtPr>
                <w:tag w:val="_PLD_503a9e353572491fb64751c75881b5ac"/>
                <w:id w:val="31423785"/>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3A4032" w:rsidRDefault="003A4032" w:rsidP="0017176E">
                    <w:pPr>
                      <w:jc w:val="center"/>
                    </w:pPr>
                    <w:r>
                      <w:t>基本每股收益</w:t>
                    </w:r>
                  </w:p>
                </w:tc>
              </w:sdtContent>
            </w:sdt>
            <w:sdt>
              <w:sdtPr>
                <w:tag w:val="_PLD_b57959d0e3714f2590eb4529892e5c18"/>
                <w:id w:val="31423786"/>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3A4032" w:rsidRDefault="003A4032" w:rsidP="0017176E">
                    <w:pPr>
                      <w:jc w:val="center"/>
                    </w:pPr>
                    <w:r>
                      <w:t>稀释每股收益</w:t>
                    </w:r>
                  </w:p>
                </w:tc>
              </w:sdtContent>
            </w:sdt>
          </w:tr>
          <w:tr w:rsidR="003A4032" w:rsidTr="0017176E">
            <w:trPr>
              <w:trHeight w:val="360"/>
            </w:trPr>
            <w:sdt>
              <w:sdtPr>
                <w:tag w:val="_PLD_c5b1926e38d64ba1ae7baa00924da8f8"/>
                <w:id w:val="31423787"/>
                <w:lock w:val="sdtLocked"/>
              </w:sdtPr>
              <w:sdtContent>
                <w:tc>
                  <w:tcPr>
                    <w:tcW w:w="1610" w:type="pct"/>
                    <w:tcBorders>
                      <w:top w:val="single" w:sz="4" w:space="0" w:color="auto"/>
                      <w:left w:val="single" w:sz="4" w:space="0" w:color="auto"/>
                      <w:bottom w:val="single" w:sz="4" w:space="0" w:color="auto"/>
                      <w:right w:val="single" w:sz="4" w:space="0" w:color="auto"/>
                    </w:tcBorders>
                  </w:tcPr>
                  <w:p w:rsidR="003A4032" w:rsidRDefault="003A4032" w:rsidP="0017176E">
                    <w: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3A4032" w:rsidRDefault="003A4032" w:rsidP="0017176E">
                <w:pPr>
                  <w:jc w:val="right"/>
                </w:pPr>
              </w:p>
            </w:tc>
            <w:tc>
              <w:tcPr>
                <w:tcW w:w="1186" w:type="pct"/>
                <w:tcBorders>
                  <w:top w:val="single" w:sz="4" w:space="0" w:color="auto"/>
                  <w:left w:val="single" w:sz="4" w:space="0" w:color="auto"/>
                  <w:bottom w:val="single" w:sz="4" w:space="0" w:color="auto"/>
                  <w:right w:val="single" w:sz="4" w:space="0" w:color="auto"/>
                </w:tcBorders>
              </w:tcPr>
              <w:p w:rsidR="003A4032" w:rsidRDefault="003A4032" w:rsidP="0017176E">
                <w:pPr>
                  <w:jc w:val="right"/>
                </w:pPr>
                <w:r>
                  <w:t>-1.6020</w:t>
                </w:r>
              </w:p>
            </w:tc>
            <w:tc>
              <w:tcPr>
                <w:tcW w:w="1187" w:type="pct"/>
                <w:tcBorders>
                  <w:top w:val="single" w:sz="4" w:space="0" w:color="auto"/>
                  <w:left w:val="single" w:sz="4" w:space="0" w:color="auto"/>
                  <w:bottom w:val="single" w:sz="4" w:space="0" w:color="auto"/>
                  <w:right w:val="single" w:sz="4" w:space="0" w:color="auto"/>
                </w:tcBorders>
              </w:tcPr>
              <w:p w:rsidR="003A4032" w:rsidRDefault="003A4032" w:rsidP="0017176E">
                <w:pPr>
                  <w:jc w:val="right"/>
                </w:pPr>
                <w:r>
                  <w:t>-1.6020</w:t>
                </w:r>
              </w:p>
            </w:tc>
          </w:tr>
          <w:tr w:rsidR="003A4032" w:rsidTr="0017176E">
            <w:trPr>
              <w:trHeight w:val="360"/>
            </w:trPr>
            <w:sdt>
              <w:sdtPr>
                <w:tag w:val="_PLD_9faa0a246122481782395074d86cca8e"/>
                <w:id w:val="31423788"/>
                <w:lock w:val="sdtLocked"/>
              </w:sdtPr>
              <w:sdtContent>
                <w:tc>
                  <w:tcPr>
                    <w:tcW w:w="1610" w:type="pct"/>
                    <w:tcBorders>
                      <w:top w:val="single" w:sz="4" w:space="0" w:color="auto"/>
                      <w:left w:val="single" w:sz="4" w:space="0" w:color="auto"/>
                      <w:bottom w:val="single" w:sz="4" w:space="0" w:color="auto"/>
                      <w:right w:val="single" w:sz="4" w:space="0" w:color="auto"/>
                    </w:tcBorders>
                  </w:tcPr>
                  <w:p w:rsidR="003A4032" w:rsidRDefault="003A4032" w:rsidP="0017176E">
                    <w: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3A4032" w:rsidRDefault="003A4032" w:rsidP="0017176E">
                <w:pPr>
                  <w:jc w:val="right"/>
                </w:pPr>
              </w:p>
            </w:tc>
            <w:tc>
              <w:tcPr>
                <w:tcW w:w="1186" w:type="pct"/>
                <w:tcBorders>
                  <w:top w:val="single" w:sz="4" w:space="0" w:color="auto"/>
                  <w:left w:val="single" w:sz="4" w:space="0" w:color="auto"/>
                  <w:bottom w:val="single" w:sz="4" w:space="0" w:color="auto"/>
                  <w:right w:val="single" w:sz="4" w:space="0" w:color="auto"/>
                </w:tcBorders>
              </w:tcPr>
              <w:p w:rsidR="003A4032" w:rsidRDefault="003A4032" w:rsidP="004779CB">
                <w:pPr>
                  <w:jc w:val="right"/>
                </w:pPr>
                <w:r>
                  <w:t>-5.</w:t>
                </w:r>
                <w:r w:rsidR="004779CB">
                  <w:rPr>
                    <w:rFonts w:hint="eastAsia"/>
                  </w:rPr>
                  <w:t>1570</w:t>
                </w:r>
              </w:p>
            </w:tc>
            <w:tc>
              <w:tcPr>
                <w:tcW w:w="1187" w:type="pct"/>
                <w:tcBorders>
                  <w:top w:val="single" w:sz="4" w:space="0" w:color="auto"/>
                  <w:left w:val="single" w:sz="4" w:space="0" w:color="auto"/>
                  <w:bottom w:val="single" w:sz="4" w:space="0" w:color="auto"/>
                  <w:right w:val="single" w:sz="4" w:space="0" w:color="auto"/>
                </w:tcBorders>
              </w:tcPr>
              <w:p w:rsidR="003A4032" w:rsidRDefault="004779CB" w:rsidP="0017176E">
                <w:pPr>
                  <w:jc w:val="right"/>
                </w:pPr>
                <w:r>
                  <w:t>-5.</w:t>
                </w:r>
                <w:r>
                  <w:rPr>
                    <w:rFonts w:hint="eastAsia"/>
                  </w:rPr>
                  <w:t>1570</w:t>
                </w:r>
              </w:p>
            </w:tc>
          </w:tr>
        </w:tbl>
        <w:p w:rsidR="003A4032" w:rsidRDefault="003A4032"/>
        <w:p w:rsidR="00E00493" w:rsidRDefault="0010282A"/>
      </w:sdtContent>
    </w:sdt>
    <w:p w:rsidR="00E00493" w:rsidRDefault="00AC1FEC">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308216000"/>
        <w:lock w:val="sdtContentLocked"/>
        <w:placeholder>
          <w:docPart w:val="GBC22222222222222222222222222222"/>
        </w:placeholder>
      </w:sdtPr>
      <w:sdtContent>
        <w:p w:rsidR="00526599"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p w:rsidR="00E00493" w:rsidRDefault="00E00493"/>
    <w:sdt>
      <w:sdtPr>
        <w:rPr>
          <w:rFonts w:ascii="宋体" w:eastAsiaTheme="minorEastAsia"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EndPr>
        <w:rPr>
          <w:rFonts w:asciiTheme="minorHAnsi" w:hAnsiTheme="minorHAnsi" w:cstheme="minorBidi"/>
          <w:kern w:val="2"/>
        </w:rPr>
      </w:sdtEndPr>
      <w:sdtContent>
        <w:p w:rsidR="00E00493" w:rsidRDefault="00AC1FEC">
          <w:pPr>
            <w:pStyle w:val="3"/>
            <w:numPr>
              <w:ilvl w:val="0"/>
              <w:numId w:val="6"/>
            </w:numPr>
            <w:rPr>
              <w:szCs w:val="21"/>
            </w:rPr>
          </w:pPr>
          <w:r>
            <w:rPr>
              <w:rFonts w:hint="eastAsia"/>
              <w:szCs w:val="21"/>
            </w:rPr>
            <w:t>其他</w:t>
          </w:r>
        </w:p>
        <w:sdt>
          <w:sdtPr>
            <w:rPr>
              <w:rFonts w:hint="eastAsia"/>
            </w:rPr>
            <w:alias w:val="是否适用：补充资料其他说明事项[双击切换]"/>
            <w:tag w:val="_GBC_96c49cb17ab64891ac1d396be649be3c"/>
            <w:id w:val="1025749702"/>
            <w:lock w:val="sdtContentLocked"/>
            <w:placeholder>
              <w:docPart w:val="GBC22222222222222222222222222222"/>
            </w:placeholder>
          </w:sdtPr>
          <w:sdtContent>
            <w:p w:rsidR="00E00493" w:rsidRDefault="0010282A" w:rsidP="00526599">
              <w:r>
                <w:fldChar w:fldCharType="begin"/>
              </w:r>
              <w:r w:rsidR="00526599">
                <w:rPr>
                  <w:rFonts w:hint="eastAsia"/>
                </w:rPr>
                <w:instrText xml:space="preserve">MACROBUTTON  SnrToggleCheckbox </w:instrText>
              </w:r>
              <w:r w:rsidR="00526599">
                <w:rPr>
                  <w:rFonts w:hint="eastAsia"/>
                </w:rPr>
                <w:instrText>□适用</w:instrText>
              </w:r>
              <w:r w:rsidR="00526599">
                <w:rPr>
                  <w:rFonts w:hint="eastAsia"/>
                </w:rPr>
                <w:instrText xml:space="preserve"> </w:instrText>
              </w:r>
              <w:r>
                <w:fldChar w:fldCharType="end"/>
              </w:r>
              <w:r>
                <w:fldChar w:fldCharType="begin"/>
              </w:r>
              <w:r w:rsidR="00526599">
                <w:rPr>
                  <w:rFonts w:hint="eastAsia"/>
                </w:rPr>
                <w:instrText xml:space="preserve"> MACROBUTTON  SnrToggleCheckbox </w:instrText>
              </w:r>
              <w:r w:rsidR="00526599">
                <w:rPr>
                  <w:rFonts w:hint="eastAsia"/>
                </w:rPr>
                <w:instrText>√不适用</w:instrText>
              </w:r>
              <w:r w:rsidR="00526599">
                <w:rPr>
                  <w:rFonts w:hint="eastAsia"/>
                </w:rPr>
                <w:instrText xml:space="preserve"> </w:instrText>
              </w:r>
              <w:r>
                <w:fldChar w:fldCharType="end"/>
              </w:r>
            </w:p>
          </w:sdtContent>
        </w:sdt>
      </w:sdtContent>
    </w:sdt>
    <w:p w:rsidR="00E00493" w:rsidRDefault="00E00493"/>
    <w:p w:rsidR="00E00493" w:rsidRDefault="00E00493"/>
    <w:p w:rsidR="00E00493" w:rsidRDefault="00AC1FEC">
      <w:pPr>
        <w:pStyle w:val="10"/>
        <w:numPr>
          <w:ilvl w:val="0"/>
          <w:numId w:val="3"/>
        </w:numPr>
        <w:rPr>
          <w:rFonts w:ascii="宋体" w:eastAsia="宋体" w:hAnsi="宋体"/>
          <w:bCs w:val="0"/>
          <w:szCs w:val="28"/>
        </w:rPr>
      </w:pPr>
      <w:bookmarkStart w:id="241" w:name="_Toc407111365"/>
      <w:bookmarkStart w:id="242" w:name="_Toc28098034"/>
      <w:r>
        <w:rPr>
          <w:rFonts w:ascii="宋体" w:eastAsia="宋体" w:hAnsi="宋体"/>
          <w:bCs w:val="0"/>
        </w:rPr>
        <w:t>备查</w:t>
      </w:r>
      <w:r>
        <w:rPr>
          <w:rFonts w:ascii="宋体" w:eastAsia="宋体" w:hAnsi="宋体"/>
          <w:bCs w:val="0"/>
          <w:szCs w:val="28"/>
        </w:rPr>
        <w:t>文件目录</w:t>
      </w:r>
      <w:bookmarkEnd w:id="241"/>
      <w:bookmarkEnd w:id="242"/>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E00493" w:rsidRDefault="00E00493">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50907352"/>
              <w:lock w:val="sdtLocked"/>
            </w:sdtPr>
            <w:sdtContent>
              <w:tr w:rsidR="004A1508" w:rsidTr="005D6324">
                <w:trPr>
                  <w:cantSplit/>
                </w:trPr>
                <w:sdt>
                  <w:sdtPr>
                    <w:tag w:val="_PLD_2e6c9fd0dd554ae6809ae6f09827acf7"/>
                    <w:id w:val="50907351"/>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4A1508" w:rsidRDefault="004A1508" w:rsidP="005D6324">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4A1508" w:rsidRDefault="004A1508" w:rsidP="005D6324">
                    <w:pPr>
                      <w:autoSpaceDE w:val="0"/>
                      <w:autoSpaceDN w:val="0"/>
                      <w:adjustRightInd w:val="0"/>
                    </w:pPr>
                    <w:r>
                      <w:t>载有公司法定代表人、主管会计工作负责人、会计机构负责人签名并盖章的会计报表</w:t>
                    </w:r>
                  </w:p>
                </w:tc>
              </w:tr>
            </w:sdtContent>
          </w:sdt>
          <w:sdt>
            <w:sdtPr>
              <w:alias w:val="备查文件情况"/>
              <w:tag w:val="_GBC_a1af99b129a74e47a865dd7d29f8fd1f"/>
              <w:id w:val="50907354"/>
              <w:lock w:val="sdtLocked"/>
            </w:sdtPr>
            <w:sdtContent>
              <w:tr w:rsidR="004A1508" w:rsidTr="005D6324">
                <w:trPr>
                  <w:cantSplit/>
                </w:trPr>
                <w:sdt>
                  <w:sdtPr>
                    <w:tag w:val="_PLD_2e6c9fd0dd554ae6809ae6f09827acf7"/>
                    <w:id w:val="50907353"/>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4A1508" w:rsidRDefault="004A1508" w:rsidP="005D6324">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4A1508" w:rsidRDefault="004A1508" w:rsidP="005D6324">
                    <w:pPr>
                      <w:autoSpaceDE w:val="0"/>
                      <w:autoSpaceDN w:val="0"/>
                      <w:adjustRightInd w:val="0"/>
                    </w:pPr>
                    <w:r>
                      <w:t>载有会计师事务所盖章、注册会计师亲笔签字并盖章的审计报告原件</w:t>
                    </w:r>
                  </w:p>
                </w:tc>
              </w:tr>
            </w:sdtContent>
          </w:sdt>
          <w:sdt>
            <w:sdtPr>
              <w:alias w:val="备查文件情况"/>
              <w:tag w:val="_GBC_a1af99b129a74e47a865dd7d29f8fd1f"/>
              <w:id w:val="50907356"/>
              <w:lock w:val="sdtLocked"/>
            </w:sdtPr>
            <w:sdtContent>
              <w:tr w:rsidR="004A1508" w:rsidTr="005D6324">
                <w:trPr>
                  <w:cantSplit/>
                </w:trPr>
                <w:sdt>
                  <w:sdtPr>
                    <w:tag w:val="_PLD_2e6c9fd0dd554ae6809ae6f09827acf7"/>
                    <w:id w:val="50907355"/>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4A1508" w:rsidRDefault="004A1508" w:rsidP="005D6324">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4A1508" w:rsidRDefault="004A1508" w:rsidP="005D6324">
                    <w:pPr>
                      <w:autoSpaceDE w:val="0"/>
                      <w:autoSpaceDN w:val="0"/>
                      <w:adjustRightInd w:val="0"/>
                    </w:pPr>
                    <w:r>
                      <w:t>报告期内在中国证监会指定报纸上公开披露过的所有公司文件的正本及公告的原稿</w:t>
                    </w:r>
                  </w:p>
                </w:tc>
              </w:tr>
            </w:sdtContent>
          </w:sdt>
        </w:tbl>
        <w:p w:rsidR="004A1508" w:rsidRDefault="004A1508"/>
        <w:p w:rsidR="00E00493" w:rsidRDefault="00AC1FEC">
          <w:pPr>
            <w:wordWrap w:val="0"/>
            <w:spacing w:line="360" w:lineRule="exact"/>
            <w:ind w:right="5"/>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4A1508">
                <w:rPr>
                  <w:rFonts w:hint="eastAsia"/>
                </w:rPr>
                <w:t>余德海</w:t>
              </w:r>
            </w:sdtContent>
          </w:sdt>
        </w:p>
        <w:p w:rsidR="00E00493" w:rsidRDefault="00AC1FEC">
          <w:pPr>
            <w:spacing w:line="360" w:lineRule="exact"/>
            <w:ind w:right="5"/>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date w:fullDate="2020-04-28T00:00:00Z">
                <w:dateFormat w:val="yyyy'年'M'月'd'日'"/>
                <w:lid w:val="zh-CN"/>
                <w:storeMappedDataAs w:val="dateTime"/>
                <w:calendar w:val="gregorian"/>
              </w:date>
            </w:sdtPr>
            <w:sdtContent>
              <w:r w:rsidR="004A1508">
                <w:rPr>
                  <w:rFonts w:hint="eastAsia"/>
                </w:rPr>
                <w:t>2020</w:t>
              </w:r>
              <w:r w:rsidR="004A1508">
                <w:rPr>
                  <w:rFonts w:hint="eastAsia"/>
                </w:rPr>
                <w:t>年</w:t>
              </w:r>
              <w:r w:rsidR="004A1508">
                <w:rPr>
                  <w:rFonts w:hint="eastAsia"/>
                </w:rPr>
                <w:t>4</w:t>
              </w:r>
              <w:r w:rsidR="004A1508">
                <w:rPr>
                  <w:rFonts w:hint="eastAsia"/>
                </w:rPr>
                <w:t>月</w:t>
              </w:r>
              <w:r w:rsidR="004A1508">
                <w:rPr>
                  <w:rFonts w:hint="eastAsia"/>
                </w:rPr>
                <w:t>28</w:t>
              </w:r>
              <w:r w:rsidR="004A1508">
                <w:rPr>
                  <w:rFonts w:hint="eastAsia"/>
                </w:rPr>
                <w:t>日</w:t>
              </w:r>
            </w:sdtContent>
          </w:sdt>
        </w:p>
      </w:sdtContent>
    </w:sdt>
    <w:p w:rsidR="00E00493" w:rsidRDefault="00E00493">
      <w:pPr>
        <w:spacing w:line="360" w:lineRule="exact"/>
        <w:ind w:right="5"/>
        <w:rPr>
          <w:u w:val="single"/>
        </w:rPr>
      </w:pPr>
    </w:p>
    <w:p w:rsidR="00E00493" w:rsidRDefault="00E00493">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E00493" w:rsidRDefault="00AC1FEC">
          <w:pPr>
            <w:spacing w:line="360" w:lineRule="exact"/>
            <w:ind w:right="5"/>
            <w:rPr>
              <w:b/>
              <w:sz w:val="24"/>
            </w:rPr>
          </w:pPr>
          <w:r>
            <w:rPr>
              <w:b/>
              <w:sz w:val="24"/>
            </w:rPr>
            <w:t>修订信息</w:t>
          </w:r>
        </w:p>
        <w:sdt>
          <w:sdtPr>
            <w:alias w:val="是否适用：修订信息表[双击切换]"/>
            <w:tag w:val="_GBC_888e757d42a24d3a87b71f50b0589b0a"/>
            <w:id w:val="-1454859791"/>
            <w:lock w:val="sdtContentLocked"/>
            <w:placeholder>
              <w:docPart w:val="GBC22222222222222222222222222222"/>
            </w:placeholder>
          </w:sdtPr>
          <w:sdtContent>
            <w:p w:rsidR="00E00493" w:rsidRDefault="0010282A" w:rsidP="004A1508">
              <w:r>
                <w:fldChar w:fldCharType="begin"/>
              </w:r>
              <w:r w:rsidR="004A1508">
                <w:rPr>
                  <w:rFonts w:hint="eastAsia"/>
                </w:rPr>
                <w:instrText xml:space="preserve">MACROBUTTON  SnrToggleCheckbox </w:instrText>
              </w:r>
              <w:r w:rsidR="004A1508">
                <w:rPr>
                  <w:rFonts w:hint="eastAsia"/>
                </w:rPr>
                <w:instrText>□适用</w:instrText>
              </w:r>
              <w:r w:rsidR="004A1508">
                <w:rPr>
                  <w:rFonts w:hint="eastAsia"/>
                </w:rPr>
                <w:instrText xml:space="preserve"> </w:instrText>
              </w:r>
              <w:r>
                <w:fldChar w:fldCharType="end"/>
              </w:r>
              <w:r>
                <w:fldChar w:fldCharType="begin"/>
              </w:r>
              <w:r w:rsidR="004A1508">
                <w:rPr>
                  <w:rFonts w:hint="eastAsia"/>
                </w:rPr>
                <w:instrText xml:space="preserve"> MACROBUTTON  SnrToggleCheckbox </w:instrText>
              </w:r>
              <w:r w:rsidR="004A1508">
                <w:rPr>
                  <w:rFonts w:hint="eastAsia"/>
                </w:rPr>
                <w:instrText>√不适用</w:instrText>
              </w:r>
              <w:r w:rsidR="004A1508">
                <w:rPr>
                  <w:rFonts w:hint="eastAsia"/>
                </w:rPr>
                <w:instrText xml:space="preserve"> </w:instrText>
              </w:r>
              <w:r>
                <w:fldChar w:fldCharType="end"/>
              </w:r>
            </w:p>
          </w:sdtContent>
        </w:sdt>
      </w:sdtContent>
    </w:sdt>
    <w:sectPr w:rsidR="00E00493" w:rsidSect="007C6651">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0EE" w:rsidRDefault="001520EE" w:rsidP="00365E23">
      <w:r>
        <w:separator/>
      </w:r>
    </w:p>
  </w:endnote>
  <w:endnote w:type="continuationSeparator" w:id="1">
    <w:p w:rsidR="001520EE" w:rsidRDefault="001520EE"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ArialUnicodeMS-WinCharSetFFFF-H">
    <w:altName w:val="宋体"/>
    <w:charset w:val="86"/>
    <w:family w:val="auto"/>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835307"/>
      <w:docPartObj>
        <w:docPartGallery w:val="Page Numbers (Bottom of Page)"/>
        <w:docPartUnique/>
      </w:docPartObj>
    </w:sdtPr>
    <w:sdtContent>
      <w:sdt>
        <w:sdtPr>
          <w:id w:val="1080646581"/>
          <w:docPartObj>
            <w:docPartGallery w:val="Page Numbers (Top of Page)"/>
            <w:docPartUnique/>
          </w:docPartObj>
        </w:sdtPr>
        <w:sdtContent>
          <w:p w:rsidR="0017176E" w:rsidRDefault="0010282A" w:rsidP="004860B6">
            <w:pPr>
              <w:pStyle w:val="ac"/>
              <w:jc w:val="center"/>
            </w:pPr>
            <w:r>
              <w:rPr>
                <w:b/>
                <w:bCs/>
                <w:sz w:val="24"/>
                <w:szCs w:val="24"/>
              </w:rPr>
              <w:fldChar w:fldCharType="begin"/>
            </w:r>
            <w:r w:rsidR="0017176E">
              <w:rPr>
                <w:b/>
                <w:bCs/>
              </w:rPr>
              <w:instrText>PAGE</w:instrText>
            </w:r>
            <w:r>
              <w:rPr>
                <w:b/>
                <w:bCs/>
                <w:sz w:val="24"/>
                <w:szCs w:val="24"/>
              </w:rPr>
              <w:fldChar w:fldCharType="separate"/>
            </w:r>
            <w:r w:rsidR="001935CA">
              <w:rPr>
                <w:b/>
                <w:bCs/>
                <w:noProof/>
              </w:rPr>
              <w:t>129</w:t>
            </w:r>
            <w:r>
              <w:rPr>
                <w:b/>
                <w:bCs/>
                <w:sz w:val="24"/>
                <w:szCs w:val="24"/>
              </w:rPr>
              <w:fldChar w:fldCharType="end"/>
            </w:r>
            <w:r w:rsidR="0017176E">
              <w:rPr>
                <w:lang w:val="zh-CN"/>
              </w:rPr>
              <w:t xml:space="preserve"> / </w:t>
            </w:r>
            <w:r>
              <w:rPr>
                <w:b/>
                <w:bCs/>
                <w:sz w:val="24"/>
                <w:szCs w:val="24"/>
              </w:rPr>
              <w:fldChar w:fldCharType="begin"/>
            </w:r>
            <w:r w:rsidR="0017176E">
              <w:rPr>
                <w:b/>
                <w:bCs/>
              </w:rPr>
              <w:instrText>NUMPAGES</w:instrText>
            </w:r>
            <w:r>
              <w:rPr>
                <w:b/>
                <w:bCs/>
                <w:sz w:val="24"/>
                <w:szCs w:val="24"/>
              </w:rPr>
              <w:fldChar w:fldCharType="separate"/>
            </w:r>
            <w:r w:rsidR="001935CA">
              <w:rPr>
                <w:b/>
                <w:bCs/>
                <w:noProof/>
              </w:rPr>
              <w:t>263</w:t>
            </w:r>
            <w:r>
              <w:rPr>
                <w:b/>
                <w:bCs/>
                <w:sz w:val="24"/>
                <w:szCs w:val="24"/>
              </w:rPr>
              <w:fldChar w:fldCharType="end"/>
            </w:r>
          </w:p>
        </w:sdtContent>
      </w:sdt>
    </w:sdtContent>
  </w:sdt>
  <w:p w:rsidR="0017176E" w:rsidRDefault="0017176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0EE" w:rsidRDefault="001520EE" w:rsidP="00365E23">
      <w:r>
        <w:separator/>
      </w:r>
    </w:p>
  </w:footnote>
  <w:footnote w:type="continuationSeparator" w:id="1">
    <w:p w:rsidR="001520EE" w:rsidRDefault="001520EE"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76E" w:rsidRPr="009B70CF" w:rsidRDefault="0017176E" w:rsidP="004B4ABF">
    <w:pPr>
      <w:pStyle w:val="ab"/>
      <w:tabs>
        <w:tab w:val="clear" w:pos="8306"/>
        <w:tab w:val="left" w:pos="8364"/>
        <w:tab w:val="left" w:pos="8505"/>
      </w:tabs>
      <w:ind w:rightChars="10" w:right="21"/>
      <w:rPr>
        <w:b/>
      </w:rPr>
    </w:pPr>
    <w:r>
      <w:rPr>
        <w:rFonts w:hint="eastAsia"/>
      </w:rPr>
      <w:t>航天通信</w:t>
    </w:r>
    <w:r>
      <w:rPr>
        <w:rFonts w:hint="eastAsia"/>
      </w:rPr>
      <w:t>201</w:t>
    </w:r>
    <w:r>
      <w:t>9</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2E66CBA"/>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560F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53336E3"/>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76A22C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EFF791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0F17126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0B803E6"/>
    <w:multiLevelType w:val="hybridMultilevel"/>
    <w:tmpl w:val="059ECFCC"/>
    <w:lvl w:ilvl="0" w:tplc="6B4EFFBA">
      <w:start w:val="3"/>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11732E8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12D079A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nsid w:val="1BCF0D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17F3B1B"/>
    <w:multiLevelType w:val="multilevel"/>
    <w:tmpl w:val="5718AA3A"/>
    <w:lvl w:ilvl="0">
      <w:start w:val="1"/>
      <w:numFmt w:val="decimal"/>
      <w:lvlText w:val="(%1)."/>
      <w:lvlJc w:val="left"/>
      <w:pPr>
        <w:ind w:left="1842"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2B1457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9">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352B69D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3D2B6D0A"/>
    <w:multiLevelType w:val="hybridMultilevel"/>
    <w:tmpl w:val="D2DCFF5A"/>
    <w:lvl w:ilvl="0" w:tplc="AD68DAAA">
      <w:start w:val="1"/>
      <w:numFmt w:val="chineseCountingThousand"/>
      <w:lvlText w:val="(%1)"/>
      <w:lvlJc w:val="left"/>
      <w:pPr>
        <w:ind w:left="420" w:hanging="420"/>
      </w:pPr>
      <w:rPr>
        <w:rFonts w:ascii="宋体" w:eastAsia="宋体" w:hAnsi="宋体"/>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2">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4">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45796619"/>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0">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464473E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3">
    <w:nsid w:val="47B412B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nsid w:val="49797CDB"/>
    <w:multiLevelType w:val="hybridMultilevel"/>
    <w:tmpl w:val="6764DD7C"/>
    <w:lvl w:ilvl="0" w:tplc="6258675C">
      <w:start w:val="1"/>
      <w:numFmt w:val="chineseCountingThousand"/>
      <w:pStyle w:val="11"/>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5">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4ACD5C4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0">
    <w:nsid w:val="4BA25313"/>
    <w:multiLevelType w:val="multilevel"/>
    <w:tmpl w:val="4BA25313"/>
    <w:lvl w:ilvl="0">
      <w:start w:val="1"/>
      <w:numFmt w:val="chineseCounting"/>
      <w:lvlText w:val="%1、"/>
      <w:lvlJc w:val="left"/>
      <w:pPr>
        <w:ind w:left="709" w:hanging="709"/>
      </w:pPr>
    </w:lvl>
    <w:lvl w:ilvl="1">
      <w:start w:val="1"/>
      <w:numFmt w:val="chineseCountingThousand"/>
      <w:lvlText w:val="(%2)"/>
      <w:lvlJc w:val="left"/>
      <w:pPr>
        <w:ind w:left="709" w:hanging="709"/>
      </w:pPr>
    </w:lvl>
    <w:lvl w:ilvl="2">
      <w:start w:val="1"/>
      <w:numFmt w:val="decimal"/>
      <w:lvlText w:val="%3、"/>
      <w:lvlJc w:val="left"/>
      <w:pPr>
        <w:ind w:left="1276"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1">
    <w:nsid w:val="4C5633A4"/>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nsid w:val="4DA14C16"/>
    <w:multiLevelType w:val="multilevel"/>
    <w:tmpl w:val="4BA25313"/>
    <w:lvl w:ilvl="0">
      <w:start w:val="1"/>
      <w:numFmt w:val="chineseCounting"/>
      <w:lvlText w:val="%1、"/>
      <w:lvlJc w:val="left"/>
      <w:pPr>
        <w:ind w:left="709" w:hanging="709"/>
      </w:pPr>
    </w:lvl>
    <w:lvl w:ilvl="1">
      <w:start w:val="1"/>
      <w:numFmt w:val="chineseCountingThousand"/>
      <w:lvlText w:val="(%2)"/>
      <w:lvlJc w:val="left"/>
      <w:pPr>
        <w:ind w:left="709" w:hanging="709"/>
      </w:pPr>
    </w:lvl>
    <w:lvl w:ilvl="2">
      <w:start w:val="1"/>
      <w:numFmt w:val="decimal"/>
      <w:lvlText w:val="%3、"/>
      <w:lvlJc w:val="left"/>
      <w:pPr>
        <w:ind w:left="1276"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3">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50AC1563"/>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8">
    <w:nsid w:val="51265863"/>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520C604D"/>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1">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5AA788A8"/>
    <w:multiLevelType w:val="singleLevel"/>
    <w:tmpl w:val="5AA788A8"/>
    <w:lvl w:ilvl="0">
      <w:start w:val="1"/>
      <w:numFmt w:val="chineseCounting"/>
      <w:suff w:val="nothing"/>
      <w:lvlText w:val="（%1）"/>
      <w:lvlJc w:val="left"/>
    </w:lvl>
  </w:abstractNum>
  <w:abstractNum w:abstractNumId="97">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5CA85E2E"/>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0">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1">
    <w:nsid w:val="5D460AED"/>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3">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4">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60EB4FD5"/>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7">
    <w:nsid w:val="61332AB2"/>
    <w:multiLevelType w:val="hybridMultilevel"/>
    <w:tmpl w:val="9B3E0768"/>
    <w:lvl w:ilvl="0" w:tplc="CDA233C6">
      <w:start w:val="3"/>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8">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0">
    <w:nsid w:val="672E1A4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B96254F"/>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4">
    <w:nsid w:val="6C5C4B24"/>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5">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7">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8">
    <w:nsid w:val="70A4034A"/>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9">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0">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2">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4">
    <w:nsid w:val="761C7169"/>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nsid w:val="76DD5C82"/>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0">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2">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nsid w:val="7D1B5BA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5">
    <w:nsid w:val="7E24071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7">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40"/>
  </w:num>
  <w:num w:numId="2">
    <w:abstractNumId w:val="32"/>
  </w:num>
  <w:num w:numId="3">
    <w:abstractNumId w:val="28"/>
  </w:num>
  <w:num w:numId="4">
    <w:abstractNumId w:val="37"/>
  </w:num>
  <w:num w:numId="5">
    <w:abstractNumId w:val="108"/>
  </w:num>
  <w:num w:numId="6">
    <w:abstractNumId w:val="44"/>
  </w:num>
  <w:num w:numId="7">
    <w:abstractNumId w:val="56"/>
  </w:num>
  <w:num w:numId="8">
    <w:abstractNumId w:val="88"/>
  </w:num>
  <w:num w:numId="9">
    <w:abstractNumId w:val="57"/>
  </w:num>
  <w:num w:numId="10">
    <w:abstractNumId w:val="48"/>
  </w:num>
  <w:num w:numId="11">
    <w:abstractNumId w:val="39"/>
  </w:num>
  <w:num w:numId="12">
    <w:abstractNumId w:val="69"/>
  </w:num>
  <w:num w:numId="13">
    <w:abstractNumId w:val="119"/>
  </w:num>
  <w:num w:numId="14">
    <w:abstractNumId w:val="98"/>
  </w:num>
  <w:num w:numId="15">
    <w:abstractNumId w:val="20"/>
  </w:num>
  <w:num w:numId="16">
    <w:abstractNumId w:val="36"/>
  </w:num>
  <w:num w:numId="17">
    <w:abstractNumId w:val="31"/>
  </w:num>
  <w:num w:numId="18">
    <w:abstractNumId w:val="45"/>
  </w:num>
  <w:num w:numId="19">
    <w:abstractNumId w:val="83"/>
  </w:num>
  <w:num w:numId="20">
    <w:abstractNumId w:val="120"/>
  </w:num>
  <w:num w:numId="21">
    <w:abstractNumId w:val="125"/>
  </w:num>
  <w:num w:numId="22">
    <w:abstractNumId w:val="16"/>
  </w:num>
  <w:num w:numId="23">
    <w:abstractNumId w:val="4"/>
  </w:num>
  <w:num w:numId="24">
    <w:abstractNumId w:val="111"/>
  </w:num>
  <w:num w:numId="25">
    <w:abstractNumId w:val="130"/>
  </w:num>
  <w:num w:numId="26">
    <w:abstractNumId w:val="91"/>
  </w:num>
  <w:num w:numId="27">
    <w:abstractNumId w:val="58"/>
  </w:num>
  <w:num w:numId="28">
    <w:abstractNumId w:val="77"/>
  </w:num>
  <w:num w:numId="29">
    <w:abstractNumId w:val="76"/>
  </w:num>
  <w:num w:numId="30">
    <w:abstractNumId w:val="92"/>
  </w:num>
  <w:num w:numId="31">
    <w:abstractNumId w:val="86"/>
  </w:num>
  <w:num w:numId="32">
    <w:abstractNumId w:val="2"/>
  </w:num>
  <w:num w:numId="33">
    <w:abstractNumId w:val="35"/>
  </w:num>
  <w:num w:numId="34">
    <w:abstractNumId w:val="122"/>
  </w:num>
  <w:num w:numId="35">
    <w:abstractNumId w:val="29"/>
  </w:num>
  <w:num w:numId="36">
    <w:abstractNumId w:val="67"/>
  </w:num>
  <w:num w:numId="37">
    <w:abstractNumId w:val="106"/>
  </w:num>
  <w:num w:numId="38">
    <w:abstractNumId w:val="26"/>
  </w:num>
  <w:num w:numId="39">
    <w:abstractNumId w:val="95"/>
  </w:num>
  <w:num w:numId="40">
    <w:abstractNumId w:val="70"/>
  </w:num>
  <w:num w:numId="41">
    <w:abstractNumId w:val="127"/>
  </w:num>
  <w:num w:numId="42">
    <w:abstractNumId w:val="59"/>
  </w:num>
  <w:num w:numId="43">
    <w:abstractNumId w:val="1"/>
  </w:num>
  <w:num w:numId="44">
    <w:abstractNumId w:val="47"/>
  </w:num>
  <w:num w:numId="45">
    <w:abstractNumId w:val="33"/>
  </w:num>
  <w:num w:numId="46">
    <w:abstractNumId w:val="116"/>
  </w:num>
  <w:num w:numId="47">
    <w:abstractNumId w:val="117"/>
  </w:num>
  <w:num w:numId="48">
    <w:abstractNumId w:val="49"/>
  </w:num>
  <w:num w:numId="49">
    <w:abstractNumId w:val="21"/>
  </w:num>
  <w:num w:numId="50">
    <w:abstractNumId w:val="9"/>
  </w:num>
  <w:num w:numId="51">
    <w:abstractNumId w:val="128"/>
  </w:num>
  <w:num w:numId="52">
    <w:abstractNumId w:val="41"/>
  </w:num>
  <w:num w:numId="53">
    <w:abstractNumId w:val="131"/>
  </w:num>
  <w:num w:numId="54">
    <w:abstractNumId w:val="104"/>
  </w:num>
  <w:num w:numId="55">
    <w:abstractNumId w:val="79"/>
  </w:num>
  <w:num w:numId="56">
    <w:abstractNumId w:val="87"/>
  </w:num>
  <w:num w:numId="57">
    <w:abstractNumId w:val="121"/>
  </w:num>
  <w:num w:numId="58">
    <w:abstractNumId w:val="7"/>
  </w:num>
  <w:num w:numId="59">
    <w:abstractNumId w:val="53"/>
  </w:num>
  <w:num w:numId="60">
    <w:abstractNumId w:val="11"/>
  </w:num>
  <w:num w:numId="61">
    <w:abstractNumId w:val="60"/>
  </w:num>
  <w:num w:numId="62">
    <w:abstractNumId w:val="93"/>
  </w:num>
  <w:num w:numId="63">
    <w:abstractNumId w:val="42"/>
  </w:num>
  <w:num w:numId="64">
    <w:abstractNumId w:val="94"/>
  </w:num>
  <w:num w:numId="65">
    <w:abstractNumId w:val="0"/>
  </w:num>
  <w:num w:numId="66">
    <w:abstractNumId w:val="132"/>
  </w:num>
  <w:num w:numId="67">
    <w:abstractNumId w:val="23"/>
  </w:num>
  <w:num w:numId="68">
    <w:abstractNumId w:val="51"/>
  </w:num>
  <w:num w:numId="69">
    <w:abstractNumId w:val="64"/>
  </w:num>
  <w:num w:numId="70">
    <w:abstractNumId w:val="15"/>
  </w:num>
  <w:num w:numId="71">
    <w:abstractNumId w:val="50"/>
  </w:num>
  <w:num w:numId="72">
    <w:abstractNumId w:val="34"/>
  </w:num>
  <w:num w:numId="73">
    <w:abstractNumId w:val="27"/>
  </w:num>
  <w:num w:numId="74">
    <w:abstractNumId w:val="118"/>
  </w:num>
  <w:num w:numId="75">
    <w:abstractNumId w:val="52"/>
  </w:num>
  <w:num w:numId="76">
    <w:abstractNumId w:val="113"/>
  </w:num>
  <w:num w:numId="77">
    <w:abstractNumId w:val="101"/>
  </w:num>
  <w:num w:numId="78">
    <w:abstractNumId w:val="89"/>
  </w:num>
  <w:num w:numId="79">
    <w:abstractNumId w:val="25"/>
  </w:num>
  <w:num w:numId="80">
    <w:abstractNumId w:val="43"/>
  </w:num>
  <w:num w:numId="81">
    <w:abstractNumId w:val="99"/>
  </w:num>
  <w:num w:numId="82">
    <w:abstractNumId w:val="13"/>
  </w:num>
  <w:num w:numId="83">
    <w:abstractNumId w:val="114"/>
  </w:num>
  <w:num w:numId="84">
    <w:abstractNumId w:val="71"/>
  </w:num>
  <w:num w:numId="85">
    <w:abstractNumId w:val="46"/>
  </w:num>
  <w:num w:numId="86">
    <w:abstractNumId w:val="72"/>
  </w:num>
  <w:num w:numId="87">
    <w:abstractNumId w:val="18"/>
  </w:num>
  <w:num w:numId="88">
    <w:abstractNumId w:val="62"/>
  </w:num>
  <w:num w:numId="89">
    <w:abstractNumId w:val="136"/>
  </w:num>
  <w:num w:numId="90">
    <w:abstractNumId w:val="137"/>
  </w:num>
  <w:num w:numId="91">
    <w:abstractNumId w:val="38"/>
  </w:num>
  <w:num w:numId="92">
    <w:abstractNumId w:val="14"/>
  </w:num>
  <w:num w:numId="93">
    <w:abstractNumId w:val="73"/>
  </w:num>
  <w:num w:numId="94">
    <w:abstractNumId w:val="81"/>
  </w:num>
  <w:num w:numId="95">
    <w:abstractNumId w:val="12"/>
  </w:num>
  <w:num w:numId="96">
    <w:abstractNumId w:val="6"/>
  </w:num>
  <w:num w:numId="97">
    <w:abstractNumId w:val="97"/>
  </w:num>
  <w:num w:numId="98">
    <w:abstractNumId w:val="75"/>
  </w:num>
  <w:num w:numId="99">
    <w:abstractNumId w:val="65"/>
  </w:num>
  <w:num w:numId="100">
    <w:abstractNumId w:val="30"/>
  </w:num>
  <w:num w:numId="101">
    <w:abstractNumId w:val="78"/>
  </w:num>
  <w:num w:numId="102">
    <w:abstractNumId w:val="133"/>
  </w:num>
  <w:num w:numId="103">
    <w:abstractNumId w:val="100"/>
  </w:num>
  <w:num w:numId="104">
    <w:abstractNumId w:val="134"/>
  </w:num>
  <w:num w:numId="105">
    <w:abstractNumId w:val="124"/>
  </w:num>
  <w:num w:numId="106">
    <w:abstractNumId w:val="54"/>
  </w:num>
  <w:num w:numId="107">
    <w:abstractNumId w:val="115"/>
  </w:num>
  <w:num w:numId="108">
    <w:abstractNumId w:val="84"/>
  </w:num>
  <w:num w:numId="109">
    <w:abstractNumId w:val="3"/>
  </w:num>
  <w:num w:numId="110">
    <w:abstractNumId w:val="8"/>
  </w:num>
  <w:num w:numId="111">
    <w:abstractNumId w:val="10"/>
  </w:num>
  <w:num w:numId="112">
    <w:abstractNumId w:val="126"/>
  </w:num>
  <w:num w:numId="113">
    <w:abstractNumId w:val="135"/>
  </w:num>
  <w:num w:numId="114">
    <w:abstractNumId w:val="19"/>
  </w:num>
  <w:num w:numId="115">
    <w:abstractNumId w:val="110"/>
  </w:num>
  <w:num w:numId="116">
    <w:abstractNumId w:val="63"/>
  </w:num>
  <w:num w:numId="117">
    <w:abstractNumId w:val="90"/>
  </w:num>
  <w:num w:numId="118">
    <w:abstractNumId w:val="102"/>
  </w:num>
  <w:num w:numId="119">
    <w:abstractNumId w:val="103"/>
  </w:num>
  <w:num w:numId="120">
    <w:abstractNumId w:val="24"/>
  </w:num>
  <w:num w:numId="121">
    <w:abstractNumId w:val="61"/>
  </w:num>
  <w:num w:numId="122">
    <w:abstractNumId w:val="129"/>
  </w:num>
  <w:num w:numId="123">
    <w:abstractNumId w:val="112"/>
  </w:num>
  <w:num w:numId="124">
    <w:abstractNumId w:val="85"/>
  </w:num>
  <w:num w:numId="125">
    <w:abstractNumId w:val="105"/>
  </w:num>
  <w:num w:numId="126">
    <w:abstractNumId w:val="68"/>
  </w:num>
  <w:num w:numId="127">
    <w:abstractNumId w:val="5"/>
  </w:num>
  <w:num w:numId="128">
    <w:abstractNumId w:val="22"/>
  </w:num>
  <w:num w:numId="129">
    <w:abstractNumId w:val="55"/>
  </w:num>
  <w:num w:numId="130">
    <w:abstractNumId w:val="109"/>
  </w:num>
  <w:num w:numId="131">
    <w:abstractNumId w:val="66"/>
  </w:num>
  <w:num w:numId="132">
    <w:abstractNumId w:val="123"/>
  </w:num>
  <w:num w:numId="133">
    <w:abstractNumId w:val="96"/>
  </w:num>
  <w:num w:numId="134">
    <w:abstractNumId w:val="80"/>
  </w:num>
  <w:num w:numId="135">
    <w:abstractNumId w:val="107"/>
  </w:num>
  <w:num w:numId="136">
    <w:abstractNumId w:val="17"/>
  </w:num>
  <w:num w:numId="137">
    <w:abstractNumId w:val="82"/>
  </w:num>
  <w:num w:numId="138">
    <w:abstractNumId w:val="74"/>
  </w:num>
  <w:numIdMacAtCleanup w:val="1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034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0ADC"/>
    <w:rsid w:val="0000102D"/>
    <w:rsid w:val="00001469"/>
    <w:rsid w:val="000014FF"/>
    <w:rsid w:val="000018A3"/>
    <w:rsid w:val="000018FD"/>
    <w:rsid w:val="00001B33"/>
    <w:rsid w:val="00001E8C"/>
    <w:rsid w:val="0000230E"/>
    <w:rsid w:val="000023EE"/>
    <w:rsid w:val="000028BC"/>
    <w:rsid w:val="00002973"/>
    <w:rsid w:val="00002D77"/>
    <w:rsid w:val="000033A6"/>
    <w:rsid w:val="00003442"/>
    <w:rsid w:val="0000372D"/>
    <w:rsid w:val="00003C39"/>
    <w:rsid w:val="000048B5"/>
    <w:rsid w:val="00004A92"/>
    <w:rsid w:val="00004ADF"/>
    <w:rsid w:val="00004D9D"/>
    <w:rsid w:val="00004DB4"/>
    <w:rsid w:val="00004E58"/>
    <w:rsid w:val="00005071"/>
    <w:rsid w:val="0000568D"/>
    <w:rsid w:val="00005902"/>
    <w:rsid w:val="000061CF"/>
    <w:rsid w:val="000064FC"/>
    <w:rsid w:val="00007207"/>
    <w:rsid w:val="000072B9"/>
    <w:rsid w:val="00007BBD"/>
    <w:rsid w:val="00010147"/>
    <w:rsid w:val="0001033D"/>
    <w:rsid w:val="0001046B"/>
    <w:rsid w:val="000109C4"/>
    <w:rsid w:val="00010A47"/>
    <w:rsid w:val="00010B7F"/>
    <w:rsid w:val="00010E18"/>
    <w:rsid w:val="00011A25"/>
    <w:rsid w:val="000121BF"/>
    <w:rsid w:val="000122EE"/>
    <w:rsid w:val="00012AFC"/>
    <w:rsid w:val="000130AF"/>
    <w:rsid w:val="000136FC"/>
    <w:rsid w:val="000139E7"/>
    <w:rsid w:val="00013AF8"/>
    <w:rsid w:val="00013FF0"/>
    <w:rsid w:val="0001405F"/>
    <w:rsid w:val="000140AF"/>
    <w:rsid w:val="00014263"/>
    <w:rsid w:val="00014691"/>
    <w:rsid w:val="00014850"/>
    <w:rsid w:val="0001497A"/>
    <w:rsid w:val="00014DF5"/>
    <w:rsid w:val="000155A0"/>
    <w:rsid w:val="000157AA"/>
    <w:rsid w:val="000158A1"/>
    <w:rsid w:val="00015DD2"/>
    <w:rsid w:val="00015DF7"/>
    <w:rsid w:val="00016321"/>
    <w:rsid w:val="00016B1C"/>
    <w:rsid w:val="00016D21"/>
    <w:rsid w:val="00016F6C"/>
    <w:rsid w:val="00016FD1"/>
    <w:rsid w:val="00017658"/>
    <w:rsid w:val="000176B6"/>
    <w:rsid w:val="00017B99"/>
    <w:rsid w:val="00017CE8"/>
    <w:rsid w:val="00017D54"/>
    <w:rsid w:val="00020074"/>
    <w:rsid w:val="000203A5"/>
    <w:rsid w:val="00020728"/>
    <w:rsid w:val="00020766"/>
    <w:rsid w:val="00020C59"/>
    <w:rsid w:val="00020D46"/>
    <w:rsid w:val="00020DB9"/>
    <w:rsid w:val="00020F79"/>
    <w:rsid w:val="0002110B"/>
    <w:rsid w:val="00021700"/>
    <w:rsid w:val="00021782"/>
    <w:rsid w:val="000217BF"/>
    <w:rsid w:val="00021A0E"/>
    <w:rsid w:val="00022465"/>
    <w:rsid w:val="000224B7"/>
    <w:rsid w:val="000225C5"/>
    <w:rsid w:val="00022805"/>
    <w:rsid w:val="0002292A"/>
    <w:rsid w:val="00022A86"/>
    <w:rsid w:val="00022EDA"/>
    <w:rsid w:val="0002301E"/>
    <w:rsid w:val="000231BD"/>
    <w:rsid w:val="000231DC"/>
    <w:rsid w:val="00023BEB"/>
    <w:rsid w:val="00023C73"/>
    <w:rsid w:val="00024562"/>
    <w:rsid w:val="00024820"/>
    <w:rsid w:val="00024BEF"/>
    <w:rsid w:val="00025255"/>
    <w:rsid w:val="00025A7B"/>
    <w:rsid w:val="00025DD8"/>
    <w:rsid w:val="00025E29"/>
    <w:rsid w:val="00025EAF"/>
    <w:rsid w:val="0002612F"/>
    <w:rsid w:val="000264F8"/>
    <w:rsid w:val="00026A17"/>
    <w:rsid w:val="00027208"/>
    <w:rsid w:val="00027348"/>
    <w:rsid w:val="000275C9"/>
    <w:rsid w:val="000279AA"/>
    <w:rsid w:val="0003068A"/>
    <w:rsid w:val="000308F1"/>
    <w:rsid w:val="00030D13"/>
    <w:rsid w:val="00031700"/>
    <w:rsid w:val="000317A1"/>
    <w:rsid w:val="000317CB"/>
    <w:rsid w:val="000317E9"/>
    <w:rsid w:val="0003186E"/>
    <w:rsid w:val="00031B72"/>
    <w:rsid w:val="0003201F"/>
    <w:rsid w:val="0003243D"/>
    <w:rsid w:val="00032450"/>
    <w:rsid w:val="0003260A"/>
    <w:rsid w:val="000326A4"/>
    <w:rsid w:val="00032BA9"/>
    <w:rsid w:val="00033956"/>
    <w:rsid w:val="00033EBB"/>
    <w:rsid w:val="0003408C"/>
    <w:rsid w:val="000343F2"/>
    <w:rsid w:val="0003468B"/>
    <w:rsid w:val="000348E9"/>
    <w:rsid w:val="00034C0D"/>
    <w:rsid w:val="00035352"/>
    <w:rsid w:val="00035464"/>
    <w:rsid w:val="00035EB9"/>
    <w:rsid w:val="0003626E"/>
    <w:rsid w:val="00036357"/>
    <w:rsid w:val="00036813"/>
    <w:rsid w:val="000369DC"/>
    <w:rsid w:val="00036C1D"/>
    <w:rsid w:val="00036CE0"/>
    <w:rsid w:val="0003717B"/>
    <w:rsid w:val="000379B9"/>
    <w:rsid w:val="00037DB8"/>
    <w:rsid w:val="000407A5"/>
    <w:rsid w:val="000411AF"/>
    <w:rsid w:val="0004146D"/>
    <w:rsid w:val="00041525"/>
    <w:rsid w:val="0004156C"/>
    <w:rsid w:val="00041800"/>
    <w:rsid w:val="00041AC3"/>
    <w:rsid w:val="00042574"/>
    <w:rsid w:val="0004259D"/>
    <w:rsid w:val="000429ED"/>
    <w:rsid w:val="00043335"/>
    <w:rsid w:val="000436FE"/>
    <w:rsid w:val="000438A3"/>
    <w:rsid w:val="00043C00"/>
    <w:rsid w:val="00043E96"/>
    <w:rsid w:val="00043EED"/>
    <w:rsid w:val="00043EEE"/>
    <w:rsid w:val="000444AA"/>
    <w:rsid w:val="000444F4"/>
    <w:rsid w:val="00044579"/>
    <w:rsid w:val="000446C9"/>
    <w:rsid w:val="00044D1E"/>
    <w:rsid w:val="00044DDC"/>
    <w:rsid w:val="00044E3B"/>
    <w:rsid w:val="00044FE0"/>
    <w:rsid w:val="000451ED"/>
    <w:rsid w:val="00045D1C"/>
    <w:rsid w:val="00045DCB"/>
    <w:rsid w:val="00045F39"/>
    <w:rsid w:val="0004659D"/>
    <w:rsid w:val="000466E6"/>
    <w:rsid w:val="000468DA"/>
    <w:rsid w:val="00046B18"/>
    <w:rsid w:val="00046BF9"/>
    <w:rsid w:val="00046C4A"/>
    <w:rsid w:val="00046CA9"/>
    <w:rsid w:val="00046CF9"/>
    <w:rsid w:val="00046DD2"/>
    <w:rsid w:val="00046E32"/>
    <w:rsid w:val="000474F7"/>
    <w:rsid w:val="00047621"/>
    <w:rsid w:val="00047708"/>
    <w:rsid w:val="00050004"/>
    <w:rsid w:val="000500E7"/>
    <w:rsid w:val="000501F1"/>
    <w:rsid w:val="00050236"/>
    <w:rsid w:val="00050420"/>
    <w:rsid w:val="000510E3"/>
    <w:rsid w:val="0005154F"/>
    <w:rsid w:val="000515B0"/>
    <w:rsid w:val="000517E2"/>
    <w:rsid w:val="00051BE5"/>
    <w:rsid w:val="00052B89"/>
    <w:rsid w:val="00052D38"/>
    <w:rsid w:val="000539E4"/>
    <w:rsid w:val="00053E2E"/>
    <w:rsid w:val="00053F3F"/>
    <w:rsid w:val="0005408D"/>
    <w:rsid w:val="00054612"/>
    <w:rsid w:val="00054860"/>
    <w:rsid w:val="0005486C"/>
    <w:rsid w:val="00054D34"/>
    <w:rsid w:val="00055089"/>
    <w:rsid w:val="00055534"/>
    <w:rsid w:val="00055816"/>
    <w:rsid w:val="00055BD8"/>
    <w:rsid w:val="00055C3F"/>
    <w:rsid w:val="000561D7"/>
    <w:rsid w:val="000562C7"/>
    <w:rsid w:val="000569CC"/>
    <w:rsid w:val="00056AA5"/>
    <w:rsid w:val="00056B12"/>
    <w:rsid w:val="00057032"/>
    <w:rsid w:val="00057334"/>
    <w:rsid w:val="000578C2"/>
    <w:rsid w:val="00057AD2"/>
    <w:rsid w:val="0006013C"/>
    <w:rsid w:val="00060342"/>
    <w:rsid w:val="000604A6"/>
    <w:rsid w:val="0006066E"/>
    <w:rsid w:val="00060C85"/>
    <w:rsid w:val="00061B54"/>
    <w:rsid w:val="00061DCB"/>
    <w:rsid w:val="00062017"/>
    <w:rsid w:val="0006271B"/>
    <w:rsid w:val="00062874"/>
    <w:rsid w:val="0006295C"/>
    <w:rsid w:val="00062AA3"/>
    <w:rsid w:val="00062D8E"/>
    <w:rsid w:val="0006325D"/>
    <w:rsid w:val="00063342"/>
    <w:rsid w:val="000636DE"/>
    <w:rsid w:val="00063893"/>
    <w:rsid w:val="000639D3"/>
    <w:rsid w:val="00063A04"/>
    <w:rsid w:val="00063BD0"/>
    <w:rsid w:val="00063EE6"/>
    <w:rsid w:val="0006463F"/>
    <w:rsid w:val="00064ADF"/>
    <w:rsid w:val="0006528F"/>
    <w:rsid w:val="00065914"/>
    <w:rsid w:val="00065B7B"/>
    <w:rsid w:val="00065D51"/>
    <w:rsid w:val="000665B9"/>
    <w:rsid w:val="00066688"/>
    <w:rsid w:val="00066B5B"/>
    <w:rsid w:val="00066C7F"/>
    <w:rsid w:val="00066F8C"/>
    <w:rsid w:val="0006720A"/>
    <w:rsid w:val="0006751E"/>
    <w:rsid w:val="00067AEB"/>
    <w:rsid w:val="00067BBB"/>
    <w:rsid w:val="000700F7"/>
    <w:rsid w:val="00070247"/>
    <w:rsid w:val="000704EE"/>
    <w:rsid w:val="00070D92"/>
    <w:rsid w:val="00070E4B"/>
    <w:rsid w:val="00070E8D"/>
    <w:rsid w:val="00071243"/>
    <w:rsid w:val="0007147E"/>
    <w:rsid w:val="000715AC"/>
    <w:rsid w:val="00072075"/>
    <w:rsid w:val="00072361"/>
    <w:rsid w:val="0007246C"/>
    <w:rsid w:val="000725CF"/>
    <w:rsid w:val="000729B8"/>
    <w:rsid w:val="00072D7F"/>
    <w:rsid w:val="0007305C"/>
    <w:rsid w:val="000730ED"/>
    <w:rsid w:val="000732D5"/>
    <w:rsid w:val="000735AF"/>
    <w:rsid w:val="00073BC2"/>
    <w:rsid w:val="000745DB"/>
    <w:rsid w:val="00074C4E"/>
    <w:rsid w:val="00075175"/>
    <w:rsid w:val="000751AF"/>
    <w:rsid w:val="00075C45"/>
    <w:rsid w:val="00075E3A"/>
    <w:rsid w:val="00075E54"/>
    <w:rsid w:val="00075F13"/>
    <w:rsid w:val="00075F70"/>
    <w:rsid w:val="00076117"/>
    <w:rsid w:val="000764FD"/>
    <w:rsid w:val="0007666F"/>
    <w:rsid w:val="00076703"/>
    <w:rsid w:val="0007679D"/>
    <w:rsid w:val="00076ECB"/>
    <w:rsid w:val="00077397"/>
    <w:rsid w:val="000778E2"/>
    <w:rsid w:val="00077CD3"/>
    <w:rsid w:val="00077EF6"/>
    <w:rsid w:val="00080509"/>
    <w:rsid w:val="000808F7"/>
    <w:rsid w:val="0008095D"/>
    <w:rsid w:val="000809EA"/>
    <w:rsid w:val="00080A0F"/>
    <w:rsid w:val="0008140D"/>
    <w:rsid w:val="000816EB"/>
    <w:rsid w:val="00081B15"/>
    <w:rsid w:val="00081D4A"/>
    <w:rsid w:val="0008231D"/>
    <w:rsid w:val="00082700"/>
    <w:rsid w:val="00082898"/>
    <w:rsid w:val="00082A1A"/>
    <w:rsid w:val="000830E6"/>
    <w:rsid w:val="0008328D"/>
    <w:rsid w:val="0008332B"/>
    <w:rsid w:val="000837F0"/>
    <w:rsid w:val="000839C3"/>
    <w:rsid w:val="00083C0A"/>
    <w:rsid w:val="00083C1E"/>
    <w:rsid w:val="00084008"/>
    <w:rsid w:val="000841ED"/>
    <w:rsid w:val="00084531"/>
    <w:rsid w:val="00084634"/>
    <w:rsid w:val="00084A03"/>
    <w:rsid w:val="00084E9F"/>
    <w:rsid w:val="00085531"/>
    <w:rsid w:val="0008591C"/>
    <w:rsid w:val="00085C6B"/>
    <w:rsid w:val="00085E9B"/>
    <w:rsid w:val="000862AC"/>
    <w:rsid w:val="00086571"/>
    <w:rsid w:val="000866A2"/>
    <w:rsid w:val="000868AD"/>
    <w:rsid w:val="00086AC5"/>
    <w:rsid w:val="000872AC"/>
    <w:rsid w:val="000877EF"/>
    <w:rsid w:val="000878F1"/>
    <w:rsid w:val="00087B6F"/>
    <w:rsid w:val="00087FC9"/>
    <w:rsid w:val="0009036A"/>
    <w:rsid w:val="00090454"/>
    <w:rsid w:val="00090ADC"/>
    <w:rsid w:val="00090C35"/>
    <w:rsid w:val="00090D7E"/>
    <w:rsid w:val="00090EE0"/>
    <w:rsid w:val="0009141B"/>
    <w:rsid w:val="000914B8"/>
    <w:rsid w:val="00091609"/>
    <w:rsid w:val="00091702"/>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0FA"/>
    <w:rsid w:val="0009494E"/>
    <w:rsid w:val="00094A37"/>
    <w:rsid w:val="00094A55"/>
    <w:rsid w:val="00094FB5"/>
    <w:rsid w:val="00095136"/>
    <w:rsid w:val="000951D6"/>
    <w:rsid w:val="00095382"/>
    <w:rsid w:val="00095388"/>
    <w:rsid w:val="000955B9"/>
    <w:rsid w:val="00095CD6"/>
    <w:rsid w:val="000960F5"/>
    <w:rsid w:val="00096746"/>
    <w:rsid w:val="00096E12"/>
    <w:rsid w:val="00097097"/>
    <w:rsid w:val="000974B2"/>
    <w:rsid w:val="000975B1"/>
    <w:rsid w:val="00097610"/>
    <w:rsid w:val="000976C1"/>
    <w:rsid w:val="00097B67"/>
    <w:rsid w:val="00097E3C"/>
    <w:rsid w:val="000A044E"/>
    <w:rsid w:val="000A04A2"/>
    <w:rsid w:val="000A0989"/>
    <w:rsid w:val="000A1026"/>
    <w:rsid w:val="000A1547"/>
    <w:rsid w:val="000A1589"/>
    <w:rsid w:val="000A199C"/>
    <w:rsid w:val="000A1CBE"/>
    <w:rsid w:val="000A3645"/>
    <w:rsid w:val="000A36BE"/>
    <w:rsid w:val="000A4309"/>
    <w:rsid w:val="000A467B"/>
    <w:rsid w:val="000A4AE5"/>
    <w:rsid w:val="000A4C9E"/>
    <w:rsid w:val="000A5126"/>
    <w:rsid w:val="000A5188"/>
    <w:rsid w:val="000A5A58"/>
    <w:rsid w:val="000A6410"/>
    <w:rsid w:val="000A67B6"/>
    <w:rsid w:val="000A6A70"/>
    <w:rsid w:val="000A6D3A"/>
    <w:rsid w:val="000A6F48"/>
    <w:rsid w:val="000A700E"/>
    <w:rsid w:val="000A7216"/>
    <w:rsid w:val="000A74D2"/>
    <w:rsid w:val="000A750C"/>
    <w:rsid w:val="000A78D8"/>
    <w:rsid w:val="000A79CF"/>
    <w:rsid w:val="000B014C"/>
    <w:rsid w:val="000B024A"/>
    <w:rsid w:val="000B0362"/>
    <w:rsid w:val="000B06FC"/>
    <w:rsid w:val="000B072D"/>
    <w:rsid w:val="000B0ACA"/>
    <w:rsid w:val="000B0EE6"/>
    <w:rsid w:val="000B1683"/>
    <w:rsid w:val="000B1838"/>
    <w:rsid w:val="000B19AD"/>
    <w:rsid w:val="000B1CD7"/>
    <w:rsid w:val="000B1DB7"/>
    <w:rsid w:val="000B2333"/>
    <w:rsid w:val="000B23C8"/>
    <w:rsid w:val="000B28AE"/>
    <w:rsid w:val="000B28F3"/>
    <w:rsid w:val="000B31E0"/>
    <w:rsid w:val="000B3351"/>
    <w:rsid w:val="000B3557"/>
    <w:rsid w:val="000B40B2"/>
    <w:rsid w:val="000B48F7"/>
    <w:rsid w:val="000B4A82"/>
    <w:rsid w:val="000B4BDA"/>
    <w:rsid w:val="000B4FF4"/>
    <w:rsid w:val="000B5098"/>
    <w:rsid w:val="000B5590"/>
    <w:rsid w:val="000B568F"/>
    <w:rsid w:val="000B5992"/>
    <w:rsid w:val="000B5B47"/>
    <w:rsid w:val="000B5D5E"/>
    <w:rsid w:val="000B63D8"/>
    <w:rsid w:val="000B6AEA"/>
    <w:rsid w:val="000B6B2E"/>
    <w:rsid w:val="000B6BC7"/>
    <w:rsid w:val="000B6C66"/>
    <w:rsid w:val="000B717E"/>
    <w:rsid w:val="000C0519"/>
    <w:rsid w:val="000C0671"/>
    <w:rsid w:val="000C08D1"/>
    <w:rsid w:val="000C0D45"/>
    <w:rsid w:val="000C0D7B"/>
    <w:rsid w:val="000C1CEC"/>
    <w:rsid w:val="000C1E2D"/>
    <w:rsid w:val="000C2197"/>
    <w:rsid w:val="000C2337"/>
    <w:rsid w:val="000C25F5"/>
    <w:rsid w:val="000C26F5"/>
    <w:rsid w:val="000C28EE"/>
    <w:rsid w:val="000C28F2"/>
    <w:rsid w:val="000C2C2E"/>
    <w:rsid w:val="000C2C7F"/>
    <w:rsid w:val="000C3232"/>
    <w:rsid w:val="000C34C1"/>
    <w:rsid w:val="000C37A8"/>
    <w:rsid w:val="000C3957"/>
    <w:rsid w:val="000C3A06"/>
    <w:rsid w:val="000C3D52"/>
    <w:rsid w:val="000C40B3"/>
    <w:rsid w:val="000C452C"/>
    <w:rsid w:val="000C4768"/>
    <w:rsid w:val="000C4B1F"/>
    <w:rsid w:val="000C4C03"/>
    <w:rsid w:val="000C5029"/>
    <w:rsid w:val="000C51AC"/>
    <w:rsid w:val="000C52A2"/>
    <w:rsid w:val="000C551D"/>
    <w:rsid w:val="000C5B58"/>
    <w:rsid w:val="000C5B78"/>
    <w:rsid w:val="000C60FC"/>
    <w:rsid w:val="000C63C4"/>
    <w:rsid w:val="000C6560"/>
    <w:rsid w:val="000C6584"/>
    <w:rsid w:val="000C698C"/>
    <w:rsid w:val="000C6A05"/>
    <w:rsid w:val="000C6B26"/>
    <w:rsid w:val="000C6DAE"/>
    <w:rsid w:val="000C7371"/>
    <w:rsid w:val="000C73B9"/>
    <w:rsid w:val="000C74D4"/>
    <w:rsid w:val="000C7889"/>
    <w:rsid w:val="000C7C71"/>
    <w:rsid w:val="000C7D9C"/>
    <w:rsid w:val="000C7DF8"/>
    <w:rsid w:val="000D0271"/>
    <w:rsid w:val="000D057C"/>
    <w:rsid w:val="000D072A"/>
    <w:rsid w:val="000D0BE9"/>
    <w:rsid w:val="000D0E23"/>
    <w:rsid w:val="000D1028"/>
    <w:rsid w:val="000D14E3"/>
    <w:rsid w:val="000D15CB"/>
    <w:rsid w:val="000D26CD"/>
    <w:rsid w:val="000D28CF"/>
    <w:rsid w:val="000D2B20"/>
    <w:rsid w:val="000D2C5E"/>
    <w:rsid w:val="000D2D1C"/>
    <w:rsid w:val="000D2F52"/>
    <w:rsid w:val="000D333A"/>
    <w:rsid w:val="000D3B03"/>
    <w:rsid w:val="000D3B07"/>
    <w:rsid w:val="000D3BE8"/>
    <w:rsid w:val="000D3DED"/>
    <w:rsid w:val="000D426A"/>
    <w:rsid w:val="000D49EB"/>
    <w:rsid w:val="000D4D41"/>
    <w:rsid w:val="000D4E12"/>
    <w:rsid w:val="000D50A0"/>
    <w:rsid w:val="000D5454"/>
    <w:rsid w:val="000D5A34"/>
    <w:rsid w:val="000D5C69"/>
    <w:rsid w:val="000D5D3B"/>
    <w:rsid w:val="000D5D86"/>
    <w:rsid w:val="000D5DC0"/>
    <w:rsid w:val="000D61FD"/>
    <w:rsid w:val="000D642E"/>
    <w:rsid w:val="000D6A9B"/>
    <w:rsid w:val="000D6BCB"/>
    <w:rsid w:val="000D6D8F"/>
    <w:rsid w:val="000D7213"/>
    <w:rsid w:val="000D7307"/>
    <w:rsid w:val="000D73A9"/>
    <w:rsid w:val="000D7617"/>
    <w:rsid w:val="000D77D1"/>
    <w:rsid w:val="000D7ABF"/>
    <w:rsid w:val="000D7B5F"/>
    <w:rsid w:val="000D7CF9"/>
    <w:rsid w:val="000E0052"/>
    <w:rsid w:val="000E01A1"/>
    <w:rsid w:val="000E0C83"/>
    <w:rsid w:val="000E0F10"/>
    <w:rsid w:val="000E1521"/>
    <w:rsid w:val="000E15A7"/>
    <w:rsid w:val="000E165C"/>
    <w:rsid w:val="000E17B3"/>
    <w:rsid w:val="000E17C3"/>
    <w:rsid w:val="000E18FC"/>
    <w:rsid w:val="000E1B4F"/>
    <w:rsid w:val="000E1E69"/>
    <w:rsid w:val="000E2265"/>
    <w:rsid w:val="000E22E0"/>
    <w:rsid w:val="000E2820"/>
    <w:rsid w:val="000E2BE4"/>
    <w:rsid w:val="000E34CD"/>
    <w:rsid w:val="000E35F2"/>
    <w:rsid w:val="000E3BB8"/>
    <w:rsid w:val="000E3D2D"/>
    <w:rsid w:val="000E3E96"/>
    <w:rsid w:val="000E41A3"/>
    <w:rsid w:val="000E4352"/>
    <w:rsid w:val="000E4F17"/>
    <w:rsid w:val="000E5115"/>
    <w:rsid w:val="000E518E"/>
    <w:rsid w:val="000E51C0"/>
    <w:rsid w:val="000E567C"/>
    <w:rsid w:val="000E56D0"/>
    <w:rsid w:val="000E5B46"/>
    <w:rsid w:val="000E63DB"/>
    <w:rsid w:val="000E6763"/>
    <w:rsid w:val="000E6B32"/>
    <w:rsid w:val="000E6C67"/>
    <w:rsid w:val="000E6CD7"/>
    <w:rsid w:val="000E6F8A"/>
    <w:rsid w:val="000E70DA"/>
    <w:rsid w:val="000E7291"/>
    <w:rsid w:val="000E7A93"/>
    <w:rsid w:val="000E7DC4"/>
    <w:rsid w:val="000E7F24"/>
    <w:rsid w:val="000E7FCD"/>
    <w:rsid w:val="000F030C"/>
    <w:rsid w:val="000F0456"/>
    <w:rsid w:val="000F04EC"/>
    <w:rsid w:val="000F0542"/>
    <w:rsid w:val="000F087F"/>
    <w:rsid w:val="000F0CF0"/>
    <w:rsid w:val="000F1117"/>
    <w:rsid w:val="000F192B"/>
    <w:rsid w:val="000F1A17"/>
    <w:rsid w:val="000F2990"/>
    <w:rsid w:val="000F2A73"/>
    <w:rsid w:val="000F2EC9"/>
    <w:rsid w:val="000F3016"/>
    <w:rsid w:val="000F3044"/>
    <w:rsid w:val="000F3234"/>
    <w:rsid w:val="000F3D3A"/>
    <w:rsid w:val="000F4214"/>
    <w:rsid w:val="000F42F3"/>
    <w:rsid w:val="000F438A"/>
    <w:rsid w:val="000F460F"/>
    <w:rsid w:val="000F49E8"/>
    <w:rsid w:val="000F4C78"/>
    <w:rsid w:val="000F509F"/>
    <w:rsid w:val="000F52DA"/>
    <w:rsid w:val="000F538D"/>
    <w:rsid w:val="000F59FB"/>
    <w:rsid w:val="000F5E14"/>
    <w:rsid w:val="000F6058"/>
    <w:rsid w:val="000F68A0"/>
    <w:rsid w:val="000F6B1C"/>
    <w:rsid w:val="000F6E38"/>
    <w:rsid w:val="000F6E4A"/>
    <w:rsid w:val="000F6EE3"/>
    <w:rsid w:val="000F7633"/>
    <w:rsid w:val="000F78CA"/>
    <w:rsid w:val="000F7CB8"/>
    <w:rsid w:val="000F7D3C"/>
    <w:rsid w:val="00100112"/>
    <w:rsid w:val="0010063A"/>
    <w:rsid w:val="001007FD"/>
    <w:rsid w:val="0010083C"/>
    <w:rsid w:val="00100F27"/>
    <w:rsid w:val="0010120F"/>
    <w:rsid w:val="00101376"/>
    <w:rsid w:val="0010143B"/>
    <w:rsid w:val="00101B38"/>
    <w:rsid w:val="001022D3"/>
    <w:rsid w:val="0010234E"/>
    <w:rsid w:val="001026CF"/>
    <w:rsid w:val="0010282A"/>
    <w:rsid w:val="0010288F"/>
    <w:rsid w:val="001033F3"/>
    <w:rsid w:val="0010345C"/>
    <w:rsid w:val="0010369A"/>
    <w:rsid w:val="001036AD"/>
    <w:rsid w:val="001038D1"/>
    <w:rsid w:val="00103BDD"/>
    <w:rsid w:val="00103EE7"/>
    <w:rsid w:val="00103FA1"/>
    <w:rsid w:val="00104087"/>
    <w:rsid w:val="0010420D"/>
    <w:rsid w:val="001042DD"/>
    <w:rsid w:val="001044B7"/>
    <w:rsid w:val="001044EA"/>
    <w:rsid w:val="001048FE"/>
    <w:rsid w:val="00104DD4"/>
    <w:rsid w:val="00105558"/>
    <w:rsid w:val="001057CF"/>
    <w:rsid w:val="00105921"/>
    <w:rsid w:val="001059DB"/>
    <w:rsid w:val="00105F72"/>
    <w:rsid w:val="001060C7"/>
    <w:rsid w:val="001061C5"/>
    <w:rsid w:val="00106820"/>
    <w:rsid w:val="001068B7"/>
    <w:rsid w:val="00106B06"/>
    <w:rsid w:val="00106F25"/>
    <w:rsid w:val="00107599"/>
    <w:rsid w:val="00107A8E"/>
    <w:rsid w:val="00107A99"/>
    <w:rsid w:val="0011023E"/>
    <w:rsid w:val="0011068F"/>
    <w:rsid w:val="00110717"/>
    <w:rsid w:val="00110C0D"/>
    <w:rsid w:val="00110D00"/>
    <w:rsid w:val="00110DBF"/>
    <w:rsid w:val="001116D4"/>
    <w:rsid w:val="00111BAC"/>
    <w:rsid w:val="00111D4E"/>
    <w:rsid w:val="00111E23"/>
    <w:rsid w:val="00111FA8"/>
    <w:rsid w:val="0011232C"/>
    <w:rsid w:val="001126AB"/>
    <w:rsid w:val="001127CC"/>
    <w:rsid w:val="0011287C"/>
    <w:rsid w:val="00112F8F"/>
    <w:rsid w:val="001133FC"/>
    <w:rsid w:val="001134A1"/>
    <w:rsid w:val="00113552"/>
    <w:rsid w:val="00113582"/>
    <w:rsid w:val="001137A6"/>
    <w:rsid w:val="001139E6"/>
    <w:rsid w:val="00114189"/>
    <w:rsid w:val="00114B0A"/>
    <w:rsid w:val="00114F3A"/>
    <w:rsid w:val="00115730"/>
    <w:rsid w:val="0011587B"/>
    <w:rsid w:val="00116051"/>
    <w:rsid w:val="0011652E"/>
    <w:rsid w:val="001165AE"/>
    <w:rsid w:val="001165D8"/>
    <w:rsid w:val="001167C6"/>
    <w:rsid w:val="001167C8"/>
    <w:rsid w:val="001169CC"/>
    <w:rsid w:val="00116B75"/>
    <w:rsid w:val="00116D81"/>
    <w:rsid w:val="001173A8"/>
    <w:rsid w:val="00117404"/>
    <w:rsid w:val="00117A0C"/>
    <w:rsid w:val="0012016D"/>
    <w:rsid w:val="001203D4"/>
    <w:rsid w:val="0012063F"/>
    <w:rsid w:val="0012081A"/>
    <w:rsid w:val="00120A6A"/>
    <w:rsid w:val="00120A86"/>
    <w:rsid w:val="00120AB1"/>
    <w:rsid w:val="0012158F"/>
    <w:rsid w:val="00121CFD"/>
    <w:rsid w:val="00121D25"/>
    <w:rsid w:val="0012219D"/>
    <w:rsid w:val="00122BA4"/>
    <w:rsid w:val="001230A0"/>
    <w:rsid w:val="001230F3"/>
    <w:rsid w:val="001234DF"/>
    <w:rsid w:val="001235D7"/>
    <w:rsid w:val="00123F0A"/>
    <w:rsid w:val="00124505"/>
    <w:rsid w:val="00124A3D"/>
    <w:rsid w:val="00125135"/>
    <w:rsid w:val="001252F2"/>
    <w:rsid w:val="00125470"/>
    <w:rsid w:val="00125491"/>
    <w:rsid w:val="00125A67"/>
    <w:rsid w:val="00125BBA"/>
    <w:rsid w:val="00125EEF"/>
    <w:rsid w:val="0012608D"/>
    <w:rsid w:val="001260BC"/>
    <w:rsid w:val="00126125"/>
    <w:rsid w:val="00126CBD"/>
    <w:rsid w:val="00126E90"/>
    <w:rsid w:val="00127157"/>
    <w:rsid w:val="001271AE"/>
    <w:rsid w:val="001272F9"/>
    <w:rsid w:val="001273FD"/>
    <w:rsid w:val="00127E76"/>
    <w:rsid w:val="001303F8"/>
    <w:rsid w:val="001304AD"/>
    <w:rsid w:val="00130697"/>
    <w:rsid w:val="00130D6C"/>
    <w:rsid w:val="00130DE5"/>
    <w:rsid w:val="0013119E"/>
    <w:rsid w:val="0013165E"/>
    <w:rsid w:val="001316FC"/>
    <w:rsid w:val="00131E94"/>
    <w:rsid w:val="00131FEF"/>
    <w:rsid w:val="0013204C"/>
    <w:rsid w:val="0013206D"/>
    <w:rsid w:val="0013237B"/>
    <w:rsid w:val="00132615"/>
    <w:rsid w:val="00132A09"/>
    <w:rsid w:val="00132A1B"/>
    <w:rsid w:val="0013309F"/>
    <w:rsid w:val="00133139"/>
    <w:rsid w:val="001332D2"/>
    <w:rsid w:val="0013379B"/>
    <w:rsid w:val="00133BDB"/>
    <w:rsid w:val="00133D87"/>
    <w:rsid w:val="00133E33"/>
    <w:rsid w:val="001346BE"/>
    <w:rsid w:val="00134E3C"/>
    <w:rsid w:val="00135556"/>
    <w:rsid w:val="0013555C"/>
    <w:rsid w:val="0013565E"/>
    <w:rsid w:val="00135774"/>
    <w:rsid w:val="001357E8"/>
    <w:rsid w:val="00135A39"/>
    <w:rsid w:val="00135FBD"/>
    <w:rsid w:val="0013624A"/>
    <w:rsid w:val="00136673"/>
    <w:rsid w:val="00136A9A"/>
    <w:rsid w:val="00136B9D"/>
    <w:rsid w:val="00136BB8"/>
    <w:rsid w:val="001372F3"/>
    <w:rsid w:val="001374C9"/>
    <w:rsid w:val="00137861"/>
    <w:rsid w:val="00137C75"/>
    <w:rsid w:val="001406FF"/>
    <w:rsid w:val="0014081B"/>
    <w:rsid w:val="00140BD7"/>
    <w:rsid w:val="00140D9B"/>
    <w:rsid w:val="00140E08"/>
    <w:rsid w:val="00141331"/>
    <w:rsid w:val="0014141E"/>
    <w:rsid w:val="00141BE5"/>
    <w:rsid w:val="00141DD8"/>
    <w:rsid w:val="00141E8A"/>
    <w:rsid w:val="00142014"/>
    <w:rsid w:val="001420C3"/>
    <w:rsid w:val="0014231A"/>
    <w:rsid w:val="001423FD"/>
    <w:rsid w:val="00142478"/>
    <w:rsid w:val="001426C5"/>
    <w:rsid w:val="00142C4B"/>
    <w:rsid w:val="00142E7D"/>
    <w:rsid w:val="00142E8B"/>
    <w:rsid w:val="00143309"/>
    <w:rsid w:val="0014344C"/>
    <w:rsid w:val="00143975"/>
    <w:rsid w:val="00143D08"/>
    <w:rsid w:val="00143F15"/>
    <w:rsid w:val="00143F1C"/>
    <w:rsid w:val="00143F60"/>
    <w:rsid w:val="00143FDE"/>
    <w:rsid w:val="001444F7"/>
    <w:rsid w:val="00144592"/>
    <w:rsid w:val="001445D9"/>
    <w:rsid w:val="0014483D"/>
    <w:rsid w:val="00144B78"/>
    <w:rsid w:val="00144BF1"/>
    <w:rsid w:val="00144F9C"/>
    <w:rsid w:val="0014520A"/>
    <w:rsid w:val="00145561"/>
    <w:rsid w:val="001455E9"/>
    <w:rsid w:val="0014596A"/>
    <w:rsid w:val="00145CC9"/>
    <w:rsid w:val="00145CD4"/>
    <w:rsid w:val="001464BB"/>
    <w:rsid w:val="00146D46"/>
    <w:rsid w:val="00146FA2"/>
    <w:rsid w:val="00147584"/>
    <w:rsid w:val="00147900"/>
    <w:rsid w:val="00147B3C"/>
    <w:rsid w:val="00147BFC"/>
    <w:rsid w:val="00147DB1"/>
    <w:rsid w:val="00147DCD"/>
    <w:rsid w:val="00147E48"/>
    <w:rsid w:val="001508C9"/>
    <w:rsid w:val="00150CE3"/>
    <w:rsid w:val="00150E78"/>
    <w:rsid w:val="001511B5"/>
    <w:rsid w:val="0015156E"/>
    <w:rsid w:val="0015159B"/>
    <w:rsid w:val="001516EE"/>
    <w:rsid w:val="00151AC8"/>
    <w:rsid w:val="00151B6C"/>
    <w:rsid w:val="00151BA1"/>
    <w:rsid w:val="00151EEF"/>
    <w:rsid w:val="001520EE"/>
    <w:rsid w:val="0015257A"/>
    <w:rsid w:val="00152A69"/>
    <w:rsid w:val="00152E71"/>
    <w:rsid w:val="00152FE0"/>
    <w:rsid w:val="001536D8"/>
    <w:rsid w:val="00153F4B"/>
    <w:rsid w:val="001541EB"/>
    <w:rsid w:val="001543D4"/>
    <w:rsid w:val="0015445C"/>
    <w:rsid w:val="0015450F"/>
    <w:rsid w:val="00154B6D"/>
    <w:rsid w:val="00154E9A"/>
    <w:rsid w:val="0015523D"/>
    <w:rsid w:val="00155FB6"/>
    <w:rsid w:val="00156664"/>
    <w:rsid w:val="00156AC5"/>
    <w:rsid w:val="00156F5B"/>
    <w:rsid w:val="00157106"/>
    <w:rsid w:val="0015713F"/>
    <w:rsid w:val="00157457"/>
    <w:rsid w:val="0015748D"/>
    <w:rsid w:val="001575B8"/>
    <w:rsid w:val="001575F4"/>
    <w:rsid w:val="001578DC"/>
    <w:rsid w:val="00157CE3"/>
    <w:rsid w:val="00157DE4"/>
    <w:rsid w:val="00160787"/>
    <w:rsid w:val="00160818"/>
    <w:rsid w:val="001608C9"/>
    <w:rsid w:val="00160E8C"/>
    <w:rsid w:val="00160FCE"/>
    <w:rsid w:val="001614D4"/>
    <w:rsid w:val="00161A39"/>
    <w:rsid w:val="00161B38"/>
    <w:rsid w:val="00161BBB"/>
    <w:rsid w:val="00161CAF"/>
    <w:rsid w:val="0016204C"/>
    <w:rsid w:val="001622B1"/>
    <w:rsid w:val="00162573"/>
    <w:rsid w:val="00162669"/>
    <w:rsid w:val="001626DD"/>
    <w:rsid w:val="0016283C"/>
    <w:rsid w:val="001629B7"/>
    <w:rsid w:val="00162AF4"/>
    <w:rsid w:val="00162C8A"/>
    <w:rsid w:val="0016329B"/>
    <w:rsid w:val="00163357"/>
    <w:rsid w:val="0016353C"/>
    <w:rsid w:val="0016390B"/>
    <w:rsid w:val="0016402E"/>
    <w:rsid w:val="0016426E"/>
    <w:rsid w:val="00165EAD"/>
    <w:rsid w:val="00165FED"/>
    <w:rsid w:val="0016620E"/>
    <w:rsid w:val="001662C0"/>
    <w:rsid w:val="001664D3"/>
    <w:rsid w:val="00166753"/>
    <w:rsid w:val="001667A9"/>
    <w:rsid w:val="00166A4D"/>
    <w:rsid w:val="00166E16"/>
    <w:rsid w:val="00167185"/>
    <w:rsid w:val="0016766F"/>
    <w:rsid w:val="00167739"/>
    <w:rsid w:val="001677D2"/>
    <w:rsid w:val="00167A17"/>
    <w:rsid w:val="00167B7A"/>
    <w:rsid w:val="00170327"/>
    <w:rsid w:val="00170450"/>
    <w:rsid w:val="00170650"/>
    <w:rsid w:val="00171242"/>
    <w:rsid w:val="0017134C"/>
    <w:rsid w:val="001715BD"/>
    <w:rsid w:val="0017176E"/>
    <w:rsid w:val="00171901"/>
    <w:rsid w:val="00171B16"/>
    <w:rsid w:val="001721E1"/>
    <w:rsid w:val="00172229"/>
    <w:rsid w:val="001729CE"/>
    <w:rsid w:val="00172B99"/>
    <w:rsid w:val="00172E95"/>
    <w:rsid w:val="00173329"/>
    <w:rsid w:val="001736BD"/>
    <w:rsid w:val="00173821"/>
    <w:rsid w:val="00174BD5"/>
    <w:rsid w:val="00174E30"/>
    <w:rsid w:val="00175145"/>
    <w:rsid w:val="0017520D"/>
    <w:rsid w:val="001754A4"/>
    <w:rsid w:val="00175D8D"/>
    <w:rsid w:val="00175E23"/>
    <w:rsid w:val="00176294"/>
    <w:rsid w:val="00176395"/>
    <w:rsid w:val="001767C6"/>
    <w:rsid w:val="00176886"/>
    <w:rsid w:val="0017692B"/>
    <w:rsid w:val="00176E6E"/>
    <w:rsid w:val="00176E78"/>
    <w:rsid w:val="0017711F"/>
    <w:rsid w:val="00177D11"/>
    <w:rsid w:val="00177D92"/>
    <w:rsid w:val="0018015B"/>
    <w:rsid w:val="00180C95"/>
    <w:rsid w:val="00180E29"/>
    <w:rsid w:val="0018108B"/>
    <w:rsid w:val="001810B9"/>
    <w:rsid w:val="001815B8"/>
    <w:rsid w:val="001815FB"/>
    <w:rsid w:val="001816A6"/>
    <w:rsid w:val="00181DBE"/>
    <w:rsid w:val="0018228D"/>
    <w:rsid w:val="00182367"/>
    <w:rsid w:val="001826DB"/>
    <w:rsid w:val="0018280C"/>
    <w:rsid w:val="00182BAC"/>
    <w:rsid w:val="0018313C"/>
    <w:rsid w:val="00183957"/>
    <w:rsid w:val="00183BDB"/>
    <w:rsid w:val="0018413C"/>
    <w:rsid w:val="001844E5"/>
    <w:rsid w:val="00184530"/>
    <w:rsid w:val="001847E6"/>
    <w:rsid w:val="001849F6"/>
    <w:rsid w:val="0018505C"/>
    <w:rsid w:val="00185085"/>
    <w:rsid w:val="001851BD"/>
    <w:rsid w:val="0018565E"/>
    <w:rsid w:val="00185AF8"/>
    <w:rsid w:val="00185CE4"/>
    <w:rsid w:val="00185D0E"/>
    <w:rsid w:val="00186113"/>
    <w:rsid w:val="00186249"/>
    <w:rsid w:val="0018696A"/>
    <w:rsid w:val="00186A2D"/>
    <w:rsid w:val="00186C23"/>
    <w:rsid w:val="00186F1C"/>
    <w:rsid w:val="00186FCC"/>
    <w:rsid w:val="00187858"/>
    <w:rsid w:val="001878D9"/>
    <w:rsid w:val="00187B32"/>
    <w:rsid w:val="00187B4D"/>
    <w:rsid w:val="00187F67"/>
    <w:rsid w:val="0019008D"/>
    <w:rsid w:val="0019022B"/>
    <w:rsid w:val="0019037D"/>
    <w:rsid w:val="0019044D"/>
    <w:rsid w:val="0019126B"/>
    <w:rsid w:val="00191483"/>
    <w:rsid w:val="0019155A"/>
    <w:rsid w:val="00191C4F"/>
    <w:rsid w:val="001921F0"/>
    <w:rsid w:val="00192350"/>
    <w:rsid w:val="001924F6"/>
    <w:rsid w:val="00192896"/>
    <w:rsid w:val="00192CCC"/>
    <w:rsid w:val="00193278"/>
    <w:rsid w:val="00193417"/>
    <w:rsid w:val="00193479"/>
    <w:rsid w:val="001935CA"/>
    <w:rsid w:val="0019388E"/>
    <w:rsid w:val="00193C5E"/>
    <w:rsid w:val="00193EA6"/>
    <w:rsid w:val="0019433F"/>
    <w:rsid w:val="00194CA1"/>
    <w:rsid w:val="00194F95"/>
    <w:rsid w:val="00195201"/>
    <w:rsid w:val="0019530E"/>
    <w:rsid w:val="00195857"/>
    <w:rsid w:val="00195A1C"/>
    <w:rsid w:val="00195DE7"/>
    <w:rsid w:val="00195DFE"/>
    <w:rsid w:val="00195EF9"/>
    <w:rsid w:val="00196123"/>
    <w:rsid w:val="001963C9"/>
    <w:rsid w:val="00196771"/>
    <w:rsid w:val="00196E4C"/>
    <w:rsid w:val="00196F3D"/>
    <w:rsid w:val="0019711B"/>
    <w:rsid w:val="00197401"/>
    <w:rsid w:val="001976BC"/>
    <w:rsid w:val="0019788A"/>
    <w:rsid w:val="001978B3"/>
    <w:rsid w:val="0019799A"/>
    <w:rsid w:val="00197C0F"/>
    <w:rsid w:val="00197F36"/>
    <w:rsid w:val="00197F8E"/>
    <w:rsid w:val="001A0081"/>
    <w:rsid w:val="001A02FE"/>
    <w:rsid w:val="001A0769"/>
    <w:rsid w:val="001A0BFC"/>
    <w:rsid w:val="001A0F7A"/>
    <w:rsid w:val="001A105E"/>
    <w:rsid w:val="001A116E"/>
    <w:rsid w:val="001A13CA"/>
    <w:rsid w:val="001A1A11"/>
    <w:rsid w:val="001A2056"/>
    <w:rsid w:val="001A2326"/>
    <w:rsid w:val="001A25C7"/>
    <w:rsid w:val="001A26F2"/>
    <w:rsid w:val="001A27A6"/>
    <w:rsid w:val="001A2A9D"/>
    <w:rsid w:val="001A2AD1"/>
    <w:rsid w:val="001A3215"/>
    <w:rsid w:val="001A3375"/>
    <w:rsid w:val="001A35C2"/>
    <w:rsid w:val="001A3637"/>
    <w:rsid w:val="001A37C6"/>
    <w:rsid w:val="001A3905"/>
    <w:rsid w:val="001A3B7D"/>
    <w:rsid w:val="001A3C77"/>
    <w:rsid w:val="001A409E"/>
    <w:rsid w:val="001A4780"/>
    <w:rsid w:val="001A48CD"/>
    <w:rsid w:val="001A4B57"/>
    <w:rsid w:val="001A5C8D"/>
    <w:rsid w:val="001A6136"/>
    <w:rsid w:val="001A6342"/>
    <w:rsid w:val="001A652B"/>
    <w:rsid w:val="001A657D"/>
    <w:rsid w:val="001A713F"/>
    <w:rsid w:val="001A71CB"/>
    <w:rsid w:val="001A7384"/>
    <w:rsid w:val="001A788E"/>
    <w:rsid w:val="001A7B13"/>
    <w:rsid w:val="001A7F1C"/>
    <w:rsid w:val="001B0143"/>
    <w:rsid w:val="001B03DD"/>
    <w:rsid w:val="001B0472"/>
    <w:rsid w:val="001B0873"/>
    <w:rsid w:val="001B0B8E"/>
    <w:rsid w:val="001B102B"/>
    <w:rsid w:val="001B1100"/>
    <w:rsid w:val="001B11CD"/>
    <w:rsid w:val="001B1B4D"/>
    <w:rsid w:val="001B1BE8"/>
    <w:rsid w:val="001B1D8E"/>
    <w:rsid w:val="001B1F4A"/>
    <w:rsid w:val="001B20B4"/>
    <w:rsid w:val="001B21B7"/>
    <w:rsid w:val="001B25DC"/>
    <w:rsid w:val="001B2678"/>
    <w:rsid w:val="001B40F8"/>
    <w:rsid w:val="001B55DF"/>
    <w:rsid w:val="001B5903"/>
    <w:rsid w:val="001B5EAC"/>
    <w:rsid w:val="001B616C"/>
    <w:rsid w:val="001B627A"/>
    <w:rsid w:val="001B6C5E"/>
    <w:rsid w:val="001B75FB"/>
    <w:rsid w:val="001B76F4"/>
    <w:rsid w:val="001B77C3"/>
    <w:rsid w:val="001B7E08"/>
    <w:rsid w:val="001C00B3"/>
    <w:rsid w:val="001C0611"/>
    <w:rsid w:val="001C0AEC"/>
    <w:rsid w:val="001C114E"/>
    <w:rsid w:val="001C1597"/>
    <w:rsid w:val="001C18F7"/>
    <w:rsid w:val="001C1B16"/>
    <w:rsid w:val="001C1E10"/>
    <w:rsid w:val="001C1E86"/>
    <w:rsid w:val="001C1FEF"/>
    <w:rsid w:val="001C2900"/>
    <w:rsid w:val="001C2C05"/>
    <w:rsid w:val="001C36D2"/>
    <w:rsid w:val="001C3A5E"/>
    <w:rsid w:val="001C3C8B"/>
    <w:rsid w:val="001C3F9F"/>
    <w:rsid w:val="001C40C5"/>
    <w:rsid w:val="001C4117"/>
    <w:rsid w:val="001C41F9"/>
    <w:rsid w:val="001C43AD"/>
    <w:rsid w:val="001C4555"/>
    <w:rsid w:val="001C46D0"/>
    <w:rsid w:val="001C499B"/>
    <w:rsid w:val="001C4AC0"/>
    <w:rsid w:val="001C4AE8"/>
    <w:rsid w:val="001C4B0F"/>
    <w:rsid w:val="001C4B98"/>
    <w:rsid w:val="001C4E94"/>
    <w:rsid w:val="001C5048"/>
    <w:rsid w:val="001C5199"/>
    <w:rsid w:val="001C51E6"/>
    <w:rsid w:val="001C5504"/>
    <w:rsid w:val="001C567D"/>
    <w:rsid w:val="001C57B1"/>
    <w:rsid w:val="001C62B5"/>
    <w:rsid w:val="001C62F4"/>
    <w:rsid w:val="001C685A"/>
    <w:rsid w:val="001C6985"/>
    <w:rsid w:val="001C6E80"/>
    <w:rsid w:val="001C6ECA"/>
    <w:rsid w:val="001C7153"/>
    <w:rsid w:val="001C7405"/>
    <w:rsid w:val="001C77D6"/>
    <w:rsid w:val="001C78B4"/>
    <w:rsid w:val="001C7A9D"/>
    <w:rsid w:val="001C7BD4"/>
    <w:rsid w:val="001C7CA1"/>
    <w:rsid w:val="001D09D0"/>
    <w:rsid w:val="001D14AC"/>
    <w:rsid w:val="001D169E"/>
    <w:rsid w:val="001D19A9"/>
    <w:rsid w:val="001D1A7A"/>
    <w:rsid w:val="001D1A87"/>
    <w:rsid w:val="001D1AF1"/>
    <w:rsid w:val="001D2208"/>
    <w:rsid w:val="001D25CB"/>
    <w:rsid w:val="001D285A"/>
    <w:rsid w:val="001D2ABC"/>
    <w:rsid w:val="001D2C3C"/>
    <w:rsid w:val="001D2CD5"/>
    <w:rsid w:val="001D2FB6"/>
    <w:rsid w:val="001D3540"/>
    <w:rsid w:val="001D371D"/>
    <w:rsid w:val="001D38C2"/>
    <w:rsid w:val="001D39FD"/>
    <w:rsid w:val="001D46DF"/>
    <w:rsid w:val="001D48A4"/>
    <w:rsid w:val="001D48C9"/>
    <w:rsid w:val="001D5589"/>
    <w:rsid w:val="001D599D"/>
    <w:rsid w:val="001D61BD"/>
    <w:rsid w:val="001D70BF"/>
    <w:rsid w:val="001D7BCD"/>
    <w:rsid w:val="001D7BE3"/>
    <w:rsid w:val="001D7F7E"/>
    <w:rsid w:val="001E00D9"/>
    <w:rsid w:val="001E04DE"/>
    <w:rsid w:val="001E05B5"/>
    <w:rsid w:val="001E0A77"/>
    <w:rsid w:val="001E0AE6"/>
    <w:rsid w:val="001E0E65"/>
    <w:rsid w:val="001E0F47"/>
    <w:rsid w:val="001E13C5"/>
    <w:rsid w:val="001E17C4"/>
    <w:rsid w:val="001E18AC"/>
    <w:rsid w:val="001E1926"/>
    <w:rsid w:val="001E1ADF"/>
    <w:rsid w:val="001E233C"/>
    <w:rsid w:val="001E27EC"/>
    <w:rsid w:val="001E2DC3"/>
    <w:rsid w:val="001E2E8E"/>
    <w:rsid w:val="001E2EF4"/>
    <w:rsid w:val="001E35BF"/>
    <w:rsid w:val="001E35D2"/>
    <w:rsid w:val="001E37CF"/>
    <w:rsid w:val="001E39C5"/>
    <w:rsid w:val="001E4B1D"/>
    <w:rsid w:val="001E5479"/>
    <w:rsid w:val="001E55CD"/>
    <w:rsid w:val="001E5737"/>
    <w:rsid w:val="001E5BBC"/>
    <w:rsid w:val="001E5F29"/>
    <w:rsid w:val="001E6435"/>
    <w:rsid w:val="001E6802"/>
    <w:rsid w:val="001E691E"/>
    <w:rsid w:val="001E6B0E"/>
    <w:rsid w:val="001E6D5D"/>
    <w:rsid w:val="001E740B"/>
    <w:rsid w:val="001E75E4"/>
    <w:rsid w:val="001E7E60"/>
    <w:rsid w:val="001F0158"/>
    <w:rsid w:val="001F018E"/>
    <w:rsid w:val="001F019F"/>
    <w:rsid w:val="001F051D"/>
    <w:rsid w:val="001F07B9"/>
    <w:rsid w:val="001F0904"/>
    <w:rsid w:val="001F0B04"/>
    <w:rsid w:val="001F0C13"/>
    <w:rsid w:val="001F126D"/>
    <w:rsid w:val="001F157A"/>
    <w:rsid w:val="001F166E"/>
    <w:rsid w:val="001F1868"/>
    <w:rsid w:val="001F1A82"/>
    <w:rsid w:val="001F1B25"/>
    <w:rsid w:val="001F2257"/>
    <w:rsid w:val="001F2A1C"/>
    <w:rsid w:val="001F2A57"/>
    <w:rsid w:val="001F2C3E"/>
    <w:rsid w:val="001F2DCA"/>
    <w:rsid w:val="001F2E4D"/>
    <w:rsid w:val="001F30EE"/>
    <w:rsid w:val="001F3221"/>
    <w:rsid w:val="001F33A0"/>
    <w:rsid w:val="001F3573"/>
    <w:rsid w:val="001F3AE4"/>
    <w:rsid w:val="001F3C0E"/>
    <w:rsid w:val="001F3C4B"/>
    <w:rsid w:val="001F3E2C"/>
    <w:rsid w:val="001F41C2"/>
    <w:rsid w:val="001F4427"/>
    <w:rsid w:val="001F4483"/>
    <w:rsid w:val="001F4B16"/>
    <w:rsid w:val="001F4C39"/>
    <w:rsid w:val="001F62EA"/>
    <w:rsid w:val="001F65A3"/>
    <w:rsid w:val="001F6856"/>
    <w:rsid w:val="001F7258"/>
    <w:rsid w:val="001F73D9"/>
    <w:rsid w:val="001F7478"/>
    <w:rsid w:val="001F7EDD"/>
    <w:rsid w:val="001F7FCA"/>
    <w:rsid w:val="00200212"/>
    <w:rsid w:val="002008BE"/>
    <w:rsid w:val="0020111B"/>
    <w:rsid w:val="002019C7"/>
    <w:rsid w:val="00201FE8"/>
    <w:rsid w:val="00201FEF"/>
    <w:rsid w:val="002024FC"/>
    <w:rsid w:val="0020264D"/>
    <w:rsid w:val="002027BD"/>
    <w:rsid w:val="0020291A"/>
    <w:rsid w:val="00202936"/>
    <w:rsid w:val="00202AE4"/>
    <w:rsid w:val="002031C1"/>
    <w:rsid w:val="00203830"/>
    <w:rsid w:val="00203AFC"/>
    <w:rsid w:val="00203D79"/>
    <w:rsid w:val="0020406F"/>
    <w:rsid w:val="00204411"/>
    <w:rsid w:val="00204F84"/>
    <w:rsid w:val="00205192"/>
    <w:rsid w:val="002051D4"/>
    <w:rsid w:val="002053E5"/>
    <w:rsid w:val="00205678"/>
    <w:rsid w:val="00205758"/>
    <w:rsid w:val="00205B56"/>
    <w:rsid w:val="00205C40"/>
    <w:rsid w:val="00205EF7"/>
    <w:rsid w:val="0020627A"/>
    <w:rsid w:val="0020640C"/>
    <w:rsid w:val="002067D5"/>
    <w:rsid w:val="002069B7"/>
    <w:rsid w:val="00206B72"/>
    <w:rsid w:val="00206F81"/>
    <w:rsid w:val="00207016"/>
    <w:rsid w:val="002102F6"/>
    <w:rsid w:val="002104A6"/>
    <w:rsid w:val="00210673"/>
    <w:rsid w:val="00210D2D"/>
    <w:rsid w:val="00211245"/>
    <w:rsid w:val="00211634"/>
    <w:rsid w:val="0021164B"/>
    <w:rsid w:val="002116B8"/>
    <w:rsid w:val="00211D08"/>
    <w:rsid w:val="00211EF5"/>
    <w:rsid w:val="002121E4"/>
    <w:rsid w:val="002121FC"/>
    <w:rsid w:val="0021222A"/>
    <w:rsid w:val="002125F9"/>
    <w:rsid w:val="002125FF"/>
    <w:rsid w:val="00212A13"/>
    <w:rsid w:val="00212A82"/>
    <w:rsid w:val="00212C1C"/>
    <w:rsid w:val="00213330"/>
    <w:rsid w:val="002137DF"/>
    <w:rsid w:val="00213957"/>
    <w:rsid w:val="00213A28"/>
    <w:rsid w:val="00213D3C"/>
    <w:rsid w:val="00213DCF"/>
    <w:rsid w:val="00213EEE"/>
    <w:rsid w:val="00214143"/>
    <w:rsid w:val="0021448A"/>
    <w:rsid w:val="00214773"/>
    <w:rsid w:val="00214CC7"/>
    <w:rsid w:val="00214FEB"/>
    <w:rsid w:val="0021514C"/>
    <w:rsid w:val="00215773"/>
    <w:rsid w:val="00215B62"/>
    <w:rsid w:val="00215C8E"/>
    <w:rsid w:val="00216014"/>
    <w:rsid w:val="00216207"/>
    <w:rsid w:val="0021646B"/>
    <w:rsid w:val="002168AE"/>
    <w:rsid w:val="0021698E"/>
    <w:rsid w:val="00216C14"/>
    <w:rsid w:val="00216CCB"/>
    <w:rsid w:val="00216E8F"/>
    <w:rsid w:val="00216FD9"/>
    <w:rsid w:val="0021707D"/>
    <w:rsid w:val="00217811"/>
    <w:rsid w:val="00220005"/>
    <w:rsid w:val="0022005D"/>
    <w:rsid w:val="00220E16"/>
    <w:rsid w:val="00221055"/>
    <w:rsid w:val="00221421"/>
    <w:rsid w:val="00221450"/>
    <w:rsid w:val="002214C9"/>
    <w:rsid w:val="00221D4E"/>
    <w:rsid w:val="00221EF8"/>
    <w:rsid w:val="00221F4F"/>
    <w:rsid w:val="00222241"/>
    <w:rsid w:val="00222296"/>
    <w:rsid w:val="002222E1"/>
    <w:rsid w:val="002224A3"/>
    <w:rsid w:val="00222779"/>
    <w:rsid w:val="00222D7E"/>
    <w:rsid w:val="00223627"/>
    <w:rsid w:val="00223985"/>
    <w:rsid w:val="0022398B"/>
    <w:rsid w:val="00223C32"/>
    <w:rsid w:val="00223D80"/>
    <w:rsid w:val="00224131"/>
    <w:rsid w:val="00224C31"/>
    <w:rsid w:val="00224DB1"/>
    <w:rsid w:val="00225079"/>
    <w:rsid w:val="002252F7"/>
    <w:rsid w:val="0022588B"/>
    <w:rsid w:val="0022618F"/>
    <w:rsid w:val="00226B61"/>
    <w:rsid w:val="00226C0B"/>
    <w:rsid w:val="00226CB0"/>
    <w:rsid w:val="00227508"/>
    <w:rsid w:val="00227B03"/>
    <w:rsid w:val="00227F84"/>
    <w:rsid w:val="002308E1"/>
    <w:rsid w:val="002309E8"/>
    <w:rsid w:val="00230AC8"/>
    <w:rsid w:val="00230C63"/>
    <w:rsid w:val="00230CBE"/>
    <w:rsid w:val="002310A7"/>
    <w:rsid w:val="00231728"/>
    <w:rsid w:val="002319E2"/>
    <w:rsid w:val="00231FDB"/>
    <w:rsid w:val="00232528"/>
    <w:rsid w:val="00232824"/>
    <w:rsid w:val="00232953"/>
    <w:rsid w:val="0023298F"/>
    <w:rsid w:val="002329B1"/>
    <w:rsid w:val="00232D34"/>
    <w:rsid w:val="00232EC1"/>
    <w:rsid w:val="002331FD"/>
    <w:rsid w:val="0023329F"/>
    <w:rsid w:val="0023340B"/>
    <w:rsid w:val="0023366B"/>
    <w:rsid w:val="0023372E"/>
    <w:rsid w:val="00233C8B"/>
    <w:rsid w:val="00233F8F"/>
    <w:rsid w:val="00234111"/>
    <w:rsid w:val="00234207"/>
    <w:rsid w:val="002344EC"/>
    <w:rsid w:val="0023468B"/>
    <w:rsid w:val="00234B4B"/>
    <w:rsid w:val="00234B5F"/>
    <w:rsid w:val="00234DBF"/>
    <w:rsid w:val="00235054"/>
    <w:rsid w:val="002352AF"/>
    <w:rsid w:val="00235448"/>
    <w:rsid w:val="002354BB"/>
    <w:rsid w:val="0023599E"/>
    <w:rsid w:val="00235F58"/>
    <w:rsid w:val="002366AC"/>
    <w:rsid w:val="002366DD"/>
    <w:rsid w:val="00236702"/>
    <w:rsid w:val="00236E9F"/>
    <w:rsid w:val="00237BC1"/>
    <w:rsid w:val="0024010C"/>
    <w:rsid w:val="002405B2"/>
    <w:rsid w:val="0024061C"/>
    <w:rsid w:val="0024067C"/>
    <w:rsid w:val="0024082D"/>
    <w:rsid w:val="00241021"/>
    <w:rsid w:val="0024107A"/>
    <w:rsid w:val="002411E8"/>
    <w:rsid w:val="002417AE"/>
    <w:rsid w:val="00241BC8"/>
    <w:rsid w:val="00241D41"/>
    <w:rsid w:val="0024280E"/>
    <w:rsid w:val="002429EB"/>
    <w:rsid w:val="00242D9E"/>
    <w:rsid w:val="00242F37"/>
    <w:rsid w:val="00243224"/>
    <w:rsid w:val="002434A7"/>
    <w:rsid w:val="00243CBD"/>
    <w:rsid w:val="00244291"/>
    <w:rsid w:val="00244882"/>
    <w:rsid w:val="00244CD1"/>
    <w:rsid w:val="00245225"/>
    <w:rsid w:val="0024556F"/>
    <w:rsid w:val="00246013"/>
    <w:rsid w:val="00246834"/>
    <w:rsid w:val="00246851"/>
    <w:rsid w:val="002468AE"/>
    <w:rsid w:val="00246D02"/>
    <w:rsid w:val="00246D9D"/>
    <w:rsid w:val="0024707B"/>
    <w:rsid w:val="00247828"/>
    <w:rsid w:val="00247C1D"/>
    <w:rsid w:val="002504BA"/>
    <w:rsid w:val="00250D47"/>
    <w:rsid w:val="00251203"/>
    <w:rsid w:val="00251555"/>
    <w:rsid w:val="00251786"/>
    <w:rsid w:val="0025183D"/>
    <w:rsid w:val="00251ACE"/>
    <w:rsid w:val="00251D59"/>
    <w:rsid w:val="00251FA9"/>
    <w:rsid w:val="00252017"/>
    <w:rsid w:val="00252036"/>
    <w:rsid w:val="0025274A"/>
    <w:rsid w:val="00252B31"/>
    <w:rsid w:val="00252DC2"/>
    <w:rsid w:val="00253025"/>
    <w:rsid w:val="002530CD"/>
    <w:rsid w:val="00253109"/>
    <w:rsid w:val="00253557"/>
    <w:rsid w:val="00253678"/>
    <w:rsid w:val="00253C48"/>
    <w:rsid w:val="00253FBF"/>
    <w:rsid w:val="002541D0"/>
    <w:rsid w:val="00254571"/>
    <w:rsid w:val="002548B1"/>
    <w:rsid w:val="00255490"/>
    <w:rsid w:val="0025561E"/>
    <w:rsid w:val="002557C7"/>
    <w:rsid w:val="00256013"/>
    <w:rsid w:val="002565B3"/>
    <w:rsid w:val="002567F1"/>
    <w:rsid w:val="00256D3D"/>
    <w:rsid w:val="00256E13"/>
    <w:rsid w:val="00257066"/>
    <w:rsid w:val="002578DF"/>
    <w:rsid w:val="00257E08"/>
    <w:rsid w:val="00260461"/>
    <w:rsid w:val="00260656"/>
    <w:rsid w:val="002606F8"/>
    <w:rsid w:val="00260B69"/>
    <w:rsid w:val="00261101"/>
    <w:rsid w:val="0026126F"/>
    <w:rsid w:val="00261580"/>
    <w:rsid w:val="00261743"/>
    <w:rsid w:val="00261879"/>
    <w:rsid w:val="00261BE2"/>
    <w:rsid w:val="00261C6D"/>
    <w:rsid w:val="00261D4C"/>
    <w:rsid w:val="002629FA"/>
    <w:rsid w:val="00262B60"/>
    <w:rsid w:val="00262D26"/>
    <w:rsid w:val="00262F5B"/>
    <w:rsid w:val="00262F63"/>
    <w:rsid w:val="00263072"/>
    <w:rsid w:val="002633FC"/>
    <w:rsid w:val="0026377E"/>
    <w:rsid w:val="00264169"/>
    <w:rsid w:val="002643FD"/>
    <w:rsid w:val="00264752"/>
    <w:rsid w:val="00264FB9"/>
    <w:rsid w:val="002650E3"/>
    <w:rsid w:val="00265B1A"/>
    <w:rsid w:val="002663A5"/>
    <w:rsid w:val="00266603"/>
    <w:rsid w:val="00266B0F"/>
    <w:rsid w:val="002674BC"/>
    <w:rsid w:val="00267C19"/>
    <w:rsid w:val="00267FCC"/>
    <w:rsid w:val="0027011C"/>
    <w:rsid w:val="0027098C"/>
    <w:rsid w:val="00270A70"/>
    <w:rsid w:val="00270C5C"/>
    <w:rsid w:val="00270F23"/>
    <w:rsid w:val="00271021"/>
    <w:rsid w:val="002711DC"/>
    <w:rsid w:val="002713F9"/>
    <w:rsid w:val="00271861"/>
    <w:rsid w:val="00271872"/>
    <w:rsid w:val="00271934"/>
    <w:rsid w:val="002721B5"/>
    <w:rsid w:val="00272416"/>
    <w:rsid w:val="00272D29"/>
    <w:rsid w:val="00272E23"/>
    <w:rsid w:val="00273102"/>
    <w:rsid w:val="002731AD"/>
    <w:rsid w:val="002734D5"/>
    <w:rsid w:val="002736D9"/>
    <w:rsid w:val="00273C7F"/>
    <w:rsid w:val="00273DE8"/>
    <w:rsid w:val="00273FE8"/>
    <w:rsid w:val="002741A6"/>
    <w:rsid w:val="00274494"/>
    <w:rsid w:val="00274B71"/>
    <w:rsid w:val="00274FA6"/>
    <w:rsid w:val="00275145"/>
    <w:rsid w:val="002758BA"/>
    <w:rsid w:val="00275A0E"/>
    <w:rsid w:val="00275B34"/>
    <w:rsid w:val="00275E59"/>
    <w:rsid w:val="002765F4"/>
    <w:rsid w:val="00276959"/>
    <w:rsid w:val="00276974"/>
    <w:rsid w:val="002769EA"/>
    <w:rsid w:val="00276BA1"/>
    <w:rsid w:val="00276C58"/>
    <w:rsid w:val="00277476"/>
    <w:rsid w:val="002775F0"/>
    <w:rsid w:val="00277B3D"/>
    <w:rsid w:val="00277DD9"/>
    <w:rsid w:val="002800DE"/>
    <w:rsid w:val="002802DC"/>
    <w:rsid w:val="00280706"/>
    <w:rsid w:val="00280BBC"/>
    <w:rsid w:val="00280F8D"/>
    <w:rsid w:val="00281606"/>
    <w:rsid w:val="002817E2"/>
    <w:rsid w:val="00281B29"/>
    <w:rsid w:val="00281EC3"/>
    <w:rsid w:val="00282592"/>
    <w:rsid w:val="00282A44"/>
    <w:rsid w:val="00283084"/>
    <w:rsid w:val="00283251"/>
    <w:rsid w:val="00283421"/>
    <w:rsid w:val="00283677"/>
    <w:rsid w:val="00283CD8"/>
    <w:rsid w:val="00283D22"/>
    <w:rsid w:val="0028412B"/>
    <w:rsid w:val="002846C5"/>
    <w:rsid w:val="00284EBB"/>
    <w:rsid w:val="002851FB"/>
    <w:rsid w:val="0028552E"/>
    <w:rsid w:val="00285600"/>
    <w:rsid w:val="00285712"/>
    <w:rsid w:val="00286598"/>
    <w:rsid w:val="0028663A"/>
    <w:rsid w:val="00286ACD"/>
    <w:rsid w:val="00286B0E"/>
    <w:rsid w:val="00286B4B"/>
    <w:rsid w:val="00286BD1"/>
    <w:rsid w:val="00287088"/>
    <w:rsid w:val="0028710A"/>
    <w:rsid w:val="00287283"/>
    <w:rsid w:val="0028732F"/>
    <w:rsid w:val="00287BFE"/>
    <w:rsid w:val="00287E08"/>
    <w:rsid w:val="002900E2"/>
    <w:rsid w:val="00290222"/>
    <w:rsid w:val="0029046E"/>
    <w:rsid w:val="0029079D"/>
    <w:rsid w:val="00290973"/>
    <w:rsid w:val="002913B9"/>
    <w:rsid w:val="00291524"/>
    <w:rsid w:val="002917E3"/>
    <w:rsid w:val="002919AB"/>
    <w:rsid w:val="00291BF2"/>
    <w:rsid w:val="00291D71"/>
    <w:rsid w:val="00292313"/>
    <w:rsid w:val="00292614"/>
    <w:rsid w:val="00292704"/>
    <w:rsid w:val="002927F4"/>
    <w:rsid w:val="00292C86"/>
    <w:rsid w:val="002935F9"/>
    <w:rsid w:val="00293AB8"/>
    <w:rsid w:val="00293C3E"/>
    <w:rsid w:val="00293F49"/>
    <w:rsid w:val="0029425A"/>
    <w:rsid w:val="0029439C"/>
    <w:rsid w:val="0029440E"/>
    <w:rsid w:val="0029493A"/>
    <w:rsid w:val="00294A4E"/>
    <w:rsid w:val="00294D6F"/>
    <w:rsid w:val="00294EBD"/>
    <w:rsid w:val="00294EF0"/>
    <w:rsid w:val="00295151"/>
    <w:rsid w:val="0029520D"/>
    <w:rsid w:val="00295279"/>
    <w:rsid w:val="00295D3A"/>
    <w:rsid w:val="0029603B"/>
    <w:rsid w:val="00296737"/>
    <w:rsid w:val="00296CAD"/>
    <w:rsid w:val="00296E62"/>
    <w:rsid w:val="00297269"/>
    <w:rsid w:val="002972DF"/>
    <w:rsid w:val="0029740A"/>
    <w:rsid w:val="0029749B"/>
    <w:rsid w:val="0029765E"/>
    <w:rsid w:val="00297A98"/>
    <w:rsid w:val="00297CD8"/>
    <w:rsid w:val="002A0465"/>
    <w:rsid w:val="002A0633"/>
    <w:rsid w:val="002A06C3"/>
    <w:rsid w:val="002A0826"/>
    <w:rsid w:val="002A0B3F"/>
    <w:rsid w:val="002A0DD3"/>
    <w:rsid w:val="002A12F1"/>
    <w:rsid w:val="002A1346"/>
    <w:rsid w:val="002A16A3"/>
    <w:rsid w:val="002A19B0"/>
    <w:rsid w:val="002A1AF4"/>
    <w:rsid w:val="002A1D39"/>
    <w:rsid w:val="002A1D74"/>
    <w:rsid w:val="002A1F07"/>
    <w:rsid w:val="002A2043"/>
    <w:rsid w:val="002A25CB"/>
    <w:rsid w:val="002A2C89"/>
    <w:rsid w:val="002A2D73"/>
    <w:rsid w:val="002A2E04"/>
    <w:rsid w:val="002A339F"/>
    <w:rsid w:val="002A33AF"/>
    <w:rsid w:val="002A393F"/>
    <w:rsid w:val="002A395B"/>
    <w:rsid w:val="002A431A"/>
    <w:rsid w:val="002A432B"/>
    <w:rsid w:val="002A4A87"/>
    <w:rsid w:val="002A4B46"/>
    <w:rsid w:val="002A4B7E"/>
    <w:rsid w:val="002A4BB1"/>
    <w:rsid w:val="002A4C04"/>
    <w:rsid w:val="002A4D2A"/>
    <w:rsid w:val="002A4F48"/>
    <w:rsid w:val="002A4F95"/>
    <w:rsid w:val="002A5379"/>
    <w:rsid w:val="002A5403"/>
    <w:rsid w:val="002A59FD"/>
    <w:rsid w:val="002A5DA0"/>
    <w:rsid w:val="002A60EC"/>
    <w:rsid w:val="002A65FE"/>
    <w:rsid w:val="002A69BC"/>
    <w:rsid w:val="002A69C8"/>
    <w:rsid w:val="002A6B6D"/>
    <w:rsid w:val="002A6DDE"/>
    <w:rsid w:val="002A6FA0"/>
    <w:rsid w:val="002A7272"/>
    <w:rsid w:val="002A7556"/>
    <w:rsid w:val="002A7A16"/>
    <w:rsid w:val="002A7E8B"/>
    <w:rsid w:val="002B013E"/>
    <w:rsid w:val="002B0E2D"/>
    <w:rsid w:val="002B0F56"/>
    <w:rsid w:val="002B16E0"/>
    <w:rsid w:val="002B1A2F"/>
    <w:rsid w:val="002B1B05"/>
    <w:rsid w:val="002B1D72"/>
    <w:rsid w:val="002B1EB2"/>
    <w:rsid w:val="002B2350"/>
    <w:rsid w:val="002B27C0"/>
    <w:rsid w:val="002B2A81"/>
    <w:rsid w:val="002B2B0D"/>
    <w:rsid w:val="002B3111"/>
    <w:rsid w:val="002B32FC"/>
    <w:rsid w:val="002B3BCE"/>
    <w:rsid w:val="002B3E02"/>
    <w:rsid w:val="002B407B"/>
    <w:rsid w:val="002B417F"/>
    <w:rsid w:val="002B468E"/>
    <w:rsid w:val="002B49C5"/>
    <w:rsid w:val="002B4DA6"/>
    <w:rsid w:val="002B4F0D"/>
    <w:rsid w:val="002B5024"/>
    <w:rsid w:val="002B525E"/>
    <w:rsid w:val="002B5650"/>
    <w:rsid w:val="002B566A"/>
    <w:rsid w:val="002B59CA"/>
    <w:rsid w:val="002B5AE4"/>
    <w:rsid w:val="002B5AFB"/>
    <w:rsid w:val="002B5BA7"/>
    <w:rsid w:val="002B5EAC"/>
    <w:rsid w:val="002B5FB0"/>
    <w:rsid w:val="002B622E"/>
    <w:rsid w:val="002B6274"/>
    <w:rsid w:val="002B6416"/>
    <w:rsid w:val="002B69F7"/>
    <w:rsid w:val="002B6BE2"/>
    <w:rsid w:val="002B709D"/>
    <w:rsid w:val="002B70F6"/>
    <w:rsid w:val="002B7106"/>
    <w:rsid w:val="002B7189"/>
    <w:rsid w:val="002B7900"/>
    <w:rsid w:val="002B7948"/>
    <w:rsid w:val="002C0060"/>
    <w:rsid w:val="002C0078"/>
    <w:rsid w:val="002C03E4"/>
    <w:rsid w:val="002C076D"/>
    <w:rsid w:val="002C0AED"/>
    <w:rsid w:val="002C10F7"/>
    <w:rsid w:val="002C1218"/>
    <w:rsid w:val="002C134A"/>
    <w:rsid w:val="002C1409"/>
    <w:rsid w:val="002C18B4"/>
    <w:rsid w:val="002C1DFA"/>
    <w:rsid w:val="002C1E79"/>
    <w:rsid w:val="002C1E98"/>
    <w:rsid w:val="002C1E9C"/>
    <w:rsid w:val="002C21D5"/>
    <w:rsid w:val="002C2264"/>
    <w:rsid w:val="002C2270"/>
    <w:rsid w:val="002C22E5"/>
    <w:rsid w:val="002C2532"/>
    <w:rsid w:val="002C2D41"/>
    <w:rsid w:val="002C2E51"/>
    <w:rsid w:val="002C2F4A"/>
    <w:rsid w:val="002C30A7"/>
    <w:rsid w:val="002C3DB9"/>
    <w:rsid w:val="002C431F"/>
    <w:rsid w:val="002C4C80"/>
    <w:rsid w:val="002C522F"/>
    <w:rsid w:val="002C52BF"/>
    <w:rsid w:val="002C5DB9"/>
    <w:rsid w:val="002C5DE6"/>
    <w:rsid w:val="002C5E42"/>
    <w:rsid w:val="002C6236"/>
    <w:rsid w:val="002C62A6"/>
    <w:rsid w:val="002C6444"/>
    <w:rsid w:val="002C6677"/>
    <w:rsid w:val="002C69BD"/>
    <w:rsid w:val="002C6D69"/>
    <w:rsid w:val="002C6F73"/>
    <w:rsid w:val="002C70A1"/>
    <w:rsid w:val="002C7212"/>
    <w:rsid w:val="002C77C6"/>
    <w:rsid w:val="002C7974"/>
    <w:rsid w:val="002C7C1A"/>
    <w:rsid w:val="002C7E63"/>
    <w:rsid w:val="002D006A"/>
    <w:rsid w:val="002D04A7"/>
    <w:rsid w:val="002D04CF"/>
    <w:rsid w:val="002D05B5"/>
    <w:rsid w:val="002D0E5F"/>
    <w:rsid w:val="002D11A3"/>
    <w:rsid w:val="002D16DB"/>
    <w:rsid w:val="002D18FC"/>
    <w:rsid w:val="002D19B4"/>
    <w:rsid w:val="002D19F6"/>
    <w:rsid w:val="002D1BD4"/>
    <w:rsid w:val="002D20A7"/>
    <w:rsid w:val="002D20EC"/>
    <w:rsid w:val="002D21E4"/>
    <w:rsid w:val="002D22A0"/>
    <w:rsid w:val="002D23D5"/>
    <w:rsid w:val="002D27B5"/>
    <w:rsid w:val="002D2B57"/>
    <w:rsid w:val="002D2F09"/>
    <w:rsid w:val="002D30DF"/>
    <w:rsid w:val="002D33D6"/>
    <w:rsid w:val="002D34BC"/>
    <w:rsid w:val="002D35D0"/>
    <w:rsid w:val="002D3F35"/>
    <w:rsid w:val="002D4489"/>
    <w:rsid w:val="002D44CD"/>
    <w:rsid w:val="002D4703"/>
    <w:rsid w:val="002D4769"/>
    <w:rsid w:val="002D4A5F"/>
    <w:rsid w:val="002D4BBD"/>
    <w:rsid w:val="002D535D"/>
    <w:rsid w:val="002D548B"/>
    <w:rsid w:val="002D571A"/>
    <w:rsid w:val="002D57E2"/>
    <w:rsid w:val="002D5822"/>
    <w:rsid w:val="002D588F"/>
    <w:rsid w:val="002D58C0"/>
    <w:rsid w:val="002D58E5"/>
    <w:rsid w:val="002D5E9D"/>
    <w:rsid w:val="002D5EC3"/>
    <w:rsid w:val="002D60FB"/>
    <w:rsid w:val="002D67B0"/>
    <w:rsid w:val="002D6996"/>
    <w:rsid w:val="002D6AB5"/>
    <w:rsid w:val="002D7D47"/>
    <w:rsid w:val="002E007E"/>
    <w:rsid w:val="002E01CA"/>
    <w:rsid w:val="002E025C"/>
    <w:rsid w:val="002E0263"/>
    <w:rsid w:val="002E077B"/>
    <w:rsid w:val="002E0949"/>
    <w:rsid w:val="002E0B8F"/>
    <w:rsid w:val="002E0C25"/>
    <w:rsid w:val="002E0D3A"/>
    <w:rsid w:val="002E116E"/>
    <w:rsid w:val="002E12C5"/>
    <w:rsid w:val="002E149C"/>
    <w:rsid w:val="002E1AA5"/>
    <w:rsid w:val="002E1E43"/>
    <w:rsid w:val="002E231E"/>
    <w:rsid w:val="002E26B3"/>
    <w:rsid w:val="002E2CBA"/>
    <w:rsid w:val="002E2D95"/>
    <w:rsid w:val="002E31A4"/>
    <w:rsid w:val="002E374F"/>
    <w:rsid w:val="002E3805"/>
    <w:rsid w:val="002E3B74"/>
    <w:rsid w:val="002E3C2E"/>
    <w:rsid w:val="002E45C4"/>
    <w:rsid w:val="002E4724"/>
    <w:rsid w:val="002E475C"/>
    <w:rsid w:val="002E52B7"/>
    <w:rsid w:val="002E5308"/>
    <w:rsid w:val="002E5AF6"/>
    <w:rsid w:val="002E604B"/>
    <w:rsid w:val="002E6559"/>
    <w:rsid w:val="002E66AB"/>
    <w:rsid w:val="002E679B"/>
    <w:rsid w:val="002E685A"/>
    <w:rsid w:val="002E6ABC"/>
    <w:rsid w:val="002E6AC8"/>
    <w:rsid w:val="002E703D"/>
    <w:rsid w:val="002E75A6"/>
    <w:rsid w:val="002E75F5"/>
    <w:rsid w:val="002E7A37"/>
    <w:rsid w:val="002E7FD0"/>
    <w:rsid w:val="002F00FF"/>
    <w:rsid w:val="002F0ED2"/>
    <w:rsid w:val="002F11F3"/>
    <w:rsid w:val="002F148F"/>
    <w:rsid w:val="002F1497"/>
    <w:rsid w:val="002F1777"/>
    <w:rsid w:val="002F1911"/>
    <w:rsid w:val="002F1D8C"/>
    <w:rsid w:val="002F1EE5"/>
    <w:rsid w:val="002F20F7"/>
    <w:rsid w:val="002F2CDC"/>
    <w:rsid w:val="002F2D68"/>
    <w:rsid w:val="002F3582"/>
    <w:rsid w:val="002F3F2F"/>
    <w:rsid w:val="002F40F4"/>
    <w:rsid w:val="002F45ED"/>
    <w:rsid w:val="002F460A"/>
    <w:rsid w:val="002F46E1"/>
    <w:rsid w:val="002F52A7"/>
    <w:rsid w:val="002F5553"/>
    <w:rsid w:val="002F55A8"/>
    <w:rsid w:val="002F5751"/>
    <w:rsid w:val="002F5C0F"/>
    <w:rsid w:val="002F5F03"/>
    <w:rsid w:val="002F6316"/>
    <w:rsid w:val="002F660C"/>
    <w:rsid w:val="002F68FD"/>
    <w:rsid w:val="002F6A62"/>
    <w:rsid w:val="002F6C84"/>
    <w:rsid w:val="002F6FE1"/>
    <w:rsid w:val="002F7233"/>
    <w:rsid w:val="002F7773"/>
    <w:rsid w:val="002F797E"/>
    <w:rsid w:val="002F79F4"/>
    <w:rsid w:val="002F7FCB"/>
    <w:rsid w:val="0030063B"/>
    <w:rsid w:val="003006A0"/>
    <w:rsid w:val="003007B5"/>
    <w:rsid w:val="00300809"/>
    <w:rsid w:val="003008E9"/>
    <w:rsid w:val="00300AA0"/>
    <w:rsid w:val="00301371"/>
    <w:rsid w:val="0030137B"/>
    <w:rsid w:val="0030172B"/>
    <w:rsid w:val="00301897"/>
    <w:rsid w:val="00301B2D"/>
    <w:rsid w:val="00301E85"/>
    <w:rsid w:val="00301ED5"/>
    <w:rsid w:val="00302084"/>
    <w:rsid w:val="00302635"/>
    <w:rsid w:val="00302826"/>
    <w:rsid w:val="00302CD5"/>
    <w:rsid w:val="00302DEE"/>
    <w:rsid w:val="00302EA9"/>
    <w:rsid w:val="00303552"/>
    <w:rsid w:val="0030379A"/>
    <w:rsid w:val="0030383E"/>
    <w:rsid w:val="003038AA"/>
    <w:rsid w:val="00303ADC"/>
    <w:rsid w:val="00303AFA"/>
    <w:rsid w:val="00303B82"/>
    <w:rsid w:val="00303C15"/>
    <w:rsid w:val="00303F08"/>
    <w:rsid w:val="00304142"/>
    <w:rsid w:val="00304161"/>
    <w:rsid w:val="00304560"/>
    <w:rsid w:val="00304678"/>
    <w:rsid w:val="00304717"/>
    <w:rsid w:val="00304CD8"/>
    <w:rsid w:val="00304D95"/>
    <w:rsid w:val="00305460"/>
    <w:rsid w:val="00305763"/>
    <w:rsid w:val="00305932"/>
    <w:rsid w:val="00305947"/>
    <w:rsid w:val="00306732"/>
    <w:rsid w:val="00306A0B"/>
    <w:rsid w:val="003070FA"/>
    <w:rsid w:val="00307186"/>
    <w:rsid w:val="003077A5"/>
    <w:rsid w:val="00307F9B"/>
    <w:rsid w:val="00310043"/>
    <w:rsid w:val="0031029F"/>
    <w:rsid w:val="003103BE"/>
    <w:rsid w:val="00310C67"/>
    <w:rsid w:val="00310D49"/>
    <w:rsid w:val="00310F45"/>
    <w:rsid w:val="00311460"/>
    <w:rsid w:val="0031174E"/>
    <w:rsid w:val="00311824"/>
    <w:rsid w:val="00311971"/>
    <w:rsid w:val="00311EFA"/>
    <w:rsid w:val="003121A6"/>
    <w:rsid w:val="00312777"/>
    <w:rsid w:val="003127D5"/>
    <w:rsid w:val="00312878"/>
    <w:rsid w:val="00312888"/>
    <w:rsid w:val="00312B67"/>
    <w:rsid w:val="00312DF5"/>
    <w:rsid w:val="003131DA"/>
    <w:rsid w:val="00313290"/>
    <w:rsid w:val="003132D1"/>
    <w:rsid w:val="00313783"/>
    <w:rsid w:val="00313C71"/>
    <w:rsid w:val="00313C7C"/>
    <w:rsid w:val="00314513"/>
    <w:rsid w:val="00314563"/>
    <w:rsid w:val="003148D6"/>
    <w:rsid w:val="00314BF3"/>
    <w:rsid w:val="003153EE"/>
    <w:rsid w:val="003155D2"/>
    <w:rsid w:val="003155D5"/>
    <w:rsid w:val="0031567F"/>
    <w:rsid w:val="00315A8B"/>
    <w:rsid w:val="0031643E"/>
    <w:rsid w:val="003165AF"/>
    <w:rsid w:val="00316616"/>
    <w:rsid w:val="00316839"/>
    <w:rsid w:val="00316B0F"/>
    <w:rsid w:val="00316E30"/>
    <w:rsid w:val="0031716C"/>
    <w:rsid w:val="003174A2"/>
    <w:rsid w:val="00317519"/>
    <w:rsid w:val="00317969"/>
    <w:rsid w:val="0031799B"/>
    <w:rsid w:val="00317C18"/>
    <w:rsid w:val="00317DE3"/>
    <w:rsid w:val="003203F1"/>
    <w:rsid w:val="00320566"/>
    <w:rsid w:val="00320678"/>
    <w:rsid w:val="00320996"/>
    <w:rsid w:val="00320C76"/>
    <w:rsid w:val="00320DBB"/>
    <w:rsid w:val="00321505"/>
    <w:rsid w:val="00321874"/>
    <w:rsid w:val="00321887"/>
    <w:rsid w:val="003218FA"/>
    <w:rsid w:val="003223DE"/>
    <w:rsid w:val="0032244B"/>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5827"/>
    <w:rsid w:val="003258A7"/>
    <w:rsid w:val="003259A3"/>
    <w:rsid w:val="00325A7A"/>
    <w:rsid w:val="00325ABC"/>
    <w:rsid w:val="00325E50"/>
    <w:rsid w:val="0032670D"/>
    <w:rsid w:val="00326BD8"/>
    <w:rsid w:val="00326ED8"/>
    <w:rsid w:val="00326F1D"/>
    <w:rsid w:val="00327CD1"/>
    <w:rsid w:val="00327D35"/>
    <w:rsid w:val="003308AC"/>
    <w:rsid w:val="00330B40"/>
    <w:rsid w:val="00330B78"/>
    <w:rsid w:val="003311C4"/>
    <w:rsid w:val="0033180A"/>
    <w:rsid w:val="00331E9C"/>
    <w:rsid w:val="00331FBE"/>
    <w:rsid w:val="0033253F"/>
    <w:rsid w:val="0033295D"/>
    <w:rsid w:val="0033296A"/>
    <w:rsid w:val="00332DFF"/>
    <w:rsid w:val="00332E1E"/>
    <w:rsid w:val="00333128"/>
    <w:rsid w:val="00333223"/>
    <w:rsid w:val="0033335F"/>
    <w:rsid w:val="003334F6"/>
    <w:rsid w:val="00333635"/>
    <w:rsid w:val="003338E8"/>
    <w:rsid w:val="00333CC1"/>
    <w:rsid w:val="00333D1F"/>
    <w:rsid w:val="00333DBC"/>
    <w:rsid w:val="003346CE"/>
    <w:rsid w:val="00334DF1"/>
    <w:rsid w:val="0033515F"/>
    <w:rsid w:val="00335467"/>
    <w:rsid w:val="00335474"/>
    <w:rsid w:val="003356C8"/>
    <w:rsid w:val="00335AFA"/>
    <w:rsid w:val="003367A4"/>
    <w:rsid w:val="003367B9"/>
    <w:rsid w:val="00337748"/>
    <w:rsid w:val="00337797"/>
    <w:rsid w:val="003377BE"/>
    <w:rsid w:val="00337F41"/>
    <w:rsid w:val="00340294"/>
    <w:rsid w:val="003407F9"/>
    <w:rsid w:val="00340821"/>
    <w:rsid w:val="00340878"/>
    <w:rsid w:val="00340B20"/>
    <w:rsid w:val="00340B7E"/>
    <w:rsid w:val="00340BFC"/>
    <w:rsid w:val="00340C3A"/>
    <w:rsid w:val="00340D58"/>
    <w:rsid w:val="00340F8A"/>
    <w:rsid w:val="00341011"/>
    <w:rsid w:val="0034111B"/>
    <w:rsid w:val="00341440"/>
    <w:rsid w:val="003414D2"/>
    <w:rsid w:val="003416BB"/>
    <w:rsid w:val="003417AD"/>
    <w:rsid w:val="00341A8C"/>
    <w:rsid w:val="003422F0"/>
    <w:rsid w:val="0034257E"/>
    <w:rsid w:val="003425B1"/>
    <w:rsid w:val="00342877"/>
    <w:rsid w:val="00342895"/>
    <w:rsid w:val="0034333F"/>
    <w:rsid w:val="00343DB9"/>
    <w:rsid w:val="00344502"/>
    <w:rsid w:val="00344F56"/>
    <w:rsid w:val="003451F5"/>
    <w:rsid w:val="0034538F"/>
    <w:rsid w:val="00345754"/>
    <w:rsid w:val="003459BC"/>
    <w:rsid w:val="00345B71"/>
    <w:rsid w:val="00345C1B"/>
    <w:rsid w:val="003460E4"/>
    <w:rsid w:val="003461BF"/>
    <w:rsid w:val="0034641E"/>
    <w:rsid w:val="003469F1"/>
    <w:rsid w:val="00346A8C"/>
    <w:rsid w:val="00346C96"/>
    <w:rsid w:val="00346D24"/>
    <w:rsid w:val="00346DBB"/>
    <w:rsid w:val="00346F98"/>
    <w:rsid w:val="00347009"/>
    <w:rsid w:val="00347056"/>
    <w:rsid w:val="00347992"/>
    <w:rsid w:val="00347A62"/>
    <w:rsid w:val="00347C30"/>
    <w:rsid w:val="00347D0F"/>
    <w:rsid w:val="00347E52"/>
    <w:rsid w:val="003501F6"/>
    <w:rsid w:val="0035085E"/>
    <w:rsid w:val="00350DD2"/>
    <w:rsid w:val="00350E74"/>
    <w:rsid w:val="0035121C"/>
    <w:rsid w:val="00351338"/>
    <w:rsid w:val="00351892"/>
    <w:rsid w:val="00351D3A"/>
    <w:rsid w:val="0035204D"/>
    <w:rsid w:val="00352335"/>
    <w:rsid w:val="00352505"/>
    <w:rsid w:val="003528A0"/>
    <w:rsid w:val="003528AE"/>
    <w:rsid w:val="00352904"/>
    <w:rsid w:val="00352A62"/>
    <w:rsid w:val="00352B17"/>
    <w:rsid w:val="00352B55"/>
    <w:rsid w:val="0035304A"/>
    <w:rsid w:val="0035309B"/>
    <w:rsid w:val="00353211"/>
    <w:rsid w:val="0035339A"/>
    <w:rsid w:val="00353C5E"/>
    <w:rsid w:val="00354018"/>
    <w:rsid w:val="0035403B"/>
    <w:rsid w:val="003540FA"/>
    <w:rsid w:val="00354733"/>
    <w:rsid w:val="00354A12"/>
    <w:rsid w:val="00355379"/>
    <w:rsid w:val="00355AC5"/>
    <w:rsid w:val="00355E65"/>
    <w:rsid w:val="0035613B"/>
    <w:rsid w:val="003561CB"/>
    <w:rsid w:val="00356253"/>
    <w:rsid w:val="0035669B"/>
    <w:rsid w:val="00356AA4"/>
    <w:rsid w:val="003571FB"/>
    <w:rsid w:val="0035750A"/>
    <w:rsid w:val="00357680"/>
    <w:rsid w:val="00357982"/>
    <w:rsid w:val="00357B69"/>
    <w:rsid w:val="00357D33"/>
    <w:rsid w:val="0036027D"/>
    <w:rsid w:val="0036059C"/>
    <w:rsid w:val="003605E3"/>
    <w:rsid w:val="003607FD"/>
    <w:rsid w:val="003608F6"/>
    <w:rsid w:val="00360AD9"/>
    <w:rsid w:val="00360C49"/>
    <w:rsid w:val="00360CF1"/>
    <w:rsid w:val="00360DA1"/>
    <w:rsid w:val="00360DAA"/>
    <w:rsid w:val="0036101D"/>
    <w:rsid w:val="003611C4"/>
    <w:rsid w:val="003614B0"/>
    <w:rsid w:val="003614B8"/>
    <w:rsid w:val="003617B8"/>
    <w:rsid w:val="00361C84"/>
    <w:rsid w:val="00361EC8"/>
    <w:rsid w:val="00361F52"/>
    <w:rsid w:val="00362780"/>
    <w:rsid w:val="00362919"/>
    <w:rsid w:val="00362B31"/>
    <w:rsid w:val="00362C4B"/>
    <w:rsid w:val="00363159"/>
    <w:rsid w:val="003634EA"/>
    <w:rsid w:val="003636FB"/>
    <w:rsid w:val="00363A15"/>
    <w:rsid w:val="00363B12"/>
    <w:rsid w:val="00363B7D"/>
    <w:rsid w:val="00363CDC"/>
    <w:rsid w:val="00363ECF"/>
    <w:rsid w:val="003646FB"/>
    <w:rsid w:val="00364A55"/>
    <w:rsid w:val="00364B2A"/>
    <w:rsid w:val="00364C5E"/>
    <w:rsid w:val="00365560"/>
    <w:rsid w:val="00365701"/>
    <w:rsid w:val="0036573A"/>
    <w:rsid w:val="00365C66"/>
    <w:rsid w:val="00365E23"/>
    <w:rsid w:val="0036635B"/>
    <w:rsid w:val="0036668C"/>
    <w:rsid w:val="00366820"/>
    <w:rsid w:val="003669A6"/>
    <w:rsid w:val="00366BFF"/>
    <w:rsid w:val="0036747E"/>
    <w:rsid w:val="00367EF1"/>
    <w:rsid w:val="003701AC"/>
    <w:rsid w:val="00370640"/>
    <w:rsid w:val="00370645"/>
    <w:rsid w:val="003708D0"/>
    <w:rsid w:val="00371090"/>
    <w:rsid w:val="003725BF"/>
    <w:rsid w:val="003725E3"/>
    <w:rsid w:val="00372773"/>
    <w:rsid w:val="0037281D"/>
    <w:rsid w:val="003728D7"/>
    <w:rsid w:val="00372FB3"/>
    <w:rsid w:val="0037312C"/>
    <w:rsid w:val="003731C3"/>
    <w:rsid w:val="00373F94"/>
    <w:rsid w:val="00374200"/>
    <w:rsid w:val="003742E9"/>
    <w:rsid w:val="00374549"/>
    <w:rsid w:val="00374761"/>
    <w:rsid w:val="0037484D"/>
    <w:rsid w:val="00374C13"/>
    <w:rsid w:val="00374DC9"/>
    <w:rsid w:val="0037517D"/>
    <w:rsid w:val="00375406"/>
    <w:rsid w:val="003756A8"/>
    <w:rsid w:val="00375DF8"/>
    <w:rsid w:val="0037647F"/>
    <w:rsid w:val="003768BA"/>
    <w:rsid w:val="00376B6A"/>
    <w:rsid w:val="00376F70"/>
    <w:rsid w:val="0037705C"/>
    <w:rsid w:val="0037727F"/>
    <w:rsid w:val="003772B2"/>
    <w:rsid w:val="003777E2"/>
    <w:rsid w:val="00377A00"/>
    <w:rsid w:val="00377A90"/>
    <w:rsid w:val="00377E05"/>
    <w:rsid w:val="0038054D"/>
    <w:rsid w:val="0038083C"/>
    <w:rsid w:val="00380FD2"/>
    <w:rsid w:val="003810E3"/>
    <w:rsid w:val="00381260"/>
    <w:rsid w:val="00381992"/>
    <w:rsid w:val="00381E70"/>
    <w:rsid w:val="00381F15"/>
    <w:rsid w:val="00381FA2"/>
    <w:rsid w:val="00381FB9"/>
    <w:rsid w:val="003821E7"/>
    <w:rsid w:val="00382326"/>
    <w:rsid w:val="0038258C"/>
    <w:rsid w:val="00382636"/>
    <w:rsid w:val="00382F70"/>
    <w:rsid w:val="00382F73"/>
    <w:rsid w:val="003831BC"/>
    <w:rsid w:val="003832AD"/>
    <w:rsid w:val="003833C5"/>
    <w:rsid w:val="00383718"/>
    <w:rsid w:val="003837CD"/>
    <w:rsid w:val="00383846"/>
    <w:rsid w:val="00383BA8"/>
    <w:rsid w:val="00383E45"/>
    <w:rsid w:val="0038417A"/>
    <w:rsid w:val="0038461D"/>
    <w:rsid w:val="0038480A"/>
    <w:rsid w:val="00384985"/>
    <w:rsid w:val="00384AB5"/>
    <w:rsid w:val="00384BC3"/>
    <w:rsid w:val="00384C92"/>
    <w:rsid w:val="00384D49"/>
    <w:rsid w:val="00384D9B"/>
    <w:rsid w:val="00384DD8"/>
    <w:rsid w:val="00384F61"/>
    <w:rsid w:val="003852C5"/>
    <w:rsid w:val="0038555F"/>
    <w:rsid w:val="0038567B"/>
    <w:rsid w:val="00385912"/>
    <w:rsid w:val="00385979"/>
    <w:rsid w:val="00385A4E"/>
    <w:rsid w:val="00385D3D"/>
    <w:rsid w:val="003861D5"/>
    <w:rsid w:val="00386B94"/>
    <w:rsid w:val="00386D50"/>
    <w:rsid w:val="003876EA"/>
    <w:rsid w:val="003879E4"/>
    <w:rsid w:val="00387EAE"/>
    <w:rsid w:val="00387EC3"/>
    <w:rsid w:val="00387FA0"/>
    <w:rsid w:val="003900E9"/>
    <w:rsid w:val="0039048C"/>
    <w:rsid w:val="00390685"/>
    <w:rsid w:val="00390736"/>
    <w:rsid w:val="00390D13"/>
    <w:rsid w:val="00390D22"/>
    <w:rsid w:val="00390E8D"/>
    <w:rsid w:val="0039114E"/>
    <w:rsid w:val="00391591"/>
    <w:rsid w:val="00391716"/>
    <w:rsid w:val="0039191D"/>
    <w:rsid w:val="00391ABF"/>
    <w:rsid w:val="00391E30"/>
    <w:rsid w:val="00391E36"/>
    <w:rsid w:val="00392145"/>
    <w:rsid w:val="003922C1"/>
    <w:rsid w:val="003924E4"/>
    <w:rsid w:val="0039291E"/>
    <w:rsid w:val="00392970"/>
    <w:rsid w:val="003931C9"/>
    <w:rsid w:val="003936DF"/>
    <w:rsid w:val="00393895"/>
    <w:rsid w:val="003939CA"/>
    <w:rsid w:val="00393CE6"/>
    <w:rsid w:val="00393DE6"/>
    <w:rsid w:val="00393EDF"/>
    <w:rsid w:val="00394211"/>
    <w:rsid w:val="0039438A"/>
    <w:rsid w:val="00394791"/>
    <w:rsid w:val="003947BF"/>
    <w:rsid w:val="00394BB3"/>
    <w:rsid w:val="00394D2B"/>
    <w:rsid w:val="00394E8F"/>
    <w:rsid w:val="00395229"/>
    <w:rsid w:val="00395286"/>
    <w:rsid w:val="00395389"/>
    <w:rsid w:val="0039554C"/>
    <w:rsid w:val="00395CF6"/>
    <w:rsid w:val="00395EDC"/>
    <w:rsid w:val="00395F99"/>
    <w:rsid w:val="00396437"/>
    <w:rsid w:val="0039687E"/>
    <w:rsid w:val="00396A34"/>
    <w:rsid w:val="00396DC3"/>
    <w:rsid w:val="00396F82"/>
    <w:rsid w:val="0039769A"/>
    <w:rsid w:val="00397BC8"/>
    <w:rsid w:val="003A0277"/>
    <w:rsid w:val="003A0316"/>
    <w:rsid w:val="003A063D"/>
    <w:rsid w:val="003A090B"/>
    <w:rsid w:val="003A094A"/>
    <w:rsid w:val="003A0CB0"/>
    <w:rsid w:val="003A12D7"/>
    <w:rsid w:val="003A13DE"/>
    <w:rsid w:val="003A17C3"/>
    <w:rsid w:val="003A21F8"/>
    <w:rsid w:val="003A2805"/>
    <w:rsid w:val="003A284B"/>
    <w:rsid w:val="003A2A56"/>
    <w:rsid w:val="003A2D67"/>
    <w:rsid w:val="003A36CE"/>
    <w:rsid w:val="003A3E68"/>
    <w:rsid w:val="003A4032"/>
    <w:rsid w:val="003A4362"/>
    <w:rsid w:val="003A46E9"/>
    <w:rsid w:val="003A472D"/>
    <w:rsid w:val="003A4883"/>
    <w:rsid w:val="003A4A86"/>
    <w:rsid w:val="003A4C36"/>
    <w:rsid w:val="003A4C84"/>
    <w:rsid w:val="003A4FFA"/>
    <w:rsid w:val="003A510B"/>
    <w:rsid w:val="003A5438"/>
    <w:rsid w:val="003A54F3"/>
    <w:rsid w:val="003A550E"/>
    <w:rsid w:val="003A5C62"/>
    <w:rsid w:val="003A5D4F"/>
    <w:rsid w:val="003A6191"/>
    <w:rsid w:val="003A684C"/>
    <w:rsid w:val="003A6A5D"/>
    <w:rsid w:val="003A6EBC"/>
    <w:rsid w:val="003A77A6"/>
    <w:rsid w:val="003A7D3E"/>
    <w:rsid w:val="003A7DBA"/>
    <w:rsid w:val="003B01FF"/>
    <w:rsid w:val="003B0407"/>
    <w:rsid w:val="003B053E"/>
    <w:rsid w:val="003B054B"/>
    <w:rsid w:val="003B0B3A"/>
    <w:rsid w:val="003B0DB6"/>
    <w:rsid w:val="003B0E84"/>
    <w:rsid w:val="003B10A8"/>
    <w:rsid w:val="003B12C9"/>
    <w:rsid w:val="003B1371"/>
    <w:rsid w:val="003B1636"/>
    <w:rsid w:val="003B193A"/>
    <w:rsid w:val="003B197A"/>
    <w:rsid w:val="003B1EE3"/>
    <w:rsid w:val="003B1F5E"/>
    <w:rsid w:val="003B2537"/>
    <w:rsid w:val="003B29A6"/>
    <w:rsid w:val="003B2CAD"/>
    <w:rsid w:val="003B3072"/>
    <w:rsid w:val="003B310A"/>
    <w:rsid w:val="003B33B7"/>
    <w:rsid w:val="003B3412"/>
    <w:rsid w:val="003B3441"/>
    <w:rsid w:val="003B4158"/>
    <w:rsid w:val="003B41FC"/>
    <w:rsid w:val="003B45C0"/>
    <w:rsid w:val="003B4634"/>
    <w:rsid w:val="003B4B2A"/>
    <w:rsid w:val="003B4DB9"/>
    <w:rsid w:val="003B4F05"/>
    <w:rsid w:val="003B5035"/>
    <w:rsid w:val="003B5065"/>
    <w:rsid w:val="003B5CCD"/>
    <w:rsid w:val="003B6183"/>
    <w:rsid w:val="003B61EE"/>
    <w:rsid w:val="003B631E"/>
    <w:rsid w:val="003B6FEC"/>
    <w:rsid w:val="003B70FD"/>
    <w:rsid w:val="003B730A"/>
    <w:rsid w:val="003B769E"/>
    <w:rsid w:val="003B7B96"/>
    <w:rsid w:val="003B7C0A"/>
    <w:rsid w:val="003C0190"/>
    <w:rsid w:val="003C021F"/>
    <w:rsid w:val="003C048B"/>
    <w:rsid w:val="003C0C33"/>
    <w:rsid w:val="003C0EB4"/>
    <w:rsid w:val="003C0FB8"/>
    <w:rsid w:val="003C105F"/>
    <w:rsid w:val="003C11A8"/>
    <w:rsid w:val="003C2F67"/>
    <w:rsid w:val="003C30BF"/>
    <w:rsid w:val="003C3307"/>
    <w:rsid w:val="003C33A6"/>
    <w:rsid w:val="003C346F"/>
    <w:rsid w:val="003C34A1"/>
    <w:rsid w:val="003C37A3"/>
    <w:rsid w:val="003C4281"/>
    <w:rsid w:val="003C4BBF"/>
    <w:rsid w:val="003C4C26"/>
    <w:rsid w:val="003C4C2D"/>
    <w:rsid w:val="003C521E"/>
    <w:rsid w:val="003C54A5"/>
    <w:rsid w:val="003C5606"/>
    <w:rsid w:val="003C590E"/>
    <w:rsid w:val="003C594E"/>
    <w:rsid w:val="003C5E63"/>
    <w:rsid w:val="003C6565"/>
    <w:rsid w:val="003C67CB"/>
    <w:rsid w:val="003C7091"/>
    <w:rsid w:val="003C78AC"/>
    <w:rsid w:val="003C7E88"/>
    <w:rsid w:val="003D000A"/>
    <w:rsid w:val="003D04CC"/>
    <w:rsid w:val="003D04D6"/>
    <w:rsid w:val="003D0AB5"/>
    <w:rsid w:val="003D0BAF"/>
    <w:rsid w:val="003D0C96"/>
    <w:rsid w:val="003D0D3C"/>
    <w:rsid w:val="003D0F30"/>
    <w:rsid w:val="003D1C3F"/>
    <w:rsid w:val="003D1E1C"/>
    <w:rsid w:val="003D1FF9"/>
    <w:rsid w:val="003D2743"/>
    <w:rsid w:val="003D28ED"/>
    <w:rsid w:val="003D2999"/>
    <w:rsid w:val="003D2A68"/>
    <w:rsid w:val="003D2DC7"/>
    <w:rsid w:val="003D3EC6"/>
    <w:rsid w:val="003D44F6"/>
    <w:rsid w:val="003D4660"/>
    <w:rsid w:val="003D4A8D"/>
    <w:rsid w:val="003D4C39"/>
    <w:rsid w:val="003D583D"/>
    <w:rsid w:val="003D58FC"/>
    <w:rsid w:val="003D5A4A"/>
    <w:rsid w:val="003D5A9B"/>
    <w:rsid w:val="003D5AB0"/>
    <w:rsid w:val="003D5D51"/>
    <w:rsid w:val="003D5F07"/>
    <w:rsid w:val="003D6678"/>
    <w:rsid w:val="003D6860"/>
    <w:rsid w:val="003D6A24"/>
    <w:rsid w:val="003D6A9A"/>
    <w:rsid w:val="003D6AE2"/>
    <w:rsid w:val="003D72CD"/>
    <w:rsid w:val="003D7508"/>
    <w:rsid w:val="003D771E"/>
    <w:rsid w:val="003D7742"/>
    <w:rsid w:val="003D77AF"/>
    <w:rsid w:val="003D7AFE"/>
    <w:rsid w:val="003D7F36"/>
    <w:rsid w:val="003E020B"/>
    <w:rsid w:val="003E039A"/>
    <w:rsid w:val="003E0406"/>
    <w:rsid w:val="003E0471"/>
    <w:rsid w:val="003E0DBA"/>
    <w:rsid w:val="003E10F4"/>
    <w:rsid w:val="003E111E"/>
    <w:rsid w:val="003E126E"/>
    <w:rsid w:val="003E151E"/>
    <w:rsid w:val="003E1535"/>
    <w:rsid w:val="003E1C08"/>
    <w:rsid w:val="003E1C42"/>
    <w:rsid w:val="003E2025"/>
    <w:rsid w:val="003E2428"/>
    <w:rsid w:val="003E263D"/>
    <w:rsid w:val="003E28F4"/>
    <w:rsid w:val="003E2B36"/>
    <w:rsid w:val="003E2D0C"/>
    <w:rsid w:val="003E2F1D"/>
    <w:rsid w:val="003E31BE"/>
    <w:rsid w:val="003E35CF"/>
    <w:rsid w:val="003E3B0F"/>
    <w:rsid w:val="003E3CBD"/>
    <w:rsid w:val="003E3E94"/>
    <w:rsid w:val="003E3E9A"/>
    <w:rsid w:val="003E3EDB"/>
    <w:rsid w:val="003E3EE4"/>
    <w:rsid w:val="003E4721"/>
    <w:rsid w:val="003E5158"/>
    <w:rsid w:val="003E5405"/>
    <w:rsid w:val="003E5BF0"/>
    <w:rsid w:val="003E6423"/>
    <w:rsid w:val="003E6513"/>
    <w:rsid w:val="003E6654"/>
    <w:rsid w:val="003E6F40"/>
    <w:rsid w:val="003E710B"/>
    <w:rsid w:val="003E7163"/>
    <w:rsid w:val="003E7A91"/>
    <w:rsid w:val="003E7B17"/>
    <w:rsid w:val="003E7B8C"/>
    <w:rsid w:val="003E7FB2"/>
    <w:rsid w:val="003F165A"/>
    <w:rsid w:val="003F1776"/>
    <w:rsid w:val="003F1843"/>
    <w:rsid w:val="003F1A2F"/>
    <w:rsid w:val="003F1B52"/>
    <w:rsid w:val="003F1C97"/>
    <w:rsid w:val="003F1FE6"/>
    <w:rsid w:val="003F20A4"/>
    <w:rsid w:val="003F20DE"/>
    <w:rsid w:val="003F2154"/>
    <w:rsid w:val="003F2201"/>
    <w:rsid w:val="003F2366"/>
    <w:rsid w:val="003F2488"/>
    <w:rsid w:val="003F25C4"/>
    <w:rsid w:val="003F274D"/>
    <w:rsid w:val="003F2764"/>
    <w:rsid w:val="003F3325"/>
    <w:rsid w:val="003F340D"/>
    <w:rsid w:val="003F3BAE"/>
    <w:rsid w:val="003F3FAB"/>
    <w:rsid w:val="003F40D1"/>
    <w:rsid w:val="003F4D16"/>
    <w:rsid w:val="003F4F84"/>
    <w:rsid w:val="003F516E"/>
    <w:rsid w:val="003F5716"/>
    <w:rsid w:val="003F60C2"/>
    <w:rsid w:val="003F6396"/>
    <w:rsid w:val="003F6422"/>
    <w:rsid w:val="003F698E"/>
    <w:rsid w:val="003F6A6E"/>
    <w:rsid w:val="003F6A94"/>
    <w:rsid w:val="003F73F1"/>
    <w:rsid w:val="003F74D8"/>
    <w:rsid w:val="003F75A5"/>
    <w:rsid w:val="003F76A7"/>
    <w:rsid w:val="003F76F6"/>
    <w:rsid w:val="003F7758"/>
    <w:rsid w:val="003F7A92"/>
    <w:rsid w:val="003F7B4F"/>
    <w:rsid w:val="004001A2"/>
    <w:rsid w:val="00400486"/>
    <w:rsid w:val="004008A0"/>
    <w:rsid w:val="00400E28"/>
    <w:rsid w:val="00401287"/>
    <w:rsid w:val="0040181B"/>
    <w:rsid w:val="00401EE3"/>
    <w:rsid w:val="0040218F"/>
    <w:rsid w:val="00402274"/>
    <w:rsid w:val="004028B6"/>
    <w:rsid w:val="00402AD4"/>
    <w:rsid w:val="00402E78"/>
    <w:rsid w:val="00403E79"/>
    <w:rsid w:val="004040FE"/>
    <w:rsid w:val="00404212"/>
    <w:rsid w:val="004044C1"/>
    <w:rsid w:val="00404785"/>
    <w:rsid w:val="00404B18"/>
    <w:rsid w:val="00404F2A"/>
    <w:rsid w:val="004052AB"/>
    <w:rsid w:val="0040554F"/>
    <w:rsid w:val="00405705"/>
    <w:rsid w:val="00405FB4"/>
    <w:rsid w:val="004062D7"/>
    <w:rsid w:val="004063BD"/>
    <w:rsid w:val="004064E0"/>
    <w:rsid w:val="00406AC5"/>
    <w:rsid w:val="00406B8E"/>
    <w:rsid w:val="00406E5A"/>
    <w:rsid w:val="00406E86"/>
    <w:rsid w:val="004071AA"/>
    <w:rsid w:val="004071E1"/>
    <w:rsid w:val="00407B1E"/>
    <w:rsid w:val="00407B24"/>
    <w:rsid w:val="00410064"/>
    <w:rsid w:val="00410386"/>
    <w:rsid w:val="004106F7"/>
    <w:rsid w:val="00410BBB"/>
    <w:rsid w:val="004115F5"/>
    <w:rsid w:val="00411607"/>
    <w:rsid w:val="00411C04"/>
    <w:rsid w:val="00411F9F"/>
    <w:rsid w:val="00412054"/>
    <w:rsid w:val="00412366"/>
    <w:rsid w:val="00412488"/>
    <w:rsid w:val="00412EFF"/>
    <w:rsid w:val="0041372F"/>
    <w:rsid w:val="0041390D"/>
    <w:rsid w:val="00414424"/>
    <w:rsid w:val="00414470"/>
    <w:rsid w:val="00414636"/>
    <w:rsid w:val="00414936"/>
    <w:rsid w:val="00414D29"/>
    <w:rsid w:val="00414D84"/>
    <w:rsid w:val="00414FAD"/>
    <w:rsid w:val="00415552"/>
    <w:rsid w:val="0041562D"/>
    <w:rsid w:val="00415807"/>
    <w:rsid w:val="004161FE"/>
    <w:rsid w:val="00416B61"/>
    <w:rsid w:val="00416D3B"/>
    <w:rsid w:val="00416F71"/>
    <w:rsid w:val="00417094"/>
    <w:rsid w:val="004171B0"/>
    <w:rsid w:val="00417217"/>
    <w:rsid w:val="00417431"/>
    <w:rsid w:val="004174F2"/>
    <w:rsid w:val="00417B83"/>
    <w:rsid w:val="004204F9"/>
    <w:rsid w:val="00420510"/>
    <w:rsid w:val="00420766"/>
    <w:rsid w:val="00420984"/>
    <w:rsid w:val="00420A6E"/>
    <w:rsid w:val="00420BA9"/>
    <w:rsid w:val="004214FD"/>
    <w:rsid w:val="004216A1"/>
    <w:rsid w:val="004216E4"/>
    <w:rsid w:val="00421760"/>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3FDE"/>
    <w:rsid w:val="0042443E"/>
    <w:rsid w:val="0042500C"/>
    <w:rsid w:val="0042520E"/>
    <w:rsid w:val="004256F0"/>
    <w:rsid w:val="004257F8"/>
    <w:rsid w:val="00425A7E"/>
    <w:rsid w:val="00425B7D"/>
    <w:rsid w:val="00425DA7"/>
    <w:rsid w:val="0042695B"/>
    <w:rsid w:val="004271DB"/>
    <w:rsid w:val="0042726C"/>
    <w:rsid w:val="004273AC"/>
    <w:rsid w:val="004276C1"/>
    <w:rsid w:val="0042785D"/>
    <w:rsid w:val="00427ACF"/>
    <w:rsid w:val="00427B55"/>
    <w:rsid w:val="00430244"/>
    <w:rsid w:val="0043038F"/>
    <w:rsid w:val="00430559"/>
    <w:rsid w:val="00430D38"/>
    <w:rsid w:val="0043120E"/>
    <w:rsid w:val="0043169B"/>
    <w:rsid w:val="00431DA4"/>
    <w:rsid w:val="00431ED7"/>
    <w:rsid w:val="00432AD4"/>
    <w:rsid w:val="00432C13"/>
    <w:rsid w:val="00432EBC"/>
    <w:rsid w:val="00433435"/>
    <w:rsid w:val="00433D7E"/>
    <w:rsid w:val="00433F9B"/>
    <w:rsid w:val="0043421A"/>
    <w:rsid w:val="00434642"/>
    <w:rsid w:val="00434D5D"/>
    <w:rsid w:val="00434FF6"/>
    <w:rsid w:val="00435BF1"/>
    <w:rsid w:val="00435BFA"/>
    <w:rsid w:val="00435FB3"/>
    <w:rsid w:val="00436A99"/>
    <w:rsid w:val="00436B43"/>
    <w:rsid w:val="00436BF9"/>
    <w:rsid w:val="00436C0F"/>
    <w:rsid w:val="00436C11"/>
    <w:rsid w:val="00436FF7"/>
    <w:rsid w:val="0043720F"/>
    <w:rsid w:val="00437592"/>
    <w:rsid w:val="00437674"/>
    <w:rsid w:val="00437994"/>
    <w:rsid w:val="00437B42"/>
    <w:rsid w:val="00437C9C"/>
    <w:rsid w:val="0044008A"/>
    <w:rsid w:val="0044058B"/>
    <w:rsid w:val="00440F02"/>
    <w:rsid w:val="004416EF"/>
    <w:rsid w:val="00441C5C"/>
    <w:rsid w:val="00441E22"/>
    <w:rsid w:val="00442016"/>
    <w:rsid w:val="00442327"/>
    <w:rsid w:val="0044288D"/>
    <w:rsid w:val="00442947"/>
    <w:rsid w:val="00442EB8"/>
    <w:rsid w:val="00442EC8"/>
    <w:rsid w:val="0044308C"/>
    <w:rsid w:val="00443790"/>
    <w:rsid w:val="00443C0F"/>
    <w:rsid w:val="00443F4D"/>
    <w:rsid w:val="004443BB"/>
    <w:rsid w:val="0044443D"/>
    <w:rsid w:val="004449C4"/>
    <w:rsid w:val="00444B47"/>
    <w:rsid w:val="00444B5E"/>
    <w:rsid w:val="00445260"/>
    <w:rsid w:val="004456B2"/>
    <w:rsid w:val="004458D6"/>
    <w:rsid w:val="00445BC5"/>
    <w:rsid w:val="00446087"/>
    <w:rsid w:val="0044611D"/>
    <w:rsid w:val="00446595"/>
    <w:rsid w:val="00446D39"/>
    <w:rsid w:val="00446FAD"/>
    <w:rsid w:val="00447064"/>
    <w:rsid w:val="004470CE"/>
    <w:rsid w:val="004476C3"/>
    <w:rsid w:val="0045093D"/>
    <w:rsid w:val="00450AF0"/>
    <w:rsid w:val="00450C2E"/>
    <w:rsid w:val="00450C3E"/>
    <w:rsid w:val="00450C9D"/>
    <w:rsid w:val="00450D05"/>
    <w:rsid w:val="00450E4B"/>
    <w:rsid w:val="00450FB6"/>
    <w:rsid w:val="004510C4"/>
    <w:rsid w:val="00451906"/>
    <w:rsid w:val="004519EA"/>
    <w:rsid w:val="00451A26"/>
    <w:rsid w:val="00451DF0"/>
    <w:rsid w:val="00451E2F"/>
    <w:rsid w:val="00452755"/>
    <w:rsid w:val="00452A0A"/>
    <w:rsid w:val="00452B48"/>
    <w:rsid w:val="00452EB4"/>
    <w:rsid w:val="00452F46"/>
    <w:rsid w:val="00452FD7"/>
    <w:rsid w:val="00453294"/>
    <w:rsid w:val="00453B5B"/>
    <w:rsid w:val="00453C6F"/>
    <w:rsid w:val="00454442"/>
    <w:rsid w:val="004544DA"/>
    <w:rsid w:val="004546AB"/>
    <w:rsid w:val="00455127"/>
    <w:rsid w:val="00455256"/>
    <w:rsid w:val="0045548A"/>
    <w:rsid w:val="0045592B"/>
    <w:rsid w:val="00455A2B"/>
    <w:rsid w:val="00455C8B"/>
    <w:rsid w:val="00456124"/>
    <w:rsid w:val="00456237"/>
    <w:rsid w:val="0045644C"/>
    <w:rsid w:val="00456738"/>
    <w:rsid w:val="004568C0"/>
    <w:rsid w:val="00456A16"/>
    <w:rsid w:val="00456A88"/>
    <w:rsid w:val="00456CA0"/>
    <w:rsid w:val="00456E1F"/>
    <w:rsid w:val="004572B1"/>
    <w:rsid w:val="0045732D"/>
    <w:rsid w:val="00457712"/>
    <w:rsid w:val="00457795"/>
    <w:rsid w:val="00460271"/>
    <w:rsid w:val="00460604"/>
    <w:rsid w:val="00460850"/>
    <w:rsid w:val="00460B03"/>
    <w:rsid w:val="00460B37"/>
    <w:rsid w:val="00460D60"/>
    <w:rsid w:val="0046107F"/>
    <w:rsid w:val="004611EC"/>
    <w:rsid w:val="0046177A"/>
    <w:rsid w:val="0046197F"/>
    <w:rsid w:val="00461C30"/>
    <w:rsid w:val="00461D21"/>
    <w:rsid w:val="00462113"/>
    <w:rsid w:val="00462917"/>
    <w:rsid w:val="0046305C"/>
    <w:rsid w:val="00463435"/>
    <w:rsid w:val="00463536"/>
    <w:rsid w:val="00463731"/>
    <w:rsid w:val="00463EF6"/>
    <w:rsid w:val="0046403B"/>
    <w:rsid w:val="00464220"/>
    <w:rsid w:val="0046433D"/>
    <w:rsid w:val="00464D6A"/>
    <w:rsid w:val="00464E85"/>
    <w:rsid w:val="0046517B"/>
    <w:rsid w:val="00465293"/>
    <w:rsid w:val="00465C2D"/>
    <w:rsid w:val="00465F95"/>
    <w:rsid w:val="00465FDB"/>
    <w:rsid w:val="00466038"/>
    <w:rsid w:val="00466490"/>
    <w:rsid w:val="00466B30"/>
    <w:rsid w:val="00466DA6"/>
    <w:rsid w:val="00466E88"/>
    <w:rsid w:val="0046703B"/>
    <w:rsid w:val="00467281"/>
    <w:rsid w:val="004676FF"/>
    <w:rsid w:val="00467B5D"/>
    <w:rsid w:val="00467D56"/>
    <w:rsid w:val="0047041E"/>
    <w:rsid w:val="00471044"/>
    <w:rsid w:val="0047110B"/>
    <w:rsid w:val="0047192C"/>
    <w:rsid w:val="00471A93"/>
    <w:rsid w:val="004720B0"/>
    <w:rsid w:val="0047217E"/>
    <w:rsid w:val="00472192"/>
    <w:rsid w:val="00472294"/>
    <w:rsid w:val="00472374"/>
    <w:rsid w:val="00472C8E"/>
    <w:rsid w:val="004730B6"/>
    <w:rsid w:val="0047333D"/>
    <w:rsid w:val="00473624"/>
    <w:rsid w:val="004738EA"/>
    <w:rsid w:val="00473CFC"/>
    <w:rsid w:val="00474031"/>
    <w:rsid w:val="0047429B"/>
    <w:rsid w:val="0047450B"/>
    <w:rsid w:val="00474B33"/>
    <w:rsid w:val="00474C30"/>
    <w:rsid w:val="00474D75"/>
    <w:rsid w:val="00474E89"/>
    <w:rsid w:val="00475139"/>
    <w:rsid w:val="004751CA"/>
    <w:rsid w:val="004753B8"/>
    <w:rsid w:val="004756BB"/>
    <w:rsid w:val="00475935"/>
    <w:rsid w:val="00475B14"/>
    <w:rsid w:val="00475C66"/>
    <w:rsid w:val="00475C87"/>
    <w:rsid w:val="0047667D"/>
    <w:rsid w:val="00476E4D"/>
    <w:rsid w:val="004772AB"/>
    <w:rsid w:val="0047739F"/>
    <w:rsid w:val="004779CB"/>
    <w:rsid w:val="00477E57"/>
    <w:rsid w:val="00480208"/>
    <w:rsid w:val="00480223"/>
    <w:rsid w:val="00480867"/>
    <w:rsid w:val="00481794"/>
    <w:rsid w:val="00481BA3"/>
    <w:rsid w:val="004822A7"/>
    <w:rsid w:val="004822EB"/>
    <w:rsid w:val="0048239B"/>
    <w:rsid w:val="0048249D"/>
    <w:rsid w:val="00482834"/>
    <w:rsid w:val="00483530"/>
    <w:rsid w:val="0048374D"/>
    <w:rsid w:val="00483758"/>
    <w:rsid w:val="004838CA"/>
    <w:rsid w:val="004838E4"/>
    <w:rsid w:val="0048432C"/>
    <w:rsid w:val="004843F9"/>
    <w:rsid w:val="00484611"/>
    <w:rsid w:val="00485272"/>
    <w:rsid w:val="00485F83"/>
    <w:rsid w:val="004860B6"/>
    <w:rsid w:val="00486140"/>
    <w:rsid w:val="0048623D"/>
    <w:rsid w:val="004867AF"/>
    <w:rsid w:val="00487501"/>
    <w:rsid w:val="004875C4"/>
    <w:rsid w:val="0048770D"/>
    <w:rsid w:val="004877B8"/>
    <w:rsid w:val="00487C22"/>
    <w:rsid w:val="00487C90"/>
    <w:rsid w:val="00487D34"/>
    <w:rsid w:val="004900D9"/>
    <w:rsid w:val="00490414"/>
    <w:rsid w:val="0049043B"/>
    <w:rsid w:val="00490A07"/>
    <w:rsid w:val="00490A15"/>
    <w:rsid w:val="004910DF"/>
    <w:rsid w:val="004912BC"/>
    <w:rsid w:val="00491939"/>
    <w:rsid w:val="00491B2C"/>
    <w:rsid w:val="00491C77"/>
    <w:rsid w:val="00491E7A"/>
    <w:rsid w:val="00492045"/>
    <w:rsid w:val="0049239F"/>
    <w:rsid w:val="00492F01"/>
    <w:rsid w:val="00493172"/>
    <w:rsid w:val="004931F9"/>
    <w:rsid w:val="00493283"/>
    <w:rsid w:val="004936CE"/>
    <w:rsid w:val="004938AD"/>
    <w:rsid w:val="00494449"/>
    <w:rsid w:val="00495064"/>
    <w:rsid w:val="00495181"/>
    <w:rsid w:val="0049558A"/>
    <w:rsid w:val="00495834"/>
    <w:rsid w:val="00495B68"/>
    <w:rsid w:val="00495E00"/>
    <w:rsid w:val="004960DF"/>
    <w:rsid w:val="00496263"/>
    <w:rsid w:val="0049685F"/>
    <w:rsid w:val="004970D0"/>
    <w:rsid w:val="0049730C"/>
    <w:rsid w:val="004974A2"/>
    <w:rsid w:val="00497CC5"/>
    <w:rsid w:val="00497DC0"/>
    <w:rsid w:val="00497E65"/>
    <w:rsid w:val="004A045D"/>
    <w:rsid w:val="004A0847"/>
    <w:rsid w:val="004A0AEE"/>
    <w:rsid w:val="004A0B68"/>
    <w:rsid w:val="004A0D0A"/>
    <w:rsid w:val="004A119C"/>
    <w:rsid w:val="004A1263"/>
    <w:rsid w:val="004A12BA"/>
    <w:rsid w:val="004A1508"/>
    <w:rsid w:val="004A19A1"/>
    <w:rsid w:val="004A1AC1"/>
    <w:rsid w:val="004A1FFB"/>
    <w:rsid w:val="004A2129"/>
    <w:rsid w:val="004A2327"/>
    <w:rsid w:val="004A23C5"/>
    <w:rsid w:val="004A23DA"/>
    <w:rsid w:val="004A23DE"/>
    <w:rsid w:val="004A26AB"/>
    <w:rsid w:val="004A2A47"/>
    <w:rsid w:val="004A2AA4"/>
    <w:rsid w:val="004A2ADC"/>
    <w:rsid w:val="004A2B24"/>
    <w:rsid w:val="004A2C55"/>
    <w:rsid w:val="004A2CA7"/>
    <w:rsid w:val="004A3249"/>
    <w:rsid w:val="004A37A5"/>
    <w:rsid w:val="004A3C0E"/>
    <w:rsid w:val="004A3E7A"/>
    <w:rsid w:val="004A3ECD"/>
    <w:rsid w:val="004A4151"/>
    <w:rsid w:val="004A4490"/>
    <w:rsid w:val="004A48E2"/>
    <w:rsid w:val="004A4A91"/>
    <w:rsid w:val="004A4AD2"/>
    <w:rsid w:val="004A4F19"/>
    <w:rsid w:val="004A4F80"/>
    <w:rsid w:val="004A522D"/>
    <w:rsid w:val="004A55B8"/>
    <w:rsid w:val="004A580A"/>
    <w:rsid w:val="004A5E7D"/>
    <w:rsid w:val="004A63A3"/>
    <w:rsid w:val="004A65C5"/>
    <w:rsid w:val="004A66BC"/>
    <w:rsid w:val="004A67C0"/>
    <w:rsid w:val="004A6827"/>
    <w:rsid w:val="004A6BFE"/>
    <w:rsid w:val="004A731D"/>
    <w:rsid w:val="004A7556"/>
    <w:rsid w:val="004A7B15"/>
    <w:rsid w:val="004B059F"/>
    <w:rsid w:val="004B0BD8"/>
    <w:rsid w:val="004B0E6E"/>
    <w:rsid w:val="004B1019"/>
    <w:rsid w:val="004B1282"/>
    <w:rsid w:val="004B1566"/>
    <w:rsid w:val="004B1638"/>
    <w:rsid w:val="004B18A2"/>
    <w:rsid w:val="004B19D0"/>
    <w:rsid w:val="004B1CFF"/>
    <w:rsid w:val="004B1ECA"/>
    <w:rsid w:val="004B1F23"/>
    <w:rsid w:val="004B2396"/>
    <w:rsid w:val="004B24CB"/>
    <w:rsid w:val="004B35F0"/>
    <w:rsid w:val="004B3729"/>
    <w:rsid w:val="004B3C43"/>
    <w:rsid w:val="004B3D3A"/>
    <w:rsid w:val="004B3DF8"/>
    <w:rsid w:val="004B3F31"/>
    <w:rsid w:val="004B42EB"/>
    <w:rsid w:val="004B44CB"/>
    <w:rsid w:val="004B45D5"/>
    <w:rsid w:val="004B4664"/>
    <w:rsid w:val="004B47DB"/>
    <w:rsid w:val="004B484B"/>
    <w:rsid w:val="004B4ABF"/>
    <w:rsid w:val="004B4BD8"/>
    <w:rsid w:val="004B4C91"/>
    <w:rsid w:val="004B4CF8"/>
    <w:rsid w:val="004B4E46"/>
    <w:rsid w:val="004B591D"/>
    <w:rsid w:val="004B6A3A"/>
    <w:rsid w:val="004B6B1F"/>
    <w:rsid w:val="004B6D92"/>
    <w:rsid w:val="004B7280"/>
    <w:rsid w:val="004B7FBD"/>
    <w:rsid w:val="004C04D9"/>
    <w:rsid w:val="004C05AD"/>
    <w:rsid w:val="004C0850"/>
    <w:rsid w:val="004C0857"/>
    <w:rsid w:val="004C09F5"/>
    <w:rsid w:val="004C0B65"/>
    <w:rsid w:val="004C0B84"/>
    <w:rsid w:val="004C0F00"/>
    <w:rsid w:val="004C147B"/>
    <w:rsid w:val="004C19DB"/>
    <w:rsid w:val="004C1AB2"/>
    <w:rsid w:val="004C1F0F"/>
    <w:rsid w:val="004C1F63"/>
    <w:rsid w:val="004C20B5"/>
    <w:rsid w:val="004C23FD"/>
    <w:rsid w:val="004C2630"/>
    <w:rsid w:val="004C2820"/>
    <w:rsid w:val="004C2CDB"/>
    <w:rsid w:val="004C3385"/>
    <w:rsid w:val="004C360B"/>
    <w:rsid w:val="004C3B42"/>
    <w:rsid w:val="004C3C22"/>
    <w:rsid w:val="004C3C92"/>
    <w:rsid w:val="004C43DB"/>
    <w:rsid w:val="004C469A"/>
    <w:rsid w:val="004C47F9"/>
    <w:rsid w:val="004C4A06"/>
    <w:rsid w:val="004C4CF6"/>
    <w:rsid w:val="004C5C3B"/>
    <w:rsid w:val="004C5C6B"/>
    <w:rsid w:val="004C5D0F"/>
    <w:rsid w:val="004C5DDD"/>
    <w:rsid w:val="004C6114"/>
    <w:rsid w:val="004C6307"/>
    <w:rsid w:val="004C65E3"/>
    <w:rsid w:val="004C6949"/>
    <w:rsid w:val="004C69CF"/>
    <w:rsid w:val="004C69D4"/>
    <w:rsid w:val="004C726D"/>
    <w:rsid w:val="004C7495"/>
    <w:rsid w:val="004C75F6"/>
    <w:rsid w:val="004D0024"/>
    <w:rsid w:val="004D0614"/>
    <w:rsid w:val="004D104F"/>
    <w:rsid w:val="004D13B9"/>
    <w:rsid w:val="004D16CD"/>
    <w:rsid w:val="004D16F6"/>
    <w:rsid w:val="004D1B47"/>
    <w:rsid w:val="004D1BE3"/>
    <w:rsid w:val="004D1F83"/>
    <w:rsid w:val="004D2158"/>
    <w:rsid w:val="004D21A7"/>
    <w:rsid w:val="004D2237"/>
    <w:rsid w:val="004D255A"/>
    <w:rsid w:val="004D261C"/>
    <w:rsid w:val="004D26DB"/>
    <w:rsid w:val="004D2DF5"/>
    <w:rsid w:val="004D3381"/>
    <w:rsid w:val="004D36FF"/>
    <w:rsid w:val="004D3FD8"/>
    <w:rsid w:val="004D40C2"/>
    <w:rsid w:val="004D40E1"/>
    <w:rsid w:val="004D4540"/>
    <w:rsid w:val="004D4CE3"/>
    <w:rsid w:val="004D52DC"/>
    <w:rsid w:val="004D584B"/>
    <w:rsid w:val="004D59C6"/>
    <w:rsid w:val="004D5AE9"/>
    <w:rsid w:val="004D5C91"/>
    <w:rsid w:val="004D5F68"/>
    <w:rsid w:val="004D601D"/>
    <w:rsid w:val="004D61ED"/>
    <w:rsid w:val="004D622F"/>
    <w:rsid w:val="004D6533"/>
    <w:rsid w:val="004D67E4"/>
    <w:rsid w:val="004D6920"/>
    <w:rsid w:val="004D6B48"/>
    <w:rsid w:val="004D6C5B"/>
    <w:rsid w:val="004D6D47"/>
    <w:rsid w:val="004D6E2E"/>
    <w:rsid w:val="004D75A0"/>
    <w:rsid w:val="004D7871"/>
    <w:rsid w:val="004D7ABB"/>
    <w:rsid w:val="004D7FF8"/>
    <w:rsid w:val="004E000C"/>
    <w:rsid w:val="004E02D5"/>
    <w:rsid w:val="004E05EF"/>
    <w:rsid w:val="004E0EB8"/>
    <w:rsid w:val="004E1821"/>
    <w:rsid w:val="004E1FDB"/>
    <w:rsid w:val="004E2195"/>
    <w:rsid w:val="004E2446"/>
    <w:rsid w:val="004E24BB"/>
    <w:rsid w:val="004E2B62"/>
    <w:rsid w:val="004E2D89"/>
    <w:rsid w:val="004E2E92"/>
    <w:rsid w:val="004E30D1"/>
    <w:rsid w:val="004E32ED"/>
    <w:rsid w:val="004E32FD"/>
    <w:rsid w:val="004E3677"/>
    <w:rsid w:val="004E3823"/>
    <w:rsid w:val="004E3838"/>
    <w:rsid w:val="004E3D10"/>
    <w:rsid w:val="004E4013"/>
    <w:rsid w:val="004E41AF"/>
    <w:rsid w:val="004E47B0"/>
    <w:rsid w:val="004E49A5"/>
    <w:rsid w:val="004E4B1E"/>
    <w:rsid w:val="004E4C1B"/>
    <w:rsid w:val="004E4E17"/>
    <w:rsid w:val="004E502E"/>
    <w:rsid w:val="004E56B0"/>
    <w:rsid w:val="004E5C32"/>
    <w:rsid w:val="004E5ECA"/>
    <w:rsid w:val="004E6D38"/>
    <w:rsid w:val="004E6DA5"/>
    <w:rsid w:val="004E6DFA"/>
    <w:rsid w:val="004E7060"/>
    <w:rsid w:val="004E71FB"/>
    <w:rsid w:val="004E742A"/>
    <w:rsid w:val="004E75AC"/>
    <w:rsid w:val="004E789C"/>
    <w:rsid w:val="004E7A65"/>
    <w:rsid w:val="004E7AEF"/>
    <w:rsid w:val="004E7F14"/>
    <w:rsid w:val="004F003C"/>
    <w:rsid w:val="004F02C9"/>
    <w:rsid w:val="004F0486"/>
    <w:rsid w:val="004F0563"/>
    <w:rsid w:val="004F0A14"/>
    <w:rsid w:val="004F0C1C"/>
    <w:rsid w:val="004F10AF"/>
    <w:rsid w:val="004F1142"/>
    <w:rsid w:val="004F2136"/>
    <w:rsid w:val="004F260D"/>
    <w:rsid w:val="004F2989"/>
    <w:rsid w:val="004F2EE2"/>
    <w:rsid w:val="004F30C8"/>
    <w:rsid w:val="004F3164"/>
    <w:rsid w:val="004F329A"/>
    <w:rsid w:val="004F32DA"/>
    <w:rsid w:val="004F3359"/>
    <w:rsid w:val="004F38F7"/>
    <w:rsid w:val="004F3DC4"/>
    <w:rsid w:val="004F405D"/>
    <w:rsid w:val="004F42CB"/>
    <w:rsid w:val="004F42E9"/>
    <w:rsid w:val="004F4600"/>
    <w:rsid w:val="004F4855"/>
    <w:rsid w:val="004F4A04"/>
    <w:rsid w:val="004F4C1D"/>
    <w:rsid w:val="004F4F6D"/>
    <w:rsid w:val="004F4F84"/>
    <w:rsid w:val="004F50BF"/>
    <w:rsid w:val="004F5454"/>
    <w:rsid w:val="004F596C"/>
    <w:rsid w:val="004F5BD1"/>
    <w:rsid w:val="004F60FB"/>
    <w:rsid w:val="004F62ED"/>
    <w:rsid w:val="004F63E6"/>
    <w:rsid w:val="004F6AAD"/>
    <w:rsid w:val="004F6C0E"/>
    <w:rsid w:val="004F6C98"/>
    <w:rsid w:val="004F7034"/>
    <w:rsid w:val="004F77D4"/>
    <w:rsid w:val="004F784C"/>
    <w:rsid w:val="004F78D8"/>
    <w:rsid w:val="004F7901"/>
    <w:rsid w:val="0050002D"/>
    <w:rsid w:val="00500220"/>
    <w:rsid w:val="0050036A"/>
    <w:rsid w:val="00500789"/>
    <w:rsid w:val="00500BCF"/>
    <w:rsid w:val="0050170E"/>
    <w:rsid w:val="00501A4C"/>
    <w:rsid w:val="00501FDE"/>
    <w:rsid w:val="005028AC"/>
    <w:rsid w:val="005028D9"/>
    <w:rsid w:val="00502B2A"/>
    <w:rsid w:val="005030F5"/>
    <w:rsid w:val="00503394"/>
    <w:rsid w:val="00503A6E"/>
    <w:rsid w:val="00503C0D"/>
    <w:rsid w:val="00503CDD"/>
    <w:rsid w:val="00503CE1"/>
    <w:rsid w:val="00503D57"/>
    <w:rsid w:val="00503DB3"/>
    <w:rsid w:val="00503FD2"/>
    <w:rsid w:val="005047DA"/>
    <w:rsid w:val="00504A6D"/>
    <w:rsid w:val="00504CFC"/>
    <w:rsid w:val="005052E6"/>
    <w:rsid w:val="005055C6"/>
    <w:rsid w:val="00505735"/>
    <w:rsid w:val="00505979"/>
    <w:rsid w:val="00505E15"/>
    <w:rsid w:val="00506131"/>
    <w:rsid w:val="005067BD"/>
    <w:rsid w:val="00506B18"/>
    <w:rsid w:val="00507450"/>
    <w:rsid w:val="00507559"/>
    <w:rsid w:val="00507644"/>
    <w:rsid w:val="005076BB"/>
    <w:rsid w:val="00507BE6"/>
    <w:rsid w:val="00507DFB"/>
    <w:rsid w:val="0051023B"/>
    <w:rsid w:val="00511241"/>
    <w:rsid w:val="005115FE"/>
    <w:rsid w:val="00511826"/>
    <w:rsid w:val="00512072"/>
    <w:rsid w:val="0051209F"/>
    <w:rsid w:val="005122D4"/>
    <w:rsid w:val="00512685"/>
    <w:rsid w:val="00512744"/>
    <w:rsid w:val="005129E1"/>
    <w:rsid w:val="00512EFF"/>
    <w:rsid w:val="005135A0"/>
    <w:rsid w:val="00513872"/>
    <w:rsid w:val="00513BC9"/>
    <w:rsid w:val="005141D3"/>
    <w:rsid w:val="005142BD"/>
    <w:rsid w:val="005153DF"/>
    <w:rsid w:val="00515426"/>
    <w:rsid w:val="00515452"/>
    <w:rsid w:val="0051589A"/>
    <w:rsid w:val="00515AEA"/>
    <w:rsid w:val="00515CE6"/>
    <w:rsid w:val="00515E02"/>
    <w:rsid w:val="00515E0D"/>
    <w:rsid w:val="0051607A"/>
    <w:rsid w:val="0051612F"/>
    <w:rsid w:val="0051617A"/>
    <w:rsid w:val="0051684D"/>
    <w:rsid w:val="00516AC0"/>
    <w:rsid w:val="00517010"/>
    <w:rsid w:val="00517BBC"/>
    <w:rsid w:val="00517DC4"/>
    <w:rsid w:val="00517E80"/>
    <w:rsid w:val="005201CD"/>
    <w:rsid w:val="005202C6"/>
    <w:rsid w:val="0052094C"/>
    <w:rsid w:val="00520E13"/>
    <w:rsid w:val="00521302"/>
    <w:rsid w:val="005213BD"/>
    <w:rsid w:val="00521461"/>
    <w:rsid w:val="005215E0"/>
    <w:rsid w:val="00521711"/>
    <w:rsid w:val="00521DDA"/>
    <w:rsid w:val="00522095"/>
    <w:rsid w:val="0052254F"/>
    <w:rsid w:val="005225C4"/>
    <w:rsid w:val="005230E3"/>
    <w:rsid w:val="00523956"/>
    <w:rsid w:val="00523CB7"/>
    <w:rsid w:val="0052419D"/>
    <w:rsid w:val="005242F4"/>
    <w:rsid w:val="005246E2"/>
    <w:rsid w:val="00524BC1"/>
    <w:rsid w:val="00524C31"/>
    <w:rsid w:val="00524C4E"/>
    <w:rsid w:val="00524C5F"/>
    <w:rsid w:val="00524EE7"/>
    <w:rsid w:val="005254F1"/>
    <w:rsid w:val="00525612"/>
    <w:rsid w:val="005256FB"/>
    <w:rsid w:val="00525A58"/>
    <w:rsid w:val="00525ABA"/>
    <w:rsid w:val="00525AEC"/>
    <w:rsid w:val="00526175"/>
    <w:rsid w:val="00526599"/>
    <w:rsid w:val="00526A67"/>
    <w:rsid w:val="00526D0E"/>
    <w:rsid w:val="00526E3D"/>
    <w:rsid w:val="0052795F"/>
    <w:rsid w:val="00527DBD"/>
    <w:rsid w:val="00527F62"/>
    <w:rsid w:val="00530219"/>
    <w:rsid w:val="0053033B"/>
    <w:rsid w:val="005303FF"/>
    <w:rsid w:val="00531053"/>
    <w:rsid w:val="0053120C"/>
    <w:rsid w:val="00531481"/>
    <w:rsid w:val="00531863"/>
    <w:rsid w:val="00531C1D"/>
    <w:rsid w:val="0053208E"/>
    <w:rsid w:val="005322A1"/>
    <w:rsid w:val="00532311"/>
    <w:rsid w:val="00532349"/>
    <w:rsid w:val="005325AA"/>
    <w:rsid w:val="0053281A"/>
    <w:rsid w:val="00532A7B"/>
    <w:rsid w:val="00532A9E"/>
    <w:rsid w:val="00532E48"/>
    <w:rsid w:val="0053300F"/>
    <w:rsid w:val="005330CC"/>
    <w:rsid w:val="005336A8"/>
    <w:rsid w:val="0053393A"/>
    <w:rsid w:val="00533BF8"/>
    <w:rsid w:val="00533E7A"/>
    <w:rsid w:val="00533EA7"/>
    <w:rsid w:val="00534261"/>
    <w:rsid w:val="00534404"/>
    <w:rsid w:val="0053528F"/>
    <w:rsid w:val="00535F02"/>
    <w:rsid w:val="00535FF6"/>
    <w:rsid w:val="00536315"/>
    <w:rsid w:val="00536362"/>
    <w:rsid w:val="005363C4"/>
    <w:rsid w:val="00536B42"/>
    <w:rsid w:val="0053770E"/>
    <w:rsid w:val="00537775"/>
    <w:rsid w:val="005377EA"/>
    <w:rsid w:val="00537BA9"/>
    <w:rsid w:val="00540476"/>
    <w:rsid w:val="005404FE"/>
    <w:rsid w:val="00540BCA"/>
    <w:rsid w:val="00540FDE"/>
    <w:rsid w:val="00541319"/>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298"/>
    <w:rsid w:val="005432B2"/>
    <w:rsid w:val="0054344F"/>
    <w:rsid w:val="00543607"/>
    <w:rsid w:val="00543700"/>
    <w:rsid w:val="00543936"/>
    <w:rsid w:val="00543948"/>
    <w:rsid w:val="005443A8"/>
    <w:rsid w:val="00544A5D"/>
    <w:rsid w:val="0054503F"/>
    <w:rsid w:val="0054505B"/>
    <w:rsid w:val="00545488"/>
    <w:rsid w:val="005455C1"/>
    <w:rsid w:val="0054583D"/>
    <w:rsid w:val="0054585F"/>
    <w:rsid w:val="005459A5"/>
    <w:rsid w:val="00545F29"/>
    <w:rsid w:val="0054615F"/>
    <w:rsid w:val="00546427"/>
    <w:rsid w:val="00546535"/>
    <w:rsid w:val="0054674E"/>
    <w:rsid w:val="00546851"/>
    <w:rsid w:val="0054750A"/>
    <w:rsid w:val="00547893"/>
    <w:rsid w:val="00547A70"/>
    <w:rsid w:val="00547A8E"/>
    <w:rsid w:val="00547E52"/>
    <w:rsid w:val="00550191"/>
    <w:rsid w:val="00550495"/>
    <w:rsid w:val="005507D2"/>
    <w:rsid w:val="005507F2"/>
    <w:rsid w:val="00550B4C"/>
    <w:rsid w:val="00550D5E"/>
    <w:rsid w:val="00550D87"/>
    <w:rsid w:val="00550FDD"/>
    <w:rsid w:val="005513C3"/>
    <w:rsid w:val="00551695"/>
    <w:rsid w:val="00551D55"/>
    <w:rsid w:val="00551D5C"/>
    <w:rsid w:val="00551F5A"/>
    <w:rsid w:val="00551FC6"/>
    <w:rsid w:val="00552077"/>
    <w:rsid w:val="00552228"/>
    <w:rsid w:val="0055233C"/>
    <w:rsid w:val="00552374"/>
    <w:rsid w:val="005524DF"/>
    <w:rsid w:val="00552516"/>
    <w:rsid w:val="00552ABE"/>
    <w:rsid w:val="00552D04"/>
    <w:rsid w:val="0055339A"/>
    <w:rsid w:val="0055354A"/>
    <w:rsid w:val="005537A5"/>
    <w:rsid w:val="005537BD"/>
    <w:rsid w:val="005538DB"/>
    <w:rsid w:val="00553949"/>
    <w:rsid w:val="00553B1D"/>
    <w:rsid w:val="00553E68"/>
    <w:rsid w:val="00554002"/>
    <w:rsid w:val="0055406E"/>
    <w:rsid w:val="0055418D"/>
    <w:rsid w:val="00554240"/>
    <w:rsid w:val="00554A8C"/>
    <w:rsid w:val="005556DB"/>
    <w:rsid w:val="0055619C"/>
    <w:rsid w:val="00556469"/>
    <w:rsid w:val="00556565"/>
    <w:rsid w:val="00556C7A"/>
    <w:rsid w:val="005570A8"/>
    <w:rsid w:val="0055734A"/>
    <w:rsid w:val="00557CAA"/>
    <w:rsid w:val="00557DC6"/>
    <w:rsid w:val="005602B5"/>
    <w:rsid w:val="005602EE"/>
    <w:rsid w:val="00560763"/>
    <w:rsid w:val="005607B6"/>
    <w:rsid w:val="005607C5"/>
    <w:rsid w:val="00560CD6"/>
    <w:rsid w:val="005610B6"/>
    <w:rsid w:val="0056124D"/>
    <w:rsid w:val="0056153E"/>
    <w:rsid w:val="00561AC7"/>
    <w:rsid w:val="00561B63"/>
    <w:rsid w:val="005620CF"/>
    <w:rsid w:val="005620D3"/>
    <w:rsid w:val="005621D4"/>
    <w:rsid w:val="005623D7"/>
    <w:rsid w:val="005627B1"/>
    <w:rsid w:val="00562862"/>
    <w:rsid w:val="00562922"/>
    <w:rsid w:val="005629E7"/>
    <w:rsid w:val="00562A24"/>
    <w:rsid w:val="00562C1B"/>
    <w:rsid w:val="00562C7E"/>
    <w:rsid w:val="00562E1D"/>
    <w:rsid w:val="00562FD5"/>
    <w:rsid w:val="00563059"/>
    <w:rsid w:val="005631AA"/>
    <w:rsid w:val="00563685"/>
    <w:rsid w:val="005636C8"/>
    <w:rsid w:val="00563752"/>
    <w:rsid w:val="00563B99"/>
    <w:rsid w:val="00563EE6"/>
    <w:rsid w:val="00564199"/>
    <w:rsid w:val="005641EF"/>
    <w:rsid w:val="005642A8"/>
    <w:rsid w:val="005642B4"/>
    <w:rsid w:val="00564918"/>
    <w:rsid w:val="00564F4B"/>
    <w:rsid w:val="00564FFD"/>
    <w:rsid w:val="00565058"/>
    <w:rsid w:val="005653EE"/>
    <w:rsid w:val="0056555C"/>
    <w:rsid w:val="00565A76"/>
    <w:rsid w:val="0056637D"/>
    <w:rsid w:val="00566518"/>
    <w:rsid w:val="00566AF5"/>
    <w:rsid w:val="00566B1D"/>
    <w:rsid w:val="005670E7"/>
    <w:rsid w:val="005671F2"/>
    <w:rsid w:val="005676FD"/>
    <w:rsid w:val="0056780E"/>
    <w:rsid w:val="00567B0D"/>
    <w:rsid w:val="00567FA2"/>
    <w:rsid w:val="0057037C"/>
    <w:rsid w:val="00570BD8"/>
    <w:rsid w:val="00570F43"/>
    <w:rsid w:val="00571100"/>
    <w:rsid w:val="00571AE6"/>
    <w:rsid w:val="00571E22"/>
    <w:rsid w:val="00571FBA"/>
    <w:rsid w:val="005720BF"/>
    <w:rsid w:val="0057240D"/>
    <w:rsid w:val="00572729"/>
    <w:rsid w:val="00572A93"/>
    <w:rsid w:val="0057323E"/>
    <w:rsid w:val="00573521"/>
    <w:rsid w:val="0057385B"/>
    <w:rsid w:val="005739B2"/>
    <w:rsid w:val="00573B47"/>
    <w:rsid w:val="00573C5F"/>
    <w:rsid w:val="00573E58"/>
    <w:rsid w:val="0057428B"/>
    <w:rsid w:val="00574629"/>
    <w:rsid w:val="005748E7"/>
    <w:rsid w:val="0057514C"/>
    <w:rsid w:val="00575646"/>
    <w:rsid w:val="005757AF"/>
    <w:rsid w:val="00575876"/>
    <w:rsid w:val="0057630C"/>
    <w:rsid w:val="00576807"/>
    <w:rsid w:val="005769A0"/>
    <w:rsid w:val="00576E6C"/>
    <w:rsid w:val="0057704B"/>
    <w:rsid w:val="005772EE"/>
    <w:rsid w:val="0057734E"/>
    <w:rsid w:val="0057744D"/>
    <w:rsid w:val="005778ED"/>
    <w:rsid w:val="00577A6C"/>
    <w:rsid w:val="005809B6"/>
    <w:rsid w:val="00580B70"/>
    <w:rsid w:val="005817B5"/>
    <w:rsid w:val="00581B40"/>
    <w:rsid w:val="00581D3A"/>
    <w:rsid w:val="00581DE3"/>
    <w:rsid w:val="00581E9D"/>
    <w:rsid w:val="0058205F"/>
    <w:rsid w:val="005820A2"/>
    <w:rsid w:val="0058226A"/>
    <w:rsid w:val="00582418"/>
    <w:rsid w:val="00582681"/>
    <w:rsid w:val="00582A3B"/>
    <w:rsid w:val="00582C47"/>
    <w:rsid w:val="00582C5C"/>
    <w:rsid w:val="00582E12"/>
    <w:rsid w:val="00583050"/>
    <w:rsid w:val="0058316E"/>
    <w:rsid w:val="00583300"/>
    <w:rsid w:val="005834C8"/>
    <w:rsid w:val="00583522"/>
    <w:rsid w:val="0058454D"/>
    <w:rsid w:val="00584742"/>
    <w:rsid w:val="00584AEF"/>
    <w:rsid w:val="00584D64"/>
    <w:rsid w:val="00584E20"/>
    <w:rsid w:val="00585364"/>
    <w:rsid w:val="00585A6A"/>
    <w:rsid w:val="00585B64"/>
    <w:rsid w:val="00585C46"/>
    <w:rsid w:val="00585EF3"/>
    <w:rsid w:val="00586078"/>
    <w:rsid w:val="005860CC"/>
    <w:rsid w:val="005860FF"/>
    <w:rsid w:val="00586212"/>
    <w:rsid w:val="00586460"/>
    <w:rsid w:val="00586796"/>
    <w:rsid w:val="005867B9"/>
    <w:rsid w:val="00586811"/>
    <w:rsid w:val="00586A11"/>
    <w:rsid w:val="00586A14"/>
    <w:rsid w:val="00586E40"/>
    <w:rsid w:val="00587207"/>
    <w:rsid w:val="0058732A"/>
    <w:rsid w:val="005874FE"/>
    <w:rsid w:val="0058770B"/>
    <w:rsid w:val="0058771A"/>
    <w:rsid w:val="00587782"/>
    <w:rsid w:val="00587864"/>
    <w:rsid w:val="00587BC4"/>
    <w:rsid w:val="00587BDA"/>
    <w:rsid w:val="0059089C"/>
    <w:rsid w:val="005910FE"/>
    <w:rsid w:val="005911E9"/>
    <w:rsid w:val="005912D3"/>
    <w:rsid w:val="0059135E"/>
    <w:rsid w:val="00591669"/>
    <w:rsid w:val="00591782"/>
    <w:rsid w:val="00591C0D"/>
    <w:rsid w:val="00591C6D"/>
    <w:rsid w:val="00591D1D"/>
    <w:rsid w:val="00591E1C"/>
    <w:rsid w:val="00592401"/>
    <w:rsid w:val="00592768"/>
    <w:rsid w:val="00592817"/>
    <w:rsid w:val="0059290D"/>
    <w:rsid w:val="005932B0"/>
    <w:rsid w:val="005932EE"/>
    <w:rsid w:val="005933A4"/>
    <w:rsid w:val="005936E5"/>
    <w:rsid w:val="00593B83"/>
    <w:rsid w:val="00593E59"/>
    <w:rsid w:val="00593E9C"/>
    <w:rsid w:val="00593F7B"/>
    <w:rsid w:val="0059421A"/>
    <w:rsid w:val="0059464D"/>
    <w:rsid w:val="00595004"/>
    <w:rsid w:val="00595234"/>
    <w:rsid w:val="00595A3A"/>
    <w:rsid w:val="00595C0F"/>
    <w:rsid w:val="00595DA3"/>
    <w:rsid w:val="00595E52"/>
    <w:rsid w:val="00595EF1"/>
    <w:rsid w:val="00596021"/>
    <w:rsid w:val="005960CB"/>
    <w:rsid w:val="005962BE"/>
    <w:rsid w:val="00596419"/>
    <w:rsid w:val="00596609"/>
    <w:rsid w:val="0059692C"/>
    <w:rsid w:val="00596D74"/>
    <w:rsid w:val="005971CB"/>
    <w:rsid w:val="005973A7"/>
    <w:rsid w:val="005977CA"/>
    <w:rsid w:val="00597973"/>
    <w:rsid w:val="00597D48"/>
    <w:rsid w:val="005A007B"/>
    <w:rsid w:val="005A0617"/>
    <w:rsid w:val="005A06DD"/>
    <w:rsid w:val="005A08EF"/>
    <w:rsid w:val="005A19C2"/>
    <w:rsid w:val="005A22E4"/>
    <w:rsid w:val="005A2B01"/>
    <w:rsid w:val="005A2D39"/>
    <w:rsid w:val="005A2DF6"/>
    <w:rsid w:val="005A30B5"/>
    <w:rsid w:val="005A3306"/>
    <w:rsid w:val="005A3406"/>
    <w:rsid w:val="005A3754"/>
    <w:rsid w:val="005A3CB0"/>
    <w:rsid w:val="005A3CDA"/>
    <w:rsid w:val="005A4184"/>
    <w:rsid w:val="005A4780"/>
    <w:rsid w:val="005A4BCE"/>
    <w:rsid w:val="005A4D7F"/>
    <w:rsid w:val="005A5389"/>
    <w:rsid w:val="005A57C4"/>
    <w:rsid w:val="005A5856"/>
    <w:rsid w:val="005A585A"/>
    <w:rsid w:val="005A5A14"/>
    <w:rsid w:val="005A5AB2"/>
    <w:rsid w:val="005A5CA2"/>
    <w:rsid w:val="005A60EB"/>
    <w:rsid w:val="005A665B"/>
    <w:rsid w:val="005A6946"/>
    <w:rsid w:val="005A6B7E"/>
    <w:rsid w:val="005A75B1"/>
    <w:rsid w:val="005B03CC"/>
    <w:rsid w:val="005B121D"/>
    <w:rsid w:val="005B150C"/>
    <w:rsid w:val="005B1AD7"/>
    <w:rsid w:val="005B2635"/>
    <w:rsid w:val="005B2E29"/>
    <w:rsid w:val="005B2E57"/>
    <w:rsid w:val="005B338D"/>
    <w:rsid w:val="005B33AA"/>
    <w:rsid w:val="005B39DF"/>
    <w:rsid w:val="005B3A75"/>
    <w:rsid w:val="005B3F08"/>
    <w:rsid w:val="005B40D8"/>
    <w:rsid w:val="005B41CC"/>
    <w:rsid w:val="005B46E2"/>
    <w:rsid w:val="005B4787"/>
    <w:rsid w:val="005B486F"/>
    <w:rsid w:val="005B49F6"/>
    <w:rsid w:val="005B5078"/>
    <w:rsid w:val="005B5389"/>
    <w:rsid w:val="005B567D"/>
    <w:rsid w:val="005B57DD"/>
    <w:rsid w:val="005B58B7"/>
    <w:rsid w:val="005B593B"/>
    <w:rsid w:val="005B5D50"/>
    <w:rsid w:val="005B6979"/>
    <w:rsid w:val="005B6A6E"/>
    <w:rsid w:val="005B6DEC"/>
    <w:rsid w:val="005B6E88"/>
    <w:rsid w:val="005B7166"/>
    <w:rsid w:val="005B7363"/>
    <w:rsid w:val="005B74FD"/>
    <w:rsid w:val="005B76CF"/>
    <w:rsid w:val="005B7F43"/>
    <w:rsid w:val="005C033A"/>
    <w:rsid w:val="005C0682"/>
    <w:rsid w:val="005C0A6C"/>
    <w:rsid w:val="005C0E12"/>
    <w:rsid w:val="005C1159"/>
    <w:rsid w:val="005C1430"/>
    <w:rsid w:val="005C254C"/>
    <w:rsid w:val="005C25AC"/>
    <w:rsid w:val="005C2B04"/>
    <w:rsid w:val="005C3076"/>
    <w:rsid w:val="005C3215"/>
    <w:rsid w:val="005C3326"/>
    <w:rsid w:val="005C3478"/>
    <w:rsid w:val="005C38AA"/>
    <w:rsid w:val="005C3C88"/>
    <w:rsid w:val="005C3FA8"/>
    <w:rsid w:val="005C44B9"/>
    <w:rsid w:val="005C4632"/>
    <w:rsid w:val="005C46FB"/>
    <w:rsid w:val="005C4D49"/>
    <w:rsid w:val="005C5107"/>
    <w:rsid w:val="005C5151"/>
    <w:rsid w:val="005C51EE"/>
    <w:rsid w:val="005C5338"/>
    <w:rsid w:val="005C5E9F"/>
    <w:rsid w:val="005C6566"/>
    <w:rsid w:val="005C65CE"/>
    <w:rsid w:val="005C6ED4"/>
    <w:rsid w:val="005C6F0E"/>
    <w:rsid w:val="005C70E7"/>
    <w:rsid w:val="005C7718"/>
    <w:rsid w:val="005C77AD"/>
    <w:rsid w:val="005C78B7"/>
    <w:rsid w:val="005C79A0"/>
    <w:rsid w:val="005C7ED3"/>
    <w:rsid w:val="005D0233"/>
    <w:rsid w:val="005D02DD"/>
    <w:rsid w:val="005D0DFF"/>
    <w:rsid w:val="005D1436"/>
    <w:rsid w:val="005D149D"/>
    <w:rsid w:val="005D174B"/>
    <w:rsid w:val="005D19FA"/>
    <w:rsid w:val="005D1BB0"/>
    <w:rsid w:val="005D200F"/>
    <w:rsid w:val="005D2131"/>
    <w:rsid w:val="005D23CC"/>
    <w:rsid w:val="005D24D7"/>
    <w:rsid w:val="005D27D1"/>
    <w:rsid w:val="005D2B6F"/>
    <w:rsid w:val="005D2BB5"/>
    <w:rsid w:val="005D2F64"/>
    <w:rsid w:val="005D3CDD"/>
    <w:rsid w:val="005D4126"/>
    <w:rsid w:val="005D4274"/>
    <w:rsid w:val="005D44EE"/>
    <w:rsid w:val="005D4A61"/>
    <w:rsid w:val="005D5048"/>
    <w:rsid w:val="005D5790"/>
    <w:rsid w:val="005D5C1C"/>
    <w:rsid w:val="005D5CF2"/>
    <w:rsid w:val="005D62F4"/>
    <w:rsid w:val="005D6324"/>
    <w:rsid w:val="005D6614"/>
    <w:rsid w:val="005D68F3"/>
    <w:rsid w:val="005D696F"/>
    <w:rsid w:val="005D6DC6"/>
    <w:rsid w:val="005D6DD6"/>
    <w:rsid w:val="005D70A9"/>
    <w:rsid w:val="005D737F"/>
    <w:rsid w:val="005D7598"/>
    <w:rsid w:val="005D75C9"/>
    <w:rsid w:val="005D771B"/>
    <w:rsid w:val="005D78F6"/>
    <w:rsid w:val="005D79E2"/>
    <w:rsid w:val="005D7A3A"/>
    <w:rsid w:val="005D7B99"/>
    <w:rsid w:val="005D7BD2"/>
    <w:rsid w:val="005D7D23"/>
    <w:rsid w:val="005D7FBF"/>
    <w:rsid w:val="005E0938"/>
    <w:rsid w:val="005E131A"/>
    <w:rsid w:val="005E1786"/>
    <w:rsid w:val="005E1A91"/>
    <w:rsid w:val="005E2150"/>
    <w:rsid w:val="005E262D"/>
    <w:rsid w:val="005E2F8E"/>
    <w:rsid w:val="005E33F6"/>
    <w:rsid w:val="005E35B3"/>
    <w:rsid w:val="005E368E"/>
    <w:rsid w:val="005E3825"/>
    <w:rsid w:val="005E3BA1"/>
    <w:rsid w:val="005E3C66"/>
    <w:rsid w:val="005E48AA"/>
    <w:rsid w:val="005E4F18"/>
    <w:rsid w:val="005E51EC"/>
    <w:rsid w:val="005E5652"/>
    <w:rsid w:val="005E5AA7"/>
    <w:rsid w:val="005E5B2C"/>
    <w:rsid w:val="005E5C7E"/>
    <w:rsid w:val="005E61DE"/>
    <w:rsid w:val="005E6263"/>
    <w:rsid w:val="005E6304"/>
    <w:rsid w:val="005E6E01"/>
    <w:rsid w:val="005E72D8"/>
    <w:rsid w:val="005E7452"/>
    <w:rsid w:val="005E793C"/>
    <w:rsid w:val="005E7AE0"/>
    <w:rsid w:val="005F04F9"/>
    <w:rsid w:val="005F0B7D"/>
    <w:rsid w:val="005F0FB1"/>
    <w:rsid w:val="005F114E"/>
    <w:rsid w:val="005F13AB"/>
    <w:rsid w:val="005F1B50"/>
    <w:rsid w:val="005F2354"/>
    <w:rsid w:val="005F2429"/>
    <w:rsid w:val="005F274F"/>
    <w:rsid w:val="005F3050"/>
    <w:rsid w:val="005F321C"/>
    <w:rsid w:val="005F3350"/>
    <w:rsid w:val="005F34A4"/>
    <w:rsid w:val="005F3561"/>
    <w:rsid w:val="005F3920"/>
    <w:rsid w:val="005F3971"/>
    <w:rsid w:val="005F41A2"/>
    <w:rsid w:val="005F4539"/>
    <w:rsid w:val="005F457B"/>
    <w:rsid w:val="005F4706"/>
    <w:rsid w:val="005F4810"/>
    <w:rsid w:val="005F4A18"/>
    <w:rsid w:val="005F4A64"/>
    <w:rsid w:val="005F4C07"/>
    <w:rsid w:val="005F4D4A"/>
    <w:rsid w:val="005F52E4"/>
    <w:rsid w:val="005F52E6"/>
    <w:rsid w:val="005F536D"/>
    <w:rsid w:val="005F53A8"/>
    <w:rsid w:val="005F5467"/>
    <w:rsid w:val="005F54A6"/>
    <w:rsid w:val="005F55E6"/>
    <w:rsid w:val="005F57E1"/>
    <w:rsid w:val="005F5E57"/>
    <w:rsid w:val="005F5EDF"/>
    <w:rsid w:val="005F60A7"/>
    <w:rsid w:val="005F6183"/>
    <w:rsid w:val="005F7039"/>
    <w:rsid w:val="005F783A"/>
    <w:rsid w:val="005F7F36"/>
    <w:rsid w:val="00600371"/>
    <w:rsid w:val="00600462"/>
    <w:rsid w:val="006005CA"/>
    <w:rsid w:val="0060090C"/>
    <w:rsid w:val="00600E75"/>
    <w:rsid w:val="00600E7D"/>
    <w:rsid w:val="00600F2E"/>
    <w:rsid w:val="006011CA"/>
    <w:rsid w:val="0060141A"/>
    <w:rsid w:val="006017BC"/>
    <w:rsid w:val="006017FE"/>
    <w:rsid w:val="00601A7A"/>
    <w:rsid w:val="00601A8A"/>
    <w:rsid w:val="00601B01"/>
    <w:rsid w:val="00601CEB"/>
    <w:rsid w:val="006024B7"/>
    <w:rsid w:val="006029E9"/>
    <w:rsid w:val="00602D22"/>
    <w:rsid w:val="00602D7D"/>
    <w:rsid w:val="006038F5"/>
    <w:rsid w:val="00603A0F"/>
    <w:rsid w:val="00603C76"/>
    <w:rsid w:val="00603DBA"/>
    <w:rsid w:val="00603DCC"/>
    <w:rsid w:val="00603E5F"/>
    <w:rsid w:val="0060410B"/>
    <w:rsid w:val="006044C2"/>
    <w:rsid w:val="006046D0"/>
    <w:rsid w:val="006047EC"/>
    <w:rsid w:val="00605510"/>
    <w:rsid w:val="006055BD"/>
    <w:rsid w:val="006055D6"/>
    <w:rsid w:val="00605C47"/>
    <w:rsid w:val="00605CBD"/>
    <w:rsid w:val="006061F9"/>
    <w:rsid w:val="00606223"/>
    <w:rsid w:val="006069D1"/>
    <w:rsid w:val="00606E67"/>
    <w:rsid w:val="00607334"/>
    <w:rsid w:val="0060772A"/>
    <w:rsid w:val="006078FA"/>
    <w:rsid w:val="00607B15"/>
    <w:rsid w:val="00607C8B"/>
    <w:rsid w:val="0061069E"/>
    <w:rsid w:val="00610A53"/>
    <w:rsid w:val="00610B83"/>
    <w:rsid w:val="006110BB"/>
    <w:rsid w:val="006111F9"/>
    <w:rsid w:val="00611445"/>
    <w:rsid w:val="0061168C"/>
    <w:rsid w:val="00611BC7"/>
    <w:rsid w:val="00611F42"/>
    <w:rsid w:val="00611FC2"/>
    <w:rsid w:val="006122DF"/>
    <w:rsid w:val="006123FE"/>
    <w:rsid w:val="0061263E"/>
    <w:rsid w:val="00612A69"/>
    <w:rsid w:val="00612E46"/>
    <w:rsid w:val="00613131"/>
    <w:rsid w:val="006131D7"/>
    <w:rsid w:val="006132AD"/>
    <w:rsid w:val="006132B6"/>
    <w:rsid w:val="00613838"/>
    <w:rsid w:val="00613CB4"/>
    <w:rsid w:val="00613E94"/>
    <w:rsid w:val="00614245"/>
    <w:rsid w:val="00615123"/>
    <w:rsid w:val="00615141"/>
    <w:rsid w:val="00615609"/>
    <w:rsid w:val="00615882"/>
    <w:rsid w:val="006159EC"/>
    <w:rsid w:val="00615C61"/>
    <w:rsid w:val="00616057"/>
    <w:rsid w:val="00616150"/>
    <w:rsid w:val="0061679B"/>
    <w:rsid w:val="00616875"/>
    <w:rsid w:val="0061747B"/>
    <w:rsid w:val="006176E8"/>
    <w:rsid w:val="00620068"/>
    <w:rsid w:val="00620121"/>
    <w:rsid w:val="0062015C"/>
    <w:rsid w:val="006201C8"/>
    <w:rsid w:val="00620541"/>
    <w:rsid w:val="00620573"/>
    <w:rsid w:val="006208F8"/>
    <w:rsid w:val="00620CBA"/>
    <w:rsid w:val="006214E8"/>
    <w:rsid w:val="006218AB"/>
    <w:rsid w:val="006218C5"/>
    <w:rsid w:val="0062248D"/>
    <w:rsid w:val="00622978"/>
    <w:rsid w:val="00622CE0"/>
    <w:rsid w:val="00622E40"/>
    <w:rsid w:val="00623146"/>
    <w:rsid w:val="0062350A"/>
    <w:rsid w:val="006239B2"/>
    <w:rsid w:val="006239C6"/>
    <w:rsid w:val="00623C25"/>
    <w:rsid w:val="006240C0"/>
    <w:rsid w:val="00624B0A"/>
    <w:rsid w:val="00624B65"/>
    <w:rsid w:val="00624D26"/>
    <w:rsid w:val="00624F98"/>
    <w:rsid w:val="006251CC"/>
    <w:rsid w:val="00625367"/>
    <w:rsid w:val="0062554B"/>
    <w:rsid w:val="00625D70"/>
    <w:rsid w:val="00625E39"/>
    <w:rsid w:val="00625F92"/>
    <w:rsid w:val="00626082"/>
    <w:rsid w:val="00626598"/>
    <w:rsid w:val="00626E22"/>
    <w:rsid w:val="00626E78"/>
    <w:rsid w:val="006277F0"/>
    <w:rsid w:val="00627A8A"/>
    <w:rsid w:val="00627E1A"/>
    <w:rsid w:val="00630263"/>
    <w:rsid w:val="006304D5"/>
    <w:rsid w:val="00630D87"/>
    <w:rsid w:val="00630E6A"/>
    <w:rsid w:val="00631301"/>
    <w:rsid w:val="006313F5"/>
    <w:rsid w:val="00631A22"/>
    <w:rsid w:val="00632098"/>
    <w:rsid w:val="0063234C"/>
    <w:rsid w:val="00632508"/>
    <w:rsid w:val="006326B6"/>
    <w:rsid w:val="00632A7C"/>
    <w:rsid w:val="00632F2C"/>
    <w:rsid w:val="006334D3"/>
    <w:rsid w:val="006337CF"/>
    <w:rsid w:val="00633DCA"/>
    <w:rsid w:val="00633EBC"/>
    <w:rsid w:val="00633F65"/>
    <w:rsid w:val="00634056"/>
    <w:rsid w:val="00634076"/>
    <w:rsid w:val="0063407D"/>
    <w:rsid w:val="0063466E"/>
    <w:rsid w:val="00634933"/>
    <w:rsid w:val="00634934"/>
    <w:rsid w:val="00634C71"/>
    <w:rsid w:val="00634E1A"/>
    <w:rsid w:val="006350DD"/>
    <w:rsid w:val="006351FE"/>
    <w:rsid w:val="006359A0"/>
    <w:rsid w:val="00636860"/>
    <w:rsid w:val="006374D2"/>
    <w:rsid w:val="00637509"/>
    <w:rsid w:val="006377DF"/>
    <w:rsid w:val="00637B7D"/>
    <w:rsid w:val="006401DE"/>
    <w:rsid w:val="00640336"/>
    <w:rsid w:val="006404D3"/>
    <w:rsid w:val="006406C5"/>
    <w:rsid w:val="006407D9"/>
    <w:rsid w:val="006409BE"/>
    <w:rsid w:val="00640C41"/>
    <w:rsid w:val="00640DF6"/>
    <w:rsid w:val="006410E4"/>
    <w:rsid w:val="0064117F"/>
    <w:rsid w:val="00641630"/>
    <w:rsid w:val="00641AF0"/>
    <w:rsid w:val="00641B27"/>
    <w:rsid w:val="00641DB7"/>
    <w:rsid w:val="0064262F"/>
    <w:rsid w:val="00642693"/>
    <w:rsid w:val="00642D37"/>
    <w:rsid w:val="00642F62"/>
    <w:rsid w:val="00643006"/>
    <w:rsid w:val="006431DA"/>
    <w:rsid w:val="006431DB"/>
    <w:rsid w:val="00643A18"/>
    <w:rsid w:val="00643BE2"/>
    <w:rsid w:val="00643C26"/>
    <w:rsid w:val="00643D49"/>
    <w:rsid w:val="0064447F"/>
    <w:rsid w:val="00644868"/>
    <w:rsid w:val="00644C14"/>
    <w:rsid w:val="00644C9F"/>
    <w:rsid w:val="00645006"/>
    <w:rsid w:val="006452DD"/>
    <w:rsid w:val="00645472"/>
    <w:rsid w:val="0064556B"/>
    <w:rsid w:val="006457EB"/>
    <w:rsid w:val="00645804"/>
    <w:rsid w:val="006459E2"/>
    <w:rsid w:val="00645CD9"/>
    <w:rsid w:val="00645D7E"/>
    <w:rsid w:val="00646434"/>
    <w:rsid w:val="00646643"/>
    <w:rsid w:val="00646D13"/>
    <w:rsid w:val="0064799B"/>
    <w:rsid w:val="006479BB"/>
    <w:rsid w:val="00647BC9"/>
    <w:rsid w:val="00647D67"/>
    <w:rsid w:val="00647EA7"/>
    <w:rsid w:val="00650C4A"/>
    <w:rsid w:val="00650E53"/>
    <w:rsid w:val="00650ED6"/>
    <w:rsid w:val="0065101E"/>
    <w:rsid w:val="006512C1"/>
    <w:rsid w:val="0065142A"/>
    <w:rsid w:val="00651688"/>
    <w:rsid w:val="0065178C"/>
    <w:rsid w:val="00651AEA"/>
    <w:rsid w:val="00651B15"/>
    <w:rsid w:val="00652356"/>
    <w:rsid w:val="006527C9"/>
    <w:rsid w:val="00652FAF"/>
    <w:rsid w:val="00653738"/>
    <w:rsid w:val="0065453B"/>
    <w:rsid w:val="00654BAE"/>
    <w:rsid w:val="00654BDE"/>
    <w:rsid w:val="00654EF6"/>
    <w:rsid w:val="006554E1"/>
    <w:rsid w:val="00655631"/>
    <w:rsid w:val="00655BC0"/>
    <w:rsid w:val="00655CCC"/>
    <w:rsid w:val="0065622D"/>
    <w:rsid w:val="006562D0"/>
    <w:rsid w:val="006563F3"/>
    <w:rsid w:val="006566AA"/>
    <w:rsid w:val="00656F28"/>
    <w:rsid w:val="0065711D"/>
    <w:rsid w:val="006574FB"/>
    <w:rsid w:val="0065763A"/>
    <w:rsid w:val="00657BFA"/>
    <w:rsid w:val="0066038B"/>
    <w:rsid w:val="00660A03"/>
    <w:rsid w:val="00660BFA"/>
    <w:rsid w:val="00660BFE"/>
    <w:rsid w:val="00661066"/>
    <w:rsid w:val="00661608"/>
    <w:rsid w:val="00661913"/>
    <w:rsid w:val="00662113"/>
    <w:rsid w:val="006623CC"/>
    <w:rsid w:val="00662419"/>
    <w:rsid w:val="00662949"/>
    <w:rsid w:val="0066355E"/>
    <w:rsid w:val="00663580"/>
    <w:rsid w:val="00663607"/>
    <w:rsid w:val="00663DFF"/>
    <w:rsid w:val="00663E55"/>
    <w:rsid w:val="00663E99"/>
    <w:rsid w:val="0066425A"/>
    <w:rsid w:val="00664277"/>
    <w:rsid w:val="006644BB"/>
    <w:rsid w:val="0066452B"/>
    <w:rsid w:val="00664A3B"/>
    <w:rsid w:val="00664AA1"/>
    <w:rsid w:val="00664FE6"/>
    <w:rsid w:val="00665106"/>
    <w:rsid w:val="0066581A"/>
    <w:rsid w:val="006659AB"/>
    <w:rsid w:val="006659D5"/>
    <w:rsid w:val="00665AF6"/>
    <w:rsid w:val="00665B52"/>
    <w:rsid w:val="00665CD1"/>
    <w:rsid w:val="00665D69"/>
    <w:rsid w:val="00665E22"/>
    <w:rsid w:val="00665F0D"/>
    <w:rsid w:val="00665F6B"/>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735"/>
    <w:rsid w:val="00670C2F"/>
    <w:rsid w:val="00670DEC"/>
    <w:rsid w:val="00670E00"/>
    <w:rsid w:val="00670F32"/>
    <w:rsid w:val="006712F9"/>
    <w:rsid w:val="006717F3"/>
    <w:rsid w:val="00671994"/>
    <w:rsid w:val="00671CAA"/>
    <w:rsid w:val="00671EA0"/>
    <w:rsid w:val="00671EF1"/>
    <w:rsid w:val="00671FEC"/>
    <w:rsid w:val="006730F1"/>
    <w:rsid w:val="00673763"/>
    <w:rsid w:val="006738EC"/>
    <w:rsid w:val="00673905"/>
    <w:rsid w:val="00673B25"/>
    <w:rsid w:val="00673C8D"/>
    <w:rsid w:val="00674223"/>
    <w:rsid w:val="00674ADA"/>
    <w:rsid w:val="006750FE"/>
    <w:rsid w:val="0067525C"/>
    <w:rsid w:val="00675504"/>
    <w:rsid w:val="0067554D"/>
    <w:rsid w:val="00675A2C"/>
    <w:rsid w:val="00676031"/>
    <w:rsid w:val="006765D1"/>
    <w:rsid w:val="006766BB"/>
    <w:rsid w:val="006767A3"/>
    <w:rsid w:val="00676984"/>
    <w:rsid w:val="0067704A"/>
    <w:rsid w:val="006772D2"/>
    <w:rsid w:val="006773DB"/>
    <w:rsid w:val="0067754A"/>
    <w:rsid w:val="00677A30"/>
    <w:rsid w:val="00677C47"/>
    <w:rsid w:val="00677D1E"/>
    <w:rsid w:val="006800A3"/>
    <w:rsid w:val="006806EE"/>
    <w:rsid w:val="0068092A"/>
    <w:rsid w:val="00680C0C"/>
    <w:rsid w:val="006819B7"/>
    <w:rsid w:val="00681AFD"/>
    <w:rsid w:val="00681B48"/>
    <w:rsid w:val="00681D2E"/>
    <w:rsid w:val="00681E6C"/>
    <w:rsid w:val="006820D2"/>
    <w:rsid w:val="00682544"/>
    <w:rsid w:val="006825B6"/>
    <w:rsid w:val="00682846"/>
    <w:rsid w:val="00682D0A"/>
    <w:rsid w:val="006834D6"/>
    <w:rsid w:val="0068360F"/>
    <w:rsid w:val="00684486"/>
    <w:rsid w:val="0068463C"/>
    <w:rsid w:val="00684686"/>
    <w:rsid w:val="00684AFE"/>
    <w:rsid w:val="0068547B"/>
    <w:rsid w:val="006854AB"/>
    <w:rsid w:val="006856C9"/>
    <w:rsid w:val="00685D68"/>
    <w:rsid w:val="006862C9"/>
    <w:rsid w:val="006863FB"/>
    <w:rsid w:val="00686930"/>
    <w:rsid w:val="00686EAE"/>
    <w:rsid w:val="006871EE"/>
    <w:rsid w:val="00687528"/>
    <w:rsid w:val="0068782D"/>
    <w:rsid w:val="00687A7F"/>
    <w:rsid w:val="00687AE3"/>
    <w:rsid w:val="00687CC2"/>
    <w:rsid w:val="00687E95"/>
    <w:rsid w:val="00687EF6"/>
    <w:rsid w:val="00690729"/>
    <w:rsid w:val="00690CD8"/>
    <w:rsid w:val="006910DB"/>
    <w:rsid w:val="00691380"/>
    <w:rsid w:val="006914A3"/>
    <w:rsid w:val="00691BDB"/>
    <w:rsid w:val="00691E79"/>
    <w:rsid w:val="00691E7A"/>
    <w:rsid w:val="00692111"/>
    <w:rsid w:val="00692972"/>
    <w:rsid w:val="00692E5D"/>
    <w:rsid w:val="00692FD6"/>
    <w:rsid w:val="0069334D"/>
    <w:rsid w:val="00693497"/>
    <w:rsid w:val="00693853"/>
    <w:rsid w:val="00693900"/>
    <w:rsid w:val="00693ABF"/>
    <w:rsid w:val="00693B86"/>
    <w:rsid w:val="00693DD4"/>
    <w:rsid w:val="00693F9C"/>
    <w:rsid w:val="00694255"/>
    <w:rsid w:val="006943AC"/>
    <w:rsid w:val="0069493F"/>
    <w:rsid w:val="00694E22"/>
    <w:rsid w:val="00694FA7"/>
    <w:rsid w:val="006950BC"/>
    <w:rsid w:val="00695271"/>
    <w:rsid w:val="006959B5"/>
    <w:rsid w:val="00696061"/>
    <w:rsid w:val="00696941"/>
    <w:rsid w:val="0069699C"/>
    <w:rsid w:val="006969DB"/>
    <w:rsid w:val="00696A4A"/>
    <w:rsid w:val="00697554"/>
    <w:rsid w:val="006975AC"/>
    <w:rsid w:val="00697873"/>
    <w:rsid w:val="00697CCF"/>
    <w:rsid w:val="00697DE5"/>
    <w:rsid w:val="00697FA5"/>
    <w:rsid w:val="006A0095"/>
    <w:rsid w:val="006A065C"/>
    <w:rsid w:val="006A092C"/>
    <w:rsid w:val="006A12E7"/>
    <w:rsid w:val="006A15AB"/>
    <w:rsid w:val="006A1646"/>
    <w:rsid w:val="006A175A"/>
    <w:rsid w:val="006A2007"/>
    <w:rsid w:val="006A204E"/>
    <w:rsid w:val="006A24A8"/>
    <w:rsid w:val="006A270E"/>
    <w:rsid w:val="006A29AB"/>
    <w:rsid w:val="006A331B"/>
    <w:rsid w:val="006A3A07"/>
    <w:rsid w:val="006A40A6"/>
    <w:rsid w:val="006A464C"/>
    <w:rsid w:val="006A47B8"/>
    <w:rsid w:val="006A4916"/>
    <w:rsid w:val="006A4C58"/>
    <w:rsid w:val="006A4CD3"/>
    <w:rsid w:val="006A502C"/>
    <w:rsid w:val="006A5414"/>
    <w:rsid w:val="006A55A3"/>
    <w:rsid w:val="006A5B55"/>
    <w:rsid w:val="006A5DBD"/>
    <w:rsid w:val="006A5EBB"/>
    <w:rsid w:val="006A5FAD"/>
    <w:rsid w:val="006A6273"/>
    <w:rsid w:val="006A6605"/>
    <w:rsid w:val="006A66BD"/>
    <w:rsid w:val="006A6962"/>
    <w:rsid w:val="006A6B50"/>
    <w:rsid w:val="006A6D1E"/>
    <w:rsid w:val="006A704C"/>
    <w:rsid w:val="006A7648"/>
    <w:rsid w:val="006A7800"/>
    <w:rsid w:val="006A789B"/>
    <w:rsid w:val="006A78D9"/>
    <w:rsid w:val="006B00AC"/>
    <w:rsid w:val="006B00D5"/>
    <w:rsid w:val="006B0358"/>
    <w:rsid w:val="006B0F30"/>
    <w:rsid w:val="006B11B6"/>
    <w:rsid w:val="006B1392"/>
    <w:rsid w:val="006B1708"/>
    <w:rsid w:val="006B1855"/>
    <w:rsid w:val="006B231E"/>
    <w:rsid w:val="006B255A"/>
    <w:rsid w:val="006B2877"/>
    <w:rsid w:val="006B2893"/>
    <w:rsid w:val="006B289A"/>
    <w:rsid w:val="006B344B"/>
    <w:rsid w:val="006B38FD"/>
    <w:rsid w:val="006B3CDF"/>
    <w:rsid w:val="006B3E5B"/>
    <w:rsid w:val="006B456F"/>
    <w:rsid w:val="006B4605"/>
    <w:rsid w:val="006B49F1"/>
    <w:rsid w:val="006B4C00"/>
    <w:rsid w:val="006B5413"/>
    <w:rsid w:val="006B5538"/>
    <w:rsid w:val="006B5769"/>
    <w:rsid w:val="006B58B6"/>
    <w:rsid w:val="006B59A6"/>
    <w:rsid w:val="006B5F06"/>
    <w:rsid w:val="006B5F44"/>
    <w:rsid w:val="006B637A"/>
    <w:rsid w:val="006B639C"/>
    <w:rsid w:val="006B6C73"/>
    <w:rsid w:val="006B7228"/>
    <w:rsid w:val="006B7331"/>
    <w:rsid w:val="006B7491"/>
    <w:rsid w:val="006B7561"/>
    <w:rsid w:val="006B767B"/>
    <w:rsid w:val="006B783F"/>
    <w:rsid w:val="006B7896"/>
    <w:rsid w:val="006B7AA0"/>
    <w:rsid w:val="006B7DE3"/>
    <w:rsid w:val="006B7F16"/>
    <w:rsid w:val="006C049C"/>
    <w:rsid w:val="006C071C"/>
    <w:rsid w:val="006C0CE5"/>
    <w:rsid w:val="006C0E2F"/>
    <w:rsid w:val="006C0EC1"/>
    <w:rsid w:val="006C0FAF"/>
    <w:rsid w:val="006C1123"/>
    <w:rsid w:val="006C11CD"/>
    <w:rsid w:val="006C1227"/>
    <w:rsid w:val="006C12B6"/>
    <w:rsid w:val="006C1412"/>
    <w:rsid w:val="006C14DD"/>
    <w:rsid w:val="006C177D"/>
    <w:rsid w:val="006C1FDD"/>
    <w:rsid w:val="006C247C"/>
    <w:rsid w:val="006C2599"/>
    <w:rsid w:val="006C28EE"/>
    <w:rsid w:val="006C2B19"/>
    <w:rsid w:val="006C2E2C"/>
    <w:rsid w:val="006C2FE3"/>
    <w:rsid w:val="006C3143"/>
    <w:rsid w:val="006C3583"/>
    <w:rsid w:val="006C35C2"/>
    <w:rsid w:val="006C393A"/>
    <w:rsid w:val="006C4000"/>
    <w:rsid w:val="006C4C17"/>
    <w:rsid w:val="006C4CAF"/>
    <w:rsid w:val="006C51BC"/>
    <w:rsid w:val="006C5571"/>
    <w:rsid w:val="006C5572"/>
    <w:rsid w:val="006C5735"/>
    <w:rsid w:val="006C58E0"/>
    <w:rsid w:val="006C5904"/>
    <w:rsid w:val="006C5A3B"/>
    <w:rsid w:val="006C5CC4"/>
    <w:rsid w:val="006C628A"/>
    <w:rsid w:val="006C67A7"/>
    <w:rsid w:val="006C6904"/>
    <w:rsid w:val="006C6EC7"/>
    <w:rsid w:val="006C72DD"/>
    <w:rsid w:val="006C73D3"/>
    <w:rsid w:val="006C7507"/>
    <w:rsid w:val="006C7771"/>
    <w:rsid w:val="006C7BE5"/>
    <w:rsid w:val="006C7D05"/>
    <w:rsid w:val="006C7F94"/>
    <w:rsid w:val="006D0A06"/>
    <w:rsid w:val="006D0A5A"/>
    <w:rsid w:val="006D0BDE"/>
    <w:rsid w:val="006D0BE5"/>
    <w:rsid w:val="006D0CF1"/>
    <w:rsid w:val="006D0F26"/>
    <w:rsid w:val="006D0F7A"/>
    <w:rsid w:val="006D141A"/>
    <w:rsid w:val="006D15FC"/>
    <w:rsid w:val="006D1B21"/>
    <w:rsid w:val="006D20D6"/>
    <w:rsid w:val="006D2543"/>
    <w:rsid w:val="006D2624"/>
    <w:rsid w:val="006D276D"/>
    <w:rsid w:val="006D2795"/>
    <w:rsid w:val="006D2984"/>
    <w:rsid w:val="006D29C4"/>
    <w:rsid w:val="006D2D35"/>
    <w:rsid w:val="006D2EA0"/>
    <w:rsid w:val="006D3C67"/>
    <w:rsid w:val="006D3E32"/>
    <w:rsid w:val="006D4803"/>
    <w:rsid w:val="006D4AB0"/>
    <w:rsid w:val="006D4CF0"/>
    <w:rsid w:val="006D4DFF"/>
    <w:rsid w:val="006D550F"/>
    <w:rsid w:val="006D5568"/>
    <w:rsid w:val="006D5571"/>
    <w:rsid w:val="006D5D9A"/>
    <w:rsid w:val="006D62B8"/>
    <w:rsid w:val="006D6525"/>
    <w:rsid w:val="006D70DC"/>
    <w:rsid w:val="006D75DB"/>
    <w:rsid w:val="006D76E6"/>
    <w:rsid w:val="006D770C"/>
    <w:rsid w:val="006D7767"/>
    <w:rsid w:val="006D7819"/>
    <w:rsid w:val="006E00CA"/>
    <w:rsid w:val="006E0405"/>
    <w:rsid w:val="006E097F"/>
    <w:rsid w:val="006E0F8D"/>
    <w:rsid w:val="006E0FA1"/>
    <w:rsid w:val="006E159C"/>
    <w:rsid w:val="006E1782"/>
    <w:rsid w:val="006E1CC2"/>
    <w:rsid w:val="006E1FF5"/>
    <w:rsid w:val="006E2092"/>
    <w:rsid w:val="006E22DB"/>
    <w:rsid w:val="006E24C9"/>
    <w:rsid w:val="006E2992"/>
    <w:rsid w:val="006E2E17"/>
    <w:rsid w:val="006E2F1D"/>
    <w:rsid w:val="006E2F6C"/>
    <w:rsid w:val="006E301B"/>
    <w:rsid w:val="006E3113"/>
    <w:rsid w:val="006E37FC"/>
    <w:rsid w:val="006E38C9"/>
    <w:rsid w:val="006E3A3B"/>
    <w:rsid w:val="006E4116"/>
    <w:rsid w:val="006E4445"/>
    <w:rsid w:val="006E4980"/>
    <w:rsid w:val="006E4EC9"/>
    <w:rsid w:val="006E50B3"/>
    <w:rsid w:val="006E55DF"/>
    <w:rsid w:val="006E5A2D"/>
    <w:rsid w:val="006E604F"/>
    <w:rsid w:val="006E6CDD"/>
    <w:rsid w:val="006E7383"/>
    <w:rsid w:val="006E758C"/>
    <w:rsid w:val="006E769B"/>
    <w:rsid w:val="006E77B9"/>
    <w:rsid w:val="006E7FD6"/>
    <w:rsid w:val="006F0279"/>
    <w:rsid w:val="006F02F4"/>
    <w:rsid w:val="006F0AB0"/>
    <w:rsid w:val="006F0AF2"/>
    <w:rsid w:val="006F0F5C"/>
    <w:rsid w:val="006F0F97"/>
    <w:rsid w:val="006F0F9E"/>
    <w:rsid w:val="006F15FC"/>
    <w:rsid w:val="006F198D"/>
    <w:rsid w:val="006F1B12"/>
    <w:rsid w:val="006F1D69"/>
    <w:rsid w:val="006F20F6"/>
    <w:rsid w:val="006F2283"/>
    <w:rsid w:val="006F22B9"/>
    <w:rsid w:val="006F22DE"/>
    <w:rsid w:val="006F26A9"/>
    <w:rsid w:val="006F2738"/>
    <w:rsid w:val="006F2ACC"/>
    <w:rsid w:val="006F2B76"/>
    <w:rsid w:val="006F2C8E"/>
    <w:rsid w:val="006F325F"/>
    <w:rsid w:val="006F3422"/>
    <w:rsid w:val="006F3593"/>
    <w:rsid w:val="006F383D"/>
    <w:rsid w:val="006F3CE8"/>
    <w:rsid w:val="006F3D1A"/>
    <w:rsid w:val="006F3E73"/>
    <w:rsid w:val="006F4052"/>
    <w:rsid w:val="006F42DC"/>
    <w:rsid w:val="006F448B"/>
    <w:rsid w:val="006F4714"/>
    <w:rsid w:val="006F4B59"/>
    <w:rsid w:val="006F5356"/>
    <w:rsid w:val="006F577D"/>
    <w:rsid w:val="006F585E"/>
    <w:rsid w:val="006F6C3B"/>
    <w:rsid w:val="006F7B86"/>
    <w:rsid w:val="006F7CD7"/>
    <w:rsid w:val="0070074B"/>
    <w:rsid w:val="0070088A"/>
    <w:rsid w:val="00700D8E"/>
    <w:rsid w:val="007011C5"/>
    <w:rsid w:val="00701A32"/>
    <w:rsid w:val="00701C0D"/>
    <w:rsid w:val="00701C2C"/>
    <w:rsid w:val="00701EFE"/>
    <w:rsid w:val="00701FD4"/>
    <w:rsid w:val="0070227C"/>
    <w:rsid w:val="007022DA"/>
    <w:rsid w:val="00702439"/>
    <w:rsid w:val="007026EC"/>
    <w:rsid w:val="007027E3"/>
    <w:rsid w:val="007027E9"/>
    <w:rsid w:val="00702EAE"/>
    <w:rsid w:val="00702FD5"/>
    <w:rsid w:val="007032CA"/>
    <w:rsid w:val="007038F8"/>
    <w:rsid w:val="00703BAB"/>
    <w:rsid w:val="00703D6E"/>
    <w:rsid w:val="0070467D"/>
    <w:rsid w:val="0070469E"/>
    <w:rsid w:val="00704CDE"/>
    <w:rsid w:val="00704D3E"/>
    <w:rsid w:val="00704F30"/>
    <w:rsid w:val="007057DF"/>
    <w:rsid w:val="007058AA"/>
    <w:rsid w:val="00706228"/>
    <w:rsid w:val="00706638"/>
    <w:rsid w:val="0070681D"/>
    <w:rsid w:val="0070760A"/>
    <w:rsid w:val="00707792"/>
    <w:rsid w:val="00707A30"/>
    <w:rsid w:val="00707C80"/>
    <w:rsid w:val="007100C5"/>
    <w:rsid w:val="00710166"/>
    <w:rsid w:val="007104B1"/>
    <w:rsid w:val="007105EE"/>
    <w:rsid w:val="007108F4"/>
    <w:rsid w:val="00710995"/>
    <w:rsid w:val="007109A3"/>
    <w:rsid w:val="00710F38"/>
    <w:rsid w:val="00711410"/>
    <w:rsid w:val="0071162F"/>
    <w:rsid w:val="007116C1"/>
    <w:rsid w:val="007117A0"/>
    <w:rsid w:val="00711C6F"/>
    <w:rsid w:val="00711D39"/>
    <w:rsid w:val="007125A4"/>
    <w:rsid w:val="007125E4"/>
    <w:rsid w:val="00712889"/>
    <w:rsid w:val="007128DE"/>
    <w:rsid w:val="0071290D"/>
    <w:rsid w:val="00712B40"/>
    <w:rsid w:val="00712B9E"/>
    <w:rsid w:val="00712BC5"/>
    <w:rsid w:val="00713D67"/>
    <w:rsid w:val="00713E18"/>
    <w:rsid w:val="00714081"/>
    <w:rsid w:val="00714093"/>
    <w:rsid w:val="00714593"/>
    <w:rsid w:val="00714AA2"/>
    <w:rsid w:val="00715076"/>
    <w:rsid w:val="00715326"/>
    <w:rsid w:val="007153BB"/>
    <w:rsid w:val="00715799"/>
    <w:rsid w:val="00715A90"/>
    <w:rsid w:val="00715B99"/>
    <w:rsid w:val="00715EC3"/>
    <w:rsid w:val="0071711A"/>
    <w:rsid w:val="00717669"/>
    <w:rsid w:val="0071791A"/>
    <w:rsid w:val="00720008"/>
    <w:rsid w:val="0072024F"/>
    <w:rsid w:val="0072034F"/>
    <w:rsid w:val="0072054F"/>
    <w:rsid w:val="00720715"/>
    <w:rsid w:val="00720AD8"/>
    <w:rsid w:val="00720D17"/>
    <w:rsid w:val="00721099"/>
    <w:rsid w:val="00721626"/>
    <w:rsid w:val="00721773"/>
    <w:rsid w:val="00721777"/>
    <w:rsid w:val="00721925"/>
    <w:rsid w:val="00721C88"/>
    <w:rsid w:val="00721FED"/>
    <w:rsid w:val="00722237"/>
    <w:rsid w:val="00722543"/>
    <w:rsid w:val="00722915"/>
    <w:rsid w:val="00722EB4"/>
    <w:rsid w:val="00722EBA"/>
    <w:rsid w:val="00723170"/>
    <w:rsid w:val="007238CF"/>
    <w:rsid w:val="00723B70"/>
    <w:rsid w:val="00723FB6"/>
    <w:rsid w:val="007244BA"/>
    <w:rsid w:val="007244EA"/>
    <w:rsid w:val="00724E53"/>
    <w:rsid w:val="0072535D"/>
    <w:rsid w:val="0072541B"/>
    <w:rsid w:val="007254D8"/>
    <w:rsid w:val="00725689"/>
    <w:rsid w:val="00725731"/>
    <w:rsid w:val="007259EF"/>
    <w:rsid w:val="0072652D"/>
    <w:rsid w:val="00726F58"/>
    <w:rsid w:val="00727533"/>
    <w:rsid w:val="00727B60"/>
    <w:rsid w:val="00727DE0"/>
    <w:rsid w:val="0073012E"/>
    <w:rsid w:val="00730806"/>
    <w:rsid w:val="00730817"/>
    <w:rsid w:val="007309E1"/>
    <w:rsid w:val="00730BA6"/>
    <w:rsid w:val="00730E23"/>
    <w:rsid w:val="007312E9"/>
    <w:rsid w:val="00731650"/>
    <w:rsid w:val="00731B86"/>
    <w:rsid w:val="00732055"/>
    <w:rsid w:val="0073232E"/>
    <w:rsid w:val="007325BF"/>
    <w:rsid w:val="007326C6"/>
    <w:rsid w:val="00732A57"/>
    <w:rsid w:val="00732FA8"/>
    <w:rsid w:val="007335E0"/>
    <w:rsid w:val="007337F7"/>
    <w:rsid w:val="00733941"/>
    <w:rsid w:val="0073399D"/>
    <w:rsid w:val="0073444E"/>
    <w:rsid w:val="00734496"/>
    <w:rsid w:val="007344C9"/>
    <w:rsid w:val="0073497F"/>
    <w:rsid w:val="00734A05"/>
    <w:rsid w:val="00734AEC"/>
    <w:rsid w:val="00734D04"/>
    <w:rsid w:val="00734EEB"/>
    <w:rsid w:val="00734EF2"/>
    <w:rsid w:val="00734FA4"/>
    <w:rsid w:val="007353BD"/>
    <w:rsid w:val="0073554E"/>
    <w:rsid w:val="00735786"/>
    <w:rsid w:val="007357AB"/>
    <w:rsid w:val="00735CA2"/>
    <w:rsid w:val="00735EAA"/>
    <w:rsid w:val="0073610B"/>
    <w:rsid w:val="00736944"/>
    <w:rsid w:val="00736A63"/>
    <w:rsid w:val="00736D76"/>
    <w:rsid w:val="00737085"/>
    <w:rsid w:val="007372BC"/>
    <w:rsid w:val="007373A2"/>
    <w:rsid w:val="007375A0"/>
    <w:rsid w:val="00737AB0"/>
    <w:rsid w:val="007406E8"/>
    <w:rsid w:val="00740D08"/>
    <w:rsid w:val="0074132B"/>
    <w:rsid w:val="0074155B"/>
    <w:rsid w:val="00741B84"/>
    <w:rsid w:val="00741CA7"/>
    <w:rsid w:val="00741CDB"/>
    <w:rsid w:val="00742419"/>
    <w:rsid w:val="007425F8"/>
    <w:rsid w:val="007427BF"/>
    <w:rsid w:val="00742857"/>
    <w:rsid w:val="00742CE6"/>
    <w:rsid w:val="00743248"/>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6C2"/>
    <w:rsid w:val="0074598C"/>
    <w:rsid w:val="00745C37"/>
    <w:rsid w:val="00745E32"/>
    <w:rsid w:val="00745F15"/>
    <w:rsid w:val="00745FC7"/>
    <w:rsid w:val="00746482"/>
    <w:rsid w:val="0074655C"/>
    <w:rsid w:val="007468D8"/>
    <w:rsid w:val="00746A18"/>
    <w:rsid w:val="00746A80"/>
    <w:rsid w:val="00746DCD"/>
    <w:rsid w:val="00746FF3"/>
    <w:rsid w:val="00747053"/>
    <w:rsid w:val="00747106"/>
    <w:rsid w:val="0074733C"/>
    <w:rsid w:val="0074769C"/>
    <w:rsid w:val="007478A0"/>
    <w:rsid w:val="00747F28"/>
    <w:rsid w:val="00747FB9"/>
    <w:rsid w:val="007508AD"/>
    <w:rsid w:val="00750DBD"/>
    <w:rsid w:val="00751024"/>
    <w:rsid w:val="00751974"/>
    <w:rsid w:val="00751FE8"/>
    <w:rsid w:val="007524F7"/>
    <w:rsid w:val="007527D2"/>
    <w:rsid w:val="00752AC2"/>
    <w:rsid w:val="00752B9E"/>
    <w:rsid w:val="00752F6B"/>
    <w:rsid w:val="0075321D"/>
    <w:rsid w:val="00753279"/>
    <w:rsid w:val="00754018"/>
    <w:rsid w:val="007541E6"/>
    <w:rsid w:val="00754472"/>
    <w:rsid w:val="007547DE"/>
    <w:rsid w:val="0075485B"/>
    <w:rsid w:val="007554E8"/>
    <w:rsid w:val="0075592D"/>
    <w:rsid w:val="00755B76"/>
    <w:rsid w:val="00755D90"/>
    <w:rsid w:val="00755EA3"/>
    <w:rsid w:val="00755F72"/>
    <w:rsid w:val="00755FB2"/>
    <w:rsid w:val="00756029"/>
    <w:rsid w:val="0075654C"/>
    <w:rsid w:val="0075665F"/>
    <w:rsid w:val="00756AF7"/>
    <w:rsid w:val="007578FE"/>
    <w:rsid w:val="00757B85"/>
    <w:rsid w:val="00757E63"/>
    <w:rsid w:val="007608C3"/>
    <w:rsid w:val="00760EB1"/>
    <w:rsid w:val="00760F67"/>
    <w:rsid w:val="00761EFD"/>
    <w:rsid w:val="00762198"/>
    <w:rsid w:val="007623EB"/>
    <w:rsid w:val="0076242C"/>
    <w:rsid w:val="0076258B"/>
    <w:rsid w:val="00762CE9"/>
    <w:rsid w:val="00762F17"/>
    <w:rsid w:val="00762FAD"/>
    <w:rsid w:val="0076376C"/>
    <w:rsid w:val="00763A71"/>
    <w:rsid w:val="00763F7E"/>
    <w:rsid w:val="00764312"/>
    <w:rsid w:val="007646C5"/>
    <w:rsid w:val="00764CB1"/>
    <w:rsid w:val="007656A8"/>
    <w:rsid w:val="00765759"/>
    <w:rsid w:val="00765F75"/>
    <w:rsid w:val="007661FB"/>
    <w:rsid w:val="007667A1"/>
    <w:rsid w:val="007667BF"/>
    <w:rsid w:val="007669E0"/>
    <w:rsid w:val="00766C36"/>
    <w:rsid w:val="00766DB0"/>
    <w:rsid w:val="00767CEB"/>
    <w:rsid w:val="00767E82"/>
    <w:rsid w:val="0077061A"/>
    <w:rsid w:val="007709DA"/>
    <w:rsid w:val="00770C53"/>
    <w:rsid w:val="00770E20"/>
    <w:rsid w:val="00771135"/>
    <w:rsid w:val="0077134B"/>
    <w:rsid w:val="007713EE"/>
    <w:rsid w:val="00771551"/>
    <w:rsid w:val="00771A06"/>
    <w:rsid w:val="00771F69"/>
    <w:rsid w:val="007722A8"/>
    <w:rsid w:val="00772654"/>
    <w:rsid w:val="00772AA0"/>
    <w:rsid w:val="00772BF0"/>
    <w:rsid w:val="00772D23"/>
    <w:rsid w:val="00772FEB"/>
    <w:rsid w:val="0077344F"/>
    <w:rsid w:val="00773788"/>
    <w:rsid w:val="00773C2C"/>
    <w:rsid w:val="00774441"/>
    <w:rsid w:val="00774598"/>
    <w:rsid w:val="007752A9"/>
    <w:rsid w:val="00775484"/>
    <w:rsid w:val="007754A4"/>
    <w:rsid w:val="0077573C"/>
    <w:rsid w:val="00775746"/>
    <w:rsid w:val="00775AAC"/>
    <w:rsid w:val="00775B76"/>
    <w:rsid w:val="00775D93"/>
    <w:rsid w:val="00775F9F"/>
    <w:rsid w:val="00776064"/>
    <w:rsid w:val="00776590"/>
    <w:rsid w:val="0077677F"/>
    <w:rsid w:val="007768F5"/>
    <w:rsid w:val="007768FC"/>
    <w:rsid w:val="00776EE9"/>
    <w:rsid w:val="007773E0"/>
    <w:rsid w:val="0077744F"/>
    <w:rsid w:val="0077784D"/>
    <w:rsid w:val="007778C5"/>
    <w:rsid w:val="007800A3"/>
    <w:rsid w:val="007800A6"/>
    <w:rsid w:val="0078103E"/>
    <w:rsid w:val="007811CE"/>
    <w:rsid w:val="007813F1"/>
    <w:rsid w:val="007817E1"/>
    <w:rsid w:val="00781BDB"/>
    <w:rsid w:val="00781C30"/>
    <w:rsid w:val="00782DCC"/>
    <w:rsid w:val="0078343E"/>
    <w:rsid w:val="0078358C"/>
    <w:rsid w:val="007835AF"/>
    <w:rsid w:val="007836FD"/>
    <w:rsid w:val="007837C5"/>
    <w:rsid w:val="0078384C"/>
    <w:rsid w:val="007838A5"/>
    <w:rsid w:val="00783D36"/>
    <w:rsid w:val="007846A1"/>
    <w:rsid w:val="00784C66"/>
    <w:rsid w:val="00784C97"/>
    <w:rsid w:val="00784CE0"/>
    <w:rsid w:val="00784E13"/>
    <w:rsid w:val="00784EF8"/>
    <w:rsid w:val="00785013"/>
    <w:rsid w:val="007850CC"/>
    <w:rsid w:val="0078594D"/>
    <w:rsid w:val="00785956"/>
    <w:rsid w:val="00785B98"/>
    <w:rsid w:val="00785EFC"/>
    <w:rsid w:val="0078602F"/>
    <w:rsid w:val="007863E4"/>
    <w:rsid w:val="007867C4"/>
    <w:rsid w:val="00786CB1"/>
    <w:rsid w:val="00786F74"/>
    <w:rsid w:val="00786FC1"/>
    <w:rsid w:val="007875DB"/>
    <w:rsid w:val="0078797B"/>
    <w:rsid w:val="0079047D"/>
    <w:rsid w:val="007905AE"/>
    <w:rsid w:val="007907AE"/>
    <w:rsid w:val="00790966"/>
    <w:rsid w:val="007909A2"/>
    <w:rsid w:val="00790EEF"/>
    <w:rsid w:val="00790F7F"/>
    <w:rsid w:val="00790F92"/>
    <w:rsid w:val="00791068"/>
    <w:rsid w:val="00791208"/>
    <w:rsid w:val="00791396"/>
    <w:rsid w:val="007913AE"/>
    <w:rsid w:val="00791565"/>
    <w:rsid w:val="00791A8A"/>
    <w:rsid w:val="00791ADB"/>
    <w:rsid w:val="00791C11"/>
    <w:rsid w:val="007921AC"/>
    <w:rsid w:val="007924C4"/>
    <w:rsid w:val="00792C19"/>
    <w:rsid w:val="00792D43"/>
    <w:rsid w:val="00792F69"/>
    <w:rsid w:val="0079334B"/>
    <w:rsid w:val="00793574"/>
    <w:rsid w:val="00793942"/>
    <w:rsid w:val="007939AE"/>
    <w:rsid w:val="00793A5A"/>
    <w:rsid w:val="00793CBE"/>
    <w:rsid w:val="00794927"/>
    <w:rsid w:val="00794A2E"/>
    <w:rsid w:val="00794AA0"/>
    <w:rsid w:val="00794EA4"/>
    <w:rsid w:val="00794FC8"/>
    <w:rsid w:val="0079505C"/>
    <w:rsid w:val="007950E3"/>
    <w:rsid w:val="0079545D"/>
    <w:rsid w:val="007954C1"/>
    <w:rsid w:val="00795694"/>
    <w:rsid w:val="0079574A"/>
    <w:rsid w:val="007957E9"/>
    <w:rsid w:val="00795A6B"/>
    <w:rsid w:val="00795CC9"/>
    <w:rsid w:val="00795CE0"/>
    <w:rsid w:val="0079600C"/>
    <w:rsid w:val="0079616A"/>
    <w:rsid w:val="0079658D"/>
    <w:rsid w:val="00796898"/>
    <w:rsid w:val="007969A7"/>
    <w:rsid w:val="00796AA4"/>
    <w:rsid w:val="007973FA"/>
    <w:rsid w:val="00797765"/>
    <w:rsid w:val="00797F24"/>
    <w:rsid w:val="007A01DE"/>
    <w:rsid w:val="007A031B"/>
    <w:rsid w:val="007A0B38"/>
    <w:rsid w:val="007A0B95"/>
    <w:rsid w:val="007A11CE"/>
    <w:rsid w:val="007A13F1"/>
    <w:rsid w:val="007A14E6"/>
    <w:rsid w:val="007A15FD"/>
    <w:rsid w:val="007A1619"/>
    <w:rsid w:val="007A270C"/>
    <w:rsid w:val="007A2778"/>
    <w:rsid w:val="007A2A31"/>
    <w:rsid w:val="007A2E9B"/>
    <w:rsid w:val="007A4012"/>
    <w:rsid w:val="007A45EF"/>
    <w:rsid w:val="007A4896"/>
    <w:rsid w:val="007A498E"/>
    <w:rsid w:val="007A4DF4"/>
    <w:rsid w:val="007A5CA4"/>
    <w:rsid w:val="007A6005"/>
    <w:rsid w:val="007A6050"/>
    <w:rsid w:val="007A62C2"/>
    <w:rsid w:val="007A63BE"/>
    <w:rsid w:val="007A688B"/>
    <w:rsid w:val="007A688C"/>
    <w:rsid w:val="007A6A1B"/>
    <w:rsid w:val="007A6C32"/>
    <w:rsid w:val="007A6D83"/>
    <w:rsid w:val="007A715D"/>
    <w:rsid w:val="007A721A"/>
    <w:rsid w:val="007A7446"/>
    <w:rsid w:val="007A7525"/>
    <w:rsid w:val="007A787A"/>
    <w:rsid w:val="007A7B7E"/>
    <w:rsid w:val="007A7D62"/>
    <w:rsid w:val="007A7E9B"/>
    <w:rsid w:val="007B021E"/>
    <w:rsid w:val="007B057A"/>
    <w:rsid w:val="007B0CCE"/>
    <w:rsid w:val="007B11D4"/>
    <w:rsid w:val="007B1478"/>
    <w:rsid w:val="007B15A9"/>
    <w:rsid w:val="007B1612"/>
    <w:rsid w:val="007B169A"/>
    <w:rsid w:val="007B28B1"/>
    <w:rsid w:val="007B2D9F"/>
    <w:rsid w:val="007B2F75"/>
    <w:rsid w:val="007B3489"/>
    <w:rsid w:val="007B3A96"/>
    <w:rsid w:val="007B3AC3"/>
    <w:rsid w:val="007B3F6C"/>
    <w:rsid w:val="007B460D"/>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AFE"/>
    <w:rsid w:val="007B6B93"/>
    <w:rsid w:val="007B6F05"/>
    <w:rsid w:val="007B71A6"/>
    <w:rsid w:val="007B7398"/>
    <w:rsid w:val="007B73F7"/>
    <w:rsid w:val="007B772F"/>
    <w:rsid w:val="007B7960"/>
    <w:rsid w:val="007B7963"/>
    <w:rsid w:val="007B7D17"/>
    <w:rsid w:val="007B7D72"/>
    <w:rsid w:val="007B7DA4"/>
    <w:rsid w:val="007B7EA1"/>
    <w:rsid w:val="007C0076"/>
    <w:rsid w:val="007C0405"/>
    <w:rsid w:val="007C0463"/>
    <w:rsid w:val="007C092D"/>
    <w:rsid w:val="007C0DF2"/>
    <w:rsid w:val="007C1043"/>
    <w:rsid w:val="007C114B"/>
    <w:rsid w:val="007C11E9"/>
    <w:rsid w:val="007C1293"/>
    <w:rsid w:val="007C182F"/>
    <w:rsid w:val="007C1901"/>
    <w:rsid w:val="007C1FF6"/>
    <w:rsid w:val="007C2157"/>
    <w:rsid w:val="007C2224"/>
    <w:rsid w:val="007C236A"/>
    <w:rsid w:val="007C2429"/>
    <w:rsid w:val="007C2609"/>
    <w:rsid w:val="007C282B"/>
    <w:rsid w:val="007C28A6"/>
    <w:rsid w:val="007C28B1"/>
    <w:rsid w:val="007C2DD7"/>
    <w:rsid w:val="007C32CF"/>
    <w:rsid w:val="007C32D4"/>
    <w:rsid w:val="007C334A"/>
    <w:rsid w:val="007C3424"/>
    <w:rsid w:val="007C34C8"/>
    <w:rsid w:val="007C3A1E"/>
    <w:rsid w:val="007C3A99"/>
    <w:rsid w:val="007C3F4F"/>
    <w:rsid w:val="007C4317"/>
    <w:rsid w:val="007C4484"/>
    <w:rsid w:val="007C46C7"/>
    <w:rsid w:val="007C483E"/>
    <w:rsid w:val="007C4CBC"/>
    <w:rsid w:val="007C55B9"/>
    <w:rsid w:val="007C58AF"/>
    <w:rsid w:val="007C5A04"/>
    <w:rsid w:val="007C5A2E"/>
    <w:rsid w:val="007C5F8D"/>
    <w:rsid w:val="007C634C"/>
    <w:rsid w:val="007C651F"/>
    <w:rsid w:val="007C6543"/>
    <w:rsid w:val="007C6651"/>
    <w:rsid w:val="007C6711"/>
    <w:rsid w:val="007C6AD7"/>
    <w:rsid w:val="007C6F49"/>
    <w:rsid w:val="007C73EA"/>
    <w:rsid w:val="007C7948"/>
    <w:rsid w:val="007C794C"/>
    <w:rsid w:val="007C7C8D"/>
    <w:rsid w:val="007C7FCC"/>
    <w:rsid w:val="007D0517"/>
    <w:rsid w:val="007D07FB"/>
    <w:rsid w:val="007D09E0"/>
    <w:rsid w:val="007D1084"/>
    <w:rsid w:val="007D12C0"/>
    <w:rsid w:val="007D1917"/>
    <w:rsid w:val="007D196D"/>
    <w:rsid w:val="007D29E3"/>
    <w:rsid w:val="007D29F6"/>
    <w:rsid w:val="007D29F7"/>
    <w:rsid w:val="007D32E7"/>
    <w:rsid w:val="007D34E0"/>
    <w:rsid w:val="007D399F"/>
    <w:rsid w:val="007D3A2E"/>
    <w:rsid w:val="007D3AAB"/>
    <w:rsid w:val="007D3CA9"/>
    <w:rsid w:val="007D3D98"/>
    <w:rsid w:val="007D3DF0"/>
    <w:rsid w:val="007D40B5"/>
    <w:rsid w:val="007D57CD"/>
    <w:rsid w:val="007D5844"/>
    <w:rsid w:val="007D5CB5"/>
    <w:rsid w:val="007D5DFB"/>
    <w:rsid w:val="007D65A0"/>
    <w:rsid w:val="007D6AEE"/>
    <w:rsid w:val="007D733F"/>
    <w:rsid w:val="007D7343"/>
    <w:rsid w:val="007D7939"/>
    <w:rsid w:val="007D7A7C"/>
    <w:rsid w:val="007D7D82"/>
    <w:rsid w:val="007D7E2C"/>
    <w:rsid w:val="007E0079"/>
    <w:rsid w:val="007E013D"/>
    <w:rsid w:val="007E0233"/>
    <w:rsid w:val="007E0306"/>
    <w:rsid w:val="007E078A"/>
    <w:rsid w:val="007E08DF"/>
    <w:rsid w:val="007E0E82"/>
    <w:rsid w:val="007E124E"/>
    <w:rsid w:val="007E15BD"/>
    <w:rsid w:val="007E1703"/>
    <w:rsid w:val="007E18DB"/>
    <w:rsid w:val="007E1A61"/>
    <w:rsid w:val="007E1D52"/>
    <w:rsid w:val="007E1F52"/>
    <w:rsid w:val="007E2500"/>
    <w:rsid w:val="007E2961"/>
    <w:rsid w:val="007E2A93"/>
    <w:rsid w:val="007E31A2"/>
    <w:rsid w:val="007E393B"/>
    <w:rsid w:val="007E3F5C"/>
    <w:rsid w:val="007E413B"/>
    <w:rsid w:val="007E4433"/>
    <w:rsid w:val="007E4530"/>
    <w:rsid w:val="007E460E"/>
    <w:rsid w:val="007E4D70"/>
    <w:rsid w:val="007E5332"/>
    <w:rsid w:val="007E53F0"/>
    <w:rsid w:val="007E54B4"/>
    <w:rsid w:val="007E562A"/>
    <w:rsid w:val="007E5958"/>
    <w:rsid w:val="007E5DA7"/>
    <w:rsid w:val="007E5F51"/>
    <w:rsid w:val="007E6515"/>
    <w:rsid w:val="007E6AD8"/>
    <w:rsid w:val="007E6D7F"/>
    <w:rsid w:val="007E74AD"/>
    <w:rsid w:val="007E7AE0"/>
    <w:rsid w:val="007E7C28"/>
    <w:rsid w:val="007E7C34"/>
    <w:rsid w:val="007E7D4F"/>
    <w:rsid w:val="007F0108"/>
    <w:rsid w:val="007F02E5"/>
    <w:rsid w:val="007F0439"/>
    <w:rsid w:val="007F04ED"/>
    <w:rsid w:val="007F06EF"/>
    <w:rsid w:val="007F0996"/>
    <w:rsid w:val="007F0B5C"/>
    <w:rsid w:val="007F1042"/>
    <w:rsid w:val="007F11E4"/>
    <w:rsid w:val="007F16D3"/>
    <w:rsid w:val="007F178E"/>
    <w:rsid w:val="007F1D4C"/>
    <w:rsid w:val="007F1F96"/>
    <w:rsid w:val="007F27A9"/>
    <w:rsid w:val="007F2EAE"/>
    <w:rsid w:val="007F3353"/>
    <w:rsid w:val="007F3412"/>
    <w:rsid w:val="007F3479"/>
    <w:rsid w:val="007F3DD7"/>
    <w:rsid w:val="007F3E20"/>
    <w:rsid w:val="007F3E3F"/>
    <w:rsid w:val="007F4991"/>
    <w:rsid w:val="007F4ABA"/>
    <w:rsid w:val="007F5575"/>
    <w:rsid w:val="007F590E"/>
    <w:rsid w:val="007F59E8"/>
    <w:rsid w:val="007F5AEA"/>
    <w:rsid w:val="007F607E"/>
    <w:rsid w:val="007F62C7"/>
    <w:rsid w:val="007F630C"/>
    <w:rsid w:val="007F6397"/>
    <w:rsid w:val="007F6926"/>
    <w:rsid w:val="007F6A16"/>
    <w:rsid w:val="007F7330"/>
    <w:rsid w:val="007F7378"/>
    <w:rsid w:val="007F73ED"/>
    <w:rsid w:val="007F7532"/>
    <w:rsid w:val="007F763A"/>
    <w:rsid w:val="007F7853"/>
    <w:rsid w:val="007F785F"/>
    <w:rsid w:val="007F7B39"/>
    <w:rsid w:val="007F7BB0"/>
    <w:rsid w:val="007F7C9E"/>
    <w:rsid w:val="00800D74"/>
    <w:rsid w:val="00801096"/>
    <w:rsid w:val="008014F8"/>
    <w:rsid w:val="00801798"/>
    <w:rsid w:val="00801A27"/>
    <w:rsid w:val="00801D3E"/>
    <w:rsid w:val="008021B3"/>
    <w:rsid w:val="00802322"/>
    <w:rsid w:val="008024D9"/>
    <w:rsid w:val="00802705"/>
    <w:rsid w:val="00802832"/>
    <w:rsid w:val="00802936"/>
    <w:rsid w:val="00802A9F"/>
    <w:rsid w:val="00802CA4"/>
    <w:rsid w:val="008030CA"/>
    <w:rsid w:val="008030D8"/>
    <w:rsid w:val="0080313E"/>
    <w:rsid w:val="008031BA"/>
    <w:rsid w:val="0080347A"/>
    <w:rsid w:val="0080351E"/>
    <w:rsid w:val="008036A6"/>
    <w:rsid w:val="00803792"/>
    <w:rsid w:val="0080380B"/>
    <w:rsid w:val="00803AA5"/>
    <w:rsid w:val="00803BFA"/>
    <w:rsid w:val="00803C1E"/>
    <w:rsid w:val="00803FE1"/>
    <w:rsid w:val="00804092"/>
    <w:rsid w:val="008043C2"/>
    <w:rsid w:val="0080457B"/>
    <w:rsid w:val="00804C78"/>
    <w:rsid w:val="00804F7C"/>
    <w:rsid w:val="008057CD"/>
    <w:rsid w:val="008059DB"/>
    <w:rsid w:val="00805CEC"/>
    <w:rsid w:val="00805D34"/>
    <w:rsid w:val="00805E33"/>
    <w:rsid w:val="00805F9F"/>
    <w:rsid w:val="00805FEE"/>
    <w:rsid w:val="00806438"/>
    <w:rsid w:val="008066CB"/>
    <w:rsid w:val="00806F22"/>
    <w:rsid w:val="00806F6F"/>
    <w:rsid w:val="00807166"/>
    <w:rsid w:val="008072EF"/>
    <w:rsid w:val="008077F3"/>
    <w:rsid w:val="0080792E"/>
    <w:rsid w:val="00807BC9"/>
    <w:rsid w:val="00807DCC"/>
    <w:rsid w:val="0081023E"/>
    <w:rsid w:val="0081062E"/>
    <w:rsid w:val="00810654"/>
    <w:rsid w:val="00810ACB"/>
    <w:rsid w:val="00811103"/>
    <w:rsid w:val="00811868"/>
    <w:rsid w:val="00811C9D"/>
    <w:rsid w:val="00811D74"/>
    <w:rsid w:val="0081209B"/>
    <w:rsid w:val="008121E3"/>
    <w:rsid w:val="0081264B"/>
    <w:rsid w:val="00812D9E"/>
    <w:rsid w:val="00812E80"/>
    <w:rsid w:val="00812E9C"/>
    <w:rsid w:val="008130A0"/>
    <w:rsid w:val="00813126"/>
    <w:rsid w:val="0081340F"/>
    <w:rsid w:val="0081372B"/>
    <w:rsid w:val="008137A8"/>
    <w:rsid w:val="00813F5C"/>
    <w:rsid w:val="0081440D"/>
    <w:rsid w:val="00815058"/>
    <w:rsid w:val="00815271"/>
    <w:rsid w:val="008152E0"/>
    <w:rsid w:val="008156C3"/>
    <w:rsid w:val="008156E5"/>
    <w:rsid w:val="00815DB4"/>
    <w:rsid w:val="00815F07"/>
    <w:rsid w:val="00816276"/>
    <w:rsid w:val="0081675F"/>
    <w:rsid w:val="00816984"/>
    <w:rsid w:val="00817976"/>
    <w:rsid w:val="00817FAF"/>
    <w:rsid w:val="00820151"/>
    <w:rsid w:val="008206FE"/>
    <w:rsid w:val="00820D8E"/>
    <w:rsid w:val="00821F8C"/>
    <w:rsid w:val="0082233D"/>
    <w:rsid w:val="0082287F"/>
    <w:rsid w:val="00822A75"/>
    <w:rsid w:val="00822FAF"/>
    <w:rsid w:val="0082388B"/>
    <w:rsid w:val="00823BCC"/>
    <w:rsid w:val="00823C1F"/>
    <w:rsid w:val="00823C25"/>
    <w:rsid w:val="00823DCC"/>
    <w:rsid w:val="00824A1D"/>
    <w:rsid w:val="00824F86"/>
    <w:rsid w:val="00824FD2"/>
    <w:rsid w:val="008254AB"/>
    <w:rsid w:val="008254FB"/>
    <w:rsid w:val="00825680"/>
    <w:rsid w:val="0082585E"/>
    <w:rsid w:val="00825FD4"/>
    <w:rsid w:val="0082664F"/>
    <w:rsid w:val="008266FD"/>
    <w:rsid w:val="00826701"/>
    <w:rsid w:val="00826D9D"/>
    <w:rsid w:val="0082700D"/>
    <w:rsid w:val="00827083"/>
    <w:rsid w:val="00827136"/>
    <w:rsid w:val="008272D4"/>
    <w:rsid w:val="0082755E"/>
    <w:rsid w:val="008275D5"/>
    <w:rsid w:val="008277F2"/>
    <w:rsid w:val="00827A5C"/>
    <w:rsid w:val="00827A84"/>
    <w:rsid w:val="00827FCF"/>
    <w:rsid w:val="008302B3"/>
    <w:rsid w:val="008303C3"/>
    <w:rsid w:val="008304F7"/>
    <w:rsid w:val="00830C5B"/>
    <w:rsid w:val="00830D84"/>
    <w:rsid w:val="0083119B"/>
    <w:rsid w:val="008314E2"/>
    <w:rsid w:val="0083185A"/>
    <w:rsid w:val="00831BC2"/>
    <w:rsid w:val="008322BA"/>
    <w:rsid w:val="008324C1"/>
    <w:rsid w:val="00832611"/>
    <w:rsid w:val="00832C15"/>
    <w:rsid w:val="00832C19"/>
    <w:rsid w:val="00832D9B"/>
    <w:rsid w:val="00833020"/>
    <w:rsid w:val="00833127"/>
    <w:rsid w:val="0083313D"/>
    <w:rsid w:val="0083328B"/>
    <w:rsid w:val="00833425"/>
    <w:rsid w:val="00833957"/>
    <w:rsid w:val="00833AC6"/>
    <w:rsid w:val="00833FF9"/>
    <w:rsid w:val="008347EA"/>
    <w:rsid w:val="00834809"/>
    <w:rsid w:val="00834EA9"/>
    <w:rsid w:val="00835192"/>
    <w:rsid w:val="0083543B"/>
    <w:rsid w:val="0083583A"/>
    <w:rsid w:val="00835903"/>
    <w:rsid w:val="00835BD3"/>
    <w:rsid w:val="008364DF"/>
    <w:rsid w:val="00836EFA"/>
    <w:rsid w:val="0083752B"/>
    <w:rsid w:val="008376EB"/>
    <w:rsid w:val="008378FA"/>
    <w:rsid w:val="00840241"/>
    <w:rsid w:val="008402CC"/>
    <w:rsid w:val="0084076B"/>
    <w:rsid w:val="0084121E"/>
    <w:rsid w:val="0084186B"/>
    <w:rsid w:val="00841B2E"/>
    <w:rsid w:val="00842869"/>
    <w:rsid w:val="00842BE1"/>
    <w:rsid w:val="00842CD6"/>
    <w:rsid w:val="00842F01"/>
    <w:rsid w:val="00842F09"/>
    <w:rsid w:val="00842F34"/>
    <w:rsid w:val="00843099"/>
    <w:rsid w:val="008434FC"/>
    <w:rsid w:val="0084373D"/>
    <w:rsid w:val="008439A1"/>
    <w:rsid w:val="00844297"/>
    <w:rsid w:val="0084459A"/>
    <w:rsid w:val="008445B5"/>
    <w:rsid w:val="008447BB"/>
    <w:rsid w:val="00844D29"/>
    <w:rsid w:val="00844EDC"/>
    <w:rsid w:val="00844F8A"/>
    <w:rsid w:val="008453AD"/>
    <w:rsid w:val="00845673"/>
    <w:rsid w:val="0084593F"/>
    <w:rsid w:val="00845BE2"/>
    <w:rsid w:val="00845FFF"/>
    <w:rsid w:val="00846312"/>
    <w:rsid w:val="008463AC"/>
    <w:rsid w:val="00846654"/>
    <w:rsid w:val="008474C2"/>
    <w:rsid w:val="00847550"/>
    <w:rsid w:val="0084795A"/>
    <w:rsid w:val="00847B3C"/>
    <w:rsid w:val="00847E0D"/>
    <w:rsid w:val="00847F3D"/>
    <w:rsid w:val="0085051B"/>
    <w:rsid w:val="00850616"/>
    <w:rsid w:val="00850BCB"/>
    <w:rsid w:val="00850CBB"/>
    <w:rsid w:val="00850EE9"/>
    <w:rsid w:val="0085101D"/>
    <w:rsid w:val="00851338"/>
    <w:rsid w:val="008513A0"/>
    <w:rsid w:val="0085169D"/>
    <w:rsid w:val="00851A37"/>
    <w:rsid w:val="00852369"/>
    <w:rsid w:val="008526FA"/>
    <w:rsid w:val="008527DB"/>
    <w:rsid w:val="00852887"/>
    <w:rsid w:val="00852BA9"/>
    <w:rsid w:val="00852CC6"/>
    <w:rsid w:val="00852D09"/>
    <w:rsid w:val="00852D4E"/>
    <w:rsid w:val="00852E8E"/>
    <w:rsid w:val="008533C3"/>
    <w:rsid w:val="00853497"/>
    <w:rsid w:val="008539A9"/>
    <w:rsid w:val="00853A9F"/>
    <w:rsid w:val="00853DE9"/>
    <w:rsid w:val="00853E14"/>
    <w:rsid w:val="00853EED"/>
    <w:rsid w:val="00854BC4"/>
    <w:rsid w:val="00854CA1"/>
    <w:rsid w:val="00854E54"/>
    <w:rsid w:val="008551C7"/>
    <w:rsid w:val="0085560D"/>
    <w:rsid w:val="00855637"/>
    <w:rsid w:val="008557D6"/>
    <w:rsid w:val="00855888"/>
    <w:rsid w:val="00855E2E"/>
    <w:rsid w:val="00855E33"/>
    <w:rsid w:val="00855F89"/>
    <w:rsid w:val="00856204"/>
    <w:rsid w:val="008563FC"/>
    <w:rsid w:val="00856459"/>
    <w:rsid w:val="008567AB"/>
    <w:rsid w:val="00856A54"/>
    <w:rsid w:val="00856CA4"/>
    <w:rsid w:val="00856E55"/>
    <w:rsid w:val="0085712D"/>
    <w:rsid w:val="00857272"/>
    <w:rsid w:val="00857331"/>
    <w:rsid w:val="0085739F"/>
    <w:rsid w:val="00860077"/>
    <w:rsid w:val="0086013C"/>
    <w:rsid w:val="00860211"/>
    <w:rsid w:val="00860283"/>
    <w:rsid w:val="0086058E"/>
    <w:rsid w:val="00860C34"/>
    <w:rsid w:val="00860C44"/>
    <w:rsid w:val="00861196"/>
    <w:rsid w:val="00862090"/>
    <w:rsid w:val="00862F65"/>
    <w:rsid w:val="00862FC7"/>
    <w:rsid w:val="0086342F"/>
    <w:rsid w:val="0086360A"/>
    <w:rsid w:val="008638F0"/>
    <w:rsid w:val="00863A21"/>
    <w:rsid w:val="00863B9C"/>
    <w:rsid w:val="008641C2"/>
    <w:rsid w:val="0086420D"/>
    <w:rsid w:val="0086471E"/>
    <w:rsid w:val="0086475E"/>
    <w:rsid w:val="00864760"/>
    <w:rsid w:val="00864A63"/>
    <w:rsid w:val="00864A7D"/>
    <w:rsid w:val="00864EE7"/>
    <w:rsid w:val="00865D57"/>
    <w:rsid w:val="00865D9B"/>
    <w:rsid w:val="00866092"/>
    <w:rsid w:val="0086614C"/>
    <w:rsid w:val="0086653D"/>
    <w:rsid w:val="0086659C"/>
    <w:rsid w:val="008666EC"/>
    <w:rsid w:val="00867060"/>
    <w:rsid w:val="00867137"/>
    <w:rsid w:val="0086782F"/>
    <w:rsid w:val="0086785E"/>
    <w:rsid w:val="00867997"/>
    <w:rsid w:val="00867C38"/>
    <w:rsid w:val="0087073A"/>
    <w:rsid w:val="00870ED0"/>
    <w:rsid w:val="00871085"/>
    <w:rsid w:val="008711EA"/>
    <w:rsid w:val="0087149A"/>
    <w:rsid w:val="0087190D"/>
    <w:rsid w:val="00871B00"/>
    <w:rsid w:val="00871B63"/>
    <w:rsid w:val="00871C5A"/>
    <w:rsid w:val="00871CED"/>
    <w:rsid w:val="00871DC9"/>
    <w:rsid w:val="00871E74"/>
    <w:rsid w:val="008720C9"/>
    <w:rsid w:val="0087221C"/>
    <w:rsid w:val="008726DF"/>
    <w:rsid w:val="00872F22"/>
    <w:rsid w:val="00872F59"/>
    <w:rsid w:val="00872FFA"/>
    <w:rsid w:val="00873133"/>
    <w:rsid w:val="00873403"/>
    <w:rsid w:val="008738B9"/>
    <w:rsid w:val="0087404B"/>
    <w:rsid w:val="008742E5"/>
    <w:rsid w:val="00874A5E"/>
    <w:rsid w:val="00874B4C"/>
    <w:rsid w:val="00874C17"/>
    <w:rsid w:val="00874F29"/>
    <w:rsid w:val="00875351"/>
    <w:rsid w:val="00875B37"/>
    <w:rsid w:val="0087606E"/>
    <w:rsid w:val="00876197"/>
    <w:rsid w:val="0087622B"/>
    <w:rsid w:val="008764A6"/>
    <w:rsid w:val="00876747"/>
    <w:rsid w:val="00876903"/>
    <w:rsid w:val="00876C6A"/>
    <w:rsid w:val="00876D2A"/>
    <w:rsid w:val="0087747C"/>
    <w:rsid w:val="00877605"/>
    <w:rsid w:val="0087760E"/>
    <w:rsid w:val="00877861"/>
    <w:rsid w:val="008779C5"/>
    <w:rsid w:val="00877C13"/>
    <w:rsid w:val="00877DBE"/>
    <w:rsid w:val="008800EB"/>
    <w:rsid w:val="00880F48"/>
    <w:rsid w:val="0088175C"/>
    <w:rsid w:val="008818A5"/>
    <w:rsid w:val="008818EB"/>
    <w:rsid w:val="00881E57"/>
    <w:rsid w:val="00882770"/>
    <w:rsid w:val="00882A3B"/>
    <w:rsid w:val="00883440"/>
    <w:rsid w:val="00883F3D"/>
    <w:rsid w:val="00884193"/>
    <w:rsid w:val="00884337"/>
    <w:rsid w:val="00884539"/>
    <w:rsid w:val="008845DF"/>
    <w:rsid w:val="00884FAA"/>
    <w:rsid w:val="00885467"/>
    <w:rsid w:val="008858C7"/>
    <w:rsid w:val="00885BA7"/>
    <w:rsid w:val="008861A9"/>
    <w:rsid w:val="008869E0"/>
    <w:rsid w:val="00886DC6"/>
    <w:rsid w:val="00886F07"/>
    <w:rsid w:val="00886F21"/>
    <w:rsid w:val="0088704B"/>
    <w:rsid w:val="008870B3"/>
    <w:rsid w:val="008878AA"/>
    <w:rsid w:val="008879AE"/>
    <w:rsid w:val="008906CA"/>
    <w:rsid w:val="00890E4C"/>
    <w:rsid w:val="00890E81"/>
    <w:rsid w:val="00890FE6"/>
    <w:rsid w:val="008910FD"/>
    <w:rsid w:val="008913E0"/>
    <w:rsid w:val="00891454"/>
    <w:rsid w:val="00891AD4"/>
    <w:rsid w:val="00891C93"/>
    <w:rsid w:val="00891E05"/>
    <w:rsid w:val="00891EEF"/>
    <w:rsid w:val="008920E9"/>
    <w:rsid w:val="00892A59"/>
    <w:rsid w:val="00892C74"/>
    <w:rsid w:val="00892C82"/>
    <w:rsid w:val="00892CB0"/>
    <w:rsid w:val="00892E08"/>
    <w:rsid w:val="00892E89"/>
    <w:rsid w:val="008932D5"/>
    <w:rsid w:val="00893493"/>
    <w:rsid w:val="00893B79"/>
    <w:rsid w:val="00893D8D"/>
    <w:rsid w:val="00894081"/>
    <w:rsid w:val="0089421F"/>
    <w:rsid w:val="0089431A"/>
    <w:rsid w:val="00894E93"/>
    <w:rsid w:val="00895253"/>
    <w:rsid w:val="00895623"/>
    <w:rsid w:val="00895643"/>
    <w:rsid w:val="00895695"/>
    <w:rsid w:val="00895896"/>
    <w:rsid w:val="00895CF0"/>
    <w:rsid w:val="0089630C"/>
    <w:rsid w:val="00896434"/>
    <w:rsid w:val="00896666"/>
    <w:rsid w:val="00896AA1"/>
    <w:rsid w:val="00896AD4"/>
    <w:rsid w:val="00897459"/>
    <w:rsid w:val="00897630"/>
    <w:rsid w:val="008977AF"/>
    <w:rsid w:val="00897EA6"/>
    <w:rsid w:val="008A004D"/>
    <w:rsid w:val="008A0B6B"/>
    <w:rsid w:val="008A0C6F"/>
    <w:rsid w:val="008A10DB"/>
    <w:rsid w:val="008A1319"/>
    <w:rsid w:val="008A1855"/>
    <w:rsid w:val="008A1E33"/>
    <w:rsid w:val="008A1FAD"/>
    <w:rsid w:val="008A2106"/>
    <w:rsid w:val="008A23E6"/>
    <w:rsid w:val="008A2B9F"/>
    <w:rsid w:val="008A3048"/>
    <w:rsid w:val="008A31C9"/>
    <w:rsid w:val="008A3C47"/>
    <w:rsid w:val="008A3C6A"/>
    <w:rsid w:val="008A3CFB"/>
    <w:rsid w:val="008A3D5E"/>
    <w:rsid w:val="008A409C"/>
    <w:rsid w:val="008A4235"/>
    <w:rsid w:val="008A48C5"/>
    <w:rsid w:val="008A4D70"/>
    <w:rsid w:val="008A50A5"/>
    <w:rsid w:val="008A5DB5"/>
    <w:rsid w:val="008A5DEE"/>
    <w:rsid w:val="008A717A"/>
    <w:rsid w:val="008A721A"/>
    <w:rsid w:val="008A739B"/>
    <w:rsid w:val="008A7866"/>
    <w:rsid w:val="008A7E22"/>
    <w:rsid w:val="008A7EC8"/>
    <w:rsid w:val="008B0368"/>
    <w:rsid w:val="008B0376"/>
    <w:rsid w:val="008B049B"/>
    <w:rsid w:val="008B0CDC"/>
    <w:rsid w:val="008B0DCD"/>
    <w:rsid w:val="008B0F2C"/>
    <w:rsid w:val="008B11FA"/>
    <w:rsid w:val="008B13D9"/>
    <w:rsid w:val="008B14AF"/>
    <w:rsid w:val="008B14E6"/>
    <w:rsid w:val="008B158E"/>
    <w:rsid w:val="008B171F"/>
    <w:rsid w:val="008B177A"/>
    <w:rsid w:val="008B18AE"/>
    <w:rsid w:val="008B2174"/>
    <w:rsid w:val="008B219F"/>
    <w:rsid w:val="008B299C"/>
    <w:rsid w:val="008B2AC7"/>
    <w:rsid w:val="008B2ECE"/>
    <w:rsid w:val="008B3041"/>
    <w:rsid w:val="008B3407"/>
    <w:rsid w:val="008B3ACF"/>
    <w:rsid w:val="008B3B8F"/>
    <w:rsid w:val="008B3D35"/>
    <w:rsid w:val="008B3FBB"/>
    <w:rsid w:val="008B41B4"/>
    <w:rsid w:val="008B42B9"/>
    <w:rsid w:val="008B47F0"/>
    <w:rsid w:val="008B48DB"/>
    <w:rsid w:val="008B5078"/>
    <w:rsid w:val="008B5235"/>
    <w:rsid w:val="008B598F"/>
    <w:rsid w:val="008B5C19"/>
    <w:rsid w:val="008B5D7A"/>
    <w:rsid w:val="008B6130"/>
    <w:rsid w:val="008B621E"/>
    <w:rsid w:val="008B6536"/>
    <w:rsid w:val="008B6735"/>
    <w:rsid w:val="008B6977"/>
    <w:rsid w:val="008B6B7F"/>
    <w:rsid w:val="008B710F"/>
    <w:rsid w:val="008B7129"/>
    <w:rsid w:val="008B72F8"/>
    <w:rsid w:val="008B7683"/>
    <w:rsid w:val="008C0C29"/>
    <w:rsid w:val="008C0F4C"/>
    <w:rsid w:val="008C1331"/>
    <w:rsid w:val="008C1510"/>
    <w:rsid w:val="008C26B2"/>
    <w:rsid w:val="008C2858"/>
    <w:rsid w:val="008C29DD"/>
    <w:rsid w:val="008C3092"/>
    <w:rsid w:val="008C3287"/>
    <w:rsid w:val="008C34B6"/>
    <w:rsid w:val="008C3773"/>
    <w:rsid w:val="008C3806"/>
    <w:rsid w:val="008C3EAC"/>
    <w:rsid w:val="008C3F0B"/>
    <w:rsid w:val="008C3F7C"/>
    <w:rsid w:val="008C4AB5"/>
    <w:rsid w:val="008C540A"/>
    <w:rsid w:val="008C5B54"/>
    <w:rsid w:val="008C6239"/>
    <w:rsid w:val="008C640B"/>
    <w:rsid w:val="008C649D"/>
    <w:rsid w:val="008C64AD"/>
    <w:rsid w:val="008C6762"/>
    <w:rsid w:val="008C6975"/>
    <w:rsid w:val="008C6AE5"/>
    <w:rsid w:val="008C6BE4"/>
    <w:rsid w:val="008C6C7D"/>
    <w:rsid w:val="008C6F9E"/>
    <w:rsid w:val="008C7537"/>
    <w:rsid w:val="008C7892"/>
    <w:rsid w:val="008C79B0"/>
    <w:rsid w:val="008C7B38"/>
    <w:rsid w:val="008C7C99"/>
    <w:rsid w:val="008C7D36"/>
    <w:rsid w:val="008C7F75"/>
    <w:rsid w:val="008D0255"/>
    <w:rsid w:val="008D064E"/>
    <w:rsid w:val="008D126E"/>
    <w:rsid w:val="008D129B"/>
    <w:rsid w:val="008D144B"/>
    <w:rsid w:val="008D1707"/>
    <w:rsid w:val="008D195A"/>
    <w:rsid w:val="008D19FC"/>
    <w:rsid w:val="008D1B81"/>
    <w:rsid w:val="008D1CF5"/>
    <w:rsid w:val="008D2274"/>
    <w:rsid w:val="008D258E"/>
    <w:rsid w:val="008D2725"/>
    <w:rsid w:val="008D2A15"/>
    <w:rsid w:val="008D2AD7"/>
    <w:rsid w:val="008D2C43"/>
    <w:rsid w:val="008D3242"/>
    <w:rsid w:val="008D3C38"/>
    <w:rsid w:val="008D3F63"/>
    <w:rsid w:val="008D4029"/>
    <w:rsid w:val="008D43F5"/>
    <w:rsid w:val="008D4656"/>
    <w:rsid w:val="008D4903"/>
    <w:rsid w:val="008D4B00"/>
    <w:rsid w:val="008D4F97"/>
    <w:rsid w:val="008D50AC"/>
    <w:rsid w:val="008D514B"/>
    <w:rsid w:val="008D56A3"/>
    <w:rsid w:val="008D57D6"/>
    <w:rsid w:val="008D5BD2"/>
    <w:rsid w:val="008D5DEB"/>
    <w:rsid w:val="008D6553"/>
    <w:rsid w:val="008D663D"/>
    <w:rsid w:val="008D6B9B"/>
    <w:rsid w:val="008D6F1B"/>
    <w:rsid w:val="008D7151"/>
    <w:rsid w:val="008D75AC"/>
    <w:rsid w:val="008D75D3"/>
    <w:rsid w:val="008D77E3"/>
    <w:rsid w:val="008D7B53"/>
    <w:rsid w:val="008D7F9F"/>
    <w:rsid w:val="008E018E"/>
    <w:rsid w:val="008E06E8"/>
    <w:rsid w:val="008E0743"/>
    <w:rsid w:val="008E0789"/>
    <w:rsid w:val="008E08C4"/>
    <w:rsid w:val="008E0A8C"/>
    <w:rsid w:val="008E0B26"/>
    <w:rsid w:val="008E0B9E"/>
    <w:rsid w:val="008E0F9B"/>
    <w:rsid w:val="008E1600"/>
    <w:rsid w:val="008E16A3"/>
    <w:rsid w:val="008E1C1C"/>
    <w:rsid w:val="008E1C2A"/>
    <w:rsid w:val="008E1E30"/>
    <w:rsid w:val="008E2160"/>
    <w:rsid w:val="008E2463"/>
    <w:rsid w:val="008E2493"/>
    <w:rsid w:val="008E2576"/>
    <w:rsid w:val="008E3357"/>
    <w:rsid w:val="008E3594"/>
    <w:rsid w:val="008E403B"/>
    <w:rsid w:val="008E429A"/>
    <w:rsid w:val="008E4379"/>
    <w:rsid w:val="008E45D0"/>
    <w:rsid w:val="008E4761"/>
    <w:rsid w:val="008E4A8A"/>
    <w:rsid w:val="008E4D07"/>
    <w:rsid w:val="008E5886"/>
    <w:rsid w:val="008E58B9"/>
    <w:rsid w:val="008E5B41"/>
    <w:rsid w:val="008E5F5E"/>
    <w:rsid w:val="008E6483"/>
    <w:rsid w:val="008E66C1"/>
    <w:rsid w:val="008E6E04"/>
    <w:rsid w:val="008E6E17"/>
    <w:rsid w:val="008E6FA3"/>
    <w:rsid w:val="008E732D"/>
    <w:rsid w:val="008E74EE"/>
    <w:rsid w:val="008E78F4"/>
    <w:rsid w:val="008E7ABD"/>
    <w:rsid w:val="008E7C30"/>
    <w:rsid w:val="008E7D53"/>
    <w:rsid w:val="008F018C"/>
    <w:rsid w:val="008F02A3"/>
    <w:rsid w:val="008F040E"/>
    <w:rsid w:val="008F054E"/>
    <w:rsid w:val="008F0709"/>
    <w:rsid w:val="008F090E"/>
    <w:rsid w:val="008F0AA6"/>
    <w:rsid w:val="008F0C8B"/>
    <w:rsid w:val="008F1006"/>
    <w:rsid w:val="008F147F"/>
    <w:rsid w:val="008F15D6"/>
    <w:rsid w:val="008F15FA"/>
    <w:rsid w:val="008F1761"/>
    <w:rsid w:val="008F1880"/>
    <w:rsid w:val="008F1887"/>
    <w:rsid w:val="008F26A5"/>
    <w:rsid w:val="008F2771"/>
    <w:rsid w:val="008F2B79"/>
    <w:rsid w:val="008F3B8B"/>
    <w:rsid w:val="008F3F56"/>
    <w:rsid w:val="008F3FAC"/>
    <w:rsid w:val="008F4934"/>
    <w:rsid w:val="008F4AA6"/>
    <w:rsid w:val="008F4B52"/>
    <w:rsid w:val="008F53BA"/>
    <w:rsid w:val="008F59E4"/>
    <w:rsid w:val="008F5EDC"/>
    <w:rsid w:val="008F6260"/>
    <w:rsid w:val="008F6426"/>
    <w:rsid w:val="008F64E5"/>
    <w:rsid w:val="008F6729"/>
    <w:rsid w:val="008F67F4"/>
    <w:rsid w:val="008F686A"/>
    <w:rsid w:val="008F6A9B"/>
    <w:rsid w:val="008F6B5D"/>
    <w:rsid w:val="008F6DC3"/>
    <w:rsid w:val="008F7547"/>
    <w:rsid w:val="0090088A"/>
    <w:rsid w:val="009008A3"/>
    <w:rsid w:val="00900B9A"/>
    <w:rsid w:val="00900D31"/>
    <w:rsid w:val="00900DA2"/>
    <w:rsid w:val="009011AE"/>
    <w:rsid w:val="009011B7"/>
    <w:rsid w:val="0090182A"/>
    <w:rsid w:val="00901A61"/>
    <w:rsid w:val="00901C2D"/>
    <w:rsid w:val="00901D44"/>
    <w:rsid w:val="0090201C"/>
    <w:rsid w:val="0090269C"/>
    <w:rsid w:val="009029FF"/>
    <w:rsid w:val="00902B00"/>
    <w:rsid w:val="00902BCF"/>
    <w:rsid w:val="00903C74"/>
    <w:rsid w:val="00903D2A"/>
    <w:rsid w:val="00904B95"/>
    <w:rsid w:val="00905146"/>
    <w:rsid w:val="009051D6"/>
    <w:rsid w:val="0090527B"/>
    <w:rsid w:val="0090532F"/>
    <w:rsid w:val="00905460"/>
    <w:rsid w:val="009059B7"/>
    <w:rsid w:val="00905A4C"/>
    <w:rsid w:val="00905B8C"/>
    <w:rsid w:val="00906775"/>
    <w:rsid w:val="00907024"/>
    <w:rsid w:val="0090729C"/>
    <w:rsid w:val="00907703"/>
    <w:rsid w:val="00907DFC"/>
    <w:rsid w:val="00907EEB"/>
    <w:rsid w:val="00907F74"/>
    <w:rsid w:val="009103F1"/>
    <w:rsid w:val="00910662"/>
    <w:rsid w:val="0091069C"/>
    <w:rsid w:val="0091086A"/>
    <w:rsid w:val="00910F6E"/>
    <w:rsid w:val="0091107D"/>
    <w:rsid w:val="00911195"/>
    <w:rsid w:val="00911340"/>
    <w:rsid w:val="009114DD"/>
    <w:rsid w:val="00911B7D"/>
    <w:rsid w:val="00911D18"/>
    <w:rsid w:val="009123D2"/>
    <w:rsid w:val="009125BC"/>
    <w:rsid w:val="00912B40"/>
    <w:rsid w:val="00912B49"/>
    <w:rsid w:val="00912D86"/>
    <w:rsid w:val="009131C5"/>
    <w:rsid w:val="0091333A"/>
    <w:rsid w:val="0091381D"/>
    <w:rsid w:val="009138BF"/>
    <w:rsid w:val="00913A49"/>
    <w:rsid w:val="00913F55"/>
    <w:rsid w:val="009141B1"/>
    <w:rsid w:val="00914201"/>
    <w:rsid w:val="00914494"/>
    <w:rsid w:val="009146B1"/>
    <w:rsid w:val="00914CDA"/>
    <w:rsid w:val="009157F2"/>
    <w:rsid w:val="00915AAF"/>
    <w:rsid w:val="00915C74"/>
    <w:rsid w:val="00916406"/>
    <w:rsid w:val="009164F1"/>
    <w:rsid w:val="009165C1"/>
    <w:rsid w:val="00916814"/>
    <w:rsid w:val="0091691D"/>
    <w:rsid w:val="00916A39"/>
    <w:rsid w:val="00917388"/>
    <w:rsid w:val="00917925"/>
    <w:rsid w:val="00917C21"/>
    <w:rsid w:val="00920188"/>
    <w:rsid w:val="00920A39"/>
    <w:rsid w:val="00920F01"/>
    <w:rsid w:val="00920F25"/>
    <w:rsid w:val="00921177"/>
    <w:rsid w:val="00921252"/>
    <w:rsid w:val="009212A8"/>
    <w:rsid w:val="00921528"/>
    <w:rsid w:val="00921872"/>
    <w:rsid w:val="00921C5A"/>
    <w:rsid w:val="00921EC9"/>
    <w:rsid w:val="00921FF2"/>
    <w:rsid w:val="009220F4"/>
    <w:rsid w:val="009221AD"/>
    <w:rsid w:val="0092246D"/>
    <w:rsid w:val="00922A7C"/>
    <w:rsid w:val="00922EE3"/>
    <w:rsid w:val="00923082"/>
    <w:rsid w:val="0092380B"/>
    <w:rsid w:val="00923A59"/>
    <w:rsid w:val="00923A78"/>
    <w:rsid w:val="00923AB0"/>
    <w:rsid w:val="00923C96"/>
    <w:rsid w:val="00923D47"/>
    <w:rsid w:val="00923D63"/>
    <w:rsid w:val="00924157"/>
    <w:rsid w:val="0092437C"/>
    <w:rsid w:val="0092479E"/>
    <w:rsid w:val="009248A2"/>
    <w:rsid w:val="00924946"/>
    <w:rsid w:val="00924B1A"/>
    <w:rsid w:val="00924B5F"/>
    <w:rsid w:val="00924DFB"/>
    <w:rsid w:val="00924FBF"/>
    <w:rsid w:val="00925F10"/>
    <w:rsid w:val="0092621F"/>
    <w:rsid w:val="009262E1"/>
    <w:rsid w:val="0092657D"/>
    <w:rsid w:val="0092690F"/>
    <w:rsid w:val="0092692E"/>
    <w:rsid w:val="00926F3D"/>
    <w:rsid w:val="00927516"/>
    <w:rsid w:val="0092797D"/>
    <w:rsid w:val="00927A37"/>
    <w:rsid w:val="0093008A"/>
    <w:rsid w:val="009302D5"/>
    <w:rsid w:val="00930394"/>
    <w:rsid w:val="009303D1"/>
    <w:rsid w:val="00930674"/>
    <w:rsid w:val="00930989"/>
    <w:rsid w:val="0093129E"/>
    <w:rsid w:val="0093149B"/>
    <w:rsid w:val="00931519"/>
    <w:rsid w:val="0093157F"/>
    <w:rsid w:val="00931889"/>
    <w:rsid w:val="00931D4B"/>
    <w:rsid w:val="00931DB8"/>
    <w:rsid w:val="00931E9A"/>
    <w:rsid w:val="00931EF6"/>
    <w:rsid w:val="00931EF8"/>
    <w:rsid w:val="009320B7"/>
    <w:rsid w:val="00932375"/>
    <w:rsid w:val="009323D9"/>
    <w:rsid w:val="00932591"/>
    <w:rsid w:val="009325AB"/>
    <w:rsid w:val="00932C1A"/>
    <w:rsid w:val="00932CEB"/>
    <w:rsid w:val="00933656"/>
    <w:rsid w:val="00933B80"/>
    <w:rsid w:val="0093415B"/>
    <w:rsid w:val="009341A0"/>
    <w:rsid w:val="009341D8"/>
    <w:rsid w:val="009347D4"/>
    <w:rsid w:val="0093508E"/>
    <w:rsid w:val="0093552B"/>
    <w:rsid w:val="009358A9"/>
    <w:rsid w:val="00936053"/>
    <w:rsid w:val="0093651D"/>
    <w:rsid w:val="00936F4A"/>
    <w:rsid w:val="0093786B"/>
    <w:rsid w:val="009378CD"/>
    <w:rsid w:val="009379CF"/>
    <w:rsid w:val="009401A4"/>
    <w:rsid w:val="009402B3"/>
    <w:rsid w:val="0094067B"/>
    <w:rsid w:val="00940846"/>
    <w:rsid w:val="00940937"/>
    <w:rsid w:val="00940C04"/>
    <w:rsid w:val="00940E9B"/>
    <w:rsid w:val="00941297"/>
    <w:rsid w:val="00941417"/>
    <w:rsid w:val="00941605"/>
    <w:rsid w:val="00941BA3"/>
    <w:rsid w:val="009427B9"/>
    <w:rsid w:val="00942C45"/>
    <w:rsid w:val="00942DB0"/>
    <w:rsid w:val="009433FC"/>
    <w:rsid w:val="009436EA"/>
    <w:rsid w:val="009438A2"/>
    <w:rsid w:val="009438A4"/>
    <w:rsid w:val="009438E3"/>
    <w:rsid w:val="0094411A"/>
    <w:rsid w:val="009444C2"/>
    <w:rsid w:val="009445D8"/>
    <w:rsid w:val="00944AE7"/>
    <w:rsid w:val="00944B5A"/>
    <w:rsid w:val="00944CFB"/>
    <w:rsid w:val="0094562B"/>
    <w:rsid w:val="0094565C"/>
    <w:rsid w:val="00945971"/>
    <w:rsid w:val="00945BE4"/>
    <w:rsid w:val="00945D9A"/>
    <w:rsid w:val="009462BB"/>
    <w:rsid w:val="00946360"/>
    <w:rsid w:val="009463FB"/>
    <w:rsid w:val="0094665B"/>
    <w:rsid w:val="00947217"/>
    <w:rsid w:val="00947464"/>
    <w:rsid w:val="00947900"/>
    <w:rsid w:val="00947973"/>
    <w:rsid w:val="00947F50"/>
    <w:rsid w:val="00950077"/>
    <w:rsid w:val="009500A4"/>
    <w:rsid w:val="0095015A"/>
    <w:rsid w:val="0095066B"/>
    <w:rsid w:val="009509B5"/>
    <w:rsid w:val="00950D63"/>
    <w:rsid w:val="009518F2"/>
    <w:rsid w:val="00951B60"/>
    <w:rsid w:val="00951CC7"/>
    <w:rsid w:val="00951FB0"/>
    <w:rsid w:val="009527F5"/>
    <w:rsid w:val="009528C9"/>
    <w:rsid w:val="00952CC5"/>
    <w:rsid w:val="00952CCE"/>
    <w:rsid w:val="00952D22"/>
    <w:rsid w:val="00952D24"/>
    <w:rsid w:val="009532B7"/>
    <w:rsid w:val="009536E6"/>
    <w:rsid w:val="00953886"/>
    <w:rsid w:val="00953B99"/>
    <w:rsid w:val="00953F9D"/>
    <w:rsid w:val="009544CB"/>
    <w:rsid w:val="00954506"/>
    <w:rsid w:val="00954835"/>
    <w:rsid w:val="009554C1"/>
    <w:rsid w:val="009559B4"/>
    <w:rsid w:val="00955A11"/>
    <w:rsid w:val="00955A6B"/>
    <w:rsid w:val="00955B29"/>
    <w:rsid w:val="00955B9C"/>
    <w:rsid w:val="00955C28"/>
    <w:rsid w:val="00955CA0"/>
    <w:rsid w:val="00955E00"/>
    <w:rsid w:val="00955E61"/>
    <w:rsid w:val="009560B3"/>
    <w:rsid w:val="00956235"/>
    <w:rsid w:val="00956969"/>
    <w:rsid w:val="00956B8F"/>
    <w:rsid w:val="00956C16"/>
    <w:rsid w:val="0095710B"/>
    <w:rsid w:val="009575C4"/>
    <w:rsid w:val="0095762D"/>
    <w:rsid w:val="009578AA"/>
    <w:rsid w:val="00957C13"/>
    <w:rsid w:val="0096006A"/>
    <w:rsid w:val="00960A50"/>
    <w:rsid w:val="00960B83"/>
    <w:rsid w:val="0096103A"/>
    <w:rsid w:val="0096118E"/>
    <w:rsid w:val="00961291"/>
    <w:rsid w:val="00961A4B"/>
    <w:rsid w:val="00961E14"/>
    <w:rsid w:val="00962651"/>
    <w:rsid w:val="00963A2F"/>
    <w:rsid w:val="00963ACA"/>
    <w:rsid w:val="00963D17"/>
    <w:rsid w:val="00964188"/>
    <w:rsid w:val="0096447C"/>
    <w:rsid w:val="00964499"/>
    <w:rsid w:val="00965050"/>
    <w:rsid w:val="0096527C"/>
    <w:rsid w:val="009654AF"/>
    <w:rsid w:val="00965D4F"/>
    <w:rsid w:val="00965FFD"/>
    <w:rsid w:val="009661AB"/>
    <w:rsid w:val="009663CC"/>
    <w:rsid w:val="00966511"/>
    <w:rsid w:val="00966598"/>
    <w:rsid w:val="00966B9F"/>
    <w:rsid w:val="00966BE7"/>
    <w:rsid w:val="00966CFF"/>
    <w:rsid w:val="00967793"/>
    <w:rsid w:val="00967C5E"/>
    <w:rsid w:val="00967DFA"/>
    <w:rsid w:val="0097038D"/>
    <w:rsid w:val="0097047C"/>
    <w:rsid w:val="00970627"/>
    <w:rsid w:val="00970934"/>
    <w:rsid w:val="00970C56"/>
    <w:rsid w:val="009713FE"/>
    <w:rsid w:val="00971566"/>
    <w:rsid w:val="009719C1"/>
    <w:rsid w:val="00971A33"/>
    <w:rsid w:val="00971E19"/>
    <w:rsid w:val="00972166"/>
    <w:rsid w:val="00972484"/>
    <w:rsid w:val="009725CE"/>
    <w:rsid w:val="009726C7"/>
    <w:rsid w:val="00972DAD"/>
    <w:rsid w:val="00973047"/>
    <w:rsid w:val="009734E7"/>
    <w:rsid w:val="00973659"/>
    <w:rsid w:val="00973873"/>
    <w:rsid w:val="0097396C"/>
    <w:rsid w:val="00973CB8"/>
    <w:rsid w:val="00973D52"/>
    <w:rsid w:val="00973E9B"/>
    <w:rsid w:val="0097497C"/>
    <w:rsid w:val="009749D0"/>
    <w:rsid w:val="00974A0D"/>
    <w:rsid w:val="00974BEC"/>
    <w:rsid w:val="00975374"/>
    <w:rsid w:val="009756A8"/>
    <w:rsid w:val="009756DC"/>
    <w:rsid w:val="009757C3"/>
    <w:rsid w:val="009758A9"/>
    <w:rsid w:val="00975A47"/>
    <w:rsid w:val="00975E26"/>
    <w:rsid w:val="00976086"/>
    <w:rsid w:val="0097630B"/>
    <w:rsid w:val="00976695"/>
    <w:rsid w:val="00976DE8"/>
    <w:rsid w:val="00977123"/>
    <w:rsid w:val="00977A07"/>
    <w:rsid w:val="00977E4D"/>
    <w:rsid w:val="00980088"/>
    <w:rsid w:val="009802BE"/>
    <w:rsid w:val="0098056F"/>
    <w:rsid w:val="0098061A"/>
    <w:rsid w:val="009806D0"/>
    <w:rsid w:val="00980797"/>
    <w:rsid w:val="00981022"/>
    <w:rsid w:val="009811B6"/>
    <w:rsid w:val="009812A4"/>
    <w:rsid w:val="00981674"/>
    <w:rsid w:val="00981BC6"/>
    <w:rsid w:val="00981D7F"/>
    <w:rsid w:val="0098227B"/>
    <w:rsid w:val="00982413"/>
    <w:rsid w:val="009826E4"/>
    <w:rsid w:val="00983300"/>
    <w:rsid w:val="009834C6"/>
    <w:rsid w:val="0098358B"/>
    <w:rsid w:val="00983722"/>
    <w:rsid w:val="009837CE"/>
    <w:rsid w:val="0098382E"/>
    <w:rsid w:val="009838B0"/>
    <w:rsid w:val="00983BB5"/>
    <w:rsid w:val="009844E3"/>
    <w:rsid w:val="0098480F"/>
    <w:rsid w:val="009849B1"/>
    <w:rsid w:val="00984D06"/>
    <w:rsid w:val="00984DAA"/>
    <w:rsid w:val="00985131"/>
    <w:rsid w:val="00985477"/>
    <w:rsid w:val="009854D3"/>
    <w:rsid w:val="00985B7F"/>
    <w:rsid w:val="00985BFA"/>
    <w:rsid w:val="00985C85"/>
    <w:rsid w:val="009865AD"/>
    <w:rsid w:val="009867A0"/>
    <w:rsid w:val="0098699F"/>
    <w:rsid w:val="0098791E"/>
    <w:rsid w:val="00987C10"/>
    <w:rsid w:val="00987DC9"/>
    <w:rsid w:val="009901E7"/>
    <w:rsid w:val="00990290"/>
    <w:rsid w:val="0099071D"/>
    <w:rsid w:val="00991E59"/>
    <w:rsid w:val="0099210B"/>
    <w:rsid w:val="009924F0"/>
    <w:rsid w:val="00992774"/>
    <w:rsid w:val="009937D3"/>
    <w:rsid w:val="00993984"/>
    <w:rsid w:val="00994057"/>
    <w:rsid w:val="00994286"/>
    <w:rsid w:val="009943CB"/>
    <w:rsid w:val="00994411"/>
    <w:rsid w:val="009945AF"/>
    <w:rsid w:val="0099470F"/>
    <w:rsid w:val="00994BAE"/>
    <w:rsid w:val="00994F46"/>
    <w:rsid w:val="00995077"/>
    <w:rsid w:val="0099534F"/>
    <w:rsid w:val="0099537E"/>
    <w:rsid w:val="00995FF5"/>
    <w:rsid w:val="00996319"/>
    <w:rsid w:val="0099673D"/>
    <w:rsid w:val="00996B27"/>
    <w:rsid w:val="00996D56"/>
    <w:rsid w:val="00997CBE"/>
    <w:rsid w:val="009A08FE"/>
    <w:rsid w:val="009A0CB4"/>
    <w:rsid w:val="009A17FB"/>
    <w:rsid w:val="009A18C3"/>
    <w:rsid w:val="009A191D"/>
    <w:rsid w:val="009A19FA"/>
    <w:rsid w:val="009A1E12"/>
    <w:rsid w:val="009A311B"/>
    <w:rsid w:val="009A32C9"/>
    <w:rsid w:val="009A3BEB"/>
    <w:rsid w:val="009A3C7B"/>
    <w:rsid w:val="009A4150"/>
    <w:rsid w:val="009A43FD"/>
    <w:rsid w:val="009A4A1D"/>
    <w:rsid w:val="009A4E04"/>
    <w:rsid w:val="009A4FE4"/>
    <w:rsid w:val="009A5678"/>
    <w:rsid w:val="009A5751"/>
    <w:rsid w:val="009A583C"/>
    <w:rsid w:val="009A58B2"/>
    <w:rsid w:val="009A5D84"/>
    <w:rsid w:val="009A60D8"/>
    <w:rsid w:val="009A65CC"/>
    <w:rsid w:val="009A6671"/>
    <w:rsid w:val="009A6C95"/>
    <w:rsid w:val="009A6CE5"/>
    <w:rsid w:val="009A7166"/>
    <w:rsid w:val="009A72FC"/>
    <w:rsid w:val="009A755F"/>
    <w:rsid w:val="009A7810"/>
    <w:rsid w:val="009A79ED"/>
    <w:rsid w:val="009B01E3"/>
    <w:rsid w:val="009B02F4"/>
    <w:rsid w:val="009B03E6"/>
    <w:rsid w:val="009B088B"/>
    <w:rsid w:val="009B08A9"/>
    <w:rsid w:val="009B097D"/>
    <w:rsid w:val="009B0AA3"/>
    <w:rsid w:val="009B0E7C"/>
    <w:rsid w:val="009B1151"/>
    <w:rsid w:val="009B159B"/>
    <w:rsid w:val="009B163D"/>
    <w:rsid w:val="009B18A7"/>
    <w:rsid w:val="009B22E6"/>
    <w:rsid w:val="009B2898"/>
    <w:rsid w:val="009B2949"/>
    <w:rsid w:val="009B2AF2"/>
    <w:rsid w:val="009B2AF4"/>
    <w:rsid w:val="009B34C7"/>
    <w:rsid w:val="009B35CD"/>
    <w:rsid w:val="009B386E"/>
    <w:rsid w:val="009B3E33"/>
    <w:rsid w:val="009B3F8F"/>
    <w:rsid w:val="009B43CA"/>
    <w:rsid w:val="009B44B9"/>
    <w:rsid w:val="009B473F"/>
    <w:rsid w:val="009B4B40"/>
    <w:rsid w:val="009B4CF4"/>
    <w:rsid w:val="009B5E5B"/>
    <w:rsid w:val="009B621E"/>
    <w:rsid w:val="009B6CA0"/>
    <w:rsid w:val="009B6FF9"/>
    <w:rsid w:val="009B70CF"/>
    <w:rsid w:val="009B71F5"/>
    <w:rsid w:val="009B722F"/>
    <w:rsid w:val="009B72B0"/>
    <w:rsid w:val="009B72CE"/>
    <w:rsid w:val="009C0245"/>
    <w:rsid w:val="009C0AC2"/>
    <w:rsid w:val="009C0E59"/>
    <w:rsid w:val="009C15AC"/>
    <w:rsid w:val="009C1AD3"/>
    <w:rsid w:val="009C24E1"/>
    <w:rsid w:val="009C2696"/>
    <w:rsid w:val="009C2A3F"/>
    <w:rsid w:val="009C2A92"/>
    <w:rsid w:val="009C2B18"/>
    <w:rsid w:val="009C332F"/>
    <w:rsid w:val="009C3688"/>
    <w:rsid w:val="009C3E8C"/>
    <w:rsid w:val="009C4106"/>
    <w:rsid w:val="009C41CC"/>
    <w:rsid w:val="009C4268"/>
    <w:rsid w:val="009C4631"/>
    <w:rsid w:val="009C4C72"/>
    <w:rsid w:val="009C4C78"/>
    <w:rsid w:val="009C4FC1"/>
    <w:rsid w:val="009C55B3"/>
    <w:rsid w:val="009C5963"/>
    <w:rsid w:val="009C6232"/>
    <w:rsid w:val="009C6966"/>
    <w:rsid w:val="009C6A0E"/>
    <w:rsid w:val="009C6A2C"/>
    <w:rsid w:val="009C6C76"/>
    <w:rsid w:val="009C6FF8"/>
    <w:rsid w:val="009C7187"/>
    <w:rsid w:val="009C7A5C"/>
    <w:rsid w:val="009C7A61"/>
    <w:rsid w:val="009C7B7E"/>
    <w:rsid w:val="009C7ED1"/>
    <w:rsid w:val="009C7EF3"/>
    <w:rsid w:val="009D0A5C"/>
    <w:rsid w:val="009D0A99"/>
    <w:rsid w:val="009D0E73"/>
    <w:rsid w:val="009D19F9"/>
    <w:rsid w:val="009D2282"/>
    <w:rsid w:val="009D2551"/>
    <w:rsid w:val="009D26A5"/>
    <w:rsid w:val="009D2C07"/>
    <w:rsid w:val="009D2C6F"/>
    <w:rsid w:val="009D3B21"/>
    <w:rsid w:val="009D3BDB"/>
    <w:rsid w:val="009D3E49"/>
    <w:rsid w:val="009D457B"/>
    <w:rsid w:val="009D483E"/>
    <w:rsid w:val="009D4A70"/>
    <w:rsid w:val="009D4BF2"/>
    <w:rsid w:val="009D4CFD"/>
    <w:rsid w:val="009D5227"/>
    <w:rsid w:val="009D5387"/>
    <w:rsid w:val="009D5985"/>
    <w:rsid w:val="009D5BA1"/>
    <w:rsid w:val="009D5CD6"/>
    <w:rsid w:val="009D601F"/>
    <w:rsid w:val="009D6820"/>
    <w:rsid w:val="009D6EEA"/>
    <w:rsid w:val="009D7261"/>
    <w:rsid w:val="009D72F9"/>
    <w:rsid w:val="009D7A63"/>
    <w:rsid w:val="009D7DE9"/>
    <w:rsid w:val="009D7FB6"/>
    <w:rsid w:val="009D7FD6"/>
    <w:rsid w:val="009E009B"/>
    <w:rsid w:val="009E0BDC"/>
    <w:rsid w:val="009E134F"/>
    <w:rsid w:val="009E16A1"/>
    <w:rsid w:val="009E19F6"/>
    <w:rsid w:val="009E1C18"/>
    <w:rsid w:val="009E1DC4"/>
    <w:rsid w:val="009E1F88"/>
    <w:rsid w:val="009E203F"/>
    <w:rsid w:val="009E2087"/>
    <w:rsid w:val="009E2088"/>
    <w:rsid w:val="009E2401"/>
    <w:rsid w:val="009E275C"/>
    <w:rsid w:val="009E27BE"/>
    <w:rsid w:val="009E2AD9"/>
    <w:rsid w:val="009E34AE"/>
    <w:rsid w:val="009E3506"/>
    <w:rsid w:val="009E3570"/>
    <w:rsid w:val="009E3589"/>
    <w:rsid w:val="009E36A0"/>
    <w:rsid w:val="009E465C"/>
    <w:rsid w:val="009E48EB"/>
    <w:rsid w:val="009E4AA8"/>
    <w:rsid w:val="009E4D0E"/>
    <w:rsid w:val="009E4D9D"/>
    <w:rsid w:val="009E5180"/>
    <w:rsid w:val="009E5380"/>
    <w:rsid w:val="009E58BD"/>
    <w:rsid w:val="009E5AB0"/>
    <w:rsid w:val="009E5C2A"/>
    <w:rsid w:val="009E6017"/>
    <w:rsid w:val="009E65B9"/>
    <w:rsid w:val="009E677C"/>
    <w:rsid w:val="009E6ABC"/>
    <w:rsid w:val="009E708B"/>
    <w:rsid w:val="009E71AD"/>
    <w:rsid w:val="009E7AF4"/>
    <w:rsid w:val="009E7CFF"/>
    <w:rsid w:val="009E7EAF"/>
    <w:rsid w:val="009E7EC6"/>
    <w:rsid w:val="009E7F33"/>
    <w:rsid w:val="009F09F6"/>
    <w:rsid w:val="009F0CDA"/>
    <w:rsid w:val="009F0FF8"/>
    <w:rsid w:val="009F1267"/>
    <w:rsid w:val="009F1418"/>
    <w:rsid w:val="009F179B"/>
    <w:rsid w:val="009F1A40"/>
    <w:rsid w:val="009F1CA4"/>
    <w:rsid w:val="009F23EB"/>
    <w:rsid w:val="009F2510"/>
    <w:rsid w:val="009F2A71"/>
    <w:rsid w:val="009F2CEC"/>
    <w:rsid w:val="009F3412"/>
    <w:rsid w:val="009F37B5"/>
    <w:rsid w:val="009F3D4E"/>
    <w:rsid w:val="009F4407"/>
    <w:rsid w:val="009F47AD"/>
    <w:rsid w:val="009F4DC0"/>
    <w:rsid w:val="009F4E16"/>
    <w:rsid w:val="009F502C"/>
    <w:rsid w:val="009F50A5"/>
    <w:rsid w:val="009F5151"/>
    <w:rsid w:val="009F5AC0"/>
    <w:rsid w:val="009F5C5F"/>
    <w:rsid w:val="009F5C61"/>
    <w:rsid w:val="009F5F03"/>
    <w:rsid w:val="009F60FB"/>
    <w:rsid w:val="009F6722"/>
    <w:rsid w:val="009F69B9"/>
    <w:rsid w:val="009F6E67"/>
    <w:rsid w:val="009F6EB3"/>
    <w:rsid w:val="009F7915"/>
    <w:rsid w:val="009F7F65"/>
    <w:rsid w:val="00A00529"/>
    <w:rsid w:val="00A00D88"/>
    <w:rsid w:val="00A01304"/>
    <w:rsid w:val="00A01714"/>
    <w:rsid w:val="00A0171B"/>
    <w:rsid w:val="00A01CAF"/>
    <w:rsid w:val="00A01CF8"/>
    <w:rsid w:val="00A01E34"/>
    <w:rsid w:val="00A02115"/>
    <w:rsid w:val="00A0215C"/>
    <w:rsid w:val="00A024B8"/>
    <w:rsid w:val="00A02667"/>
    <w:rsid w:val="00A030FC"/>
    <w:rsid w:val="00A03205"/>
    <w:rsid w:val="00A034B4"/>
    <w:rsid w:val="00A037CA"/>
    <w:rsid w:val="00A037EC"/>
    <w:rsid w:val="00A03847"/>
    <w:rsid w:val="00A03BCA"/>
    <w:rsid w:val="00A03C06"/>
    <w:rsid w:val="00A03F7B"/>
    <w:rsid w:val="00A0453A"/>
    <w:rsid w:val="00A046A3"/>
    <w:rsid w:val="00A04D4D"/>
    <w:rsid w:val="00A051A6"/>
    <w:rsid w:val="00A0544B"/>
    <w:rsid w:val="00A059B4"/>
    <w:rsid w:val="00A05D57"/>
    <w:rsid w:val="00A05FB8"/>
    <w:rsid w:val="00A066C9"/>
    <w:rsid w:val="00A06A9E"/>
    <w:rsid w:val="00A06BED"/>
    <w:rsid w:val="00A07161"/>
    <w:rsid w:val="00A07717"/>
    <w:rsid w:val="00A07AD4"/>
    <w:rsid w:val="00A07B83"/>
    <w:rsid w:val="00A10286"/>
    <w:rsid w:val="00A105E8"/>
    <w:rsid w:val="00A10985"/>
    <w:rsid w:val="00A10AE5"/>
    <w:rsid w:val="00A110AF"/>
    <w:rsid w:val="00A114C6"/>
    <w:rsid w:val="00A11AC5"/>
    <w:rsid w:val="00A11BC6"/>
    <w:rsid w:val="00A11D5F"/>
    <w:rsid w:val="00A11E9A"/>
    <w:rsid w:val="00A121B0"/>
    <w:rsid w:val="00A12367"/>
    <w:rsid w:val="00A124EF"/>
    <w:rsid w:val="00A1271C"/>
    <w:rsid w:val="00A12BF2"/>
    <w:rsid w:val="00A12C60"/>
    <w:rsid w:val="00A12FF3"/>
    <w:rsid w:val="00A13154"/>
    <w:rsid w:val="00A13448"/>
    <w:rsid w:val="00A1462A"/>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0B8"/>
    <w:rsid w:val="00A167F5"/>
    <w:rsid w:val="00A16AE5"/>
    <w:rsid w:val="00A16DD1"/>
    <w:rsid w:val="00A17500"/>
    <w:rsid w:val="00A202ED"/>
    <w:rsid w:val="00A20AEA"/>
    <w:rsid w:val="00A20B3E"/>
    <w:rsid w:val="00A20B90"/>
    <w:rsid w:val="00A20BB9"/>
    <w:rsid w:val="00A210D8"/>
    <w:rsid w:val="00A21508"/>
    <w:rsid w:val="00A21BA3"/>
    <w:rsid w:val="00A21EC1"/>
    <w:rsid w:val="00A22495"/>
    <w:rsid w:val="00A224AE"/>
    <w:rsid w:val="00A2255C"/>
    <w:rsid w:val="00A2257B"/>
    <w:rsid w:val="00A228DC"/>
    <w:rsid w:val="00A22B95"/>
    <w:rsid w:val="00A22C40"/>
    <w:rsid w:val="00A23A2A"/>
    <w:rsid w:val="00A23DDA"/>
    <w:rsid w:val="00A24311"/>
    <w:rsid w:val="00A24828"/>
    <w:rsid w:val="00A24BE8"/>
    <w:rsid w:val="00A24D10"/>
    <w:rsid w:val="00A24E85"/>
    <w:rsid w:val="00A24ECF"/>
    <w:rsid w:val="00A25012"/>
    <w:rsid w:val="00A2530D"/>
    <w:rsid w:val="00A254AA"/>
    <w:rsid w:val="00A2583C"/>
    <w:rsid w:val="00A25BFB"/>
    <w:rsid w:val="00A25D37"/>
    <w:rsid w:val="00A25E0F"/>
    <w:rsid w:val="00A25FA6"/>
    <w:rsid w:val="00A2609C"/>
    <w:rsid w:val="00A2630F"/>
    <w:rsid w:val="00A265DF"/>
    <w:rsid w:val="00A26770"/>
    <w:rsid w:val="00A26A89"/>
    <w:rsid w:val="00A26D6D"/>
    <w:rsid w:val="00A27899"/>
    <w:rsid w:val="00A30449"/>
    <w:rsid w:val="00A305C7"/>
    <w:rsid w:val="00A3082E"/>
    <w:rsid w:val="00A308F5"/>
    <w:rsid w:val="00A309C0"/>
    <w:rsid w:val="00A30CE6"/>
    <w:rsid w:val="00A30F5E"/>
    <w:rsid w:val="00A31196"/>
    <w:rsid w:val="00A3119C"/>
    <w:rsid w:val="00A311AD"/>
    <w:rsid w:val="00A317E2"/>
    <w:rsid w:val="00A319B6"/>
    <w:rsid w:val="00A319BC"/>
    <w:rsid w:val="00A31A4A"/>
    <w:rsid w:val="00A31C0A"/>
    <w:rsid w:val="00A31C4C"/>
    <w:rsid w:val="00A31F25"/>
    <w:rsid w:val="00A32332"/>
    <w:rsid w:val="00A32C2C"/>
    <w:rsid w:val="00A32D11"/>
    <w:rsid w:val="00A32EF3"/>
    <w:rsid w:val="00A338DA"/>
    <w:rsid w:val="00A33D39"/>
    <w:rsid w:val="00A33E06"/>
    <w:rsid w:val="00A3404D"/>
    <w:rsid w:val="00A34107"/>
    <w:rsid w:val="00A343BC"/>
    <w:rsid w:val="00A348CD"/>
    <w:rsid w:val="00A3507F"/>
    <w:rsid w:val="00A354C9"/>
    <w:rsid w:val="00A356FA"/>
    <w:rsid w:val="00A357E2"/>
    <w:rsid w:val="00A35807"/>
    <w:rsid w:val="00A35EE4"/>
    <w:rsid w:val="00A363E2"/>
    <w:rsid w:val="00A3678C"/>
    <w:rsid w:val="00A368E7"/>
    <w:rsid w:val="00A3690E"/>
    <w:rsid w:val="00A36E08"/>
    <w:rsid w:val="00A3721F"/>
    <w:rsid w:val="00A376E6"/>
    <w:rsid w:val="00A37984"/>
    <w:rsid w:val="00A37985"/>
    <w:rsid w:val="00A37A4B"/>
    <w:rsid w:val="00A37AC9"/>
    <w:rsid w:val="00A37D52"/>
    <w:rsid w:val="00A4006A"/>
    <w:rsid w:val="00A4022B"/>
    <w:rsid w:val="00A4028A"/>
    <w:rsid w:val="00A4067F"/>
    <w:rsid w:val="00A40A25"/>
    <w:rsid w:val="00A40C24"/>
    <w:rsid w:val="00A40F0D"/>
    <w:rsid w:val="00A41056"/>
    <w:rsid w:val="00A411B6"/>
    <w:rsid w:val="00A4149C"/>
    <w:rsid w:val="00A41F8C"/>
    <w:rsid w:val="00A42132"/>
    <w:rsid w:val="00A42594"/>
    <w:rsid w:val="00A42691"/>
    <w:rsid w:val="00A42C1E"/>
    <w:rsid w:val="00A43091"/>
    <w:rsid w:val="00A434DE"/>
    <w:rsid w:val="00A43945"/>
    <w:rsid w:val="00A439D0"/>
    <w:rsid w:val="00A43C8C"/>
    <w:rsid w:val="00A43CE7"/>
    <w:rsid w:val="00A441EA"/>
    <w:rsid w:val="00A445EF"/>
    <w:rsid w:val="00A4466A"/>
    <w:rsid w:val="00A44B23"/>
    <w:rsid w:val="00A44F4F"/>
    <w:rsid w:val="00A45397"/>
    <w:rsid w:val="00A453F3"/>
    <w:rsid w:val="00A457CD"/>
    <w:rsid w:val="00A45B28"/>
    <w:rsid w:val="00A45FB4"/>
    <w:rsid w:val="00A46091"/>
    <w:rsid w:val="00A46391"/>
    <w:rsid w:val="00A46CF9"/>
    <w:rsid w:val="00A46D4D"/>
    <w:rsid w:val="00A4768D"/>
    <w:rsid w:val="00A4781D"/>
    <w:rsid w:val="00A50494"/>
    <w:rsid w:val="00A50A0A"/>
    <w:rsid w:val="00A50DA3"/>
    <w:rsid w:val="00A50F89"/>
    <w:rsid w:val="00A51372"/>
    <w:rsid w:val="00A513B8"/>
    <w:rsid w:val="00A51441"/>
    <w:rsid w:val="00A51CB7"/>
    <w:rsid w:val="00A51F99"/>
    <w:rsid w:val="00A520F2"/>
    <w:rsid w:val="00A52611"/>
    <w:rsid w:val="00A52C7A"/>
    <w:rsid w:val="00A52DCC"/>
    <w:rsid w:val="00A52DD9"/>
    <w:rsid w:val="00A52E15"/>
    <w:rsid w:val="00A53144"/>
    <w:rsid w:val="00A53819"/>
    <w:rsid w:val="00A53984"/>
    <w:rsid w:val="00A539D6"/>
    <w:rsid w:val="00A53CB5"/>
    <w:rsid w:val="00A53D29"/>
    <w:rsid w:val="00A53E58"/>
    <w:rsid w:val="00A544FE"/>
    <w:rsid w:val="00A54B3A"/>
    <w:rsid w:val="00A54B42"/>
    <w:rsid w:val="00A54D20"/>
    <w:rsid w:val="00A55981"/>
    <w:rsid w:val="00A55D6D"/>
    <w:rsid w:val="00A55FAF"/>
    <w:rsid w:val="00A55FD3"/>
    <w:rsid w:val="00A562B5"/>
    <w:rsid w:val="00A564E8"/>
    <w:rsid w:val="00A568E9"/>
    <w:rsid w:val="00A56EBD"/>
    <w:rsid w:val="00A5756B"/>
    <w:rsid w:val="00A5765C"/>
    <w:rsid w:val="00A6003F"/>
    <w:rsid w:val="00A6056F"/>
    <w:rsid w:val="00A60644"/>
    <w:rsid w:val="00A609E3"/>
    <w:rsid w:val="00A60C96"/>
    <w:rsid w:val="00A60D11"/>
    <w:rsid w:val="00A60F2C"/>
    <w:rsid w:val="00A613B1"/>
    <w:rsid w:val="00A62188"/>
    <w:rsid w:val="00A625ED"/>
    <w:rsid w:val="00A62731"/>
    <w:rsid w:val="00A62C5D"/>
    <w:rsid w:val="00A62CCC"/>
    <w:rsid w:val="00A63858"/>
    <w:rsid w:val="00A6386C"/>
    <w:rsid w:val="00A638B5"/>
    <w:rsid w:val="00A63D0B"/>
    <w:rsid w:val="00A63DF9"/>
    <w:rsid w:val="00A640FC"/>
    <w:rsid w:val="00A6425E"/>
    <w:rsid w:val="00A64FFD"/>
    <w:rsid w:val="00A6520F"/>
    <w:rsid w:val="00A65CBE"/>
    <w:rsid w:val="00A65D72"/>
    <w:rsid w:val="00A66663"/>
    <w:rsid w:val="00A669B8"/>
    <w:rsid w:val="00A66D78"/>
    <w:rsid w:val="00A6706E"/>
    <w:rsid w:val="00A671B2"/>
    <w:rsid w:val="00A671F3"/>
    <w:rsid w:val="00A6733E"/>
    <w:rsid w:val="00A673E5"/>
    <w:rsid w:val="00A67D06"/>
    <w:rsid w:val="00A67D4D"/>
    <w:rsid w:val="00A70B34"/>
    <w:rsid w:val="00A70B80"/>
    <w:rsid w:val="00A70BF9"/>
    <w:rsid w:val="00A711BE"/>
    <w:rsid w:val="00A71583"/>
    <w:rsid w:val="00A71E6A"/>
    <w:rsid w:val="00A71FEF"/>
    <w:rsid w:val="00A722C7"/>
    <w:rsid w:val="00A724D9"/>
    <w:rsid w:val="00A72F92"/>
    <w:rsid w:val="00A733D7"/>
    <w:rsid w:val="00A73689"/>
    <w:rsid w:val="00A73B3F"/>
    <w:rsid w:val="00A73ECE"/>
    <w:rsid w:val="00A740A3"/>
    <w:rsid w:val="00A740B0"/>
    <w:rsid w:val="00A74B08"/>
    <w:rsid w:val="00A74C31"/>
    <w:rsid w:val="00A74F2B"/>
    <w:rsid w:val="00A752D4"/>
    <w:rsid w:val="00A7535E"/>
    <w:rsid w:val="00A7544B"/>
    <w:rsid w:val="00A7561F"/>
    <w:rsid w:val="00A75996"/>
    <w:rsid w:val="00A76542"/>
    <w:rsid w:val="00A768A3"/>
    <w:rsid w:val="00A76A57"/>
    <w:rsid w:val="00A76CA6"/>
    <w:rsid w:val="00A76D6A"/>
    <w:rsid w:val="00A76DEE"/>
    <w:rsid w:val="00A771E7"/>
    <w:rsid w:val="00A7744B"/>
    <w:rsid w:val="00A77522"/>
    <w:rsid w:val="00A77D13"/>
    <w:rsid w:val="00A77F41"/>
    <w:rsid w:val="00A8014B"/>
    <w:rsid w:val="00A8030D"/>
    <w:rsid w:val="00A8040C"/>
    <w:rsid w:val="00A804C7"/>
    <w:rsid w:val="00A80650"/>
    <w:rsid w:val="00A80679"/>
    <w:rsid w:val="00A80739"/>
    <w:rsid w:val="00A80819"/>
    <w:rsid w:val="00A80B2F"/>
    <w:rsid w:val="00A810B2"/>
    <w:rsid w:val="00A8136E"/>
    <w:rsid w:val="00A813EC"/>
    <w:rsid w:val="00A815A3"/>
    <w:rsid w:val="00A815C3"/>
    <w:rsid w:val="00A81848"/>
    <w:rsid w:val="00A8199D"/>
    <w:rsid w:val="00A82313"/>
    <w:rsid w:val="00A823C1"/>
    <w:rsid w:val="00A8247C"/>
    <w:rsid w:val="00A8254C"/>
    <w:rsid w:val="00A82623"/>
    <w:rsid w:val="00A827C4"/>
    <w:rsid w:val="00A829FA"/>
    <w:rsid w:val="00A82A85"/>
    <w:rsid w:val="00A82FF1"/>
    <w:rsid w:val="00A83087"/>
    <w:rsid w:val="00A831AA"/>
    <w:rsid w:val="00A846F4"/>
    <w:rsid w:val="00A84A27"/>
    <w:rsid w:val="00A84B39"/>
    <w:rsid w:val="00A84DFE"/>
    <w:rsid w:val="00A851BD"/>
    <w:rsid w:val="00A851F0"/>
    <w:rsid w:val="00A85343"/>
    <w:rsid w:val="00A853A3"/>
    <w:rsid w:val="00A85766"/>
    <w:rsid w:val="00A861F2"/>
    <w:rsid w:val="00A862BF"/>
    <w:rsid w:val="00A862F6"/>
    <w:rsid w:val="00A863B6"/>
    <w:rsid w:val="00A863E0"/>
    <w:rsid w:val="00A86682"/>
    <w:rsid w:val="00A86B40"/>
    <w:rsid w:val="00A86E9A"/>
    <w:rsid w:val="00A86FBA"/>
    <w:rsid w:val="00A87508"/>
    <w:rsid w:val="00A87910"/>
    <w:rsid w:val="00A87B77"/>
    <w:rsid w:val="00A904AC"/>
    <w:rsid w:val="00A9060A"/>
    <w:rsid w:val="00A90783"/>
    <w:rsid w:val="00A90A42"/>
    <w:rsid w:val="00A90F00"/>
    <w:rsid w:val="00A9113C"/>
    <w:rsid w:val="00A9146B"/>
    <w:rsid w:val="00A9196A"/>
    <w:rsid w:val="00A92012"/>
    <w:rsid w:val="00A9316B"/>
    <w:rsid w:val="00A93C10"/>
    <w:rsid w:val="00A93C32"/>
    <w:rsid w:val="00A93ED0"/>
    <w:rsid w:val="00A93FDF"/>
    <w:rsid w:val="00A941C5"/>
    <w:rsid w:val="00A943ED"/>
    <w:rsid w:val="00A9478B"/>
    <w:rsid w:val="00A94890"/>
    <w:rsid w:val="00A949DB"/>
    <w:rsid w:val="00A95004"/>
    <w:rsid w:val="00A953CC"/>
    <w:rsid w:val="00A95929"/>
    <w:rsid w:val="00A95A5A"/>
    <w:rsid w:val="00A95A83"/>
    <w:rsid w:val="00A95B32"/>
    <w:rsid w:val="00A95DF0"/>
    <w:rsid w:val="00A962A4"/>
    <w:rsid w:val="00A96424"/>
    <w:rsid w:val="00A96456"/>
    <w:rsid w:val="00A969BF"/>
    <w:rsid w:val="00A974BB"/>
    <w:rsid w:val="00A97508"/>
    <w:rsid w:val="00A97961"/>
    <w:rsid w:val="00AA0121"/>
    <w:rsid w:val="00AA0268"/>
    <w:rsid w:val="00AA08E3"/>
    <w:rsid w:val="00AA0E2B"/>
    <w:rsid w:val="00AA0EB9"/>
    <w:rsid w:val="00AA1075"/>
    <w:rsid w:val="00AA1809"/>
    <w:rsid w:val="00AA194B"/>
    <w:rsid w:val="00AA1AAB"/>
    <w:rsid w:val="00AA217C"/>
    <w:rsid w:val="00AA225E"/>
    <w:rsid w:val="00AA2382"/>
    <w:rsid w:val="00AA26AE"/>
    <w:rsid w:val="00AA26CC"/>
    <w:rsid w:val="00AA2E6A"/>
    <w:rsid w:val="00AA2F5A"/>
    <w:rsid w:val="00AA3704"/>
    <w:rsid w:val="00AA390E"/>
    <w:rsid w:val="00AA3E01"/>
    <w:rsid w:val="00AA4242"/>
    <w:rsid w:val="00AA4344"/>
    <w:rsid w:val="00AA4702"/>
    <w:rsid w:val="00AA4899"/>
    <w:rsid w:val="00AA4D13"/>
    <w:rsid w:val="00AA4F2E"/>
    <w:rsid w:val="00AA4FC6"/>
    <w:rsid w:val="00AA5219"/>
    <w:rsid w:val="00AA5911"/>
    <w:rsid w:val="00AA5C21"/>
    <w:rsid w:val="00AA5C4A"/>
    <w:rsid w:val="00AA6367"/>
    <w:rsid w:val="00AA63D2"/>
    <w:rsid w:val="00AA6893"/>
    <w:rsid w:val="00AA6AE9"/>
    <w:rsid w:val="00AA6C18"/>
    <w:rsid w:val="00AA7002"/>
    <w:rsid w:val="00AA713C"/>
    <w:rsid w:val="00AA72CF"/>
    <w:rsid w:val="00AA7A05"/>
    <w:rsid w:val="00AB015C"/>
    <w:rsid w:val="00AB0569"/>
    <w:rsid w:val="00AB06A2"/>
    <w:rsid w:val="00AB0D93"/>
    <w:rsid w:val="00AB0FB0"/>
    <w:rsid w:val="00AB0FF4"/>
    <w:rsid w:val="00AB103B"/>
    <w:rsid w:val="00AB132C"/>
    <w:rsid w:val="00AB152A"/>
    <w:rsid w:val="00AB157E"/>
    <w:rsid w:val="00AB18C2"/>
    <w:rsid w:val="00AB1FFB"/>
    <w:rsid w:val="00AB2031"/>
    <w:rsid w:val="00AB23F4"/>
    <w:rsid w:val="00AB2A29"/>
    <w:rsid w:val="00AB2B11"/>
    <w:rsid w:val="00AB309F"/>
    <w:rsid w:val="00AB33B6"/>
    <w:rsid w:val="00AB3598"/>
    <w:rsid w:val="00AB37BB"/>
    <w:rsid w:val="00AB3E57"/>
    <w:rsid w:val="00AB403C"/>
    <w:rsid w:val="00AB40DD"/>
    <w:rsid w:val="00AB482D"/>
    <w:rsid w:val="00AB48E1"/>
    <w:rsid w:val="00AB4B3A"/>
    <w:rsid w:val="00AB4BE9"/>
    <w:rsid w:val="00AB4DB4"/>
    <w:rsid w:val="00AB4DF7"/>
    <w:rsid w:val="00AB5066"/>
    <w:rsid w:val="00AB5895"/>
    <w:rsid w:val="00AB5FC2"/>
    <w:rsid w:val="00AB620A"/>
    <w:rsid w:val="00AB641A"/>
    <w:rsid w:val="00AB7378"/>
    <w:rsid w:val="00AB743B"/>
    <w:rsid w:val="00AB78CD"/>
    <w:rsid w:val="00AB792A"/>
    <w:rsid w:val="00AB797A"/>
    <w:rsid w:val="00AB7E72"/>
    <w:rsid w:val="00AC0202"/>
    <w:rsid w:val="00AC0218"/>
    <w:rsid w:val="00AC021D"/>
    <w:rsid w:val="00AC0DF3"/>
    <w:rsid w:val="00AC15C7"/>
    <w:rsid w:val="00AC15D5"/>
    <w:rsid w:val="00AC1AF7"/>
    <w:rsid w:val="00AC1FEC"/>
    <w:rsid w:val="00AC23D3"/>
    <w:rsid w:val="00AC2804"/>
    <w:rsid w:val="00AC29F8"/>
    <w:rsid w:val="00AC2C64"/>
    <w:rsid w:val="00AC34BD"/>
    <w:rsid w:val="00AC34F4"/>
    <w:rsid w:val="00AC3E8A"/>
    <w:rsid w:val="00AC403A"/>
    <w:rsid w:val="00AC45AF"/>
    <w:rsid w:val="00AC4921"/>
    <w:rsid w:val="00AC4C0B"/>
    <w:rsid w:val="00AC4E36"/>
    <w:rsid w:val="00AC59C2"/>
    <w:rsid w:val="00AC5A23"/>
    <w:rsid w:val="00AC5BB8"/>
    <w:rsid w:val="00AC60E9"/>
    <w:rsid w:val="00AC6245"/>
    <w:rsid w:val="00AC6671"/>
    <w:rsid w:val="00AC75A7"/>
    <w:rsid w:val="00AC7B02"/>
    <w:rsid w:val="00AC7E3A"/>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801"/>
    <w:rsid w:val="00AD1E90"/>
    <w:rsid w:val="00AD1F8F"/>
    <w:rsid w:val="00AD204F"/>
    <w:rsid w:val="00AD2118"/>
    <w:rsid w:val="00AD23B5"/>
    <w:rsid w:val="00AD2783"/>
    <w:rsid w:val="00AD283C"/>
    <w:rsid w:val="00AD29D9"/>
    <w:rsid w:val="00AD2AFB"/>
    <w:rsid w:val="00AD2C41"/>
    <w:rsid w:val="00AD2FF3"/>
    <w:rsid w:val="00AD3371"/>
    <w:rsid w:val="00AD507F"/>
    <w:rsid w:val="00AD550E"/>
    <w:rsid w:val="00AD59B0"/>
    <w:rsid w:val="00AD5F2F"/>
    <w:rsid w:val="00AD62AB"/>
    <w:rsid w:val="00AD658E"/>
    <w:rsid w:val="00AD6E7C"/>
    <w:rsid w:val="00AD752B"/>
    <w:rsid w:val="00AE0A60"/>
    <w:rsid w:val="00AE0FC2"/>
    <w:rsid w:val="00AE1710"/>
    <w:rsid w:val="00AE1A9F"/>
    <w:rsid w:val="00AE1B44"/>
    <w:rsid w:val="00AE1D35"/>
    <w:rsid w:val="00AE1FB1"/>
    <w:rsid w:val="00AE2614"/>
    <w:rsid w:val="00AE27DE"/>
    <w:rsid w:val="00AE2AEE"/>
    <w:rsid w:val="00AE30C8"/>
    <w:rsid w:val="00AE428C"/>
    <w:rsid w:val="00AE44C3"/>
    <w:rsid w:val="00AE4B21"/>
    <w:rsid w:val="00AE4F58"/>
    <w:rsid w:val="00AE5C10"/>
    <w:rsid w:val="00AE5D9C"/>
    <w:rsid w:val="00AE5EBB"/>
    <w:rsid w:val="00AE6012"/>
    <w:rsid w:val="00AE6095"/>
    <w:rsid w:val="00AE68E2"/>
    <w:rsid w:val="00AE6ADF"/>
    <w:rsid w:val="00AE703D"/>
    <w:rsid w:val="00AE7203"/>
    <w:rsid w:val="00AE7480"/>
    <w:rsid w:val="00AF005D"/>
    <w:rsid w:val="00AF041E"/>
    <w:rsid w:val="00AF047A"/>
    <w:rsid w:val="00AF04ED"/>
    <w:rsid w:val="00AF0690"/>
    <w:rsid w:val="00AF0787"/>
    <w:rsid w:val="00AF09FA"/>
    <w:rsid w:val="00AF0AAE"/>
    <w:rsid w:val="00AF0B3E"/>
    <w:rsid w:val="00AF0B46"/>
    <w:rsid w:val="00AF1C33"/>
    <w:rsid w:val="00AF1E90"/>
    <w:rsid w:val="00AF1F2C"/>
    <w:rsid w:val="00AF215B"/>
    <w:rsid w:val="00AF21E9"/>
    <w:rsid w:val="00AF2397"/>
    <w:rsid w:val="00AF26FB"/>
    <w:rsid w:val="00AF2D3C"/>
    <w:rsid w:val="00AF3309"/>
    <w:rsid w:val="00AF3761"/>
    <w:rsid w:val="00AF379D"/>
    <w:rsid w:val="00AF37E8"/>
    <w:rsid w:val="00AF3810"/>
    <w:rsid w:val="00AF39CE"/>
    <w:rsid w:val="00AF3E81"/>
    <w:rsid w:val="00AF43D5"/>
    <w:rsid w:val="00AF4654"/>
    <w:rsid w:val="00AF4661"/>
    <w:rsid w:val="00AF47E7"/>
    <w:rsid w:val="00AF4A5F"/>
    <w:rsid w:val="00AF4C40"/>
    <w:rsid w:val="00AF4E7A"/>
    <w:rsid w:val="00AF4F56"/>
    <w:rsid w:val="00AF50DA"/>
    <w:rsid w:val="00AF554E"/>
    <w:rsid w:val="00AF5A12"/>
    <w:rsid w:val="00AF5CAA"/>
    <w:rsid w:val="00AF5DB7"/>
    <w:rsid w:val="00AF5F65"/>
    <w:rsid w:val="00AF6D72"/>
    <w:rsid w:val="00AF6F55"/>
    <w:rsid w:val="00AF6F57"/>
    <w:rsid w:val="00AF7A9D"/>
    <w:rsid w:val="00B0065B"/>
    <w:rsid w:val="00B00F85"/>
    <w:rsid w:val="00B00FBC"/>
    <w:rsid w:val="00B012F4"/>
    <w:rsid w:val="00B014A4"/>
    <w:rsid w:val="00B014D4"/>
    <w:rsid w:val="00B016B8"/>
    <w:rsid w:val="00B01E79"/>
    <w:rsid w:val="00B01F39"/>
    <w:rsid w:val="00B0200D"/>
    <w:rsid w:val="00B0291A"/>
    <w:rsid w:val="00B02B79"/>
    <w:rsid w:val="00B02DD2"/>
    <w:rsid w:val="00B030C6"/>
    <w:rsid w:val="00B036B1"/>
    <w:rsid w:val="00B03A5D"/>
    <w:rsid w:val="00B03C90"/>
    <w:rsid w:val="00B03CB1"/>
    <w:rsid w:val="00B03D08"/>
    <w:rsid w:val="00B03F6E"/>
    <w:rsid w:val="00B0409E"/>
    <w:rsid w:val="00B04BAD"/>
    <w:rsid w:val="00B054EA"/>
    <w:rsid w:val="00B05722"/>
    <w:rsid w:val="00B05852"/>
    <w:rsid w:val="00B05C41"/>
    <w:rsid w:val="00B05ED5"/>
    <w:rsid w:val="00B06713"/>
    <w:rsid w:val="00B06C72"/>
    <w:rsid w:val="00B0735F"/>
    <w:rsid w:val="00B0746F"/>
    <w:rsid w:val="00B07D7C"/>
    <w:rsid w:val="00B108C5"/>
    <w:rsid w:val="00B10AF0"/>
    <w:rsid w:val="00B10C85"/>
    <w:rsid w:val="00B117C6"/>
    <w:rsid w:val="00B1193F"/>
    <w:rsid w:val="00B11D5D"/>
    <w:rsid w:val="00B11E41"/>
    <w:rsid w:val="00B11E4E"/>
    <w:rsid w:val="00B12100"/>
    <w:rsid w:val="00B12889"/>
    <w:rsid w:val="00B12AAA"/>
    <w:rsid w:val="00B12BBB"/>
    <w:rsid w:val="00B130A1"/>
    <w:rsid w:val="00B13141"/>
    <w:rsid w:val="00B131F5"/>
    <w:rsid w:val="00B13276"/>
    <w:rsid w:val="00B13331"/>
    <w:rsid w:val="00B13B7E"/>
    <w:rsid w:val="00B13E4A"/>
    <w:rsid w:val="00B13E87"/>
    <w:rsid w:val="00B141B3"/>
    <w:rsid w:val="00B1424B"/>
    <w:rsid w:val="00B143DF"/>
    <w:rsid w:val="00B14BBB"/>
    <w:rsid w:val="00B14BD2"/>
    <w:rsid w:val="00B15036"/>
    <w:rsid w:val="00B15321"/>
    <w:rsid w:val="00B15452"/>
    <w:rsid w:val="00B1593E"/>
    <w:rsid w:val="00B15ABC"/>
    <w:rsid w:val="00B15C2F"/>
    <w:rsid w:val="00B15EAF"/>
    <w:rsid w:val="00B15F5A"/>
    <w:rsid w:val="00B15F9E"/>
    <w:rsid w:val="00B167F5"/>
    <w:rsid w:val="00B16835"/>
    <w:rsid w:val="00B16A40"/>
    <w:rsid w:val="00B17440"/>
    <w:rsid w:val="00B175B5"/>
    <w:rsid w:val="00B17A42"/>
    <w:rsid w:val="00B17AA5"/>
    <w:rsid w:val="00B17C02"/>
    <w:rsid w:val="00B17D52"/>
    <w:rsid w:val="00B2040C"/>
    <w:rsid w:val="00B2063E"/>
    <w:rsid w:val="00B20F73"/>
    <w:rsid w:val="00B20FAA"/>
    <w:rsid w:val="00B21AA3"/>
    <w:rsid w:val="00B21BB8"/>
    <w:rsid w:val="00B2219C"/>
    <w:rsid w:val="00B2248F"/>
    <w:rsid w:val="00B22594"/>
    <w:rsid w:val="00B22644"/>
    <w:rsid w:val="00B22D32"/>
    <w:rsid w:val="00B22D9C"/>
    <w:rsid w:val="00B22E0A"/>
    <w:rsid w:val="00B22E59"/>
    <w:rsid w:val="00B23038"/>
    <w:rsid w:val="00B23337"/>
    <w:rsid w:val="00B2450C"/>
    <w:rsid w:val="00B2467D"/>
    <w:rsid w:val="00B24E89"/>
    <w:rsid w:val="00B24FC9"/>
    <w:rsid w:val="00B25556"/>
    <w:rsid w:val="00B2592F"/>
    <w:rsid w:val="00B25E48"/>
    <w:rsid w:val="00B25E77"/>
    <w:rsid w:val="00B25ED2"/>
    <w:rsid w:val="00B268FB"/>
    <w:rsid w:val="00B26B92"/>
    <w:rsid w:val="00B26C38"/>
    <w:rsid w:val="00B26D79"/>
    <w:rsid w:val="00B26FEF"/>
    <w:rsid w:val="00B2771D"/>
    <w:rsid w:val="00B279EA"/>
    <w:rsid w:val="00B30107"/>
    <w:rsid w:val="00B307F6"/>
    <w:rsid w:val="00B30B52"/>
    <w:rsid w:val="00B30B7E"/>
    <w:rsid w:val="00B30C5F"/>
    <w:rsid w:val="00B30E80"/>
    <w:rsid w:val="00B31069"/>
    <w:rsid w:val="00B311A2"/>
    <w:rsid w:val="00B3149A"/>
    <w:rsid w:val="00B316D7"/>
    <w:rsid w:val="00B31901"/>
    <w:rsid w:val="00B31A26"/>
    <w:rsid w:val="00B31EBC"/>
    <w:rsid w:val="00B320FF"/>
    <w:rsid w:val="00B33315"/>
    <w:rsid w:val="00B339AB"/>
    <w:rsid w:val="00B33D3B"/>
    <w:rsid w:val="00B33EFA"/>
    <w:rsid w:val="00B3418B"/>
    <w:rsid w:val="00B34709"/>
    <w:rsid w:val="00B35299"/>
    <w:rsid w:val="00B35B91"/>
    <w:rsid w:val="00B35C88"/>
    <w:rsid w:val="00B3642C"/>
    <w:rsid w:val="00B3655A"/>
    <w:rsid w:val="00B36703"/>
    <w:rsid w:val="00B3677B"/>
    <w:rsid w:val="00B368FE"/>
    <w:rsid w:val="00B36AE3"/>
    <w:rsid w:val="00B3745E"/>
    <w:rsid w:val="00B375CF"/>
    <w:rsid w:val="00B37873"/>
    <w:rsid w:val="00B379CF"/>
    <w:rsid w:val="00B40176"/>
    <w:rsid w:val="00B406C9"/>
    <w:rsid w:val="00B411AC"/>
    <w:rsid w:val="00B414E5"/>
    <w:rsid w:val="00B42BC5"/>
    <w:rsid w:val="00B42BFD"/>
    <w:rsid w:val="00B42D26"/>
    <w:rsid w:val="00B42F6B"/>
    <w:rsid w:val="00B431BD"/>
    <w:rsid w:val="00B4325E"/>
    <w:rsid w:val="00B43FEC"/>
    <w:rsid w:val="00B441F3"/>
    <w:rsid w:val="00B44886"/>
    <w:rsid w:val="00B4553B"/>
    <w:rsid w:val="00B4554E"/>
    <w:rsid w:val="00B45904"/>
    <w:rsid w:val="00B45A02"/>
    <w:rsid w:val="00B45C67"/>
    <w:rsid w:val="00B45CF8"/>
    <w:rsid w:val="00B45F54"/>
    <w:rsid w:val="00B45FB6"/>
    <w:rsid w:val="00B46006"/>
    <w:rsid w:val="00B4615D"/>
    <w:rsid w:val="00B4680C"/>
    <w:rsid w:val="00B46B13"/>
    <w:rsid w:val="00B46C25"/>
    <w:rsid w:val="00B47827"/>
    <w:rsid w:val="00B47AAB"/>
    <w:rsid w:val="00B5007C"/>
    <w:rsid w:val="00B504DA"/>
    <w:rsid w:val="00B505F4"/>
    <w:rsid w:val="00B50D54"/>
    <w:rsid w:val="00B5173B"/>
    <w:rsid w:val="00B51CED"/>
    <w:rsid w:val="00B5227A"/>
    <w:rsid w:val="00B52317"/>
    <w:rsid w:val="00B52440"/>
    <w:rsid w:val="00B524F2"/>
    <w:rsid w:val="00B525B4"/>
    <w:rsid w:val="00B52637"/>
    <w:rsid w:val="00B52661"/>
    <w:rsid w:val="00B5274C"/>
    <w:rsid w:val="00B52A21"/>
    <w:rsid w:val="00B52EA0"/>
    <w:rsid w:val="00B5317B"/>
    <w:rsid w:val="00B5324C"/>
    <w:rsid w:val="00B5359A"/>
    <w:rsid w:val="00B53813"/>
    <w:rsid w:val="00B5390D"/>
    <w:rsid w:val="00B53D00"/>
    <w:rsid w:val="00B53D9A"/>
    <w:rsid w:val="00B53E2E"/>
    <w:rsid w:val="00B54719"/>
    <w:rsid w:val="00B54A6B"/>
    <w:rsid w:val="00B54D64"/>
    <w:rsid w:val="00B55334"/>
    <w:rsid w:val="00B553DE"/>
    <w:rsid w:val="00B5588A"/>
    <w:rsid w:val="00B55B94"/>
    <w:rsid w:val="00B5602E"/>
    <w:rsid w:val="00B5677E"/>
    <w:rsid w:val="00B56A4D"/>
    <w:rsid w:val="00B56F6D"/>
    <w:rsid w:val="00B570EE"/>
    <w:rsid w:val="00B57391"/>
    <w:rsid w:val="00B57791"/>
    <w:rsid w:val="00B57840"/>
    <w:rsid w:val="00B57E69"/>
    <w:rsid w:val="00B6055E"/>
    <w:rsid w:val="00B609A0"/>
    <w:rsid w:val="00B61319"/>
    <w:rsid w:val="00B617B7"/>
    <w:rsid w:val="00B61E74"/>
    <w:rsid w:val="00B622BB"/>
    <w:rsid w:val="00B622D7"/>
    <w:rsid w:val="00B6240B"/>
    <w:rsid w:val="00B62687"/>
    <w:rsid w:val="00B627F2"/>
    <w:rsid w:val="00B62B13"/>
    <w:rsid w:val="00B62CAC"/>
    <w:rsid w:val="00B62FA3"/>
    <w:rsid w:val="00B632EE"/>
    <w:rsid w:val="00B637DE"/>
    <w:rsid w:val="00B639BC"/>
    <w:rsid w:val="00B63D0B"/>
    <w:rsid w:val="00B63F83"/>
    <w:rsid w:val="00B64264"/>
    <w:rsid w:val="00B645FF"/>
    <w:rsid w:val="00B64646"/>
    <w:rsid w:val="00B64678"/>
    <w:rsid w:val="00B64A74"/>
    <w:rsid w:val="00B64EF1"/>
    <w:rsid w:val="00B6550A"/>
    <w:rsid w:val="00B65B3F"/>
    <w:rsid w:val="00B65FBB"/>
    <w:rsid w:val="00B663A6"/>
    <w:rsid w:val="00B6681A"/>
    <w:rsid w:val="00B668FD"/>
    <w:rsid w:val="00B66927"/>
    <w:rsid w:val="00B66EE3"/>
    <w:rsid w:val="00B67146"/>
    <w:rsid w:val="00B6722E"/>
    <w:rsid w:val="00B67607"/>
    <w:rsid w:val="00B67809"/>
    <w:rsid w:val="00B70151"/>
    <w:rsid w:val="00B7049B"/>
    <w:rsid w:val="00B70D04"/>
    <w:rsid w:val="00B70F0C"/>
    <w:rsid w:val="00B70F0F"/>
    <w:rsid w:val="00B711A4"/>
    <w:rsid w:val="00B71840"/>
    <w:rsid w:val="00B71B2C"/>
    <w:rsid w:val="00B71CD0"/>
    <w:rsid w:val="00B7216E"/>
    <w:rsid w:val="00B721C1"/>
    <w:rsid w:val="00B722E2"/>
    <w:rsid w:val="00B7237B"/>
    <w:rsid w:val="00B72525"/>
    <w:rsid w:val="00B727C9"/>
    <w:rsid w:val="00B7295A"/>
    <w:rsid w:val="00B72C53"/>
    <w:rsid w:val="00B72CB5"/>
    <w:rsid w:val="00B72FB8"/>
    <w:rsid w:val="00B73149"/>
    <w:rsid w:val="00B73154"/>
    <w:rsid w:val="00B7315B"/>
    <w:rsid w:val="00B731FE"/>
    <w:rsid w:val="00B738B5"/>
    <w:rsid w:val="00B738FC"/>
    <w:rsid w:val="00B73DC6"/>
    <w:rsid w:val="00B73E3F"/>
    <w:rsid w:val="00B7405B"/>
    <w:rsid w:val="00B742B7"/>
    <w:rsid w:val="00B74755"/>
    <w:rsid w:val="00B74A4E"/>
    <w:rsid w:val="00B74B99"/>
    <w:rsid w:val="00B74ECD"/>
    <w:rsid w:val="00B74FFD"/>
    <w:rsid w:val="00B75151"/>
    <w:rsid w:val="00B75217"/>
    <w:rsid w:val="00B75370"/>
    <w:rsid w:val="00B75CA3"/>
    <w:rsid w:val="00B75D76"/>
    <w:rsid w:val="00B75DD0"/>
    <w:rsid w:val="00B7600D"/>
    <w:rsid w:val="00B76283"/>
    <w:rsid w:val="00B76A77"/>
    <w:rsid w:val="00B76B5B"/>
    <w:rsid w:val="00B775A2"/>
    <w:rsid w:val="00B77823"/>
    <w:rsid w:val="00B77E22"/>
    <w:rsid w:val="00B800A3"/>
    <w:rsid w:val="00B80FE9"/>
    <w:rsid w:val="00B81017"/>
    <w:rsid w:val="00B81147"/>
    <w:rsid w:val="00B81293"/>
    <w:rsid w:val="00B81590"/>
    <w:rsid w:val="00B815ED"/>
    <w:rsid w:val="00B817A2"/>
    <w:rsid w:val="00B81CB9"/>
    <w:rsid w:val="00B820CA"/>
    <w:rsid w:val="00B820F0"/>
    <w:rsid w:val="00B826AE"/>
    <w:rsid w:val="00B82CE6"/>
    <w:rsid w:val="00B82DA5"/>
    <w:rsid w:val="00B83046"/>
    <w:rsid w:val="00B8338B"/>
    <w:rsid w:val="00B83C1E"/>
    <w:rsid w:val="00B83FF0"/>
    <w:rsid w:val="00B84198"/>
    <w:rsid w:val="00B84DCD"/>
    <w:rsid w:val="00B85392"/>
    <w:rsid w:val="00B8569B"/>
    <w:rsid w:val="00B85CED"/>
    <w:rsid w:val="00B85D54"/>
    <w:rsid w:val="00B86096"/>
    <w:rsid w:val="00B864B6"/>
    <w:rsid w:val="00B864F6"/>
    <w:rsid w:val="00B86585"/>
    <w:rsid w:val="00B86699"/>
    <w:rsid w:val="00B86BAC"/>
    <w:rsid w:val="00B879C3"/>
    <w:rsid w:val="00B87B03"/>
    <w:rsid w:val="00B87F32"/>
    <w:rsid w:val="00B87F6D"/>
    <w:rsid w:val="00B90146"/>
    <w:rsid w:val="00B908BC"/>
    <w:rsid w:val="00B909E2"/>
    <w:rsid w:val="00B90A53"/>
    <w:rsid w:val="00B90E8B"/>
    <w:rsid w:val="00B91FA7"/>
    <w:rsid w:val="00B921E4"/>
    <w:rsid w:val="00B92206"/>
    <w:rsid w:val="00B9230F"/>
    <w:rsid w:val="00B92320"/>
    <w:rsid w:val="00B92750"/>
    <w:rsid w:val="00B92BC8"/>
    <w:rsid w:val="00B92CDE"/>
    <w:rsid w:val="00B93512"/>
    <w:rsid w:val="00B93521"/>
    <w:rsid w:val="00B937EC"/>
    <w:rsid w:val="00B93A9A"/>
    <w:rsid w:val="00B93D6C"/>
    <w:rsid w:val="00B94402"/>
    <w:rsid w:val="00B946D9"/>
    <w:rsid w:val="00B9485D"/>
    <w:rsid w:val="00B94FA7"/>
    <w:rsid w:val="00B9507A"/>
    <w:rsid w:val="00B950A8"/>
    <w:rsid w:val="00B95A41"/>
    <w:rsid w:val="00B95B1E"/>
    <w:rsid w:val="00B95BD2"/>
    <w:rsid w:val="00B96269"/>
    <w:rsid w:val="00B962D3"/>
    <w:rsid w:val="00B96407"/>
    <w:rsid w:val="00B96468"/>
    <w:rsid w:val="00B96D4E"/>
    <w:rsid w:val="00B96FB0"/>
    <w:rsid w:val="00B96FDB"/>
    <w:rsid w:val="00B977D0"/>
    <w:rsid w:val="00B97810"/>
    <w:rsid w:val="00B97BC3"/>
    <w:rsid w:val="00BA001D"/>
    <w:rsid w:val="00BA0360"/>
    <w:rsid w:val="00BA0369"/>
    <w:rsid w:val="00BA1274"/>
    <w:rsid w:val="00BA12DD"/>
    <w:rsid w:val="00BA155C"/>
    <w:rsid w:val="00BA16DC"/>
    <w:rsid w:val="00BA1B9F"/>
    <w:rsid w:val="00BA1C8A"/>
    <w:rsid w:val="00BA1CFA"/>
    <w:rsid w:val="00BA26A3"/>
    <w:rsid w:val="00BA26D9"/>
    <w:rsid w:val="00BA342B"/>
    <w:rsid w:val="00BA3926"/>
    <w:rsid w:val="00BA392C"/>
    <w:rsid w:val="00BA3AC2"/>
    <w:rsid w:val="00BA3CD9"/>
    <w:rsid w:val="00BA3FAE"/>
    <w:rsid w:val="00BA4203"/>
    <w:rsid w:val="00BA44E8"/>
    <w:rsid w:val="00BA4622"/>
    <w:rsid w:val="00BA4F09"/>
    <w:rsid w:val="00BA5077"/>
    <w:rsid w:val="00BA5302"/>
    <w:rsid w:val="00BA543E"/>
    <w:rsid w:val="00BA5453"/>
    <w:rsid w:val="00BA5B05"/>
    <w:rsid w:val="00BA5C32"/>
    <w:rsid w:val="00BA5C56"/>
    <w:rsid w:val="00BA5D2E"/>
    <w:rsid w:val="00BA5E98"/>
    <w:rsid w:val="00BA6429"/>
    <w:rsid w:val="00BA6738"/>
    <w:rsid w:val="00BA6A70"/>
    <w:rsid w:val="00BA7171"/>
    <w:rsid w:val="00BA730C"/>
    <w:rsid w:val="00BA745F"/>
    <w:rsid w:val="00BA7796"/>
    <w:rsid w:val="00BA77E9"/>
    <w:rsid w:val="00BA79B5"/>
    <w:rsid w:val="00BB00D2"/>
    <w:rsid w:val="00BB01A4"/>
    <w:rsid w:val="00BB03BF"/>
    <w:rsid w:val="00BB03EC"/>
    <w:rsid w:val="00BB09C9"/>
    <w:rsid w:val="00BB0A89"/>
    <w:rsid w:val="00BB0E33"/>
    <w:rsid w:val="00BB0EE7"/>
    <w:rsid w:val="00BB0F4F"/>
    <w:rsid w:val="00BB1066"/>
    <w:rsid w:val="00BB119F"/>
    <w:rsid w:val="00BB1264"/>
    <w:rsid w:val="00BB12DF"/>
    <w:rsid w:val="00BB1341"/>
    <w:rsid w:val="00BB1BA7"/>
    <w:rsid w:val="00BB228F"/>
    <w:rsid w:val="00BB2479"/>
    <w:rsid w:val="00BB28ED"/>
    <w:rsid w:val="00BB2A0F"/>
    <w:rsid w:val="00BB31FC"/>
    <w:rsid w:val="00BB355C"/>
    <w:rsid w:val="00BB372C"/>
    <w:rsid w:val="00BB3B82"/>
    <w:rsid w:val="00BB3CDD"/>
    <w:rsid w:val="00BB41C9"/>
    <w:rsid w:val="00BB42EF"/>
    <w:rsid w:val="00BB4350"/>
    <w:rsid w:val="00BB463E"/>
    <w:rsid w:val="00BB46A2"/>
    <w:rsid w:val="00BB4F2C"/>
    <w:rsid w:val="00BB5054"/>
    <w:rsid w:val="00BB521F"/>
    <w:rsid w:val="00BB58F3"/>
    <w:rsid w:val="00BB5CE6"/>
    <w:rsid w:val="00BB6393"/>
    <w:rsid w:val="00BB73FD"/>
    <w:rsid w:val="00BB747A"/>
    <w:rsid w:val="00BB7629"/>
    <w:rsid w:val="00BB763A"/>
    <w:rsid w:val="00BB77B1"/>
    <w:rsid w:val="00BC002B"/>
    <w:rsid w:val="00BC07E6"/>
    <w:rsid w:val="00BC0849"/>
    <w:rsid w:val="00BC0C6B"/>
    <w:rsid w:val="00BC0F2E"/>
    <w:rsid w:val="00BC14CD"/>
    <w:rsid w:val="00BC1A10"/>
    <w:rsid w:val="00BC1B87"/>
    <w:rsid w:val="00BC1BA9"/>
    <w:rsid w:val="00BC1CB9"/>
    <w:rsid w:val="00BC1DEC"/>
    <w:rsid w:val="00BC279E"/>
    <w:rsid w:val="00BC2892"/>
    <w:rsid w:val="00BC2935"/>
    <w:rsid w:val="00BC2D25"/>
    <w:rsid w:val="00BC30C7"/>
    <w:rsid w:val="00BC3486"/>
    <w:rsid w:val="00BC3D7B"/>
    <w:rsid w:val="00BC40CA"/>
    <w:rsid w:val="00BC41DE"/>
    <w:rsid w:val="00BC4209"/>
    <w:rsid w:val="00BC4273"/>
    <w:rsid w:val="00BC49AA"/>
    <w:rsid w:val="00BC49B6"/>
    <w:rsid w:val="00BC49C6"/>
    <w:rsid w:val="00BC4E65"/>
    <w:rsid w:val="00BC5110"/>
    <w:rsid w:val="00BC55CC"/>
    <w:rsid w:val="00BC5661"/>
    <w:rsid w:val="00BC586C"/>
    <w:rsid w:val="00BC5CD5"/>
    <w:rsid w:val="00BC5E52"/>
    <w:rsid w:val="00BC629F"/>
    <w:rsid w:val="00BC650D"/>
    <w:rsid w:val="00BC6709"/>
    <w:rsid w:val="00BC6776"/>
    <w:rsid w:val="00BC6906"/>
    <w:rsid w:val="00BC6CF3"/>
    <w:rsid w:val="00BC7050"/>
    <w:rsid w:val="00BC707F"/>
    <w:rsid w:val="00BC71B2"/>
    <w:rsid w:val="00BC71D2"/>
    <w:rsid w:val="00BC726F"/>
    <w:rsid w:val="00BC7D31"/>
    <w:rsid w:val="00BC7E36"/>
    <w:rsid w:val="00BD006A"/>
    <w:rsid w:val="00BD0933"/>
    <w:rsid w:val="00BD18F1"/>
    <w:rsid w:val="00BD1B09"/>
    <w:rsid w:val="00BD1BB7"/>
    <w:rsid w:val="00BD1F8B"/>
    <w:rsid w:val="00BD202B"/>
    <w:rsid w:val="00BD26ED"/>
    <w:rsid w:val="00BD2A0B"/>
    <w:rsid w:val="00BD2A49"/>
    <w:rsid w:val="00BD2ED8"/>
    <w:rsid w:val="00BD3289"/>
    <w:rsid w:val="00BD3338"/>
    <w:rsid w:val="00BD34BC"/>
    <w:rsid w:val="00BD3DF5"/>
    <w:rsid w:val="00BD40BF"/>
    <w:rsid w:val="00BD46F3"/>
    <w:rsid w:val="00BD4931"/>
    <w:rsid w:val="00BD4BCC"/>
    <w:rsid w:val="00BD4C54"/>
    <w:rsid w:val="00BD5468"/>
    <w:rsid w:val="00BD5C68"/>
    <w:rsid w:val="00BD604B"/>
    <w:rsid w:val="00BD6183"/>
    <w:rsid w:val="00BD6591"/>
    <w:rsid w:val="00BD659D"/>
    <w:rsid w:val="00BD6C09"/>
    <w:rsid w:val="00BD6D2D"/>
    <w:rsid w:val="00BD707D"/>
    <w:rsid w:val="00BD7229"/>
    <w:rsid w:val="00BD74A7"/>
    <w:rsid w:val="00BD7999"/>
    <w:rsid w:val="00BD7AB6"/>
    <w:rsid w:val="00BD7DE3"/>
    <w:rsid w:val="00BD7E8D"/>
    <w:rsid w:val="00BE010F"/>
    <w:rsid w:val="00BE0882"/>
    <w:rsid w:val="00BE0906"/>
    <w:rsid w:val="00BE0BFF"/>
    <w:rsid w:val="00BE0E0F"/>
    <w:rsid w:val="00BE0F4C"/>
    <w:rsid w:val="00BE1054"/>
    <w:rsid w:val="00BE120F"/>
    <w:rsid w:val="00BE1212"/>
    <w:rsid w:val="00BE180F"/>
    <w:rsid w:val="00BE1AE2"/>
    <w:rsid w:val="00BE1B91"/>
    <w:rsid w:val="00BE21A4"/>
    <w:rsid w:val="00BE21E7"/>
    <w:rsid w:val="00BE223F"/>
    <w:rsid w:val="00BE2354"/>
    <w:rsid w:val="00BE23EF"/>
    <w:rsid w:val="00BE2565"/>
    <w:rsid w:val="00BE25F2"/>
    <w:rsid w:val="00BE2EEF"/>
    <w:rsid w:val="00BE3041"/>
    <w:rsid w:val="00BE3124"/>
    <w:rsid w:val="00BE3B9C"/>
    <w:rsid w:val="00BE3E56"/>
    <w:rsid w:val="00BE417A"/>
    <w:rsid w:val="00BE45EE"/>
    <w:rsid w:val="00BE4764"/>
    <w:rsid w:val="00BE4A4B"/>
    <w:rsid w:val="00BE4EB9"/>
    <w:rsid w:val="00BE4F6F"/>
    <w:rsid w:val="00BE502D"/>
    <w:rsid w:val="00BE52EB"/>
    <w:rsid w:val="00BE53FF"/>
    <w:rsid w:val="00BE5571"/>
    <w:rsid w:val="00BE57DB"/>
    <w:rsid w:val="00BE58BF"/>
    <w:rsid w:val="00BE67D3"/>
    <w:rsid w:val="00BE6836"/>
    <w:rsid w:val="00BE6C44"/>
    <w:rsid w:val="00BE6E8C"/>
    <w:rsid w:val="00BE7161"/>
    <w:rsid w:val="00BE7681"/>
    <w:rsid w:val="00BE781A"/>
    <w:rsid w:val="00BE7884"/>
    <w:rsid w:val="00BE78B9"/>
    <w:rsid w:val="00BE7A4B"/>
    <w:rsid w:val="00BF04EB"/>
    <w:rsid w:val="00BF0518"/>
    <w:rsid w:val="00BF0980"/>
    <w:rsid w:val="00BF09C0"/>
    <w:rsid w:val="00BF09C7"/>
    <w:rsid w:val="00BF0B14"/>
    <w:rsid w:val="00BF0C9F"/>
    <w:rsid w:val="00BF0E98"/>
    <w:rsid w:val="00BF0FD8"/>
    <w:rsid w:val="00BF178F"/>
    <w:rsid w:val="00BF1A35"/>
    <w:rsid w:val="00BF1CCE"/>
    <w:rsid w:val="00BF1E82"/>
    <w:rsid w:val="00BF213E"/>
    <w:rsid w:val="00BF218F"/>
    <w:rsid w:val="00BF2461"/>
    <w:rsid w:val="00BF25FC"/>
    <w:rsid w:val="00BF2E71"/>
    <w:rsid w:val="00BF3060"/>
    <w:rsid w:val="00BF31A8"/>
    <w:rsid w:val="00BF3335"/>
    <w:rsid w:val="00BF3340"/>
    <w:rsid w:val="00BF37B3"/>
    <w:rsid w:val="00BF3B2C"/>
    <w:rsid w:val="00BF3E55"/>
    <w:rsid w:val="00BF3E78"/>
    <w:rsid w:val="00BF42B9"/>
    <w:rsid w:val="00BF4654"/>
    <w:rsid w:val="00BF47D6"/>
    <w:rsid w:val="00BF4816"/>
    <w:rsid w:val="00BF4E96"/>
    <w:rsid w:val="00BF4FF6"/>
    <w:rsid w:val="00BF519C"/>
    <w:rsid w:val="00BF5528"/>
    <w:rsid w:val="00BF5569"/>
    <w:rsid w:val="00BF5CDD"/>
    <w:rsid w:val="00BF5F0A"/>
    <w:rsid w:val="00BF6098"/>
    <w:rsid w:val="00BF643B"/>
    <w:rsid w:val="00BF6873"/>
    <w:rsid w:val="00BF6A49"/>
    <w:rsid w:val="00BF6CBD"/>
    <w:rsid w:val="00BF72AB"/>
    <w:rsid w:val="00BF7497"/>
    <w:rsid w:val="00BF75FD"/>
    <w:rsid w:val="00BF7971"/>
    <w:rsid w:val="00BF7BC9"/>
    <w:rsid w:val="00BF7F78"/>
    <w:rsid w:val="00C00891"/>
    <w:rsid w:val="00C00986"/>
    <w:rsid w:val="00C00D48"/>
    <w:rsid w:val="00C00FA5"/>
    <w:rsid w:val="00C0100F"/>
    <w:rsid w:val="00C0108D"/>
    <w:rsid w:val="00C01F38"/>
    <w:rsid w:val="00C02147"/>
    <w:rsid w:val="00C0216B"/>
    <w:rsid w:val="00C021AE"/>
    <w:rsid w:val="00C0255B"/>
    <w:rsid w:val="00C028E8"/>
    <w:rsid w:val="00C029F2"/>
    <w:rsid w:val="00C03291"/>
    <w:rsid w:val="00C03731"/>
    <w:rsid w:val="00C04363"/>
    <w:rsid w:val="00C043C9"/>
    <w:rsid w:val="00C04927"/>
    <w:rsid w:val="00C0535A"/>
    <w:rsid w:val="00C05818"/>
    <w:rsid w:val="00C06247"/>
    <w:rsid w:val="00C066CA"/>
    <w:rsid w:val="00C06951"/>
    <w:rsid w:val="00C06BE2"/>
    <w:rsid w:val="00C07342"/>
    <w:rsid w:val="00C073DF"/>
    <w:rsid w:val="00C07DCB"/>
    <w:rsid w:val="00C10831"/>
    <w:rsid w:val="00C108D2"/>
    <w:rsid w:val="00C10F01"/>
    <w:rsid w:val="00C10FCD"/>
    <w:rsid w:val="00C111A1"/>
    <w:rsid w:val="00C11A14"/>
    <w:rsid w:val="00C12105"/>
    <w:rsid w:val="00C125F5"/>
    <w:rsid w:val="00C126B6"/>
    <w:rsid w:val="00C12759"/>
    <w:rsid w:val="00C12942"/>
    <w:rsid w:val="00C129DE"/>
    <w:rsid w:val="00C12ACC"/>
    <w:rsid w:val="00C12DCE"/>
    <w:rsid w:val="00C12EFE"/>
    <w:rsid w:val="00C13031"/>
    <w:rsid w:val="00C136E3"/>
    <w:rsid w:val="00C13734"/>
    <w:rsid w:val="00C13821"/>
    <w:rsid w:val="00C13D56"/>
    <w:rsid w:val="00C13DD4"/>
    <w:rsid w:val="00C1405C"/>
    <w:rsid w:val="00C14093"/>
    <w:rsid w:val="00C140E0"/>
    <w:rsid w:val="00C1424D"/>
    <w:rsid w:val="00C145C7"/>
    <w:rsid w:val="00C1537A"/>
    <w:rsid w:val="00C1540A"/>
    <w:rsid w:val="00C1548A"/>
    <w:rsid w:val="00C15FB8"/>
    <w:rsid w:val="00C15FBE"/>
    <w:rsid w:val="00C162DB"/>
    <w:rsid w:val="00C16672"/>
    <w:rsid w:val="00C168B2"/>
    <w:rsid w:val="00C169C2"/>
    <w:rsid w:val="00C16B84"/>
    <w:rsid w:val="00C175F2"/>
    <w:rsid w:val="00C17942"/>
    <w:rsid w:val="00C1795B"/>
    <w:rsid w:val="00C179E6"/>
    <w:rsid w:val="00C17B51"/>
    <w:rsid w:val="00C17C40"/>
    <w:rsid w:val="00C17CE1"/>
    <w:rsid w:val="00C20097"/>
    <w:rsid w:val="00C20158"/>
    <w:rsid w:val="00C20369"/>
    <w:rsid w:val="00C20CBA"/>
    <w:rsid w:val="00C20DAE"/>
    <w:rsid w:val="00C210C2"/>
    <w:rsid w:val="00C21146"/>
    <w:rsid w:val="00C2156C"/>
    <w:rsid w:val="00C21A0A"/>
    <w:rsid w:val="00C21E30"/>
    <w:rsid w:val="00C22278"/>
    <w:rsid w:val="00C2245D"/>
    <w:rsid w:val="00C22EEC"/>
    <w:rsid w:val="00C23006"/>
    <w:rsid w:val="00C2300D"/>
    <w:rsid w:val="00C23090"/>
    <w:rsid w:val="00C233FD"/>
    <w:rsid w:val="00C23713"/>
    <w:rsid w:val="00C237EE"/>
    <w:rsid w:val="00C23B06"/>
    <w:rsid w:val="00C23BF7"/>
    <w:rsid w:val="00C23C0E"/>
    <w:rsid w:val="00C23CEB"/>
    <w:rsid w:val="00C23E99"/>
    <w:rsid w:val="00C2404A"/>
    <w:rsid w:val="00C24160"/>
    <w:rsid w:val="00C244D8"/>
    <w:rsid w:val="00C246D6"/>
    <w:rsid w:val="00C25783"/>
    <w:rsid w:val="00C25922"/>
    <w:rsid w:val="00C25A9D"/>
    <w:rsid w:val="00C25C0D"/>
    <w:rsid w:val="00C25D61"/>
    <w:rsid w:val="00C25F3D"/>
    <w:rsid w:val="00C25F7F"/>
    <w:rsid w:val="00C26929"/>
    <w:rsid w:val="00C269F2"/>
    <w:rsid w:val="00C26BB6"/>
    <w:rsid w:val="00C27466"/>
    <w:rsid w:val="00C27C9F"/>
    <w:rsid w:val="00C30025"/>
    <w:rsid w:val="00C3040A"/>
    <w:rsid w:val="00C305B8"/>
    <w:rsid w:val="00C307FE"/>
    <w:rsid w:val="00C30A93"/>
    <w:rsid w:val="00C30ABC"/>
    <w:rsid w:val="00C30B7F"/>
    <w:rsid w:val="00C30C0A"/>
    <w:rsid w:val="00C31EE5"/>
    <w:rsid w:val="00C322C9"/>
    <w:rsid w:val="00C322E5"/>
    <w:rsid w:val="00C32E68"/>
    <w:rsid w:val="00C3312E"/>
    <w:rsid w:val="00C33749"/>
    <w:rsid w:val="00C33797"/>
    <w:rsid w:val="00C33B9A"/>
    <w:rsid w:val="00C3474B"/>
    <w:rsid w:val="00C34A6C"/>
    <w:rsid w:val="00C34AAE"/>
    <w:rsid w:val="00C34AEC"/>
    <w:rsid w:val="00C34B7B"/>
    <w:rsid w:val="00C34BDB"/>
    <w:rsid w:val="00C34C62"/>
    <w:rsid w:val="00C358B7"/>
    <w:rsid w:val="00C35AC4"/>
    <w:rsid w:val="00C35AED"/>
    <w:rsid w:val="00C35B58"/>
    <w:rsid w:val="00C35E80"/>
    <w:rsid w:val="00C35EF2"/>
    <w:rsid w:val="00C35FA6"/>
    <w:rsid w:val="00C364C5"/>
    <w:rsid w:val="00C36739"/>
    <w:rsid w:val="00C3685E"/>
    <w:rsid w:val="00C36F1C"/>
    <w:rsid w:val="00C370E9"/>
    <w:rsid w:val="00C37A99"/>
    <w:rsid w:val="00C37F12"/>
    <w:rsid w:val="00C37F2D"/>
    <w:rsid w:val="00C37FC1"/>
    <w:rsid w:val="00C400D0"/>
    <w:rsid w:val="00C40489"/>
    <w:rsid w:val="00C408EB"/>
    <w:rsid w:val="00C40C0E"/>
    <w:rsid w:val="00C40D00"/>
    <w:rsid w:val="00C410E9"/>
    <w:rsid w:val="00C413CB"/>
    <w:rsid w:val="00C41460"/>
    <w:rsid w:val="00C41856"/>
    <w:rsid w:val="00C41C47"/>
    <w:rsid w:val="00C41D67"/>
    <w:rsid w:val="00C42143"/>
    <w:rsid w:val="00C42912"/>
    <w:rsid w:val="00C42A1F"/>
    <w:rsid w:val="00C42B0F"/>
    <w:rsid w:val="00C42B2F"/>
    <w:rsid w:val="00C43711"/>
    <w:rsid w:val="00C43A0A"/>
    <w:rsid w:val="00C43BFE"/>
    <w:rsid w:val="00C43DE6"/>
    <w:rsid w:val="00C43FA6"/>
    <w:rsid w:val="00C44018"/>
    <w:rsid w:val="00C44050"/>
    <w:rsid w:val="00C442B6"/>
    <w:rsid w:val="00C45077"/>
    <w:rsid w:val="00C451FD"/>
    <w:rsid w:val="00C4526D"/>
    <w:rsid w:val="00C454D4"/>
    <w:rsid w:val="00C45545"/>
    <w:rsid w:val="00C45B73"/>
    <w:rsid w:val="00C45C2F"/>
    <w:rsid w:val="00C45F38"/>
    <w:rsid w:val="00C4608B"/>
    <w:rsid w:val="00C46AF2"/>
    <w:rsid w:val="00C46EB8"/>
    <w:rsid w:val="00C47193"/>
    <w:rsid w:val="00C471B9"/>
    <w:rsid w:val="00C47993"/>
    <w:rsid w:val="00C47C63"/>
    <w:rsid w:val="00C50262"/>
    <w:rsid w:val="00C50312"/>
    <w:rsid w:val="00C503FC"/>
    <w:rsid w:val="00C508C5"/>
    <w:rsid w:val="00C508C6"/>
    <w:rsid w:val="00C50AB2"/>
    <w:rsid w:val="00C50C30"/>
    <w:rsid w:val="00C510A7"/>
    <w:rsid w:val="00C513A8"/>
    <w:rsid w:val="00C5172F"/>
    <w:rsid w:val="00C51B4B"/>
    <w:rsid w:val="00C51DB6"/>
    <w:rsid w:val="00C51FDE"/>
    <w:rsid w:val="00C52079"/>
    <w:rsid w:val="00C52676"/>
    <w:rsid w:val="00C5319A"/>
    <w:rsid w:val="00C53460"/>
    <w:rsid w:val="00C5393E"/>
    <w:rsid w:val="00C53977"/>
    <w:rsid w:val="00C53DCD"/>
    <w:rsid w:val="00C5409B"/>
    <w:rsid w:val="00C54BEA"/>
    <w:rsid w:val="00C54D15"/>
    <w:rsid w:val="00C54FE0"/>
    <w:rsid w:val="00C55372"/>
    <w:rsid w:val="00C555F5"/>
    <w:rsid w:val="00C55629"/>
    <w:rsid w:val="00C55713"/>
    <w:rsid w:val="00C55BEB"/>
    <w:rsid w:val="00C55FA4"/>
    <w:rsid w:val="00C562D3"/>
    <w:rsid w:val="00C564CB"/>
    <w:rsid w:val="00C568EE"/>
    <w:rsid w:val="00C56C9D"/>
    <w:rsid w:val="00C56CE0"/>
    <w:rsid w:val="00C57269"/>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63F"/>
    <w:rsid w:val="00C61F65"/>
    <w:rsid w:val="00C62028"/>
    <w:rsid w:val="00C6231D"/>
    <w:rsid w:val="00C62A23"/>
    <w:rsid w:val="00C62D85"/>
    <w:rsid w:val="00C63094"/>
    <w:rsid w:val="00C635F3"/>
    <w:rsid w:val="00C6362A"/>
    <w:rsid w:val="00C6376A"/>
    <w:rsid w:val="00C63F92"/>
    <w:rsid w:val="00C646DB"/>
    <w:rsid w:val="00C64E5B"/>
    <w:rsid w:val="00C64FA6"/>
    <w:rsid w:val="00C64FBF"/>
    <w:rsid w:val="00C6545D"/>
    <w:rsid w:val="00C65585"/>
    <w:rsid w:val="00C656B5"/>
    <w:rsid w:val="00C65930"/>
    <w:rsid w:val="00C65A63"/>
    <w:rsid w:val="00C65A98"/>
    <w:rsid w:val="00C65C6C"/>
    <w:rsid w:val="00C65F4D"/>
    <w:rsid w:val="00C65FBD"/>
    <w:rsid w:val="00C66C2C"/>
    <w:rsid w:val="00C67009"/>
    <w:rsid w:val="00C67146"/>
    <w:rsid w:val="00C671CC"/>
    <w:rsid w:val="00C67501"/>
    <w:rsid w:val="00C67758"/>
    <w:rsid w:val="00C67AAB"/>
    <w:rsid w:val="00C67AE4"/>
    <w:rsid w:val="00C70082"/>
    <w:rsid w:val="00C70250"/>
    <w:rsid w:val="00C707EA"/>
    <w:rsid w:val="00C70A5C"/>
    <w:rsid w:val="00C70BC8"/>
    <w:rsid w:val="00C70BFA"/>
    <w:rsid w:val="00C71975"/>
    <w:rsid w:val="00C71CC7"/>
    <w:rsid w:val="00C71D5D"/>
    <w:rsid w:val="00C72141"/>
    <w:rsid w:val="00C72554"/>
    <w:rsid w:val="00C72AC5"/>
    <w:rsid w:val="00C72B46"/>
    <w:rsid w:val="00C72C64"/>
    <w:rsid w:val="00C7325E"/>
    <w:rsid w:val="00C735B9"/>
    <w:rsid w:val="00C7452A"/>
    <w:rsid w:val="00C749C9"/>
    <w:rsid w:val="00C74AF7"/>
    <w:rsid w:val="00C74C29"/>
    <w:rsid w:val="00C75284"/>
    <w:rsid w:val="00C75367"/>
    <w:rsid w:val="00C75518"/>
    <w:rsid w:val="00C75896"/>
    <w:rsid w:val="00C75A36"/>
    <w:rsid w:val="00C76132"/>
    <w:rsid w:val="00C76C8D"/>
    <w:rsid w:val="00C76C9E"/>
    <w:rsid w:val="00C76EAE"/>
    <w:rsid w:val="00C7714F"/>
    <w:rsid w:val="00C77152"/>
    <w:rsid w:val="00C77366"/>
    <w:rsid w:val="00C77A33"/>
    <w:rsid w:val="00C77B1D"/>
    <w:rsid w:val="00C800AF"/>
    <w:rsid w:val="00C8041C"/>
    <w:rsid w:val="00C80588"/>
    <w:rsid w:val="00C80717"/>
    <w:rsid w:val="00C8078B"/>
    <w:rsid w:val="00C80DFA"/>
    <w:rsid w:val="00C80FDD"/>
    <w:rsid w:val="00C8106E"/>
    <w:rsid w:val="00C81B61"/>
    <w:rsid w:val="00C8234F"/>
    <w:rsid w:val="00C826BE"/>
    <w:rsid w:val="00C827B4"/>
    <w:rsid w:val="00C827CB"/>
    <w:rsid w:val="00C82D1F"/>
    <w:rsid w:val="00C82D95"/>
    <w:rsid w:val="00C82E46"/>
    <w:rsid w:val="00C833D1"/>
    <w:rsid w:val="00C834F0"/>
    <w:rsid w:val="00C83644"/>
    <w:rsid w:val="00C8390E"/>
    <w:rsid w:val="00C8396A"/>
    <w:rsid w:val="00C83990"/>
    <w:rsid w:val="00C83AF2"/>
    <w:rsid w:val="00C83B15"/>
    <w:rsid w:val="00C84247"/>
    <w:rsid w:val="00C84696"/>
    <w:rsid w:val="00C8496A"/>
    <w:rsid w:val="00C8501B"/>
    <w:rsid w:val="00C85A2E"/>
    <w:rsid w:val="00C85DC3"/>
    <w:rsid w:val="00C861A6"/>
    <w:rsid w:val="00C8670F"/>
    <w:rsid w:val="00C86950"/>
    <w:rsid w:val="00C86CC9"/>
    <w:rsid w:val="00C86FD9"/>
    <w:rsid w:val="00C8717D"/>
    <w:rsid w:val="00C872E1"/>
    <w:rsid w:val="00C876B2"/>
    <w:rsid w:val="00C87876"/>
    <w:rsid w:val="00C87A3F"/>
    <w:rsid w:val="00C90135"/>
    <w:rsid w:val="00C90337"/>
    <w:rsid w:val="00C90428"/>
    <w:rsid w:val="00C904D6"/>
    <w:rsid w:val="00C905C7"/>
    <w:rsid w:val="00C91217"/>
    <w:rsid w:val="00C915D6"/>
    <w:rsid w:val="00C91A09"/>
    <w:rsid w:val="00C92332"/>
    <w:rsid w:val="00C92804"/>
    <w:rsid w:val="00C9281B"/>
    <w:rsid w:val="00C92CCE"/>
    <w:rsid w:val="00C9320F"/>
    <w:rsid w:val="00C93EFA"/>
    <w:rsid w:val="00C9412E"/>
    <w:rsid w:val="00C94657"/>
    <w:rsid w:val="00C9479E"/>
    <w:rsid w:val="00C94955"/>
    <w:rsid w:val="00C94D7A"/>
    <w:rsid w:val="00C950E1"/>
    <w:rsid w:val="00C95672"/>
    <w:rsid w:val="00C95800"/>
    <w:rsid w:val="00C959DF"/>
    <w:rsid w:val="00C95AE1"/>
    <w:rsid w:val="00C95DB2"/>
    <w:rsid w:val="00C95EBC"/>
    <w:rsid w:val="00C961B3"/>
    <w:rsid w:val="00C96C86"/>
    <w:rsid w:val="00C96DF2"/>
    <w:rsid w:val="00C97183"/>
    <w:rsid w:val="00C97283"/>
    <w:rsid w:val="00C97334"/>
    <w:rsid w:val="00C97427"/>
    <w:rsid w:val="00C979C5"/>
    <w:rsid w:val="00C97F8D"/>
    <w:rsid w:val="00CA00D8"/>
    <w:rsid w:val="00CA05B3"/>
    <w:rsid w:val="00CA0830"/>
    <w:rsid w:val="00CA0DB9"/>
    <w:rsid w:val="00CA1DD8"/>
    <w:rsid w:val="00CA22B3"/>
    <w:rsid w:val="00CA2AE1"/>
    <w:rsid w:val="00CA2AE8"/>
    <w:rsid w:val="00CA2AFC"/>
    <w:rsid w:val="00CA2C80"/>
    <w:rsid w:val="00CA2DCD"/>
    <w:rsid w:val="00CA2F8A"/>
    <w:rsid w:val="00CA30BC"/>
    <w:rsid w:val="00CA3B5A"/>
    <w:rsid w:val="00CA3F97"/>
    <w:rsid w:val="00CA3FF1"/>
    <w:rsid w:val="00CA42F5"/>
    <w:rsid w:val="00CA467D"/>
    <w:rsid w:val="00CA47C7"/>
    <w:rsid w:val="00CA48A3"/>
    <w:rsid w:val="00CA4D54"/>
    <w:rsid w:val="00CA4D76"/>
    <w:rsid w:val="00CA4F92"/>
    <w:rsid w:val="00CA4FD1"/>
    <w:rsid w:val="00CA53A5"/>
    <w:rsid w:val="00CA5486"/>
    <w:rsid w:val="00CA5666"/>
    <w:rsid w:val="00CA62ED"/>
    <w:rsid w:val="00CA690C"/>
    <w:rsid w:val="00CA6943"/>
    <w:rsid w:val="00CA6BC9"/>
    <w:rsid w:val="00CA7280"/>
    <w:rsid w:val="00CA7297"/>
    <w:rsid w:val="00CA77E5"/>
    <w:rsid w:val="00CA796E"/>
    <w:rsid w:val="00CA7A89"/>
    <w:rsid w:val="00CA7BFC"/>
    <w:rsid w:val="00CA7CD5"/>
    <w:rsid w:val="00CA7E99"/>
    <w:rsid w:val="00CB00C6"/>
    <w:rsid w:val="00CB00E9"/>
    <w:rsid w:val="00CB017E"/>
    <w:rsid w:val="00CB0684"/>
    <w:rsid w:val="00CB0AAA"/>
    <w:rsid w:val="00CB10C9"/>
    <w:rsid w:val="00CB12EE"/>
    <w:rsid w:val="00CB1517"/>
    <w:rsid w:val="00CB1935"/>
    <w:rsid w:val="00CB1DC2"/>
    <w:rsid w:val="00CB1EC6"/>
    <w:rsid w:val="00CB1EDC"/>
    <w:rsid w:val="00CB217A"/>
    <w:rsid w:val="00CB2680"/>
    <w:rsid w:val="00CB2AAC"/>
    <w:rsid w:val="00CB2C41"/>
    <w:rsid w:val="00CB2F0F"/>
    <w:rsid w:val="00CB3139"/>
    <w:rsid w:val="00CB3248"/>
    <w:rsid w:val="00CB358F"/>
    <w:rsid w:val="00CB3756"/>
    <w:rsid w:val="00CB3C23"/>
    <w:rsid w:val="00CB3CCE"/>
    <w:rsid w:val="00CB3E76"/>
    <w:rsid w:val="00CB4273"/>
    <w:rsid w:val="00CB4A37"/>
    <w:rsid w:val="00CB4BC2"/>
    <w:rsid w:val="00CB4DFE"/>
    <w:rsid w:val="00CB50D4"/>
    <w:rsid w:val="00CB5220"/>
    <w:rsid w:val="00CB52DB"/>
    <w:rsid w:val="00CB53A4"/>
    <w:rsid w:val="00CB5810"/>
    <w:rsid w:val="00CB5EBF"/>
    <w:rsid w:val="00CB5F6C"/>
    <w:rsid w:val="00CB5FB2"/>
    <w:rsid w:val="00CB60BC"/>
    <w:rsid w:val="00CB6824"/>
    <w:rsid w:val="00CB68F4"/>
    <w:rsid w:val="00CB6A1F"/>
    <w:rsid w:val="00CB6DC2"/>
    <w:rsid w:val="00CB7087"/>
    <w:rsid w:val="00CB718B"/>
    <w:rsid w:val="00CB71EB"/>
    <w:rsid w:val="00CB750F"/>
    <w:rsid w:val="00CB7D73"/>
    <w:rsid w:val="00CB7E15"/>
    <w:rsid w:val="00CC028B"/>
    <w:rsid w:val="00CC0706"/>
    <w:rsid w:val="00CC0B03"/>
    <w:rsid w:val="00CC10F9"/>
    <w:rsid w:val="00CC11DD"/>
    <w:rsid w:val="00CC12A1"/>
    <w:rsid w:val="00CC1672"/>
    <w:rsid w:val="00CC2112"/>
    <w:rsid w:val="00CC296B"/>
    <w:rsid w:val="00CC2CC9"/>
    <w:rsid w:val="00CC2DFF"/>
    <w:rsid w:val="00CC2E9D"/>
    <w:rsid w:val="00CC326A"/>
    <w:rsid w:val="00CC32F9"/>
    <w:rsid w:val="00CC342D"/>
    <w:rsid w:val="00CC369B"/>
    <w:rsid w:val="00CC3BDB"/>
    <w:rsid w:val="00CC40EB"/>
    <w:rsid w:val="00CC41DD"/>
    <w:rsid w:val="00CC44B0"/>
    <w:rsid w:val="00CC466F"/>
    <w:rsid w:val="00CC46AA"/>
    <w:rsid w:val="00CC4D5B"/>
    <w:rsid w:val="00CC50EA"/>
    <w:rsid w:val="00CC52E4"/>
    <w:rsid w:val="00CC542B"/>
    <w:rsid w:val="00CC5665"/>
    <w:rsid w:val="00CC5A69"/>
    <w:rsid w:val="00CC66D7"/>
    <w:rsid w:val="00CC6C7B"/>
    <w:rsid w:val="00CC71AB"/>
    <w:rsid w:val="00CC7C47"/>
    <w:rsid w:val="00CD0059"/>
    <w:rsid w:val="00CD0D77"/>
    <w:rsid w:val="00CD0FB3"/>
    <w:rsid w:val="00CD139C"/>
    <w:rsid w:val="00CD16D7"/>
    <w:rsid w:val="00CD1B95"/>
    <w:rsid w:val="00CD1BDF"/>
    <w:rsid w:val="00CD1E04"/>
    <w:rsid w:val="00CD2327"/>
    <w:rsid w:val="00CD25F6"/>
    <w:rsid w:val="00CD2B5B"/>
    <w:rsid w:val="00CD32C5"/>
    <w:rsid w:val="00CD34C3"/>
    <w:rsid w:val="00CD3593"/>
    <w:rsid w:val="00CD3604"/>
    <w:rsid w:val="00CD3909"/>
    <w:rsid w:val="00CD3D02"/>
    <w:rsid w:val="00CD418D"/>
    <w:rsid w:val="00CD430E"/>
    <w:rsid w:val="00CD435D"/>
    <w:rsid w:val="00CD498F"/>
    <w:rsid w:val="00CD4B8D"/>
    <w:rsid w:val="00CD4C5A"/>
    <w:rsid w:val="00CD5419"/>
    <w:rsid w:val="00CD550C"/>
    <w:rsid w:val="00CD5CB0"/>
    <w:rsid w:val="00CD5E5D"/>
    <w:rsid w:val="00CD605C"/>
    <w:rsid w:val="00CD61CB"/>
    <w:rsid w:val="00CD62C6"/>
    <w:rsid w:val="00CD684E"/>
    <w:rsid w:val="00CD6896"/>
    <w:rsid w:val="00CD68F9"/>
    <w:rsid w:val="00CD6A80"/>
    <w:rsid w:val="00CD6B85"/>
    <w:rsid w:val="00CD6B8F"/>
    <w:rsid w:val="00CD6BD0"/>
    <w:rsid w:val="00CD6F3E"/>
    <w:rsid w:val="00CD77EA"/>
    <w:rsid w:val="00CD7BC0"/>
    <w:rsid w:val="00CE09C2"/>
    <w:rsid w:val="00CE0A59"/>
    <w:rsid w:val="00CE0B00"/>
    <w:rsid w:val="00CE0D8E"/>
    <w:rsid w:val="00CE0E56"/>
    <w:rsid w:val="00CE10A4"/>
    <w:rsid w:val="00CE12EB"/>
    <w:rsid w:val="00CE17DD"/>
    <w:rsid w:val="00CE1A52"/>
    <w:rsid w:val="00CE1FF3"/>
    <w:rsid w:val="00CE2016"/>
    <w:rsid w:val="00CE219F"/>
    <w:rsid w:val="00CE2D9C"/>
    <w:rsid w:val="00CE2FF0"/>
    <w:rsid w:val="00CE3773"/>
    <w:rsid w:val="00CE4780"/>
    <w:rsid w:val="00CE5087"/>
    <w:rsid w:val="00CE5210"/>
    <w:rsid w:val="00CE524E"/>
    <w:rsid w:val="00CE5BC9"/>
    <w:rsid w:val="00CE5D96"/>
    <w:rsid w:val="00CE67EF"/>
    <w:rsid w:val="00CE6922"/>
    <w:rsid w:val="00CE7038"/>
    <w:rsid w:val="00CE720B"/>
    <w:rsid w:val="00CE7505"/>
    <w:rsid w:val="00CE7642"/>
    <w:rsid w:val="00CE7927"/>
    <w:rsid w:val="00CE79F3"/>
    <w:rsid w:val="00CE7DBA"/>
    <w:rsid w:val="00CF0427"/>
    <w:rsid w:val="00CF04F6"/>
    <w:rsid w:val="00CF05D5"/>
    <w:rsid w:val="00CF08F8"/>
    <w:rsid w:val="00CF0E55"/>
    <w:rsid w:val="00CF0EC2"/>
    <w:rsid w:val="00CF0FBD"/>
    <w:rsid w:val="00CF18D2"/>
    <w:rsid w:val="00CF1941"/>
    <w:rsid w:val="00CF1AE6"/>
    <w:rsid w:val="00CF1AEE"/>
    <w:rsid w:val="00CF2303"/>
    <w:rsid w:val="00CF255F"/>
    <w:rsid w:val="00CF294E"/>
    <w:rsid w:val="00CF29B6"/>
    <w:rsid w:val="00CF2A1A"/>
    <w:rsid w:val="00CF2C34"/>
    <w:rsid w:val="00CF2E2E"/>
    <w:rsid w:val="00CF3019"/>
    <w:rsid w:val="00CF3446"/>
    <w:rsid w:val="00CF3507"/>
    <w:rsid w:val="00CF3526"/>
    <w:rsid w:val="00CF3E93"/>
    <w:rsid w:val="00CF44B8"/>
    <w:rsid w:val="00CF4957"/>
    <w:rsid w:val="00CF4AC7"/>
    <w:rsid w:val="00CF4C48"/>
    <w:rsid w:val="00CF4D2F"/>
    <w:rsid w:val="00CF5000"/>
    <w:rsid w:val="00CF5012"/>
    <w:rsid w:val="00CF5932"/>
    <w:rsid w:val="00CF5AA9"/>
    <w:rsid w:val="00CF6BD3"/>
    <w:rsid w:val="00CF719F"/>
    <w:rsid w:val="00CF722A"/>
    <w:rsid w:val="00CF739C"/>
    <w:rsid w:val="00CF7455"/>
    <w:rsid w:val="00CF74C0"/>
    <w:rsid w:val="00CF7630"/>
    <w:rsid w:val="00CF7788"/>
    <w:rsid w:val="00CF7BBE"/>
    <w:rsid w:val="00CF7FE3"/>
    <w:rsid w:val="00D00415"/>
    <w:rsid w:val="00D00D87"/>
    <w:rsid w:val="00D01555"/>
    <w:rsid w:val="00D0163B"/>
    <w:rsid w:val="00D02619"/>
    <w:rsid w:val="00D02945"/>
    <w:rsid w:val="00D02B57"/>
    <w:rsid w:val="00D02CE3"/>
    <w:rsid w:val="00D02FB0"/>
    <w:rsid w:val="00D030C4"/>
    <w:rsid w:val="00D031BD"/>
    <w:rsid w:val="00D032E1"/>
    <w:rsid w:val="00D033A4"/>
    <w:rsid w:val="00D036D7"/>
    <w:rsid w:val="00D04478"/>
    <w:rsid w:val="00D04546"/>
    <w:rsid w:val="00D046B5"/>
    <w:rsid w:val="00D049EE"/>
    <w:rsid w:val="00D04A4E"/>
    <w:rsid w:val="00D04AE8"/>
    <w:rsid w:val="00D04D2B"/>
    <w:rsid w:val="00D052AB"/>
    <w:rsid w:val="00D0533D"/>
    <w:rsid w:val="00D054DD"/>
    <w:rsid w:val="00D055A9"/>
    <w:rsid w:val="00D05640"/>
    <w:rsid w:val="00D05736"/>
    <w:rsid w:val="00D0587A"/>
    <w:rsid w:val="00D05BF2"/>
    <w:rsid w:val="00D05C53"/>
    <w:rsid w:val="00D061B4"/>
    <w:rsid w:val="00D0637F"/>
    <w:rsid w:val="00D065BC"/>
    <w:rsid w:val="00D06785"/>
    <w:rsid w:val="00D067B0"/>
    <w:rsid w:val="00D07037"/>
    <w:rsid w:val="00D076BB"/>
    <w:rsid w:val="00D077F3"/>
    <w:rsid w:val="00D10061"/>
    <w:rsid w:val="00D10142"/>
    <w:rsid w:val="00D101FA"/>
    <w:rsid w:val="00D104DD"/>
    <w:rsid w:val="00D104E3"/>
    <w:rsid w:val="00D10A4D"/>
    <w:rsid w:val="00D10C04"/>
    <w:rsid w:val="00D11784"/>
    <w:rsid w:val="00D11C2D"/>
    <w:rsid w:val="00D120DA"/>
    <w:rsid w:val="00D121FA"/>
    <w:rsid w:val="00D1272F"/>
    <w:rsid w:val="00D1285A"/>
    <w:rsid w:val="00D12FC5"/>
    <w:rsid w:val="00D13021"/>
    <w:rsid w:val="00D13483"/>
    <w:rsid w:val="00D136D6"/>
    <w:rsid w:val="00D13B7E"/>
    <w:rsid w:val="00D13C6F"/>
    <w:rsid w:val="00D13D91"/>
    <w:rsid w:val="00D13E64"/>
    <w:rsid w:val="00D13FFE"/>
    <w:rsid w:val="00D14314"/>
    <w:rsid w:val="00D143B8"/>
    <w:rsid w:val="00D146D3"/>
    <w:rsid w:val="00D14F87"/>
    <w:rsid w:val="00D1526E"/>
    <w:rsid w:val="00D158D8"/>
    <w:rsid w:val="00D15B76"/>
    <w:rsid w:val="00D15EBD"/>
    <w:rsid w:val="00D160B8"/>
    <w:rsid w:val="00D163FC"/>
    <w:rsid w:val="00D164A3"/>
    <w:rsid w:val="00D165C4"/>
    <w:rsid w:val="00D166DA"/>
    <w:rsid w:val="00D16862"/>
    <w:rsid w:val="00D16C91"/>
    <w:rsid w:val="00D16D44"/>
    <w:rsid w:val="00D16EAF"/>
    <w:rsid w:val="00D170CB"/>
    <w:rsid w:val="00D171B2"/>
    <w:rsid w:val="00D174FE"/>
    <w:rsid w:val="00D1763A"/>
    <w:rsid w:val="00D17A79"/>
    <w:rsid w:val="00D17AF1"/>
    <w:rsid w:val="00D17DAC"/>
    <w:rsid w:val="00D17DDD"/>
    <w:rsid w:val="00D17F9C"/>
    <w:rsid w:val="00D202C5"/>
    <w:rsid w:val="00D203E6"/>
    <w:rsid w:val="00D20700"/>
    <w:rsid w:val="00D20CE4"/>
    <w:rsid w:val="00D20FD4"/>
    <w:rsid w:val="00D21187"/>
    <w:rsid w:val="00D21253"/>
    <w:rsid w:val="00D212B7"/>
    <w:rsid w:val="00D212BF"/>
    <w:rsid w:val="00D2131D"/>
    <w:rsid w:val="00D214DE"/>
    <w:rsid w:val="00D21523"/>
    <w:rsid w:val="00D219CE"/>
    <w:rsid w:val="00D222F3"/>
    <w:rsid w:val="00D23263"/>
    <w:rsid w:val="00D2343F"/>
    <w:rsid w:val="00D23451"/>
    <w:rsid w:val="00D2345B"/>
    <w:rsid w:val="00D23685"/>
    <w:rsid w:val="00D237E2"/>
    <w:rsid w:val="00D23A6F"/>
    <w:rsid w:val="00D23C35"/>
    <w:rsid w:val="00D24145"/>
    <w:rsid w:val="00D24191"/>
    <w:rsid w:val="00D245AA"/>
    <w:rsid w:val="00D2461D"/>
    <w:rsid w:val="00D24665"/>
    <w:rsid w:val="00D2467B"/>
    <w:rsid w:val="00D2483C"/>
    <w:rsid w:val="00D24D8C"/>
    <w:rsid w:val="00D2501F"/>
    <w:rsid w:val="00D251E6"/>
    <w:rsid w:val="00D25307"/>
    <w:rsid w:val="00D2539C"/>
    <w:rsid w:val="00D254E9"/>
    <w:rsid w:val="00D25520"/>
    <w:rsid w:val="00D255CF"/>
    <w:rsid w:val="00D255ED"/>
    <w:rsid w:val="00D262B1"/>
    <w:rsid w:val="00D2678E"/>
    <w:rsid w:val="00D26863"/>
    <w:rsid w:val="00D2694C"/>
    <w:rsid w:val="00D26F57"/>
    <w:rsid w:val="00D271C9"/>
    <w:rsid w:val="00D272A2"/>
    <w:rsid w:val="00D276BB"/>
    <w:rsid w:val="00D27853"/>
    <w:rsid w:val="00D301A2"/>
    <w:rsid w:val="00D304E0"/>
    <w:rsid w:val="00D30A13"/>
    <w:rsid w:val="00D30AE0"/>
    <w:rsid w:val="00D310AE"/>
    <w:rsid w:val="00D31270"/>
    <w:rsid w:val="00D31763"/>
    <w:rsid w:val="00D31F37"/>
    <w:rsid w:val="00D32155"/>
    <w:rsid w:val="00D3239C"/>
    <w:rsid w:val="00D32442"/>
    <w:rsid w:val="00D3255F"/>
    <w:rsid w:val="00D327EE"/>
    <w:rsid w:val="00D3296E"/>
    <w:rsid w:val="00D32B2F"/>
    <w:rsid w:val="00D3307C"/>
    <w:rsid w:val="00D331A9"/>
    <w:rsid w:val="00D331F1"/>
    <w:rsid w:val="00D3342A"/>
    <w:rsid w:val="00D33581"/>
    <w:rsid w:val="00D33986"/>
    <w:rsid w:val="00D33AC0"/>
    <w:rsid w:val="00D33D9E"/>
    <w:rsid w:val="00D34313"/>
    <w:rsid w:val="00D3434A"/>
    <w:rsid w:val="00D34379"/>
    <w:rsid w:val="00D34F04"/>
    <w:rsid w:val="00D34FB1"/>
    <w:rsid w:val="00D350AF"/>
    <w:rsid w:val="00D353D1"/>
    <w:rsid w:val="00D358BB"/>
    <w:rsid w:val="00D3601B"/>
    <w:rsid w:val="00D36107"/>
    <w:rsid w:val="00D36A87"/>
    <w:rsid w:val="00D36D25"/>
    <w:rsid w:val="00D37058"/>
    <w:rsid w:val="00D376CF"/>
    <w:rsid w:val="00D37785"/>
    <w:rsid w:val="00D379A8"/>
    <w:rsid w:val="00D37BDE"/>
    <w:rsid w:val="00D37E14"/>
    <w:rsid w:val="00D37F37"/>
    <w:rsid w:val="00D400D0"/>
    <w:rsid w:val="00D40B8D"/>
    <w:rsid w:val="00D40D1B"/>
    <w:rsid w:val="00D41040"/>
    <w:rsid w:val="00D411B3"/>
    <w:rsid w:val="00D413EC"/>
    <w:rsid w:val="00D41840"/>
    <w:rsid w:val="00D41BDF"/>
    <w:rsid w:val="00D41C99"/>
    <w:rsid w:val="00D41D11"/>
    <w:rsid w:val="00D41E44"/>
    <w:rsid w:val="00D42591"/>
    <w:rsid w:val="00D42E69"/>
    <w:rsid w:val="00D4312C"/>
    <w:rsid w:val="00D433C8"/>
    <w:rsid w:val="00D44172"/>
    <w:rsid w:val="00D4421B"/>
    <w:rsid w:val="00D4444E"/>
    <w:rsid w:val="00D447BF"/>
    <w:rsid w:val="00D44A16"/>
    <w:rsid w:val="00D45B10"/>
    <w:rsid w:val="00D45E05"/>
    <w:rsid w:val="00D45F34"/>
    <w:rsid w:val="00D462E4"/>
    <w:rsid w:val="00D467FA"/>
    <w:rsid w:val="00D4689C"/>
    <w:rsid w:val="00D46E18"/>
    <w:rsid w:val="00D472FC"/>
    <w:rsid w:val="00D47C7E"/>
    <w:rsid w:val="00D50510"/>
    <w:rsid w:val="00D508D0"/>
    <w:rsid w:val="00D50DED"/>
    <w:rsid w:val="00D50ECC"/>
    <w:rsid w:val="00D511DD"/>
    <w:rsid w:val="00D514FE"/>
    <w:rsid w:val="00D516AB"/>
    <w:rsid w:val="00D518CF"/>
    <w:rsid w:val="00D51D27"/>
    <w:rsid w:val="00D51D4B"/>
    <w:rsid w:val="00D51E95"/>
    <w:rsid w:val="00D5203E"/>
    <w:rsid w:val="00D5219F"/>
    <w:rsid w:val="00D52398"/>
    <w:rsid w:val="00D5282D"/>
    <w:rsid w:val="00D52E71"/>
    <w:rsid w:val="00D532AA"/>
    <w:rsid w:val="00D53589"/>
    <w:rsid w:val="00D5380F"/>
    <w:rsid w:val="00D53815"/>
    <w:rsid w:val="00D540FA"/>
    <w:rsid w:val="00D54599"/>
    <w:rsid w:val="00D54A66"/>
    <w:rsid w:val="00D54CEC"/>
    <w:rsid w:val="00D54D41"/>
    <w:rsid w:val="00D54DED"/>
    <w:rsid w:val="00D551FD"/>
    <w:rsid w:val="00D5521B"/>
    <w:rsid w:val="00D55225"/>
    <w:rsid w:val="00D552AF"/>
    <w:rsid w:val="00D55561"/>
    <w:rsid w:val="00D55763"/>
    <w:rsid w:val="00D55CAA"/>
    <w:rsid w:val="00D55CED"/>
    <w:rsid w:val="00D55F8B"/>
    <w:rsid w:val="00D566C7"/>
    <w:rsid w:val="00D567E1"/>
    <w:rsid w:val="00D56A30"/>
    <w:rsid w:val="00D56CA6"/>
    <w:rsid w:val="00D57491"/>
    <w:rsid w:val="00D57A4B"/>
    <w:rsid w:val="00D57A61"/>
    <w:rsid w:val="00D57C03"/>
    <w:rsid w:val="00D60077"/>
    <w:rsid w:val="00D601E6"/>
    <w:rsid w:val="00D60296"/>
    <w:rsid w:val="00D60743"/>
    <w:rsid w:val="00D60DE4"/>
    <w:rsid w:val="00D60E3E"/>
    <w:rsid w:val="00D6125B"/>
    <w:rsid w:val="00D614AE"/>
    <w:rsid w:val="00D61583"/>
    <w:rsid w:val="00D61F26"/>
    <w:rsid w:val="00D61F49"/>
    <w:rsid w:val="00D6224C"/>
    <w:rsid w:val="00D622F2"/>
    <w:rsid w:val="00D62623"/>
    <w:rsid w:val="00D62941"/>
    <w:rsid w:val="00D634B7"/>
    <w:rsid w:val="00D635A7"/>
    <w:rsid w:val="00D63938"/>
    <w:rsid w:val="00D63D9C"/>
    <w:rsid w:val="00D63EEE"/>
    <w:rsid w:val="00D6438E"/>
    <w:rsid w:val="00D6441B"/>
    <w:rsid w:val="00D647A5"/>
    <w:rsid w:val="00D647B3"/>
    <w:rsid w:val="00D649B0"/>
    <w:rsid w:val="00D649DE"/>
    <w:rsid w:val="00D64D7A"/>
    <w:rsid w:val="00D64E6F"/>
    <w:rsid w:val="00D65430"/>
    <w:rsid w:val="00D65C6F"/>
    <w:rsid w:val="00D65EDD"/>
    <w:rsid w:val="00D66130"/>
    <w:rsid w:val="00D6616A"/>
    <w:rsid w:val="00D6688E"/>
    <w:rsid w:val="00D66A2A"/>
    <w:rsid w:val="00D67515"/>
    <w:rsid w:val="00D6758A"/>
    <w:rsid w:val="00D67AD0"/>
    <w:rsid w:val="00D67C6B"/>
    <w:rsid w:val="00D67CAC"/>
    <w:rsid w:val="00D67EDB"/>
    <w:rsid w:val="00D7025B"/>
    <w:rsid w:val="00D70A73"/>
    <w:rsid w:val="00D70C0A"/>
    <w:rsid w:val="00D71178"/>
    <w:rsid w:val="00D71264"/>
    <w:rsid w:val="00D717BB"/>
    <w:rsid w:val="00D718B4"/>
    <w:rsid w:val="00D71D41"/>
    <w:rsid w:val="00D722F2"/>
    <w:rsid w:val="00D72331"/>
    <w:rsid w:val="00D72391"/>
    <w:rsid w:val="00D7279E"/>
    <w:rsid w:val="00D72902"/>
    <w:rsid w:val="00D72D42"/>
    <w:rsid w:val="00D738D4"/>
    <w:rsid w:val="00D73AE7"/>
    <w:rsid w:val="00D73B6D"/>
    <w:rsid w:val="00D74232"/>
    <w:rsid w:val="00D74352"/>
    <w:rsid w:val="00D74893"/>
    <w:rsid w:val="00D74913"/>
    <w:rsid w:val="00D755EE"/>
    <w:rsid w:val="00D758AB"/>
    <w:rsid w:val="00D75B73"/>
    <w:rsid w:val="00D75DC5"/>
    <w:rsid w:val="00D75DFA"/>
    <w:rsid w:val="00D76007"/>
    <w:rsid w:val="00D76032"/>
    <w:rsid w:val="00D764F2"/>
    <w:rsid w:val="00D76A39"/>
    <w:rsid w:val="00D76CEC"/>
    <w:rsid w:val="00D76FBD"/>
    <w:rsid w:val="00D801C7"/>
    <w:rsid w:val="00D80252"/>
    <w:rsid w:val="00D80359"/>
    <w:rsid w:val="00D80A87"/>
    <w:rsid w:val="00D80BB0"/>
    <w:rsid w:val="00D80CC9"/>
    <w:rsid w:val="00D80ECF"/>
    <w:rsid w:val="00D80FF9"/>
    <w:rsid w:val="00D8148B"/>
    <w:rsid w:val="00D8184C"/>
    <w:rsid w:val="00D81A71"/>
    <w:rsid w:val="00D81CB2"/>
    <w:rsid w:val="00D82110"/>
    <w:rsid w:val="00D823E4"/>
    <w:rsid w:val="00D82472"/>
    <w:rsid w:val="00D82849"/>
    <w:rsid w:val="00D83081"/>
    <w:rsid w:val="00D839E9"/>
    <w:rsid w:val="00D83A5E"/>
    <w:rsid w:val="00D83C91"/>
    <w:rsid w:val="00D8434E"/>
    <w:rsid w:val="00D84418"/>
    <w:rsid w:val="00D84527"/>
    <w:rsid w:val="00D84D13"/>
    <w:rsid w:val="00D84E86"/>
    <w:rsid w:val="00D84F5E"/>
    <w:rsid w:val="00D8537C"/>
    <w:rsid w:val="00D8543E"/>
    <w:rsid w:val="00D85A3B"/>
    <w:rsid w:val="00D85D8D"/>
    <w:rsid w:val="00D862A5"/>
    <w:rsid w:val="00D8705E"/>
    <w:rsid w:val="00D871A0"/>
    <w:rsid w:val="00D871A8"/>
    <w:rsid w:val="00D901B9"/>
    <w:rsid w:val="00D90256"/>
    <w:rsid w:val="00D90718"/>
    <w:rsid w:val="00D90961"/>
    <w:rsid w:val="00D90A7E"/>
    <w:rsid w:val="00D90D3F"/>
    <w:rsid w:val="00D90DAB"/>
    <w:rsid w:val="00D90E3F"/>
    <w:rsid w:val="00D911C5"/>
    <w:rsid w:val="00D912CC"/>
    <w:rsid w:val="00D915E4"/>
    <w:rsid w:val="00D915EC"/>
    <w:rsid w:val="00D9162B"/>
    <w:rsid w:val="00D917C7"/>
    <w:rsid w:val="00D918A3"/>
    <w:rsid w:val="00D91DAB"/>
    <w:rsid w:val="00D91EAA"/>
    <w:rsid w:val="00D92099"/>
    <w:rsid w:val="00D921F8"/>
    <w:rsid w:val="00D925B0"/>
    <w:rsid w:val="00D92AA1"/>
    <w:rsid w:val="00D92E04"/>
    <w:rsid w:val="00D93C62"/>
    <w:rsid w:val="00D94153"/>
    <w:rsid w:val="00D94311"/>
    <w:rsid w:val="00D943A3"/>
    <w:rsid w:val="00D948E4"/>
    <w:rsid w:val="00D94BE4"/>
    <w:rsid w:val="00D9503A"/>
    <w:rsid w:val="00D951AD"/>
    <w:rsid w:val="00D952A5"/>
    <w:rsid w:val="00D953CC"/>
    <w:rsid w:val="00D95578"/>
    <w:rsid w:val="00D963D3"/>
    <w:rsid w:val="00D96415"/>
    <w:rsid w:val="00D9648C"/>
    <w:rsid w:val="00D965D2"/>
    <w:rsid w:val="00D9660B"/>
    <w:rsid w:val="00D9685E"/>
    <w:rsid w:val="00D968F0"/>
    <w:rsid w:val="00D96BC1"/>
    <w:rsid w:val="00D96C63"/>
    <w:rsid w:val="00D96CD6"/>
    <w:rsid w:val="00D96D9C"/>
    <w:rsid w:val="00D96EB1"/>
    <w:rsid w:val="00D9718F"/>
    <w:rsid w:val="00D971BC"/>
    <w:rsid w:val="00D972D1"/>
    <w:rsid w:val="00D97347"/>
    <w:rsid w:val="00DA0018"/>
    <w:rsid w:val="00DA0352"/>
    <w:rsid w:val="00DA0497"/>
    <w:rsid w:val="00DA0678"/>
    <w:rsid w:val="00DA0CDD"/>
    <w:rsid w:val="00DA13AD"/>
    <w:rsid w:val="00DA19D4"/>
    <w:rsid w:val="00DA1A47"/>
    <w:rsid w:val="00DA1C12"/>
    <w:rsid w:val="00DA1CA3"/>
    <w:rsid w:val="00DA2630"/>
    <w:rsid w:val="00DA2661"/>
    <w:rsid w:val="00DA2864"/>
    <w:rsid w:val="00DA2C5B"/>
    <w:rsid w:val="00DA2FAF"/>
    <w:rsid w:val="00DA3078"/>
    <w:rsid w:val="00DA3282"/>
    <w:rsid w:val="00DA356B"/>
    <w:rsid w:val="00DA3584"/>
    <w:rsid w:val="00DA3719"/>
    <w:rsid w:val="00DA39AF"/>
    <w:rsid w:val="00DA41D7"/>
    <w:rsid w:val="00DA4322"/>
    <w:rsid w:val="00DA45D1"/>
    <w:rsid w:val="00DA4978"/>
    <w:rsid w:val="00DA49C7"/>
    <w:rsid w:val="00DA4BA5"/>
    <w:rsid w:val="00DA51A9"/>
    <w:rsid w:val="00DA5F3B"/>
    <w:rsid w:val="00DA5FC3"/>
    <w:rsid w:val="00DA6004"/>
    <w:rsid w:val="00DA6122"/>
    <w:rsid w:val="00DA6275"/>
    <w:rsid w:val="00DA6302"/>
    <w:rsid w:val="00DA64ED"/>
    <w:rsid w:val="00DA68C4"/>
    <w:rsid w:val="00DA6DB6"/>
    <w:rsid w:val="00DB006F"/>
    <w:rsid w:val="00DB01E5"/>
    <w:rsid w:val="00DB04A8"/>
    <w:rsid w:val="00DB0659"/>
    <w:rsid w:val="00DB0851"/>
    <w:rsid w:val="00DB0999"/>
    <w:rsid w:val="00DB0B74"/>
    <w:rsid w:val="00DB0E39"/>
    <w:rsid w:val="00DB1447"/>
    <w:rsid w:val="00DB15E7"/>
    <w:rsid w:val="00DB221D"/>
    <w:rsid w:val="00DB23D6"/>
    <w:rsid w:val="00DB255F"/>
    <w:rsid w:val="00DB2612"/>
    <w:rsid w:val="00DB2745"/>
    <w:rsid w:val="00DB334F"/>
    <w:rsid w:val="00DB33AC"/>
    <w:rsid w:val="00DB357B"/>
    <w:rsid w:val="00DB36B3"/>
    <w:rsid w:val="00DB36D3"/>
    <w:rsid w:val="00DB3AEE"/>
    <w:rsid w:val="00DB3EB7"/>
    <w:rsid w:val="00DB410A"/>
    <w:rsid w:val="00DB41E6"/>
    <w:rsid w:val="00DB43A8"/>
    <w:rsid w:val="00DB475F"/>
    <w:rsid w:val="00DB492C"/>
    <w:rsid w:val="00DB4A63"/>
    <w:rsid w:val="00DB4AA9"/>
    <w:rsid w:val="00DB5C18"/>
    <w:rsid w:val="00DB5C7A"/>
    <w:rsid w:val="00DB5F08"/>
    <w:rsid w:val="00DB60D5"/>
    <w:rsid w:val="00DB6122"/>
    <w:rsid w:val="00DB627F"/>
    <w:rsid w:val="00DB6290"/>
    <w:rsid w:val="00DB6463"/>
    <w:rsid w:val="00DB66D5"/>
    <w:rsid w:val="00DB6A46"/>
    <w:rsid w:val="00DB7236"/>
    <w:rsid w:val="00DB7699"/>
    <w:rsid w:val="00DB7E87"/>
    <w:rsid w:val="00DB7FCA"/>
    <w:rsid w:val="00DC00C5"/>
    <w:rsid w:val="00DC02B3"/>
    <w:rsid w:val="00DC09C2"/>
    <w:rsid w:val="00DC0C44"/>
    <w:rsid w:val="00DC11F0"/>
    <w:rsid w:val="00DC1633"/>
    <w:rsid w:val="00DC199A"/>
    <w:rsid w:val="00DC19D3"/>
    <w:rsid w:val="00DC2068"/>
    <w:rsid w:val="00DC228E"/>
    <w:rsid w:val="00DC231A"/>
    <w:rsid w:val="00DC2757"/>
    <w:rsid w:val="00DC28E0"/>
    <w:rsid w:val="00DC2F7A"/>
    <w:rsid w:val="00DC30FF"/>
    <w:rsid w:val="00DC342A"/>
    <w:rsid w:val="00DC3582"/>
    <w:rsid w:val="00DC3769"/>
    <w:rsid w:val="00DC4385"/>
    <w:rsid w:val="00DC456C"/>
    <w:rsid w:val="00DC4653"/>
    <w:rsid w:val="00DC4CA6"/>
    <w:rsid w:val="00DC4DE8"/>
    <w:rsid w:val="00DC4F22"/>
    <w:rsid w:val="00DC5174"/>
    <w:rsid w:val="00DC5467"/>
    <w:rsid w:val="00DC57B3"/>
    <w:rsid w:val="00DC58E4"/>
    <w:rsid w:val="00DC5B7C"/>
    <w:rsid w:val="00DC5BD3"/>
    <w:rsid w:val="00DC5F3F"/>
    <w:rsid w:val="00DC60CC"/>
    <w:rsid w:val="00DC6786"/>
    <w:rsid w:val="00DC6E69"/>
    <w:rsid w:val="00DC725F"/>
    <w:rsid w:val="00DC73DA"/>
    <w:rsid w:val="00DC7483"/>
    <w:rsid w:val="00DC750F"/>
    <w:rsid w:val="00DC78E1"/>
    <w:rsid w:val="00DC7D98"/>
    <w:rsid w:val="00DC7E68"/>
    <w:rsid w:val="00DD0368"/>
    <w:rsid w:val="00DD07C5"/>
    <w:rsid w:val="00DD0860"/>
    <w:rsid w:val="00DD0ECF"/>
    <w:rsid w:val="00DD0FCD"/>
    <w:rsid w:val="00DD10AF"/>
    <w:rsid w:val="00DD161F"/>
    <w:rsid w:val="00DD17BD"/>
    <w:rsid w:val="00DD182E"/>
    <w:rsid w:val="00DD1862"/>
    <w:rsid w:val="00DD2111"/>
    <w:rsid w:val="00DD256F"/>
    <w:rsid w:val="00DD2C3B"/>
    <w:rsid w:val="00DD2D0E"/>
    <w:rsid w:val="00DD3FE9"/>
    <w:rsid w:val="00DD4173"/>
    <w:rsid w:val="00DD47C9"/>
    <w:rsid w:val="00DD4A14"/>
    <w:rsid w:val="00DD4AB7"/>
    <w:rsid w:val="00DD50A9"/>
    <w:rsid w:val="00DD55C0"/>
    <w:rsid w:val="00DD5E51"/>
    <w:rsid w:val="00DD63C8"/>
    <w:rsid w:val="00DD6A3C"/>
    <w:rsid w:val="00DD6BDF"/>
    <w:rsid w:val="00DD76EF"/>
    <w:rsid w:val="00DE0386"/>
    <w:rsid w:val="00DE0500"/>
    <w:rsid w:val="00DE1136"/>
    <w:rsid w:val="00DE1186"/>
    <w:rsid w:val="00DE120C"/>
    <w:rsid w:val="00DE166B"/>
    <w:rsid w:val="00DE19FA"/>
    <w:rsid w:val="00DE1C41"/>
    <w:rsid w:val="00DE2320"/>
    <w:rsid w:val="00DE2628"/>
    <w:rsid w:val="00DE2692"/>
    <w:rsid w:val="00DE2958"/>
    <w:rsid w:val="00DE2AD2"/>
    <w:rsid w:val="00DE2D50"/>
    <w:rsid w:val="00DE2F92"/>
    <w:rsid w:val="00DE367F"/>
    <w:rsid w:val="00DE3EE9"/>
    <w:rsid w:val="00DE4318"/>
    <w:rsid w:val="00DE48B3"/>
    <w:rsid w:val="00DE4D0C"/>
    <w:rsid w:val="00DE52B6"/>
    <w:rsid w:val="00DE64CA"/>
    <w:rsid w:val="00DE65F1"/>
    <w:rsid w:val="00DE6649"/>
    <w:rsid w:val="00DE6E04"/>
    <w:rsid w:val="00DE712C"/>
    <w:rsid w:val="00DE7190"/>
    <w:rsid w:val="00DE726B"/>
    <w:rsid w:val="00DE74E7"/>
    <w:rsid w:val="00DE7770"/>
    <w:rsid w:val="00DE788D"/>
    <w:rsid w:val="00DE79BA"/>
    <w:rsid w:val="00DE7CAA"/>
    <w:rsid w:val="00DE7D84"/>
    <w:rsid w:val="00DF019D"/>
    <w:rsid w:val="00DF0206"/>
    <w:rsid w:val="00DF08AE"/>
    <w:rsid w:val="00DF0B28"/>
    <w:rsid w:val="00DF0C1D"/>
    <w:rsid w:val="00DF0D4A"/>
    <w:rsid w:val="00DF106A"/>
    <w:rsid w:val="00DF12C9"/>
    <w:rsid w:val="00DF13E0"/>
    <w:rsid w:val="00DF1492"/>
    <w:rsid w:val="00DF1677"/>
    <w:rsid w:val="00DF1813"/>
    <w:rsid w:val="00DF1C33"/>
    <w:rsid w:val="00DF1DEC"/>
    <w:rsid w:val="00DF2375"/>
    <w:rsid w:val="00DF2378"/>
    <w:rsid w:val="00DF2714"/>
    <w:rsid w:val="00DF271C"/>
    <w:rsid w:val="00DF273A"/>
    <w:rsid w:val="00DF2791"/>
    <w:rsid w:val="00DF279B"/>
    <w:rsid w:val="00DF2941"/>
    <w:rsid w:val="00DF2B27"/>
    <w:rsid w:val="00DF2CBB"/>
    <w:rsid w:val="00DF35AC"/>
    <w:rsid w:val="00DF35B5"/>
    <w:rsid w:val="00DF384A"/>
    <w:rsid w:val="00DF3CEC"/>
    <w:rsid w:val="00DF3F7E"/>
    <w:rsid w:val="00DF41D0"/>
    <w:rsid w:val="00DF44F1"/>
    <w:rsid w:val="00DF4698"/>
    <w:rsid w:val="00DF47B0"/>
    <w:rsid w:val="00DF4808"/>
    <w:rsid w:val="00DF4E30"/>
    <w:rsid w:val="00DF54BA"/>
    <w:rsid w:val="00DF56C1"/>
    <w:rsid w:val="00DF583C"/>
    <w:rsid w:val="00DF596D"/>
    <w:rsid w:val="00DF5A38"/>
    <w:rsid w:val="00DF5D0E"/>
    <w:rsid w:val="00DF5D94"/>
    <w:rsid w:val="00DF5F9B"/>
    <w:rsid w:val="00DF60FF"/>
    <w:rsid w:val="00DF61AC"/>
    <w:rsid w:val="00DF6262"/>
    <w:rsid w:val="00DF62E4"/>
    <w:rsid w:val="00DF6603"/>
    <w:rsid w:val="00DF6660"/>
    <w:rsid w:val="00DF666E"/>
    <w:rsid w:val="00DF6BEB"/>
    <w:rsid w:val="00DF6E4C"/>
    <w:rsid w:val="00DF73E9"/>
    <w:rsid w:val="00E00493"/>
    <w:rsid w:val="00E00733"/>
    <w:rsid w:val="00E00749"/>
    <w:rsid w:val="00E00863"/>
    <w:rsid w:val="00E00F61"/>
    <w:rsid w:val="00E01254"/>
    <w:rsid w:val="00E0145F"/>
    <w:rsid w:val="00E01461"/>
    <w:rsid w:val="00E015B8"/>
    <w:rsid w:val="00E015DE"/>
    <w:rsid w:val="00E01786"/>
    <w:rsid w:val="00E01835"/>
    <w:rsid w:val="00E018E0"/>
    <w:rsid w:val="00E01AD6"/>
    <w:rsid w:val="00E01BF8"/>
    <w:rsid w:val="00E01F91"/>
    <w:rsid w:val="00E02134"/>
    <w:rsid w:val="00E021BF"/>
    <w:rsid w:val="00E0272B"/>
    <w:rsid w:val="00E027CF"/>
    <w:rsid w:val="00E02D55"/>
    <w:rsid w:val="00E02DDA"/>
    <w:rsid w:val="00E033DA"/>
    <w:rsid w:val="00E03C28"/>
    <w:rsid w:val="00E03CB6"/>
    <w:rsid w:val="00E03F54"/>
    <w:rsid w:val="00E04537"/>
    <w:rsid w:val="00E047AF"/>
    <w:rsid w:val="00E04C46"/>
    <w:rsid w:val="00E04F58"/>
    <w:rsid w:val="00E0561E"/>
    <w:rsid w:val="00E0574C"/>
    <w:rsid w:val="00E05880"/>
    <w:rsid w:val="00E06615"/>
    <w:rsid w:val="00E066A4"/>
    <w:rsid w:val="00E07227"/>
    <w:rsid w:val="00E1005D"/>
    <w:rsid w:val="00E10711"/>
    <w:rsid w:val="00E10EAA"/>
    <w:rsid w:val="00E11264"/>
    <w:rsid w:val="00E116D2"/>
    <w:rsid w:val="00E118A2"/>
    <w:rsid w:val="00E11FC1"/>
    <w:rsid w:val="00E1216E"/>
    <w:rsid w:val="00E121A1"/>
    <w:rsid w:val="00E1246E"/>
    <w:rsid w:val="00E125D4"/>
    <w:rsid w:val="00E12714"/>
    <w:rsid w:val="00E128FD"/>
    <w:rsid w:val="00E12C60"/>
    <w:rsid w:val="00E12F98"/>
    <w:rsid w:val="00E1301E"/>
    <w:rsid w:val="00E13AEF"/>
    <w:rsid w:val="00E13EED"/>
    <w:rsid w:val="00E141A4"/>
    <w:rsid w:val="00E14302"/>
    <w:rsid w:val="00E14D8B"/>
    <w:rsid w:val="00E15851"/>
    <w:rsid w:val="00E15FE1"/>
    <w:rsid w:val="00E16109"/>
    <w:rsid w:val="00E16427"/>
    <w:rsid w:val="00E170BD"/>
    <w:rsid w:val="00E17ED4"/>
    <w:rsid w:val="00E20CB9"/>
    <w:rsid w:val="00E20E9A"/>
    <w:rsid w:val="00E213DF"/>
    <w:rsid w:val="00E21BE1"/>
    <w:rsid w:val="00E21BE9"/>
    <w:rsid w:val="00E21D89"/>
    <w:rsid w:val="00E21DDC"/>
    <w:rsid w:val="00E21E69"/>
    <w:rsid w:val="00E21E83"/>
    <w:rsid w:val="00E225C7"/>
    <w:rsid w:val="00E22D5A"/>
    <w:rsid w:val="00E22D83"/>
    <w:rsid w:val="00E22DB6"/>
    <w:rsid w:val="00E232E9"/>
    <w:rsid w:val="00E2378F"/>
    <w:rsid w:val="00E2392C"/>
    <w:rsid w:val="00E23B4C"/>
    <w:rsid w:val="00E23EC2"/>
    <w:rsid w:val="00E23FA5"/>
    <w:rsid w:val="00E2432B"/>
    <w:rsid w:val="00E243D5"/>
    <w:rsid w:val="00E24C4A"/>
    <w:rsid w:val="00E24C59"/>
    <w:rsid w:val="00E24F56"/>
    <w:rsid w:val="00E251E2"/>
    <w:rsid w:val="00E252C7"/>
    <w:rsid w:val="00E25371"/>
    <w:rsid w:val="00E25403"/>
    <w:rsid w:val="00E254E6"/>
    <w:rsid w:val="00E25B68"/>
    <w:rsid w:val="00E261B2"/>
    <w:rsid w:val="00E26254"/>
    <w:rsid w:val="00E262AA"/>
    <w:rsid w:val="00E2651F"/>
    <w:rsid w:val="00E269D1"/>
    <w:rsid w:val="00E26C03"/>
    <w:rsid w:val="00E26CDF"/>
    <w:rsid w:val="00E27011"/>
    <w:rsid w:val="00E27094"/>
    <w:rsid w:val="00E27977"/>
    <w:rsid w:val="00E27B62"/>
    <w:rsid w:val="00E27D34"/>
    <w:rsid w:val="00E27D92"/>
    <w:rsid w:val="00E307B5"/>
    <w:rsid w:val="00E30A6F"/>
    <w:rsid w:val="00E30C61"/>
    <w:rsid w:val="00E30F62"/>
    <w:rsid w:val="00E31049"/>
    <w:rsid w:val="00E316C8"/>
    <w:rsid w:val="00E31725"/>
    <w:rsid w:val="00E319A3"/>
    <w:rsid w:val="00E31A81"/>
    <w:rsid w:val="00E31B50"/>
    <w:rsid w:val="00E32294"/>
    <w:rsid w:val="00E32699"/>
    <w:rsid w:val="00E33140"/>
    <w:rsid w:val="00E336F1"/>
    <w:rsid w:val="00E33BD8"/>
    <w:rsid w:val="00E33C8A"/>
    <w:rsid w:val="00E33F61"/>
    <w:rsid w:val="00E34174"/>
    <w:rsid w:val="00E3470A"/>
    <w:rsid w:val="00E34E25"/>
    <w:rsid w:val="00E35484"/>
    <w:rsid w:val="00E357B0"/>
    <w:rsid w:val="00E3587D"/>
    <w:rsid w:val="00E36534"/>
    <w:rsid w:val="00E36708"/>
    <w:rsid w:val="00E36823"/>
    <w:rsid w:val="00E36B77"/>
    <w:rsid w:val="00E36F20"/>
    <w:rsid w:val="00E37307"/>
    <w:rsid w:val="00E37A4F"/>
    <w:rsid w:val="00E37D9F"/>
    <w:rsid w:val="00E40630"/>
    <w:rsid w:val="00E407DE"/>
    <w:rsid w:val="00E40CEE"/>
    <w:rsid w:val="00E4167D"/>
    <w:rsid w:val="00E418FF"/>
    <w:rsid w:val="00E41923"/>
    <w:rsid w:val="00E41CA2"/>
    <w:rsid w:val="00E424B9"/>
    <w:rsid w:val="00E42AC8"/>
    <w:rsid w:val="00E42BB6"/>
    <w:rsid w:val="00E42CB4"/>
    <w:rsid w:val="00E42D3F"/>
    <w:rsid w:val="00E42FD6"/>
    <w:rsid w:val="00E43074"/>
    <w:rsid w:val="00E43433"/>
    <w:rsid w:val="00E434F7"/>
    <w:rsid w:val="00E4353E"/>
    <w:rsid w:val="00E43C57"/>
    <w:rsid w:val="00E43F4E"/>
    <w:rsid w:val="00E43FB3"/>
    <w:rsid w:val="00E4405D"/>
    <w:rsid w:val="00E440A0"/>
    <w:rsid w:val="00E446B0"/>
    <w:rsid w:val="00E44A7C"/>
    <w:rsid w:val="00E44C3E"/>
    <w:rsid w:val="00E44EE9"/>
    <w:rsid w:val="00E44F95"/>
    <w:rsid w:val="00E454EC"/>
    <w:rsid w:val="00E45719"/>
    <w:rsid w:val="00E45721"/>
    <w:rsid w:val="00E45B61"/>
    <w:rsid w:val="00E45B73"/>
    <w:rsid w:val="00E45BBC"/>
    <w:rsid w:val="00E45E04"/>
    <w:rsid w:val="00E46234"/>
    <w:rsid w:val="00E46574"/>
    <w:rsid w:val="00E465AD"/>
    <w:rsid w:val="00E46AC9"/>
    <w:rsid w:val="00E4705D"/>
    <w:rsid w:val="00E47CE8"/>
    <w:rsid w:val="00E47F52"/>
    <w:rsid w:val="00E50071"/>
    <w:rsid w:val="00E50651"/>
    <w:rsid w:val="00E50A0E"/>
    <w:rsid w:val="00E50DB2"/>
    <w:rsid w:val="00E512FB"/>
    <w:rsid w:val="00E51DBC"/>
    <w:rsid w:val="00E51E53"/>
    <w:rsid w:val="00E522B2"/>
    <w:rsid w:val="00E522BC"/>
    <w:rsid w:val="00E529C3"/>
    <w:rsid w:val="00E52AF4"/>
    <w:rsid w:val="00E52B68"/>
    <w:rsid w:val="00E5340D"/>
    <w:rsid w:val="00E5363B"/>
    <w:rsid w:val="00E539DD"/>
    <w:rsid w:val="00E53DDA"/>
    <w:rsid w:val="00E54033"/>
    <w:rsid w:val="00E543E0"/>
    <w:rsid w:val="00E543F6"/>
    <w:rsid w:val="00E544A3"/>
    <w:rsid w:val="00E5452D"/>
    <w:rsid w:val="00E545C6"/>
    <w:rsid w:val="00E54AAC"/>
    <w:rsid w:val="00E54DB5"/>
    <w:rsid w:val="00E55486"/>
    <w:rsid w:val="00E5576B"/>
    <w:rsid w:val="00E5595E"/>
    <w:rsid w:val="00E55AF7"/>
    <w:rsid w:val="00E55E38"/>
    <w:rsid w:val="00E55EDD"/>
    <w:rsid w:val="00E55F17"/>
    <w:rsid w:val="00E567CD"/>
    <w:rsid w:val="00E56F6A"/>
    <w:rsid w:val="00E57056"/>
    <w:rsid w:val="00E5764A"/>
    <w:rsid w:val="00E57777"/>
    <w:rsid w:val="00E5793B"/>
    <w:rsid w:val="00E57D64"/>
    <w:rsid w:val="00E57E87"/>
    <w:rsid w:val="00E57EAD"/>
    <w:rsid w:val="00E607F8"/>
    <w:rsid w:val="00E60CDD"/>
    <w:rsid w:val="00E60CF7"/>
    <w:rsid w:val="00E60DDF"/>
    <w:rsid w:val="00E61030"/>
    <w:rsid w:val="00E6160F"/>
    <w:rsid w:val="00E61768"/>
    <w:rsid w:val="00E61E50"/>
    <w:rsid w:val="00E6217C"/>
    <w:rsid w:val="00E622C3"/>
    <w:rsid w:val="00E6250E"/>
    <w:rsid w:val="00E62BE9"/>
    <w:rsid w:val="00E632BF"/>
    <w:rsid w:val="00E635D6"/>
    <w:rsid w:val="00E63FEB"/>
    <w:rsid w:val="00E640D4"/>
    <w:rsid w:val="00E6453A"/>
    <w:rsid w:val="00E648C7"/>
    <w:rsid w:val="00E649E0"/>
    <w:rsid w:val="00E64DDF"/>
    <w:rsid w:val="00E64EA9"/>
    <w:rsid w:val="00E650AC"/>
    <w:rsid w:val="00E65244"/>
    <w:rsid w:val="00E6595F"/>
    <w:rsid w:val="00E65BB4"/>
    <w:rsid w:val="00E65C29"/>
    <w:rsid w:val="00E65C55"/>
    <w:rsid w:val="00E65C6C"/>
    <w:rsid w:val="00E6624D"/>
    <w:rsid w:val="00E66F24"/>
    <w:rsid w:val="00E67342"/>
    <w:rsid w:val="00E67853"/>
    <w:rsid w:val="00E67ADA"/>
    <w:rsid w:val="00E67E1F"/>
    <w:rsid w:val="00E67EF0"/>
    <w:rsid w:val="00E7016D"/>
    <w:rsid w:val="00E70279"/>
    <w:rsid w:val="00E70378"/>
    <w:rsid w:val="00E705CC"/>
    <w:rsid w:val="00E7099A"/>
    <w:rsid w:val="00E71220"/>
    <w:rsid w:val="00E712B7"/>
    <w:rsid w:val="00E71602"/>
    <w:rsid w:val="00E718C9"/>
    <w:rsid w:val="00E7244E"/>
    <w:rsid w:val="00E727D2"/>
    <w:rsid w:val="00E73258"/>
    <w:rsid w:val="00E73627"/>
    <w:rsid w:val="00E73667"/>
    <w:rsid w:val="00E73768"/>
    <w:rsid w:val="00E7411C"/>
    <w:rsid w:val="00E743D2"/>
    <w:rsid w:val="00E747AC"/>
    <w:rsid w:val="00E754E4"/>
    <w:rsid w:val="00E755B3"/>
    <w:rsid w:val="00E75C21"/>
    <w:rsid w:val="00E75D52"/>
    <w:rsid w:val="00E75F72"/>
    <w:rsid w:val="00E77038"/>
    <w:rsid w:val="00E77347"/>
    <w:rsid w:val="00E7772F"/>
    <w:rsid w:val="00E77C00"/>
    <w:rsid w:val="00E77EB8"/>
    <w:rsid w:val="00E800ED"/>
    <w:rsid w:val="00E80113"/>
    <w:rsid w:val="00E80590"/>
    <w:rsid w:val="00E8072F"/>
    <w:rsid w:val="00E8085E"/>
    <w:rsid w:val="00E80CCD"/>
    <w:rsid w:val="00E80D20"/>
    <w:rsid w:val="00E811DB"/>
    <w:rsid w:val="00E81710"/>
    <w:rsid w:val="00E8171D"/>
    <w:rsid w:val="00E81877"/>
    <w:rsid w:val="00E81BA8"/>
    <w:rsid w:val="00E81D32"/>
    <w:rsid w:val="00E820A4"/>
    <w:rsid w:val="00E820AD"/>
    <w:rsid w:val="00E8212C"/>
    <w:rsid w:val="00E82F43"/>
    <w:rsid w:val="00E835B4"/>
    <w:rsid w:val="00E836B2"/>
    <w:rsid w:val="00E8373E"/>
    <w:rsid w:val="00E83949"/>
    <w:rsid w:val="00E83BFB"/>
    <w:rsid w:val="00E83CDA"/>
    <w:rsid w:val="00E83CFD"/>
    <w:rsid w:val="00E83E67"/>
    <w:rsid w:val="00E84598"/>
    <w:rsid w:val="00E845EB"/>
    <w:rsid w:val="00E848C5"/>
    <w:rsid w:val="00E84E26"/>
    <w:rsid w:val="00E84EF4"/>
    <w:rsid w:val="00E84FAC"/>
    <w:rsid w:val="00E851FB"/>
    <w:rsid w:val="00E85345"/>
    <w:rsid w:val="00E853E2"/>
    <w:rsid w:val="00E855FF"/>
    <w:rsid w:val="00E8565A"/>
    <w:rsid w:val="00E85675"/>
    <w:rsid w:val="00E85A36"/>
    <w:rsid w:val="00E85BF0"/>
    <w:rsid w:val="00E85E2C"/>
    <w:rsid w:val="00E86C3F"/>
    <w:rsid w:val="00E86CA8"/>
    <w:rsid w:val="00E8766F"/>
    <w:rsid w:val="00E876C6"/>
    <w:rsid w:val="00E87E05"/>
    <w:rsid w:val="00E90089"/>
    <w:rsid w:val="00E90156"/>
    <w:rsid w:val="00E9112C"/>
    <w:rsid w:val="00E9146F"/>
    <w:rsid w:val="00E9149B"/>
    <w:rsid w:val="00E91864"/>
    <w:rsid w:val="00E918B9"/>
    <w:rsid w:val="00E918DF"/>
    <w:rsid w:val="00E91DEC"/>
    <w:rsid w:val="00E91E40"/>
    <w:rsid w:val="00E92038"/>
    <w:rsid w:val="00E923C1"/>
    <w:rsid w:val="00E927A0"/>
    <w:rsid w:val="00E92AC8"/>
    <w:rsid w:val="00E92B1B"/>
    <w:rsid w:val="00E92B4B"/>
    <w:rsid w:val="00E92BB9"/>
    <w:rsid w:val="00E92BC1"/>
    <w:rsid w:val="00E92C0F"/>
    <w:rsid w:val="00E92C24"/>
    <w:rsid w:val="00E930E4"/>
    <w:rsid w:val="00E934BF"/>
    <w:rsid w:val="00E93A74"/>
    <w:rsid w:val="00E94187"/>
    <w:rsid w:val="00E9447C"/>
    <w:rsid w:val="00E94CC7"/>
    <w:rsid w:val="00E94D73"/>
    <w:rsid w:val="00E9535E"/>
    <w:rsid w:val="00E95695"/>
    <w:rsid w:val="00E95A8F"/>
    <w:rsid w:val="00E95C7C"/>
    <w:rsid w:val="00E96351"/>
    <w:rsid w:val="00E964DF"/>
    <w:rsid w:val="00E9658E"/>
    <w:rsid w:val="00E9665C"/>
    <w:rsid w:val="00E96768"/>
    <w:rsid w:val="00E9681B"/>
    <w:rsid w:val="00E96B58"/>
    <w:rsid w:val="00E96B92"/>
    <w:rsid w:val="00E96E5B"/>
    <w:rsid w:val="00E9760E"/>
    <w:rsid w:val="00E97754"/>
    <w:rsid w:val="00E979EF"/>
    <w:rsid w:val="00E97AC6"/>
    <w:rsid w:val="00E97BA4"/>
    <w:rsid w:val="00E97BD4"/>
    <w:rsid w:val="00E97EBF"/>
    <w:rsid w:val="00EA0135"/>
    <w:rsid w:val="00EA05D5"/>
    <w:rsid w:val="00EA0A55"/>
    <w:rsid w:val="00EA0A5B"/>
    <w:rsid w:val="00EA10A5"/>
    <w:rsid w:val="00EA1759"/>
    <w:rsid w:val="00EA17A0"/>
    <w:rsid w:val="00EA17B6"/>
    <w:rsid w:val="00EA1945"/>
    <w:rsid w:val="00EA1DBB"/>
    <w:rsid w:val="00EA1E33"/>
    <w:rsid w:val="00EA25FF"/>
    <w:rsid w:val="00EA2AC3"/>
    <w:rsid w:val="00EA2AC6"/>
    <w:rsid w:val="00EA2E8D"/>
    <w:rsid w:val="00EA2FA2"/>
    <w:rsid w:val="00EA3353"/>
    <w:rsid w:val="00EA35C4"/>
    <w:rsid w:val="00EA369E"/>
    <w:rsid w:val="00EA3A0E"/>
    <w:rsid w:val="00EA3C36"/>
    <w:rsid w:val="00EA4424"/>
    <w:rsid w:val="00EA4475"/>
    <w:rsid w:val="00EA45B4"/>
    <w:rsid w:val="00EA4B34"/>
    <w:rsid w:val="00EA4C72"/>
    <w:rsid w:val="00EA5559"/>
    <w:rsid w:val="00EA571A"/>
    <w:rsid w:val="00EA5772"/>
    <w:rsid w:val="00EA5FD1"/>
    <w:rsid w:val="00EA619E"/>
    <w:rsid w:val="00EA6BC3"/>
    <w:rsid w:val="00EA6BE0"/>
    <w:rsid w:val="00EA6BFD"/>
    <w:rsid w:val="00EA7284"/>
    <w:rsid w:val="00EA7960"/>
    <w:rsid w:val="00EA7C4C"/>
    <w:rsid w:val="00EA7CA9"/>
    <w:rsid w:val="00EA7D4D"/>
    <w:rsid w:val="00EB00C5"/>
    <w:rsid w:val="00EB0CC9"/>
    <w:rsid w:val="00EB0D9A"/>
    <w:rsid w:val="00EB1098"/>
    <w:rsid w:val="00EB111E"/>
    <w:rsid w:val="00EB1303"/>
    <w:rsid w:val="00EB1482"/>
    <w:rsid w:val="00EB1970"/>
    <w:rsid w:val="00EB1B98"/>
    <w:rsid w:val="00EB1CE6"/>
    <w:rsid w:val="00EB2188"/>
    <w:rsid w:val="00EB2380"/>
    <w:rsid w:val="00EB23AE"/>
    <w:rsid w:val="00EB28E3"/>
    <w:rsid w:val="00EB3035"/>
    <w:rsid w:val="00EB3135"/>
    <w:rsid w:val="00EB349D"/>
    <w:rsid w:val="00EB409F"/>
    <w:rsid w:val="00EB45A7"/>
    <w:rsid w:val="00EB4683"/>
    <w:rsid w:val="00EB4DE5"/>
    <w:rsid w:val="00EB4FB8"/>
    <w:rsid w:val="00EB50D3"/>
    <w:rsid w:val="00EB5380"/>
    <w:rsid w:val="00EB56B1"/>
    <w:rsid w:val="00EB5A30"/>
    <w:rsid w:val="00EB5B82"/>
    <w:rsid w:val="00EB5CF1"/>
    <w:rsid w:val="00EB69BE"/>
    <w:rsid w:val="00EB6A2F"/>
    <w:rsid w:val="00EB6A6A"/>
    <w:rsid w:val="00EB7572"/>
    <w:rsid w:val="00EB7F43"/>
    <w:rsid w:val="00EC0A5C"/>
    <w:rsid w:val="00EC0C9F"/>
    <w:rsid w:val="00EC105F"/>
    <w:rsid w:val="00EC1675"/>
    <w:rsid w:val="00EC233F"/>
    <w:rsid w:val="00EC243C"/>
    <w:rsid w:val="00EC25D8"/>
    <w:rsid w:val="00EC2A11"/>
    <w:rsid w:val="00EC2A27"/>
    <w:rsid w:val="00EC2F0E"/>
    <w:rsid w:val="00EC33FA"/>
    <w:rsid w:val="00EC349A"/>
    <w:rsid w:val="00EC351C"/>
    <w:rsid w:val="00EC3968"/>
    <w:rsid w:val="00EC3B8D"/>
    <w:rsid w:val="00EC3F4B"/>
    <w:rsid w:val="00EC3FF3"/>
    <w:rsid w:val="00EC4379"/>
    <w:rsid w:val="00EC442A"/>
    <w:rsid w:val="00EC4C93"/>
    <w:rsid w:val="00EC4E08"/>
    <w:rsid w:val="00EC5988"/>
    <w:rsid w:val="00EC5CF9"/>
    <w:rsid w:val="00EC5F1F"/>
    <w:rsid w:val="00EC6216"/>
    <w:rsid w:val="00EC6254"/>
    <w:rsid w:val="00EC62C0"/>
    <w:rsid w:val="00EC6474"/>
    <w:rsid w:val="00EC6530"/>
    <w:rsid w:val="00EC65B9"/>
    <w:rsid w:val="00EC6B6B"/>
    <w:rsid w:val="00EC6BC1"/>
    <w:rsid w:val="00EC6F12"/>
    <w:rsid w:val="00EC7257"/>
    <w:rsid w:val="00EC7329"/>
    <w:rsid w:val="00EC77CC"/>
    <w:rsid w:val="00EC79C0"/>
    <w:rsid w:val="00EC7C45"/>
    <w:rsid w:val="00ED0174"/>
    <w:rsid w:val="00ED0342"/>
    <w:rsid w:val="00ED0759"/>
    <w:rsid w:val="00ED0C08"/>
    <w:rsid w:val="00ED0D88"/>
    <w:rsid w:val="00ED0EAF"/>
    <w:rsid w:val="00ED10DF"/>
    <w:rsid w:val="00ED1239"/>
    <w:rsid w:val="00ED13B2"/>
    <w:rsid w:val="00ED1806"/>
    <w:rsid w:val="00ED1A0E"/>
    <w:rsid w:val="00ED2631"/>
    <w:rsid w:val="00ED2B08"/>
    <w:rsid w:val="00ED3125"/>
    <w:rsid w:val="00ED31E8"/>
    <w:rsid w:val="00ED372A"/>
    <w:rsid w:val="00ED383D"/>
    <w:rsid w:val="00ED398B"/>
    <w:rsid w:val="00ED3A99"/>
    <w:rsid w:val="00ED44A3"/>
    <w:rsid w:val="00ED44F2"/>
    <w:rsid w:val="00ED4814"/>
    <w:rsid w:val="00ED53EB"/>
    <w:rsid w:val="00ED5456"/>
    <w:rsid w:val="00ED5637"/>
    <w:rsid w:val="00ED5B6A"/>
    <w:rsid w:val="00ED5C72"/>
    <w:rsid w:val="00ED5DFB"/>
    <w:rsid w:val="00ED6773"/>
    <w:rsid w:val="00ED6D3A"/>
    <w:rsid w:val="00ED7106"/>
    <w:rsid w:val="00ED71F7"/>
    <w:rsid w:val="00ED7318"/>
    <w:rsid w:val="00ED74A5"/>
    <w:rsid w:val="00ED7570"/>
    <w:rsid w:val="00EE01DB"/>
    <w:rsid w:val="00EE039E"/>
    <w:rsid w:val="00EE0619"/>
    <w:rsid w:val="00EE0A56"/>
    <w:rsid w:val="00EE0AD6"/>
    <w:rsid w:val="00EE0BAC"/>
    <w:rsid w:val="00EE0C59"/>
    <w:rsid w:val="00EE0FB2"/>
    <w:rsid w:val="00EE14DF"/>
    <w:rsid w:val="00EE1B32"/>
    <w:rsid w:val="00EE2B0B"/>
    <w:rsid w:val="00EE2C20"/>
    <w:rsid w:val="00EE2DDA"/>
    <w:rsid w:val="00EE2E1D"/>
    <w:rsid w:val="00EE300F"/>
    <w:rsid w:val="00EE3199"/>
    <w:rsid w:val="00EE3B57"/>
    <w:rsid w:val="00EE3D23"/>
    <w:rsid w:val="00EE4103"/>
    <w:rsid w:val="00EE4106"/>
    <w:rsid w:val="00EE42C3"/>
    <w:rsid w:val="00EE487A"/>
    <w:rsid w:val="00EE4DB1"/>
    <w:rsid w:val="00EE5642"/>
    <w:rsid w:val="00EE5AC7"/>
    <w:rsid w:val="00EE5AF9"/>
    <w:rsid w:val="00EE60EF"/>
    <w:rsid w:val="00EE6137"/>
    <w:rsid w:val="00EE6428"/>
    <w:rsid w:val="00EE674B"/>
    <w:rsid w:val="00EE6A8E"/>
    <w:rsid w:val="00EE71C8"/>
    <w:rsid w:val="00EE71D4"/>
    <w:rsid w:val="00EE737F"/>
    <w:rsid w:val="00EE767E"/>
    <w:rsid w:val="00EE76ED"/>
    <w:rsid w:val="00EE7B24"/>
    <w:rsid w:val="00EE7E1A"/>
    <w:rsid w:val="00EF0013"/>
    <w:rsid w:val="00EF019B"/>
    <w:rsid w:val="00EF0775"/>
    <w:rsid w:val="00EF0BC9"/>
    <w:rsid w:val="00EF10B2"/>
    <w:rsid w:val="00EF11D4"/>
    <w:rsid w:val="00EF1526"/>
    <w:rsid w:val="00EF1720"/>
    <w:rsid w:val="00EF2092"/>
    <w:rsid w:val="00EF2335"/>
    <w:rsid w:val="00EF29FE"/>
    <w:rsid w:val="00EF2B39"/>
    <w:rsid w:val="00EF3036"/>
    <w:rsid w:val="00EF310B"/>
    <w:rsid w:val="00EF33BC"/>
    <w:rsid w:val="00EF3A75"/>
    <w:rsid w:val="00EF3C94"/>
    <w:rsid w:val="00EF3D0C"/>
    <w:rsid w:val="00EF3E9E"/>
    <w:rsid w:val="00EF4409"/>
    <w:rsid w:val="00EF44E9"/>
    <w:rsid w:val="00EF450D"/>
    <w:rsid w:val="00EF45D7"/>
    <w:rsid w:val="00EF4611"/>
    <w:rsid w:val="00EF47C3"/>
    <w:rsid w:val="00EF48BC"/>
    <w:rsid w:val="00EF4967"/>
    <w:rsid w:val="00EF5373"/>
    <w:rsid w:val="00EF541C"/>
    <w:rsid w:val="00EF5483"/>
    <w:rsid w:val="00EF5A9C"/>
    <w:rsid w:val="00EF5D62"/>
    <w:rsid w:val="00EF5FEC"/>
    <w:rsid w:val="00EF6027"/>
    <w:rsid w:val="00EF6099"/>
    <w:rsid w:val="00EF6183"/>
    <w:rsid w:val="00EF61D5"/>
    <w:rsid w:val="00EF676F"/>
    <w:rsid w:val="00EF6DAE"/>
    <w:rsid w:val="00EF6FB7"/>
    <w:rsid w:val="00EF6FC3"/>
    <w:rsid w:val="00EF71BD"/>
    <w:rsid w:val="00EF72CB"/>
    <w:rsid w:val="00EF72D1"/>
    <w:rsid w:val="00EF736B"/>
    <w:rsid w:val="00EF74A5"/>
    <w:rsid w:val="00EF7651"/>
    <w:rsid w:val="00EF7E81"/>
    <w:rsid w:val="00EF7F1C"/>
    <w:rsid w:val="00F00336"/>
    <w:rsid w:val="00F0039A"/>
    <w:rsid w:val="00F00825"/>
    <w:rsid w:val="00F008B6"/>
    <w:rsid w:val="00F0093A"/>
    <w:rsid w:val="00F00C62"/>
    <w:rsid w:val="00F00F8C"/>
    <w:rsid w:val="00F01233"/>
    <w:rsid w:val="00F01C9D"/>
    <w:rsid w:val="00F01F50"/>
    <w:rsid w:val="00F01F6C"/>
    <w:rsid w:val="00F02370"/>
    <w:rsid w:val="00F02871"/>
    <w:rsid w:val="00F029BA"/>
    <w:rsid w:val="00F02C83"/>
    <w:rsid w:val="00F02E24"/>
    <w:rsid w:val="00F0301F"/>
    <w:rsid w:val="00F032DC"/>
    <w:rsid w:val="00F03DFF"/>
    <w:rsid w:val="00F03E8D"/>
    <w:rsid w:val="00F0422A"/>
    <w:rsid w:val="00F049F3"/>
    <w:rsid w:val="00F04AF2"/>
    <w:rsid w:val="00F04CE7"/>
    <w:rsid w:val="00F04E85"/>
    <w:rsid w:val="00F0578E"/>
    <w:rsid w:val="00F05C75"/>
    <w:rsid w:val="00F066D7"/>
    <w:rsid w:val="00F0681C"/>
    <w:rsid w:val="00F069B7"/>
    <w:rsid w:val="00F06F01"/>
    <w:rsid w:val="00F06F97"/>
    <w:rsid w:val="00F070F8"/>
    <w:rsid w:val="00F07174"/>
    <w:rsid w:val="00F0728D"/>
    <w:rsid w:val="00F0763C"/>
    <w:rsid w:val="00F07843"/>
    <w:rsid w:val="00F07DCF"/>
    <w:rsid w:val="00F07F57"/>
    <w:rsid w:val="00F1013C"/>
    <w:rsid w:val="00F107B8"/>
    <w:rsid w:val="00F10BFD"/>
    <w:rsid w:val="00F10D66"/>
    <w:rsid w:val="00F112BC"/>
    <w:rsid w:val="00F1157C"/>
    <w:rsid w:val="00F11EC8"/>
    <w:rsid w:val="00F12084"/>
    <w:rsid w:val="00F120DD"/>
    <w:rsid w:val="00F12702"/>
    <w:rsid w:val="00F128CE"/>
    <w:rsid w:val="00F12BB8"/>
    <w:rsid w:val="00F12C6F"/>
    <w:rsid w:val="00F13DB6"/>
    <w:rsid w:val="00F1429A"/>
    <w:rsid w:val="00F14896"/>
    <w:rsid w:val="00F14A28"/>
    <w:rsid w:val="00F14A98"/>
    <w:rsid w:val="00F14C76"/>
    <w:rsid w:val="00F153DE"/>
    <w:rsid w:val="00F15596"/>
    <w:rsid w:val="00F15AD5"/>
    <w:rsid w:val="00F15F0F"/>
    <w:rsid w:val="00F161E1"/>
    <w:rsid w:val="00F1621C"/>
    <w:rsid w:val="00F16615"/>
    <w:rsid w:val="00F169C6"/>
    <w:rsid w:val="00F16F82"/>
    <w:rsid w:val="00F174C5"/>
    <w:rsid w:val="00F17518"/>
    <w:rsid w:val="00F179D9"/>
    <w:rsid w:val="00F2003F"/>
    <w:rsid w:val="00F20241"/>
    <w:rsid w:val="00F20D01"/>
    <w:rsid w:val="00F21139"/>
    <w:rsid w:val="00F21296"/>
    <w:rsid w:val="00F2193C"/>
    <w:rsid w:val="00F21E9D"/>
    <w:rsid w:val="00F22117"/>
    <w:rsid w:val="00F2235F"/>
    <w:rsid w:val="00F22726"/>
    <w:rsid w:val="00F228E8"/>
    <w:rsid w:val="00F22C3C"/>
    <w:rsid w:val="00F22C80"/>
    <w:rsid w:val="00F23438"/>
    <w:rsid w:val="00F2356E"/>
    <w:rsid w:val="00F23684"/>
    <w:rsid w:val="00F23D0C"/>
    <w:rsid w:val="00F23D17"/>
    <w:rsid w:val="00F2482F"/>
    <w:rsid w:val="00F24B5A"/>
    <w:rsid w:val="00F24DC0"/>
    <w:rsid w:val="00F25323"/>
    <w:rsid w:val="00F2554E"/>
    <w:rsid w:val="00F25BC2"/>
    <w:rsid w:val="00F2604A"/>
    <w:rsid w:val="00F2655C"/>
    <w:rsid w:val="00F265E6"/>
    <w:rsid w:val="00F26675"/>
    <w:rsid w:val="00F26678"/>
    <w:rsid w:val="00F26A2C"/>
    <w:rsid w:val="00F2709B"/>
    <w:rsid w:val="00F27238"/>
    <w:rsid w:val="00F27295"/>
    <w:rsid w:val="00F2765F"/>
    <w:rsid w:val="00F27875"/>
    <w:rsid w:val="00F279CE"/>
    <w:rsid w:val="00F27ED9"/>
    <w:rsid w:val="00F301ED"/>
    <w:rsid w:val="00F302FE"/>
    <w:rsid w:val="00F303E3"/>
    <w:rsid w:val="00F30870"/>
    <w:rsid w:val="00F309EE"/>
    <w:rsid w:val="00F30D13"/>
    <w:rsid w:val="00F30E8A"/>
    <w:rsid w:val="00F30F77"/>
    <w:rsid w:val="00F30F87"/>
    <w:rsid w:val="00F31123"/>
    <w:rsid w:val="00F3147C"/>
    <w:rsid w:val="00F320F1"/>
    <w:rsid w:val="00F3226F"/>
    <w:rsid w:val="00F32EF7"/>
    <w:rsid w:val="00F33051"/>
    <w:rsid w:val="00F33233"/>
    <w:rsid w:val="00F3371B"/>
    <w:rsid w:val="00F33744"/>
    <w:rsid w:val="00F33A9D"/>
    <w:rsid w:val="00F33B90"/>
    <w:rsid w:val="00F3431C"/>
    <w:rsid w:val="00F344CB"/>
    <w:rsid w:val="00F344D7"/>
    <w:rsid w:val="00F352C3"/>
    <w:rsid w:val="00F35517"/>
    <w:rsid w:val="00F35D62"/>
    <w:rsid w:val="00F36548"/>
    <w:rsid w:val="00F3664C"/>
    <w:rsid w:val="00F36826"/>
    <w:rsid w:val="00F36AF3"/>
    <w:rsid w:val="00F36E8F"/>
    <w:rsid w:val="00F37149"/>
    <w:rsid w:val="00F3748B"/>
    <w:rsid w:val="00F374D2"/>
    <w:rsid w:val="00F37B45"/>
    <w:rsid w:val="00F400D4"/>
    <w:rsid w:val="00F40220"/>
    <w:rsid w:val="00F40245"/>
    <w:rsid w:val="00F40662"/>
    <w:rsid w:val="00F406F8"/>
    <w:rsid w:val="00F4077C"/>
    <w:rsid w:val="00F40D4A"/>
    <w:rsid w:val="00F40F3E"/>
    <w:rsid w:val="00F41319"/>
    <w:rsid w:val="00F41343"/>
    <w:rsid w:val="00F416A5"/>
    <w:rsid w:val="00F41FAA"/>
    <w:rsid w:val="00F42366"/>
    <w:rsid w:val="00F42C90"/>
    <w:rsid w:val="00F43177"/>
    <w:rsid w:val="00F4347E"/>
    <w:rsid w:val="00F43679"/>
    <w:rsid w:val="00F436E2"/>
    <w:rsid w:val="00F43826"/>
    <w:rsid w:val="00F438C6"/>
    <w:rsid w:val="00F43E2B"/>
    <w:rsid w:val="00F442B1"/>
    <w:rsid w:val="00F44467"/>
    <w:rsid w:val="00F44806"/>
    <w:rsid w:val="00F44AA0"/>
    <w:rsid w:val="00F44C34"/>
    <w:rsid w:val="00F453AF"/>
    <w:rsid w:val="00F4561A"/>
    <w:rsid w:val="00F457C6"/>
    <w:rsid w:val="00F459E9"/>
    <w:rsid w:val="00F45BD1"/>
    <w:rsid w:val="00F45C32"/>
    <w:rsid w:val="00F45CE2"/>
    <w:rsid w:val="00F45D39"/>
    <w:rsid w:val="00F460B7"/>
    <w:rsid w:val="00F4637F"/>
    <w:rsid w:val="00F46506"/>
    <w:rsid w:val="00F46726"/>
    <w:rsid w:val="00F4689B"/>
    <w:rsid w:val="00F46B54"/>
    <w:rsid w:val="00F46BBB"/>
    <w:rsid w:val="00F46C81"/>
    <w:rsid w:val="00F47033"/>
    <w:rsid w:val="00F475EE"/>
    <w:rsid w:val="00F4760C"/>
    <w:rsid w:val="00F4777D"/>
    <w:rsid w:val="00F47950"/>
    <w:rsid w:val="00F47A2C"/>
    <w:rsid w:val="00F5009E"/>
    <w:rsid w:val="00F506E6"/>
    <w:rsid w:val="00F508C1"/>
    <w:rsid w:val="00F517FD"/>
    <w:rsid w:val="00F51882"/>
    <w:rsid w:val="00F51E29"/>
    <w:rsid w:val="00F51ED0"/>
    <w:rsid w:val="00F5204E"/>
    <w:rsid w:val="00F52181"/>
    <w:rsid w:val="00F523E6"/>
    <w:rsid w:val="00F529BF"/>
    <w:rsid w:val="00F52C02"/>
    <w:rsid w:val="00F52FB9"/>
    <w:rsid w:val="00F53279"/>
    <w:rsid w:val="00F5381E"/>
    <w:rsid w:val="00F53903"/>
    <w:rsid w:val="00F53C64"/>
    <w:rsid w:val="00F53DDB"/>
    <w:rsid w:val="00F5409B"/>
    <w:rsid w:val="00F545FE"/>
    <w:rsid w:val="00F54645"/>
    <w:rsid w:val="00F54874"/>
    <w:rsid w:val="00F54942"/>
    <w:rsid w:val="00F54AF1"/>
    <w:rsid w:val="00F5585D"/>
    <w:rsid w:val="00F55C12"/>
    <w:rsid w:val="00F55DC1"/>
    <w:rsid w:val="00F55EC6"/>
    <w:rsid w:val="00F55FF7"/>
    <w:rsid w:val="00F56507"/>
    <w:rsid w:val="00F56754"/>
    <w:rsid w:val="00F567C9"/>
    <w:rsid w:val="00F568D9"/>
    <w:rsid w:val="00F56AF3"/>
    <w:rsid w:val="00F56C5D"/>
    <w:rsid w:val="00F56D12"/>
    <w:rsid w:val="00F56DD4"/>
    <w:rsid w:val="00F56DFE"/>
    <w:rsid w:val="00F571F2"/>
    <w:rsid w:val="00F574A1"/>
    <w:rsid w:val="00F57647"/>
    <w:rsid w:val="00F602AB"/>
    <w:rsid w:val="00F602BD"/>
    <w:rsid w:val="00F603CA"/>
    <w:rsid w:val="00F60CEE"/>
    <w:rsid w:val="00F61B14"/>
    <w:rsid w:val="00F61B34"/>
    <w:rsid w:val="00F61EE4"/>
    <w:rsid w:val="00F61FDA"/>
    <w:rsid w:val="00F62252"/>
    <w:rsid w:val="00F62E59"/>
    <w:rsid w:val="00F63040"/>
    <w:rsid w:val="00F6318B"/>
    <w:rsid w:val="00F635A6"/>
    <w:rsid w:val="00F6377A"/>
    <w:rsid w:val="00F63A34"/>
    <w:rsid w:val="00F640EC"/>
    <w:rsid w:val="00F64137"/>
    <w:rsid w:val="00F642F0"/>
    <w:rsid w:val="00F64703"/>
    <w:rsid w:val="00F647A3"/>
    <w:rsid w:val="00F647C9"/>
    <w:rsid w:val="00F64B4C"/>
    <w:rsid w:val="00F64DB1"/>
    <w:rsid w:val="00F64E64"/>
    <w:rsid w:val="00F656C3"/>
    <w:rsid w:val="00F65B34"/>
    <w:rsid w:val="00F6615C"/>
    <w:rsid w:val="00F663DC"/>
    <w:rsid w:val="00F66436"/>
    <w:rsid w:val="00F668DF"/>
    <w:rsid w:val="00F66B2E"/>
    <w:rsid w:val="00F66BB4"/>
    <w:rsid w:val="00F6706D"/>
    <w:rsid w:val="00F67579"/>
    <w:rsid w:val="00F67A7B"/>
    <w:rsid w:val="00F67EE7"/>
    <w:rsid w:val="00F700D7"/>
    <w:rsid w:val="00F70486"/>
    <w:rsid w:val="00F7080E"/>
    <w:rsid w:val="00F70B38"/>
    <w:rsid w:val="00F70F5D"/>
    <w:rsid w:val="00F70F8D"/>
    <w:rsid w:val="00F710A1"/>
    <w:rsid w:val="00F71202"/>
    <w:rsid w:val="00F7121D"/>
    <w:rsid w:val="00F712B8"/>
    <w:rsid w:val="00F7139E"/>
    <w:rsid w:val="00F7144B"/>
    <w:rsid w:val="00F718A1"/>
    <w:rsid w:val="00F71E05"/>
    <w:rsid w:val="00F71EB0"/>
    <w:rsid w:val="00F722D9"/>
    <w:rsid w:val="00F72369"/>
    <w:rsid w:val="00F7244F"/>
    <w:rsid w:val="00F72744"/>
    <w:rsid w:val="00F7298E"/>
    <w:rsid w:val="00F73201"/>
    <w:rsid w:val="00F73505"/>
    <w:rsid w:val="00F735CD"/>
    <w:rsid w:val="00F736EB"/>
    <w:rsid w:val="00F73A09"/>
    <w:rsid w:val="00F73C3D"/>
    <w:rsid w:val="00F73ECE"/>
    <w:rsid w:val="00F74231"/>
    <w:rsid w:val="00F7437E"/>
    <w:rsid w:val="00F746AF"/>
    <w:rsid w:val="00F746FB"/>
    <w:rsid w:val="00F748FD"/>
    <w:rsid w:val="00F74B88"/>
    <w:rsid w:val="00F74F5C"/>
    <w:rsid w:val="00F751CB"/>
    <w:rsid w:val="00F751FD"/>
    <w:rsid w:val="00F7606B"/>
    <w:rsid w:val="00F76237"/>
    <w:rsid w:val="00F7637D"/>
    <w:rsid w:val="00F763F3"/>
    <w:rsid w:val="00F7691F"/>
    <w:rsid w:val="00F76B15"/>
    <w:rsid w:val="00F76F6F"/>
    <w:rsid w:val="00F772D0"/>
    <w:rsid w:val="00F779BA"/>
    <w:rsid w:val="00F77A1B"/>
    <w:rsid w:val="00F8020E"/>
    <w:rsid w:val="00F8071B"/>
    <w:rsid w:val="00F807C9"/>
    <w:rsid w:val="00F80B9E"/>
    <w:rsid w:val="00F80F70"/>
    <w:rsid w:val="00F813BA"/>
    <w:rsid w:val="00F821B2"/>
    <w:rsid w:val="00F823A4"/>
    <w:rsid w:val="00F828CA"/>
    <w:rsid w:val="00F82DA6"/>
    <w:rsid w:val="00F82FC2"/>
    <w:rsid w:val="00F836C6"/>
    <w:rsid w:val="00F83712"/>
    <w:rsid w:val="00F838EB"/>
    <w:rsid w:val="00F83A8A"/>
    <w:rsid w:val="00F83F45"/>
    <w:rsid w:val="00F83FBE"/>
    <w:rsid w:val="00F848EF"/>
    <w:rsid w:val="00F852BD"/>
    <w:rsid w:val="00F852F4"/>
    <w:rsid w:val="00F85662"/>
    <w:rsid w:val="00F86526"/>
    <w:rsid w:val="00F866A0"/>
    <w:rsid w:val="00F866B1"/>
    <w:rsid w:val="00F86731"/>
    <w:rsid w:val="00F8690F"/>
    <w:rsid w:val="00F870E3"/>
    <w:rsid w:val="00F874A9"/>
    <w:rsid w:val="00F8793C"/>
    <w:rsid w:val="00F901B5"/>
    <w:rsid w:val="00F9099C"/>
    <w:rsid w:val="00F90A38"/>
    <w:rsid w:val="00F90B95"/>
    <w:rsid w:val="00F90D83"/>
    <w:rsid w:val="00F90EB7"/>
    <w:rsid w:val="00F90FAE"/>
    <w:rsid w:val="00F913CB"/>
    <w:rsid w:val="00F91465"/>
    <w:rsid w:val="00F9167B"/>
    <w:rsid w:val="00F9187E"/>
    <w:rsid w:val="00F91A45"/>
    <w:rsid w:val="00F91D9A"/>
    <w:rsid w:val="00F91E3F"/>
    <w:rsid w:val="00F9208C"/>
    <w:rsid w:val="00F922F5"/>
    <w:rsid w:val="00F9259F"/>
    <w:rsid w:val="00F92936"/>
    <w:rsid w:val="00F92A0C"/>
    <w:rsid w:val="00F92C73"/>
    <w:rsid w:val="00F93325"/>
    <w:rsid w:val="00F936CC"/>
    <w:rsid w:val="00F93E50"/>
    <w:rsid w:val="00F94883"/>
    <w:rsid w:val="00F94B6A"/>
    <w:rsid w:val="00F94B93"/>
    <w:rsid w:val="00F958E3"/>
    <w:rsid w:val="00F959DB"/>
    <w:rsid w:val="00F95C16"/>
    <w:rsid w:val="00F95F51"/>
    <w:rsid w:val="00F96290"/>
    <w:rsid w:val="00F968AC"/>
    <w:rsid w:val="00F968C9"/>
    <w:rsid w:val="00F96AB8"/>
    <w:rsid w:val="00F96B30"/>
    <w:rsid w:val="00F96D53"/>
    <w:rsid w:val="00F96ED9"/>
    <w:rsid w:val="00F96FB5"/>
    <w:rsid w:val="00FA0339"/>
    <w:rsid w:val="00FA03E7"/>
    <w:rsid w:val="00FA04FF"/>
    <w:rsid w:val="00FA07BB"/>
    <w:rsid w:val="00FA09AB"/>
    <w:rsid w:val="00FA106C"/>
    <w:rsid w:val="00FA178E"/>
    <w:rsid w:val="00FA1C96"/>
    <w:rsid w:val="00FA20B3"/>
    <w:rsid w:val="00FA20F1"/>
    <w:rsid w:val="00FA2148"/>
    <w:rsid w:val="00FA2344"/>
    <w:rsid w:val="00FA2603"/>
    <w:rsid w:val="00FA2A61"/>
    <w:rsid w:val="00FA3E1D"/>
    <w:rsid w:val="00FA46C1"/>
    <w:rsid w:val="00FA4B12"/>
    <w:rsid w:val="00FA4DD8"/>
    <w:rsid w:val="00FA4E1E"/>
    <w:rsid w:val="00FA5036"/>
    <w:rsid w:val="00FA5370"/>
    <w:rsid w:val="00FA5411"/>
    <w:rsid w:val="00FA54C8"/>
    <w:rsid w:val="00FA5616"/>
    <w:rsid w:val="00FA5654"/>
    <w:rsid w:val="00FA5768"/>
    <w:rsid w:val="00FA57C1"/>
    <w:rsid w:val="00FA5983"/>
    <w:rsid w:val="00FA598D"/>
    <w:rsid w:val="00FA618C"/>
    <w:rsid w:val="00FA61D8"/>
    <w:rsid w:val="00FA6609"/>
    <w:rsid w:val="00FA676D"/>
    <w:rsid w:val="00FA6B6A"/>
    <w:rsid w:val="00FA6CAA"/>
    <w:rsid w:val="00FA6DEA"/>
    <w:rsid w:val="00FA70C7"/>
    <w:rsid w:val="00FA718C"/>
    <w:rsid w:val="00FA71EA"/>
    <w:rsid w:val="00FA77A5"/>
    <w:rsid w:val="00FA77B4"/>
    <w:rsid w:val="00FA7955"/>
    <w:rsid w:val="00FA7E79"/>
    <w:rsid w:val="00FB03E8"/>
    <w:rsid w:val="00FB060B"/>
    <w:rsid w:val="00FB0A79"/>
    <w:rsid w:val="00FB0C6E"/>
    <w:rsid w:val="00FB125E"/>
    <w:rsid w:val="00FB150D"/>
    <w:rsid w:val="00FB165F"/>
    <w:rsid w:val="00FB18DA"/>
    <w:rsid w:val="00FB1BAA"/>
    <w:rsid w:val="00FB20CD"/>
    <w:rsid w:val="00FB29F6"/>
    <w:rsid w:val="00FB2C86"/>
    <w:rsid w:val="00FB2FD0"/>
    <w:rsid w:val="00FB3400"/>
    <w:rsid w:val="00FB342E"/>
    <w:rsid w:val="00FB3509"/>
    <w:rsid w:val="00FB36BD"/>
    <w:rsid w:val="00FB3831"/>
    <w:rsid w:val="00FB38B0"/>
    <w:rsid w:val="00FB3D15"/>
    <w:rsid w:val="00FB43F0"/>
    <w:rsid w:val="00FB4913"/>
    <w:rsid w:val="00FB4EF8"/>
    <w:rsid w:val="00FB50A7"/>
    <w:rsid w:val="00FB528C"/>
    <w:rsid w:val="00FB554C"/>
    <w:rsid w:val="00FB5B35"/>
    <w:rsid w:val="00FB5E10"/>
    <w:rsid w:val="00FB624E"/>
    <w:rsid w:val="00FB648A"/>
    <w:rsid w:val="00FB65F9"/>
    <w:rsid w:val="00FB695D"/>
    <w:rsid w:val="00FB6D52"/>
    <w:rsid w:val="00FB6DE2"/>
    <w:rsid w:val="00FB7CC5"/>
    <w:rsid w:val="00FB7EBB"/>
    <w:rsid w:val="00FC0206"/>
    <w:rsid w:val="00FC07B9"/>
    <w:rsid w:val="00FC0C72"/>
    <w:rsid w:val="00FC0D62"/>
    <w:rsid w:val="00FC0DC9"/>
    <w:rsid w:val="00FC0EB1"/>
    <w:rsid w:val="00FC1549"/>
    <w:rsid w:val="00FC18FD"/>
    <w:rsid w:val="00FC19B0"/>
    <w:rsid w:val="00FC23DD"/>
    <w:rsid w:val="00FC2489"/>
    <w:rsid w:val="00FC2950"/>
    <w:rsid w:val="00FC3466"/>
    <w:rsid w:val="00FC351E"/>
    <w:rsid w:val="00FC378E"/>
    <w:rsid w:val="00FC37B9"/>
    <w:rsid w:val="00FC3A49"/>
    <w:rsid w:val="00FC3D6C"/>
    <w:rsid w:val="00FC3DF5"/>
    <w:rsid w:val="00FC401B"/>
    <w:rsid w:val="00FC47DD"/>
    <w:rsid w:val="00FC486B"/>
    <w:rsid w:val="00FC4C85"/>
    <w:rsid w:val="00FC520C"/>
    <w:rsid w:val="00FC540C"/>
    <w:rsid w:val="00FC541E"/>
    <w:rsid w:val="00FC5540"/>
    <w:rsid w:val="00FC564A"/>
    <w:rsid w:val="00FC62DF"/>
    <w:rsid w:val="00FC63EA"/>
    <w:rsid w:val="00FC65F0"/>
    <w:rsid w:val="00FC6CA2"/>
    <w:rsid w:val="00FC6D4A"/>
    <w:rsid w:val="00FC7375"/>
    <w:rsid w:val="00FC73C5"/>
    <w:rsid w:val="00FC7ACF"/>
    <w:rsid w:val="00FC7C90"/>
    <w:rsid w:val="00FD0291"/>
    <w:rsid w:val="00FD0311"/>
    <w:rsid w:val="00FD047B"/>
    <w:rsid w:val="00FD04B7"/>
    <w:rsid w:val="00FD05A3"/>
    <w:rsid w:val="00FD0851"/>
    <w:rsid w:val="00FD0E93"/>
    <w:rsid w:val="00FD0EBA"/>
    <w:rsid w:val="00FD1D87"/>
    <w:rsid w:val="00FD201A"/>
    <w:rsid w:val="00FD21EE"/>
    <w:rsid w:val="00FD2969"/>
    <w:rsid w:val="00FD2F0A"/>
    <w:rsid w:val="00FD312D"/>
    <w:rsid w:val="00FD33B5"/>
    <w:rsid w:val="00FD35CC"/>
    <w:rsid w:val="00FD3F5B"/>
    <w:rsid w:val="00FD4426"/>
    <w:rsid w:val="00FD4887"/>
    <w:rsid w:val="00FD49DE"/>
    <w:rsid w:val="00FD4E7C"/>
    <w:rsid w:val="00FD5010"/>
    <w:rsid w:val="00FD508A"/>
    <w:rsid w:val="00FD51DE"/>
    <w:rsid w:val="00FD546D"/>
    <w:rsid w:val="00FD549B"/>
    <w:rsid w:val="00FD57C2"/>
    <w:rsid w:val="00FD5B0C"/>
    <w:rsid w:val="00FD5DBC"/>
    <w:rsid w:val="00FD6185"/>
    <w:rsid w:val="00FD6286"/>
    <w:rsid w:val="00FD6458"/>
    <w:rsid w:val="00FD645D"/>
    <w:rsid w:val="00FD65B6"/>
    <w:rsid w:val="00FD68DC"/>
    <w:rsid w:val="00FD76C3"/>
    <w:rsid w:val="00FD7B72"/>
    <w:rsid w:val="00FD7EA2"/>
    <w:rsid w:val="00FE0679"/>
    <w:rsid w:val="00FE07ED"/>
    <w:rsid w:val="00FE0844"/>
    <w:rsid w:val="00FE0DF1"/>
    <w:rsid w:val="00FE0F1B"/>
    <w:rsid w:val="00FE14CF"/>
    <w:rsid w:val="00FE164E"/>
    <w:rsid w:val="00FE1872"/>
    <w:rsid w:val="00FE1BE6"/>
    <w:rsid w:val="00FE1E3E"/>
    <w:rsid w:val="00FE1F71"/>
    <w:rsid w:val="00FE2142"/>
    <w:rsid w:val="00FE2173"/>
    <w:rsid w:val="00FE2375"/>
    <w:rsid w:val="00FE2874"/>
    <w:rsid w:val="00FE2B13"/>
    <w:rsid w:val="00FE2C1B"/>
    <w:rsid w:val="00FE2CBB"/>
    <w:rsid w:val="00FE2DC5"/>
    <w:rsid w:val="00FE34B5"/>
    <w:rsid w:val="00FE384D"/>
    <w:rsid w:val="00FE3AC9"/>
    <w:rsid w:val="00FE3BF0"/>
    <w:rsid w:val="00FE42A0"/>
    <w:rsid w:val="00FE45C0"/>
    <w:rsid w:val="00FE4640"/>
    <w:rsid w:val="00FE4ED1"/>
    <w:rsid w:val="00FE51F1"/>
    <w:rsid w:val="00FE5244"/>
    <w:rsid w:val="00FE5979"/>
    <w:rsid w:val="00FE5D19"/>
    <w:rsid w:val="00FE6189"/>
    <w:rsid w:val="00FE653F"/>
    <w:rsid w:val="00FE66F3"/>
    <w:rsid w:val="00FE67A1"/>
    <w:rsid w:val="00FE6B3B"/>
    <w:rsid w:val="00FE6C15"/>
    <w:rsid w:val="00FE6C5B"/>
    <w:rsid w:val="00FE7129"/>
    <w:rsid w:val="00FE767F"/>
    <w:rsid w:val="00FF00AB"/>
    <w:rsid w:val="00FF022D"/>
    <w:rsid w:val="00FF028A"/>
    <w:rsid w:val="00FF03F3"/>
    <w:rsid w:val="00FF0C0A"/>
    <w:rsid w:val="00FF0D27"/>
    <w:rsid w:val="00FF0DE7"/>
    <w:rsid w:val="00FF0EE5"/>
    <w:rsid w:val="00FF122A"/>
    <w:rsid w:val="00FF1869"/>
    <w:rsid w:val="00FF1D12"/>
    <w:rsid w:val="00FF1FCB"/>
    <w:rsid w:val="00FF23B2"/>
    <w:rsid w:val="00FF23D7"/>
    <w:rsid w:val="00FF2624"/>
    <w:rsid w:val="00FF26F6"/>
    <w:rsid w:val="00FF2958"/>
    <w:rsid w:val="00FF2C73"/>
    <w:rsid w:val="00FF2FEC"/>
    <w:rsid w:val="00FF31F9"/>
    <w:rsid w:val="00FF3365"/>
    <w:rsid w:val="00FF3859"/>
    <w:rsid w:val="00FF3BA1"/>
    <w:rsid w:val="00FF433E"/>
    <w:rsid w:val="00FF4458"/>
    <w:rsid w:val="00FF4512"/>
    <w:rsid w:val="00FF4D52"/>
    <w:rsid w:val="00FF4F84"/>
    <w:rsid w:val="00FF5343"/>
    <w:rsid w:val="00FF55CD"/>
    <w:rsid w:val="00FF607F"/>
    <w:rsid w:val="00FF618D"/>
    <w:rsid w:val="00FF623A"/>
    <w:rsid w:val="00FF6388"/>
    <w:rsid w:val="00FF64BD"/>
    <w:rsid w:val="00FF6869"/>
    <w:rsid w:val="00FF6951"/>
    <w:rsid w:val="00FF6C1C"/>
    <w:rsid w:val="00FF6C9E"/>
    <w:rsid w:val="00FF6CB1"/>
    <w:rsid w:val="00FF73C1"/>
    <w:rsid w:val="00FF7537"/>
    <w:rsid w:val="00FF75EC"/>
    <w:rsid w:val="00FF79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5452D"/>
    <w:pPr>
      <w:spacing w:line="400" w:lineRule="atLeast"/>
    </w:pPr>
    <w:rPr>
      <w:rFonts w:asciiTheme="minorHAnsi" w:eastAsiaTheme="minorEastAsia" w:hAnsiTheme="minorHAnsi" w:cstheme="minorBidi"/>
      <w:kern w:val="2"/>
      <w:sz w:val="21"/>
      <w:szCs w:val="21"/>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1"/>
    <w:qFormat/>
    <w:rsid w:val="005B5D50"/>
    <w:pPr>
      <w:keepNext/>
      <w:keepLines/>
      <w:widowControl w:val="0"/>
      <w:spacing w:before="60" w:after="60" w:line="240" w:lineRule="auto"/>
      <w:jc w:val="both"/>
      <w:outlineLvl w:val="1"/>
    </w:pPr>
    <w:rPr>
      <w:rFonts w:ascii="Arial" w:eastAsia="宋体" w:hAnsi="Arial" w:cs="Times New Roman"/>
      <w:b/>
      <w:bCs/>
    </w:rPr>
  </w:style>
  <w:style w:type="paragraph" w:styleId="3">
    <w:name w:val="heading 3"/>
    <w:basedOn w:val="a"/>
    <w:next w:val="a"/>
    <w:link w:val="3Char2"/>
    <w:uiPriority w:val="9"/>
    <w:qFormat/>
    <w:rsid w:val="005B5D50"/>
    <w:pPr>
      <w:keepNext/>
      <w:keepLines/>
      <w:widowControl w:val="0"/>
      <w:spacing w:before="60" w:after="60" w:line="240" w:lineRule="auto"/>
      <w:jc w:val="both"/>
      <w:outlineLvl w:val="2"/>
    </w:pPr>
    <w:rPr>
      <w:rFonts w:ascii="Calibri" w:eastAsia="宋体" w:hAnsi="Calibri" w:cs="Times New Roman"/>
      <w:b/>
      <w:bCs/>
      <w:szCs w:val="32"/>
    </w:rPr>
  </w:style>
  <w:style w:type="paragraph" w:styleId="4">
    <w:name w:val="heading 4"/>
    <w:basedOn w:val="a"/>
    <w:next w:val="a"/>
    <w:link w:val="4Char1"/>
    <w:uiPriority w:val="9"/>
    <w:qFormat/>
    <w:rsid w:val="00395389"/>
    <w:pPr>
      <w:keepNext/>
      <w:keepLines/>
      <w:widowControl w:val="0"/>
      <w:spacing w:before="60" w:after="60" w:line="240" w:lineRule="auto"/>
      <w:jc w:val="both"/>
      <w:outlineLvl w:val="3"/>
    </w:pPr>
    <w:rPr>
      <w:rFonts w:asciiTheme="minorEastAsia" w:hAnsiTheme="minorEastAsia" w:cs="Times New Roman"/>
      <w:b/>
      <w:bCs/>
      <w:szCs w:val="28"/>
    </w:rPr>
  </w:style>
  <w:style w:type="paragraph" w:styleId="5">
    <w:name w:val="heading 5"/>
    <w:basedOn w:val="a"/>
    <w:next w:val="a"/>
    <w:link w:val="5Char1"/>
    <w:uiPriority w:val="9"/>
    <w:qFormat/>
    <w:rsid w:val="00586078"/>
    <w:pPr>
      <w:keepNext/>
      <w:keepLines/>
      <w:widowControl w:val="0"/>
      <w:spacing w:before="60" w:after="60" w:line="240" w:lineRule="auto"/>
      <w:jc w:val="both"/>
      <w:outlineLvl w:val="4"/>
    </w:pPr>
    <w:rPr>
      <w:rFonts w:ascii="Calibri" w:eastAsia="宋体" w:hAnsi="Calibri" w:cs="Times New Roman"/>
      <w:b/>
      <w:bCs/>
      <w:szCs w:val="28"/>
    </w:rPr>
  </w:style>
  <w:style w:type="paragraph" w:styleId="6">
    <w:name w:val="heading 6"/>
    <w:basedOn w:val="a"/>
    <w:next w:val="a"/>
    <w:link w:val="6Char"/>
    <w:uiPriority w:val="9"/>
    <w:unhideWhenUsed/>
    <w:qFormat/>
    <w:rsid w:val="005B5D50"/>
    <w:pPr>
      <w:keepNext/>
      <w:keepLines/>
      <w:spacing w:before="60" w:after="60" w:line="240" w:lineRule="auto"/>
      <w:outlineLvl w:val="5"/>
    </w:pPr>
    <w:rPr>
      <w:rFonts w:asciiTheme="majorHAnsi" w:eastAsia="宋体" w:hAnsiTheme="majorHAnsi" w:cstheme="majorBidi"/>
      <w:b/>
      <w:bCs/>
      <w:kern w:val="0"/>
      <w:szCs w:val="24"/>
    </w:rPr>
  </w:style>
  <w:style w:type="paragraph" w:styleId="7">
    <w:name w:val="heading 7"/>
    <w:basedOn w:val="a"/>
    <w:next w:val="a"/>
    <w:link w:val="7Char"/>
    <w:uiPriority w:val="9"/>
    <w:unhideWhenUsed/>
    <w:qFormat/>
    <w:rsid w:val="00876747"/>
    <w:pPr>
      <w:keepNext/>
      <w:keepLines/>
      <w:spacing w:before="240" w:after="64" w:line="320" w:lineRule="auto"/>
      <w:outlineLvl w:val="6"/>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1">
    <w:name w:val="标题 2 Char1"/>
    <w:aliases w:val="标题 2 Char Char Char Char1"/>
    <w:basedOn w:val="a0"/>
    <w:link w:val="2"/>
    <w:rsid w:val="005B5D50"/>
    <w:rPr>
      <w:rFonts w:ascii="Arial" w:hAnsi="Arial"/>
      <w:b/>
      <w:bCs/>
      <w:kern w:val="2"/>
      <w:sz w:val="21"/>
      <w:szCs w:val="21"/>
    </w:rPr>
  </w:style>
  <w:style w:type="character" w:customStyle="1" w:styleId="3Char2">
    <w:name w:val="标题 3 Char2"/>
    <w:basedOn w:val="a0"/>
    <w:link w:val="3"/>
    <w:uiPriority w:val="9"/>
    <w:rsid w:val="005B5D50"/>
    <w:rPr>
      <w:b/>
      <w:bCs/>
      <w:kern w:val="2"/>
      <w:sz w:val="21"/>
      <w:szCs w:val="32"/>
    </w:rPr>
  </w:style>
  <w:style w:type="character" w:customStyle="1" w:styleId="4Char1">
    <w:name w:val="标题 4 Char1"/>
    <w:basedOn w:val="a0"/>
    <w:link w:val="4"/>
    <w:uiPriority w:val="9"/>
    <w:rsid w:val="00395389"/>
    <w:rPr>
      <w:rFonts w:asciiTheme="minorEastAsia" w:eastAsiaTheme="minorEastAsia" w:hAnsiTheme="minorEastAsia"/>
      <w:b/>
      <w:bCs/>
      <w:kern w:val="2"/>
      <w:sz w:val="21"/>
      <w:szCs w:val="28"/>
    </w:rPr>
  </w:style>
  <w:style w:type="character" w:customStyle="1" w:styleId="5Char1">
    <w:name w:val="标题 5 Char1"/>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2">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eastAsia="宋体" w:hAnsi="Times New Roman" w:cs="Times New Roman"/>
    </w:rPr>
  </w:style>
  <w:style w:type="paragraph" w:styleId="20">
    <w:name w:val="toc 2"/>
    <w:basedOn w:val="a"/>
    <w:next w:val="a"/>
    <w:autoRedefine/>
    <w:uiPriority w:val="39"/>
    <w:qFormat/>
    <w:rsid w:val="00DD256F"/>
    <w:pPr>
      <w:widowControl w:val="0"/>
      <w:spacing w:line="240" w:lineRule="auto"/>
      <w:ind w:leftChars="200" w:left="420"/>
      <w:jc w:val="both"/>
    </w:pPr>
    <w:rPr>
      <w:rFonts w:ascii="Times New Roman" w:eastAsia="宋体" w:hAnsi="Times New Roman" w:cs="Times New Roman"/>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1"/>
    <w:qFormat/>
    <w:rsid w:val="00DD256F"/>
    <w:pPr>
      <w:widowControl w:val="0"/>
      <w:spacing w:line="240" w:lineRule="auto"/>
    </w:pPr>
    <w:rPr>
      <w:rFonts w:ascii="Times New Roman" w:eastAsia="宋体" w:hAnsi="Times New Roman" w:cs="Times New Roman"/>
    </w:rPr>
  </w:style>
  <w:style w:type="character" w:customStyle="1" w:styleId="Char1">
    <w:name w:val="批注文字 Char1"/>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spacing w:line="240" w:lineRule="auto"/>
      <w:jc w:val="both"/>
    </w:pPr>
    <w:rPr>
      <w:rFonts w:ascii="Calibri" w:eastAsia="宋体" w:hAnsi="Calibri" w:cs="Times New Roman"/>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0"/>
    <w:uiPriority w:val="99"/>
    <w:rsid w:val="00DD256F"/>
    <w:pPr>
      <w:widowControl w:val="0"/>
      <w:spacing w:line="240" w:lineRule="auto"/>
      <w:jc w:val="both"/>
    </w:pPr>
    <w:rPr>
      <w:rFonts w:ascii="Times New Roman" w:eastAsia="宋体" w:hAnsi="Times New Roman" w:cs="Times New Roman"/>
    </w:rPr>
  </w:style>
  <w:style w:type="character" w:customStyle="1" w:styleId="Char10">
    <w:name w:val="称呼 Char1"/>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line="240" w:lineRule="auto"/>
      <w:jc w:val="right"/>
    </w:pPr>
    <w:rPr>
      <w:rFonts w:ascii="Arial Unicode MS" w:eastAsia="Arial Unicode MS" w:hAnsi="Times New Roman" w:cs="Times New Roman"/>
      <w:kern w:val="0"/>
      <w:sz w:val="18"/>
      <w:szCs w:val="18"/>
    </w:rPr>
  </w:style>
  <w:style w:type="paragraph" w:styleId="a9">
    <w:name w:val="List Paragraph"/>
    <w:basedOn w:val="a"/>
    <w:uiPriority w:val="34"/>
    <w:qFormat/>
    <w:rsid w:val="00DD256F"/>
    <w:pPr>
      <w:widowControl w:val="0"/>
      <w:spacing w:line="240" w:lineRule="auto"/>
      <w:ind w:firstLineChars="200" w:firstLine="420"/>
      <w:jc w:val="both"/>
    </w:pPr>
    <w:rPr>
      <w:rFonts w:ascii="Calibri" w:eastAsia="宋体" w:hAnsi="Calibri" w:cs="Times New Roman"/>
      <w:szCs w:val="22"/>
    </w:rPr>
  </w:style>
  <w:style w:type="character" w:customStyle="1" w:styleId="Char0">
    <w:name w:val="批注主题 Char"/>
    <w:basedOn w:val="Char1"/>
    <w:link w:val="aa"/>
    <w:uiPriority w:val="99"/>
    <w:rsid w:val="00DD256F"/>
    <w:rPr>
      <w:rFonts w:ascii="Calibri" w:eastAsia="宋体" w:hAnsi="Calibri" w:cs="Times New Roman"/>
      <w:b/>
      <w:bCs/>
      <w:szCs w:val="21"/>
    </w:rPr>
  </w:style>
  <w:style w:type="paragraph" w:styleId="aa">
    <w:name w:val="annotation subject"/>
    <w:basedOn w:val="a5"/>
    <w:next w:val="a5"/>
    <w:link w:val="Char0"/>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eastAsia="宋体" w:hAnsi="Calibri" w:cs="Times New Roman"/>
      <w:kern w:val="0"/>
      <w:sz w:val="22"/>
      <w:szCs w:val="22"/>
    </w:rPr>
  </w:style>
  <w:style w:type="paragraph" w:styleId="ab">
    <w:name w:val="header"/>
    <w:basedOn w:val="a"/>
    <w:link w:val="Char2"/>
    <w:uiPriority w:val="99"/>
    <w:unhideWhenUsed/>
    <w:rsid w:val="00DD256F"/>
    <w:pPr>
      <w:widowControl w:val="0"/>
      <w:pBdr>
        <w:bottom w:val="single" w:sz="6" w:space="1" w:color="auto"/>
      </w:pBdr>
      <w:tabs>
        <w:tab w:val="center" w:pos="4153"/>
        <w:tab w:val="right" w:pos="8306"/>
      </w:tabs>
      <w:snapToGrid w:val="0"/>
      <w:spacing w:line="240" w:lineRule="auto"/>
      <w:jc w:val="center"/>
    </w:pPr>
    <w:rPr>
      <w:rFonts w:ascii="Calibri" w:eastAsia="宋体" w:hAnsi="Calibri" w:cs="Times New Roman"/>
      <w:sz w:val="18"/>
      <w:szCs w:val="18"/>
    </w:rPr>
  </w:style>
  <w:style w:type="character" w:customStyle="1" w:styleId="Char2">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3"/>
    <w:uiPriority w:val="99"/>
    <w:unhideWhenUsed/>
    <w:rsid w:val="00DD256F"/>
    <w:pPr>
      <w:widowControl w:val="0"/>
      <w:tabs>
        <w:tab w:val="center" w:pos="4153"/>
        <w:tab w:val="right" w:pos="8306"/>
      </w:tabs>
      <w:snapToGrid w:val="0"/>
      <w:spacing w:line="240" w:lineRule="auto"/>
    </w:pPr>
    <w:rPr>
      <w:rFonts w:ascii="Calibri" w:eastAsia="宋体" w:hAnsi="Calibri" w:cs="Times New Roman"/>
      <w:sz w:val="18"/>
      <w:szCs w:val="18"/>
    </w:rPr>
  </w:style>
  <w:style w:type="character" w:customStyle="1" w:styleId="Char3">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4"/>
    <w:rsid w:val="00DD256F"/>
    <w:pPr>
      <w:widowControl w:val="0"/>
      <w:spacing w:line="240" w:lineRule="auto"/>
      <w:jc w:val="both"/>
    </w:pPr>
    <w:rPr>
      <w:rFonts w:ascii="宋体" w:eastAsia="宋体" w:hAnsi="Courier New" w:cs="Times New Roman"/>
      <w:szCs w:val="20"/>
    </w:rPr>
  </w:style>
  <w:style w:type="character" w:customStyle="1" w:styleId="Char4">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5"/>
    <w:uiPriority w:val="99"/>
    <w:rsid w:val="00DD256F"/>
    <w:pPr>
      <w:widowControl w:val="0"/>
      <w:spacing w:after="120" w:line="240" w:lineRule="auto"/>
      <w:jc w:val="both"/>
    </w:pPr>
    <w:rPr>
      <w:rFonts w:ascii="Times New Roman" w:eastAsia="宋体" w:hAnsi="Times New Roman" w:cs="Times New Roman"/>
    </w:rPr>
  </w:style>
  <w:style w:type="character" w:customStyle="1" w:styleId="Char5">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spacing w:line="240" w:lineRule="auto"/>
      <w:jc w:val="both"/>
      <w:textAlignment w:val="baseline"/>
    </w:pPr>
    <w:rPr>
      <w:rFonts w:ascii="Helvetica-Narrow" w:eastAsia="宋体" w:hAnsi="Helvetica-Narrow" w:cs="Times New Roman"/>
      <w:kern w:val="0"/>
      <w:szCs w:val="24"/>
      <w:lang w:val="en-AU"/>
    </w:rPr>
  </w:style>
  <w:style w:type="paragraph" w:styleId="af">
    <w:name w:val="Date"/>
    <w:basedOn w:val="a"/>
    <w:next w:val="a"/>
    <w:link w:val="Char6"/>
    <w:uiPriority w:val="99"/>
    <w:rsid w:val="00DD256F"/>
    <w:pPr>
      <w:widowControl w:val="0"/>
      <w:spacing w:line="240" w:lineRule="auto"/>
      <w:ind w:leftChars="2500" w:left="100"/>
      <w:jc w:val="both"/>
    </w:pPr>
    <w:rPr>
      <w:rFonts w:ascii="Times New Roman" w:eastAsia="宋体" w:hAnsi="Times New Roman" w:cs="Times New Roman"/>
    </w:rPr>
  </w:style>
  <w:style w:type="character" w:customStyle="1" w:styleId="Char6">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7"/>
    <w:uiPriority w:val="99"/>
    <w:rsid w:val="00DD256F"/>
    <w:pPr>
      <w:widowControl w:val="0"/>
      <w:spacing w:line="240" w:lineRule="auto"/>
      <w:jc w:val="center"/>
    </w:pPr>
    <w:rPr>
      <w:rFonts w:ascii="Times New Roman" w:eastAsia="宋体" w:hAnsi="Times New Roman" w:cs="Times New Roman"/>
    </w:rPr>
  </w:style>
  <w:style w:type="character" w:customStyle="1" w:styleId="Char7">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line="240" w:lineRule="auto"/>
      <w:jc w:val="both"/>
    </w:pPr>
    <w:rPr>
      <w:rFonts w:ascii="Arial" w:eastAsia="宋体" w:hAnsi="Arial" w:cs="Times New Roman"/>
      <w:b/>
      <w:bCs/>
    </w:rPr>
  </w:style>
  <w:style w:type="paragraph" w:customStyle="1" w:styleId="50">
    <w:name w:val="标题5"/>
    <w:basedOn w:val="a"/>
    <w:rsid w:val="005B5D50"/>
    <w:pPr>
      <w:keepNext/>
      <w:keepLines/>
      <w:widowControl w:val="0"/>
      <w:spacing w:before="60" w:after="60" w:line="240" w:lineRule="auto"/>
      <w:ind w:hangingChars="200" w:hanging="420"/>
      <w:jc w:val="both"/>
      <w:outlineLvl w:val="4"/>
    </w:pPr>
    <w:rPr>
      <w:rFonts w:ascii="宋体" w:eastAsia="宋体" w:hAnsi="宋体" w:cs="Times New Roman"/>
      <w:b/>
      <w:bCs/>
    </w:rPr>
  </w:style>
  <w:style w:type="paragraph" w:styleId="af2">
    <w:name w:val="Revision"/>
    <w:hidden/>
    <w:uiPriority w:val="99"/>
    <w:semiHidden/>
    <w:rsid w:val="00BC1CB9"/>
    <w:rPr>
      <w:kern w:val="2"/>
      <w:sz w:val="21"/>
      <w:szCs w:val="22"/>
    </w:rPr>
  </w:style>
  <w:style w:type="character" w:customStyle="1" w:styleId="Char8">
    <w:name w:val="正文的样式 Char"/>
    <w:basedOn w:val="a0"/>
    <w:link w:val="af3"/>
    <w:rsid w:val="006B00D5"/>
    <w:rPr>
      <w:kern w:val="2"/>
      <w:sz w:val="21"/>
      <w:szCs w:val="24"/>
    </w:rPr>
  </w:style>
  <w:style w:type="paragraph" w:customStyle="1" w:styleId="af3">
    <w:name w:val="正文的样式"/>
    <w:basedOn w:val="a"/>
    <w:link w:val="Char8"/>
    <w:qFormat/>
    <w:rsid w:val="006B00D5"/>
    <w:pPr>
      <w:widowControl w:val="0"/>
      <w:spacing w:before="100" w:after="100" w:line="240" w:lineRule="auto"/>
      <w:jc w:val="both"/>
    </w:pPr>
    <w:rPr>
      <w:rFonts w:ascii="Calibri" w:eastAsia="宋体" w:hAnsi="Calibri" w:cs="Times New Roman"/>
      <w:szCs w:val="24"/>
    </w:rPr>
  </w:style>
  <w:style w:type="paragraph" w:styleId="af4">
    <w:name w:val="Document Map"/>
    <w:basedOn w:val="a"/>
    <w:link w:val="Char9"/>
    <w:uiPriority w:val="99"/>
    <w:semiHidden/>
    <w:unhideWhenUsed/>
    <w:rsid w:val="0002110B"/>
    <w:pPr>
      <w:widowControl w:val="0"/>
      <w:spacing w:line="240" w:lineRule="auto"/>
      <w:jc w:val="both"/>
    </w:pPr>
    <w:rPr>
      <w:rFonts w:ascii="宋体" w:eastAsia="宋体" w:hAnsi="Calibri" w:cs="Times New Roman"/>
      <w:sz w:val="18"/>
      <w:szCs w:val="18"/>
    </w:rPr>
  </w:style>
  <w:style w:type="character" w:customStyle="1" w:styleId="Char9">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0"/>
      </w:numPr>
    </w:pPr>
  </w:style>
  <w:style w:type="paragraph" w:styleId="af6">
    <w:name w:val="Title"/>
    <w:basedOn w:val="a"/>
    <w:next w:val="a"/>
    <w:link w:val="Chara"/>
    <w:uiPriority w:val="10"/>
    <w:qFormat/>
    <w:rsid w:val="00F23D17"/>
    <w:pPr>
      <w:widowControl w:val="0"/>
      <w:spacing w:before="240" w:after="60" w:line="240" w:lineRule="auto"/>
      <w:jc w:val="center"/>
      <w:outlineLvl w:val="0"/>
    </w:pPr>
    <w:rPr>
      <w:rFonts w:asciiTheme="majorHAnsi" w:eastAsia="宋体" w:hAnsiTheme="majorHAnsi" w:cstheme="majorBidi"/>
      <w:b/>
      <w:bCs/>
      <w:sz w:val="32"/>
      <w:szCs w:val="32"/>
    </w:rPr>
  </w:style>
  <w:style w:type="character" w:customStyle="1" w:styleId="Chara">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spacing w:line="240" w:lineRule="auto"/>
      <w:ind w:leftChars="600" w:left="1260"/>
      <w:jc w:val="both"/>
    </w:pPr>
    <w:rPr>
      <w:szCs w:val="22"/>
    </w:rPr>
  </w:style>
  <w:style w:type="paragraph" w:styleId="51">
    <w:name w:val="toc 5"/>
    <w:basedOn w:val="a"/>
    <w:next w:val="a"/>
    <w:autoRedefine/>
    <w:uiPriority w:val="39"/>
    <w:unhideWhenUsed/>
    <w:rsid w:val="007B71A6"/>
    <w:pPr>
      <w:widowControl w:val="0"/>
      <w:spacing w:line="240" w:lineRule="auto"/>
      <w:ind w:leftChars="800" w:left="1680"/>
      <w:jc w:val="both"/>
    </w:pPr>
    <w:rPr>
      <w:szCs w:val="22"/>
    </w:rPr>
  </w:style>
  <w:style w:type="paragraph" w:styleId="60">
    <w:name w:val="toc 6"/>
    <w:basedOn w:val="a"/>
    <w:next w:val="a"/>
    <w:autoRedefine/>
    <w:uiPriority w:val="39"/>
    <w:unhideWhenUsed/>
    <w:rsid w:val="007B71A6"/>
    <w:pPr>
      <w:widowControl w:val="0"/>
      <w:spacing w:line="240" w:lineRule="auto"/>
      <w:ind w:leftChars="1000" w:left="2100"/>
      <w:jc w:val="both"/>
    </w:pPr>
    <w:rPr>
      <w:szCs w:val="22"/>
    </w:rPr>
  </w:style>
  <w:style w:type="paragraph" w:styleId="70">
    <w:name w:val="toc 7"/>
    <w:basedOn w:val="a"/>
    <w:next w:val="a"/>
    <w:autoRedefine/>
    <w:uiPriority w:val="39"/>
    <w:unhideWhenUsed/>
    <w:rsid w:val="007B71A6"/>
    <w:pPr>
      <w:widowControl w:val="0"/>
      <w:spacing w:line="240" w:lineRule="auto"/>
      <w:ind w:leftChars="1200" w:left="2520"/>
      <w:jc w:val="both"/>
    </w:pPr>
    <w:rPr>
      <w:szCs w:val="22"/>
    </w:rPr>
  </w:style>
  <w:style w:type="paragraph" w:styleId="8">
    <w:name w:val="toc 8"/>
    <w:basedOn w:val="a"/>
    <w:next w:val="a"/>
    <w:autoRedefine/>
    <w:uiPriority w:val="39"/>
    <w:unhideWhenUsed/>
    <w:rsid w:val="007B71A6"/>
    <w:pPr>
      <w:widowControl w:val="0"/>
      <w:spacing w:line="240" w:lineRule="auto"/>
      <w:ind w:leftChars="1400" w:left="2940"/>
      <w:jc w:val="both"/>
    </w:pPr>
    <w:rPr>
      <w:szCs w:val="22"/>
    </w:rPr>
  </w:style>
  <w:style w:type="paragraph" w:styleId="9">
    <w:name w:val="toc 9"/>
    <w:basedOn w:val="a"/>
    <w:next w:val="a"/>
    <w:autoRedefine/>
    <w:uiPriority w:val="39"/>
    <w:unhideWhenUsed/>
    <w:rsid w:val="007B71A6"/>
    <w:pPr>
      <w:widowControl w:val="0"/>
      <w:spacing w:line="240" w:lineRule="auto"/>
      <w:ind w:leftChars="1600" w:left="3360"/>
      <w:jc w:val="both"/>
    </w:pPr>
    <w:rPr>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rsid w:val="00C17CE1"/>
    <w:pPr>
      <w:spacing w:before="100" w:beforeAutospacing="1" w:after="100" w:afterAutospacing="1" w:line="240" w:lineRule="auto"/>
    </w:pPr>
    <w:rPr>
      <w:rFonts w:ascii="宋体" w:eastAsia="宋体" w:hAnsi="宋体" w:cs="宋体"/>
      <w:kern w:val="0"/>
      <w:sz w:val="24"/>
      <w:szCs w:val="24"/>
    </w:rPr>
  </w:style>
  <w:style w:type="paragraph" w:styleId="af9">
    <w:name w:val="endnote text"/>
    <w:basedOn w:val="a"/>
    <w:link w:val="Charb"/>
    <w:uiPriority w:val="99"/>
    <w:semiHidden/>
    <w:unhideWhenUsed/>
    <w:rsid w:val="001116D4"/>
    <w:pPr>
      <w:snapToGrid w:val="0"/>
      <w:spacing w:line="240" w:lineRule="auto"/>
    </w:pPr>
    <w:rPr>
      <w:rFonts w:ascii="宋体" w:eastAsia="宋体" w:hAnsi="宋体" w:cs="宋体"/>
      <w:kern w:val="0"/>
      <w:szCs w:val="24"/>
    </w:rPr>
  </w:style>
  <w:style w:type="character" w:customStyle="1" w:styleId="Charb">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1">
    <w:name w:val="批注主题 Char1"/>
    <w:basedOn w:val="Char1"/>
    <w:uiPriority w:val="99"/>
    <w:semiHidden/>
    <w:rsid w:val="0067754A"/>
    <w:rPr>
      <w:rFonts w:ascii="Times New Roman" w:eastAsia="宋体" w:hAnsi="Times New Roman" w:cs="Times New Roman"/>
      <w:b/>
      <w:bCs/>
      <w:szCs w:val="21"/>
    </w:rPr>
  </w:style>
  <w:style w:type="paragraph" w:styleId="13">
    <w:name w:val="index 1"/>
    <w:basedOn w:val="a"/>
    <w:next w:val="a"/>
    <w:autoRedefine/>
    <w:semiHidden/>
    <w:rsid w:val="00955CA0"/>
    <w:pPr>
      <w:spacing w:line="240" w:lineRule="auto"/>
      <w:ind w:firstLineChars="200" w:firstLine="420"/>
    </w:pPr>
    <w:rPr>
      <w:rFonts w:ascii="宋体" w:eastAsia="宋体" w:hAnsi="宋体" w:cs="Times New Roman"/>
      <w:color w:val="000000"/>
      <w:kern w:val="0"/>
    </w:rPr>
  </w:style>
  <w:style w:type="character" w:customStyle="1" w:styleId="span">
    <w:name w:val="span_"/>
    <w:basedOn w:val="a0"/>
    <w:rsid w:val="00955CA0"/>
  </w:style>
  <w:style w:type="paragraph" w:styleId="afb">
    <w:name w:val="Normal Indent"/>
    <w:basedOn w:val="a"/>
    <w:rsid w:val="00955CA0"/>
    <w:pPr>
      <w:widowControl w:val="0"/>
      <w:spacing w:line="240" w:lineRule="auto"/>
      <w:ind w:firstLineChars="200" w:firstLine="420"/>
      <w:jc w:val="both"/>
    </w:pPr>
    <w:rPr>
      <w:rFonts w:ascii="Times New Roman" w:eastAsia="宋体" w:hAnsi="Times New Roman" w:cs="Times New Roman"/>
    </w:rPr>
  </w:style>
  <w:style w:type="paragraph" w:styleId="31">
    <w:name w:val="List Bullet 3"/>
    <w:basedOn w:val="a"/>
    <w:rsid w:val="00955CA0"/>
    <w:pPr>
      <w:widowControl w:val="0"/>
      <w:tabs>
        <w:tab w:val="left" w:pos="1200"/>
      </w:tabs>
      <w:spacing w:line="240" w:lineRule="auto"/>
      <w:jc w:val="both"/>
    </w:pPr>
    <w:rPr>
      <w:rFonts w:ascii="Times New Roman" w:eastAsia="宋体" w:hAnsi="Times New Roman" w:cs="Times New Roman"/>
    </w:rPr>
  </w:style>
  <w:style w:type="paragraph" w:customStyle="1" w:styleId="32">
    <w:name w:val="标题  3"/>
    <w:basedOn w:val="a"/>
    <w:next w:val="a"/>
    <w:link w:val="3Char"/>
    <w:qFormat/>
    <w:rsid w:val="00955CA0"/>
    <w:pPr>
      <w:keepNext/>
      <w:keepLines/>
      <w:widowControl w:val="0"/>
      <w:spacing w:before="100" w:beforeAutospacing="1" w:after="100" w:afterAutospacing="1" w:line="415" w:lineRule="auto"/>
      <w:jc w:val="both"/>
    </w:pPr>
    <w:rPr>
      <w:rFonts w:ascii="Times New Roman" w:eastAsia="宋体" w:hAnsi="Times New Roman" w:cs="Times New Roman"/>
      <w:b/>
      <w:szCs w:val="24"/>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14">
    <w:name w:val="批注主题 字符1"/>
    <w:basedOn w:val="Char1"/>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9"/>
    <w:uiPriority w:val="34"/>
    <w:qFormat/>
    <w:rsid w:val="0082388B"/>
    <w:pPr>
      <w:widowControl w:val="0"/>
      <w:spacing w:line="240" w:lineRule="auto"/>
      <w:ind w:firstLineChars="200" w:firstLine="420"/>
      <w:jc w:val="both"/>
    </w:pPr>
    <w:rPr>
      <w:rFonts w:ascii="Calibri" w:eastAsia="宋体" w:hAnsi="Calibri" w:cs="Times New Roman"/>
      <w:szCs w:val="22"/>
    </w:rPr>
  </w:style>
  <w:style w:type="table" w:customStyle="1" w:styleId="21">
    <w:name w:val="无格式表格 21"/>
    <w:basedOn w:val="a1"/>
    <w:uiPriority w:val="42"/>
    <w:rsid w:val="000E63D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E21DDC"/>
    <w:pPr>
      <w:widowControl w:val="0"/>
      <w:spacing w:line="240" w:lineRule="auto"/>
      <w:ind w:firstLineChars="200" w:firstLine="420"/>
      <w:jc w:val="both"/>
    </w:pPr>
    <w:rPr>
      <w:rFonts w:ascii="Calibri" w:eastAsia="宋体" w:hAnsi="Calibri" w:cs="Times New Roman"/>
      <w:szCs w:val="22"/>
    </w:rPr>
  </w:style>
  <w:style w:type="character" w:customStyle="1" w:styleId="3Char0">
    <w:name w:val="标题 3 Char"/>
    <w:uiPriority w:val="9"/>
    <w:rsid w:val="00C1405C"/>
    <w:rPr>
      <w:b/>
      <w:bCs/>
      <w:kern w:val="2"/>
      <w:sz w:val="21"/>
      <w:szCs w:val="32"/>
    </w:rPr>
  </w:style>
  <w:style w:type="paragraph" w:customStyle="1" w:styleId="22">
    <w:name w:val="2"/>
    <w:basedOn w:val="a"/>
    <w:next w:val="a9"/>
    <w:uiPriority w:val="34"/>
    <w:qFormat/>
    <w:rsid w:val="00144592"/>
    <w:pPr>
      <w:widowControl w:val="0"/>
      <w:spacing w:line="240" w:lineRule="auto"/>
      <w:ind w:firstLineChars="200" w:firstLine="420"/>
      <w:jc w:val="both"/>
    </w:pPr>
    <w:rPr>
      <w:rFonts w:ascii="Calibri" w:eastAsia="宋体" w:hAnsi="Calibri" w:cs="Times New Roman"/>
      <w:szCs w:val="22"/>
    </w:rPr>
  </w:style>
  <w:style w:type="paragraph" w:customStyle="1" w:styleId="15">
    <w:name w:val="1"/>
    <w:basedOn w:val="a"/>
    <w:next w:val="a9"/>
    <w:uiPriority w:val="34"/>
    <w:qFormat/>
    <w:rsid w:val="00877605"/>
    <w:pPr>
      <w:widowControl w:val="0"/>
      <w:spacing w:line="240" w:lineRule="auto"/>
      <w:ind w:firstLineChars="200" w:firstLine="420"/>
      <w:jc w:val="both"/>
    </w:pPr>
    <w:rPr>
      <w:rFonts w:ascii="Calibri" w:eastAsia="宋体" w:hAnsi="Calibri" w:cs="Times New Roman"/>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kern w:val="0"/>
      <w:sz w:val="22"/>
      <w:szCs w:val="22"/>
      <w:lang w:eastAsia="en-US"/>
    </w:rPr>
  </w:style>
  <w:style w:type="character" w:customStyle="1" w:styleId="Charc">
    <w:name w:val="批注文字 Char"/>
    <w:qFormat/>
    <w:rsid w:val="00E6160F"/>
    <w:rPr>
      <w:rFonts w:ascii="Times New Roman" w:hAnsi="Times New Roman"/>
      <w:kern w:val="2"/>
      <w:sz w:val="21"/>
      <w:szCs w:val="21"/>
    </w:rPr>
  </w:style>
  <w:style w:type="character" w:customStyle="1" w:styleId="3Char1">
    <w:name w:val="标题 3 Char1"/>
    <w:uiPriority w:val="9"/>
    <w:rsid w:val="00560763"/>
    <w:rPr>
      <w:b/>
      <w:bCs/>
      <w:kern w:val="2"/>
      <w:sz w:val="21"/>
      <w:szCs w:val="32"/>
    </w:rPr>
  </w:style>
  <w:style w:type="character" w:customStyle="1" w:styleId="2Char">
    <w:name w:val="标题 2 Char"/>
    <w:aliases w:val="标题 2 Char Char Char Char"/>
    <w:rsid w:val="00560763"/>
    <w:rPr>
      <w:rFonts w:ascii="Arial" w:hAnsi="Arial"/>
      <w:b/>
      <w:bCs/>
      <w:kern w:val="2"/>
      <w:sz w:val="21"/>
      <w:szCs w:val="21"/>
    </w:rPr>
  </w:style>
  <w:style w:type="character" w:customStyle="1" w:styleId="5Char">
    <w:name w:val="标题 5 Char"/>
    <w:uiPriority w:val="9"/>
    <w:rsid w:val="004A55B8"/>
    <w:rPr>
      <w:b/>
      <w:bCs/>
      <w:kern w:val="2"/>
      <w:sz w:val="21"/>
      <w:szCs w:val="28"/>
    </w:rPr>
  </w:style>
  <w:style w:type="paragraph" w:customStyle="1" w:styleId="61">
    <w:name w:val="6"/>
    <w:basedOn w:val="a"/>
    <w:next w:val="a9"/>
    <w:uiPriority w:val="34"/>
    <w:qFormat/>
    <w:rsid w:val="00DA2630"/>
    <w:pPr>
      <w:widowControl w:val="0"/>
      <w:spacing w:line="240" w:lineRule="auto"/>
      <w:ind w:firstLineChars="200" w:firstLine="420"/>
      <w:jc w:val="both"/>
    </w:pPr>
    <w:rPr>
      <w:rFonts w:ascii="Calibri" w:eastAsia="宋体" w:hAnsi="Calibri" w:cs="Times New Roman"/>
      <w:szCs w:val="22"/>
    </w:rPr>
  </w:style>
  <w:style w:type="character" w:customStyle="1" w:styleId="Chard">
    <w:name w:val="称呼 Char"/>
    <w:uiPriority w:val="99"/>
    <w:rsid w:val="005D771B"/>
    <w:rPr>
      <w:rFonts w:ascii="Times New Roman" w:hAnsi="Times New Roman"/>
      <w:kern w:val="2"/>
      <w:sz w:val="21"/>
      <w:szCs w:val="21"/>
    </w:rPr>
  </w:style>
  <w:style w:type="character" w:customStyle="1" w:styleId="fontstyle01">
    <w:name w:val="fontstyle01"/>
    <w:rsid w:val="00DE166B"/>
    <w:rPr>
      <w:rFonts w:ascii="FZLTSK--GBK1-0" w:hAnsi="FZLTSK--GBK1-0" w:hint="default"/>
      <w:b w:val="0"/>
      <w:bCs w:val="0"/>
      <w:i w:val="0"/>
      <w:iCs w:val="0"/>
      <w:color w:val="000000"/>
      <w:sz w:val="20"/>
      <w:szCs w:val="20"/>
    </w:rPr>
  </w:style>
  <w:style w:type="paragraph" w:customStyle="1" w:styleId="52">
    <w:name w:val="5"/>
    <w:basedOn w:val="a"/>
    <w:next w:val="a9"/>
    <w:uiPriority w:val="34"/>
    <w:qFormat/>
    <w:rsid w:val="00DE166B"/>
    <w:pPr>
      <w:widowControl w:val="0"/>
      <w:spacing w:line="240" w:lineRule="auto"/>
      <w:ind w:firstLineChars="200" w:firstLine="420"/>
      <w:jc w:val="both"/>
    </w:pPr>
    <w:rPr>
      <w:rFonts w:ascii="Calibri" w:eastAsia="宋体" w:hAnsi="Calibri" w:cs="Times New Roman"/>
      <w:szCs w:val="22"/>
    </w:rPr>
  </w:style>
  <w:style w:type="paragraph" w:customStyle="1" w:styleId="Default">
    <w:name w:val="Default"/>
    <w:qFormat/>
    <w:rsid w:val="00992774"/>
    <w:pPr>
      <w:widowControl w:val="0"/>
      <w:autoSpaceDE w:val="0"/>
      <w:autoSpaceDN w:val="0"/>
      <w:adjustRightInd w:val="0"/>
    </w:pPr>
    <w:rPr>
      <w:rFonts w:ascii="宋体" w:cs="宋体"/>
      <w:color w:val="000000"/>
      <w:sz w:val="24"/>
      <w:szCs w:val="24"/>
    </w:rPr>
  </w:style>
  <w:style w:type="paragraph" w:customStyle="1" w:styleId="23">
    <w:name w:val="立信附注正文 [2级]"/>
    <w:link w:val="2Char0"/>
    <w:qFormat/>
    <w:rsid w:val="00414D84"/>
    <w:pPr>
      <w:widowControl w:val="0"/>
      <w:tabs>
        <w:tab w:val="left" w:pos="0"/>
      </w:tabs>
      <w:adjustRightInd w:val="0"/>
      <w:snapToGrid w:val="0"/>
      <w:spacing w:line="400" w:lineRule="atLeast"/>
      <w:ind w:left="714"/>
      <w:jc w:val="both"/>
    </w:pPr>
    <w:rPr>
      <w:rFonts w:ascii="Times New Roman" w:hAnsi="Times New Roman"/>
      <w:color w:val="000000"/>
      <w:kern w:val="2"/>
      <w:sz w:val="21"/>
      <w:szCs w:val="21"/>
    </w:rPr>
  </w:style>
  <w:style w:type="character" w:customStyle="1" w:styleId="2Char0">
    <w:name w:val="立信附注正文 [2级] Char"/>
    <w:link w:val="23"/>
    <w:qFormat/>
    <w:rsid w:val="00414D84"/>
    <w:rPr>
      <w:rFonts w:ascii="Times New Roman" w:hAnsi="Times New Roman"/>
      <w:color w:val="000000"/>
      <w:kern w:val="2"/>
      <w:sz w:val="21"/>
      <w:szCs w:val="21"/>
    </w:rPr>
  </w:style>
  <w:style w:type="paragraph" w:customStyle="1" w:styleId="xl24">
    <w:name w:val="xl24"/>
    <w:basedOn w:val="a"/>
    <w:rsid w:val="00665F0D"/>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宋体" w:hAnsi="Times New Roman" w:cs="Times New Roman"/>
      <w:kern w:val="0"/>
    </w:rPr>
  </w:style>
  <w:style w:type="paragraph" w:customStyle="1" w:styleId="34">
    <w:name w:val="正文_3"/>
    <w:qFormat/>
    <w:rsid w:val="00665F0D"/>
    <w:pPr>
      <w:widowControl w:val="0"/>
      <w:jc w:val="both"/>
    </w:pPr>
    <w:rPr>
      <w:kern w:val="2"/>
      <w:sz w:val="21"/>
    </w:rPr>
  </w:style>
  <w:style w:type="character" w:customStyle="1" w:styleId="3Char3">
    <w:name w:val="立信附注标题 [3级] Char"/>
    <w:link w:val="35"/>
    <w:qFormat/>
    <w:rsid w:val="002F1497"/>
    <w:rPr>
      <w:rFonts w:ascii="Times New Roman" w:hAnsi="Times New Roman"/>
      <w:b/>
      <w:color w:val="000000"/>
      <w:kern w:val="2"/>
      <w:sz w:val="21"/>
      <w:szCs w:val="21"/>
    </w:rPr>
  </w:style>
  <w:style w:type="character" w:customStyle="1" w:styleId="3Char4">
    <w:name w:val="立信附注正文 [3级] Char"/>
    <w:link w:val="36"/>
    <w:qFormat/>
    <w:rsid w:val="002F1497"/>
    <w:rPr>
      <w:rFonts w:ascii="Times New Roman" w:hAnsi="Times New Roman"/>
      <w:color w:val="000000"/>
      <w:kern w:val="2"/>
      <w:sz w:val="21"/>
      <w:szCs w:val="21"/>
    </w:rPr>
  </w:style>
  <w:style w:type="paragraph" w:customStyle="1" w:styleId="35">
    <w:name w:val="立信附注标题 [3级]"/>
    <w:next w:val="36"/>
    <w:link w:val="3Char3"/>
    <w:qFormat/>
    <w:rsid w:val="002F1497"/>
    <w:pPr>
      <w:widowControl w:val="0"/>
      <w:tabs>
        <w:tab w:val="left" w:pos="0"/>
      </w:tabs>
      <w:adjustRightInd w:val="0"/>
      <w:snapToGrid w:val="0"/>
      <w:spacing w:line="400" w:lineRule="atLeast"/>
      <w:ind w:left="1260" w:hanging="420"/>
      <w:jc w:val="both"/>
      <w:outlineLvl w:val="2"/>
    </w:pPr>
    <w:rPr>
      <w:rFonts w:ascii="Times New Roman" w:hAnsi="Times New Roman"/>
      <w:b/>
      <w:color w:val="000000"/>
      <w:kern w:val="2"/>
      <w:sz w:val="21"/>
      <w:szCs w:val="21"/>
    </w:rPr>
  </w:style>
  <w:style w:type="paragraph" w:customStyle="1" w:styleId="36">
    <w:name w:val="立信附注正文 [3级]"/>
    <w:link w:val="3Char4"/>
    <w:qFormat/>
    <w:rsid w:val="002F1497"/>
    <w:pPr>
      <w:widowControl w:val="0"/>
      <w:tabs>
        <w:tab w:val="left" w:pos="0"/>
      </w:tabs>
      <w:adjustRightInd w:val="0"/>
      <w:snapToGrid w:val="0"/>
      <w:spacing w:line="400" w:lineRule="atLeast"/>
      <w:ind w:left="1276"/>
      <w:jc w:val="both"/>
    </w:pPr>
    <w:rPr>
      <w:rFonts w:ascii="Times New Roman" w:hAnsi="Times New Roman"/>
      <w:color w:val="000000"/>
      <w:kern w:val="2"/>
      <w:sz w:val="21"/>
      <w:szCs w:val="21"/>
    </w:rPr>
  </w:style>
  <w:style w:type="paragraph" w:customStyle="1" w:styleId="afc">
    <w:name w:val="附注三级正文"/>
    <w:basedOn w:val="a"/>
    <w:rsid w:val="002F1497"/>
    <w:pPr>
      <w:widowControl w:val="0"/>
      <w:tabs>
        <w:tab w:val="left" w:pos="630"/>
      </w:tabs>
      <w:adjustRightInd w:val="0"/>
      <w:snapToGrid w:val="0"/>
      <w:ind w:leftChars="600" w:left="1260"/>
      <w:jc w:val="both"/>
    </w:pPr>
    <w:rPr>
      <w:rFonts w:ascii="宋体" w:eastAsia="宋体" w:hAnsi="宋体" w:cs="Times New Roman"/>
    </w:rPr>
  </w:style>
  <w:style w:type="table" w:customStyle="1" w:styleId="24">
    <w:name w:val="立信年报表格 [2级]"/>
    <w:basedOn w:val="a1"/>
    <w:qFormat/>
    <w:rsid w:val="009F09F6"/>
    <w:pPr>
      <w:spacing w:line="400" w:lineRule="atLeast"/>
      <w:jc w:val="both"/>
    </w:pPr>
    <w:rPr>
      <w:rFonts w:ascii="Times New Roman" w:hAnsi="Times New Roman"/>
      <w:color w:val="000000"/>
      <w:kern w:val="2"/>
      <w:sz w:val="18"/>
      <w:szCs w:val="21"/>
    </w:rPr>
    <w:tblPr>
      <w:tblInd w:w="714" w:type="dxa"/>
      <w:tblBorders>
        <w:top w:val="single" w:sz="12" w:space="0" w:color="auto"/>
        <w:bottom w:val="single" w:sz="12" w:space="0" w:color="auto"/>
        <w:insideH w:val="dotted" w:sz="4" w:space="0" w:color="auto"/>
        <w:insideV w:val="dotted" w:sz="4" w:space="0" w:color="auto"/>
      </w:tblBorders>
      <w:tblCellMar>
        <w:top w:w="0" w:type="dxa"/>
        <w:left w:w="108" w:type="dxa"/>
        <w:bottom w:w="0" w:type="dxa"/>
        <w:right w:w="108" w:type="dxa"/>
      </w:tblCellMar>
    </w:tblPr>
    <w:tcPr>
      <w:shd w:val="clear" w:color="auto" w:fill="auto"/>
    </w:tcPr>
  </w:style>
  <w:style w:type="paragraph" w:customStyle="1" w:styleId="16">
    <w:name w:val="立信附注标题 [1级]"/>
    <w:next w:val="a"/>
    <w:link w:val="1Char0"/>
    <w:qFormat/>
    <w:rsid w:val="000B1838"/>
    <w:pPr>
      <w:widowControl w:val="0"/>
      <w:tabs>
        <w:tab w:val="left" w:pos="714"/>
        <w:tab w:val="left" w:pos="850"/>
      </w:tabs>
      <w:adjustRightInd w:val="0"/>
      <w:snapToGrid w:val="0"/>
      <w:spacing w:line="400" w:lineRule="atLeast"/>
      <w:ind w:left="709" w:hanging="709"/>
      <w:jc w:val="both"/>
      <w:outlineLvl w:val="0"/>
    </w:pPr>
    <w:rPr>
      <w:rFonts w:ascii="Times New Roman" w:hAnsi="Times New Roman"/>
      <w:b/>
      <w:color w:val="000000"/>
      <w:kern w:val="2"/>
      <w:sz w:val="21"/>
      <w:szCs w:val="21"/>
    </w:rPr>
  </w:style>
  <w:style w:type="paragraph" w:customStyle="1" w:styleId="25">
    <w:name w:val="立信附注标题 [2级]"/>
    <w:next w:val="a"/>
    <w:link w:val="2Char2"/>
    <w:qFormat/>
    <w:rsid w:val="000B1838"/>
    <w:pPr>
      <w:widowControl w:val="0"/>
      <w:tabs>
        <w:tab w:val="left" w:pos="714"/>
        <w:tab w:val="left" w:pos="850"/>
      </w:tabs>
      <w:adjustRightInd w:val="0"/>
      <w:snapToGrid w:val="0"/>
      <w:spacing w:line="400" w:lineRule="atLeast"/>
      <w:ind w:left="709" w:hanging="709"/>
      <w:jc w:val="both"/>
      <w:outlineLvl w:val="1"/>
    </w:pPr>
    <w:rPr>
      <w:rFonts w:ascii="Times New Roman" w:hAnsi="Times New Roman"/>
      <w:b/>
      <w:color w:val="000000"/>
      <w:kern w:val="2"/>
      <w:sz w:val="21"/>
      <w:szCs w:val="21"/>
    </w:rPr>
  </w:style>
  <w:style w:type="character" w:customStyle="1" w:styleId="2Char2">
    <w:name w:val="立信附注标题 [2级] Char"/>
    <w:basedOn w:val="a0"/>
    <w:link w:val="25"/>
    <w:qFormat/>
    <w:rsid w:val="00F16F82"/>
    <w:rPr>
      <w:rFonts w:ascii="Times New Roman" w:hAnsi="Times New Roman"/>
      <w:b/>
      <w:color w:val="000000"/>
      <w:kern w:val="2"/>
      <w:sz w:val="21"/>
      <w:szCs w:val="21"/>
    </w:rPr>
  </w:style>
  <w:style w:type="paragraph" w:customStyle="1" w:styleId="17">
    <w:name w:val="立信附注正文 [1级]"/>
    <w:link w:val="1Char1"/>
    <w:rsid w:val="00333635"/>
    <w:pPr>
      <w:widowControl w:val="0"/>
      <w:tabs>
        <w:tab w:val="left" w:pos="0"/>
      </w:tabs>
      <w:adjustRightInd w:val="0"/>
      <w:snapToGrid w:val="0"/>
      <w:spacing w:line="400" w:lineRule="atLeast"/>
      <w:ind w:firstLine="567"/>
      <w:jc w:val="both"/>
    </w:pPr>
    <w:rPr>
      <w:rFonts w:ascii="Times New Roman" w:hAnsi="Times New Roman"/>
      <w:color w:val="000000"/>
      <w:kern w:val="2"/>
      <w:sz w:val="28"/>
      <w:szCs w:val="21"/>
    </w:rPr>
  </w:style>
  <w:style w:type="character" w:customStyle="1" w:styleId="1Char1">
    <w:name w:val="立信附注正文 [1级] Char"/>
    <w:basedOn w:val="a0"/>
    <w:link w:val="17"/>
    <w:rsid w:val="00333635"/>
    <w:rPr>
      <w:rFonts w:ascii="Times New Roman" w:hAnsi="Times New Roman"/>
      <w:color w:val="000000"/>
      <w:kern w:val="2"/>
      <w:sz w:val="28"/>
      <w:szCs w:val="21"/>
    </w:rPr>
  </w:style>
  <w:style w:type="paragraph" w:customStyle="1" w:styleId="11">
    <w:name w:val="审计报告标题1 [1级]"/>
    <w:link w:val="110"/>
    <w:rsid w:val="00333635"/>
    <w:pPr>
      <w:numPr>
        <w:numId w:val="138"/>
      </w:numPr>
      <w:adjustRightInd w:val="0"/>
      <w:snapToGrid w:val="0"/>
      <w:spacing w:line="400" w:lineRule="atLeast"/>
    </w:pPr>
    <w:rPr>
      <w:rFonts w:ascii="宋体" w:hAnsi="宋体" w:cstheme="minorBidi"/>
      <w:b/>
      <w:kern w:val="2"/>
      <w:sz w:val="28"/>
      <w:szCs w:val="21"/>
    </w:rPr>
  </w:style>
  <w:style w:type="character" w:customStyle="1" w:styleId="110">
    <w:name w:val="审计报告标题1 [1级] 字符"/>
    <w:basedOn w:val="a0"/>
    <w:link w:val="11"/>
    <w:rsid w:val="00333635"/>
    <w:rPr>
      <w:rFonts w:ascii="宋体" w:hAnsi="宋体" w:cstheme="minorBidi"/>
      <w:b/>
      <w:kern w:val="2"/>
      <w:sz w:val="28"/>
      <w:szCs w:val="21"/>
    </w:rPr>
  </w:style>
  <w:style w:type="character" w:customStyle="1" w:styleId="1Char0">
    <w:name w:val="立信附注标题 [1级] Char"/>
    <w:basedOn w:val="a0"/>
    <w:link w:val="16"/>
    <w:qFormat/>
    <w:rsid w:val="003338E8"/>
    <w:rPr>
      <w:rFonts w:ascii="Times New Roman" w:hAnsi="Times New Roman"/>
      <w:b/>
      <w:color w:val="000000"/>
      <w:kern w:val="2"/>
      <w:sz w:val="21"/>
      <w:szCs w:val="21"/>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26712046">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50330520">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87966496">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78652678">
      <w:bodyDiv w:val="1"/>
      <w:marLeft w:val="0"/>
      <w:marRight w:val="0"/>
      <w:marTop w:val="0"/>
      <w:marBottom w:val="0"/>
      <w:divBdr>
        <w:top w:val="none" w:sz="0" w:space="0" w:color="auto"/>
        <w:left w:val="none" w:sz="0" w:space="0" w:color="auto"/>
        <w:bottom w:val="none" w:sz="0" w:space="0" w:color="auto"/>
        <w:right w:val="none" w:sz="0" w:space="0" w:color="auto"/>
      </w:divBdr>
    </w:div>
    <w:div w:id="1291520473">
      <w:bodyDiv w:val="1"/>
      <w:marLeft w:val="0"/>
      <w:marRight w:val="0"/>
      <w:marTop w:val="0"/>
      <w:marBottom w:val="0"/>
      <w:divBdr>
        <w:top w:val="none" w:sz="0" w:space="0" w:color="auto"/>
        <w:left w:val="none" w:sz="0" w:space="0" w:color="auto"/>
        <w:bottom w:val="none" w:sz="0" w:space="0" w:color="auto"/>
        <w:right w:val="none" w:sz="0" w:space="0" w:color="auto"/>
      </w:divBdr>
    </w:div>
    <w:div w:id="1399205772">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3355136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99688858">
      <w:bodyDiv w:val="1"/>
      <w:marLeft w:val="0"/>
      <w:marRight w:val="0"/>
      <w:marTop w:val="0"/>
      <w:marBottom w:val="0"/>
      <w:divBdr>
        <w:top w:val="none" w:sz="0" w:space="0" w:color="auto"/>
        <w:left w:val="none" w:sz="0" w:space="0" w:color="auto"/>
        <w:bottom w:val="none" w:sz="0" w:space="0" w:color="auto"/>
        <w:right w:val="none" w:sz="0" w:space="0" w:color="auto"/>
      </w:divBdr>
    </w:div>
    <w:div w:id="1501699779">
      <w:bodyDiv w:val="1"/>
      <w:marLeft w:val="0"/>
      <w:marRight w:val="0"/>
      <w:marTop w:val="0"/>
      <w:marBottom w:val="0"/>
      <w:divBdr>
        <w:top w:val="none" w:sz="0" w:space="0" w:color="auto"/>
        <w:left w:val="none" w:sz="0" w:space="0" w:color="auto"/>
        <w:bottom w:val="none" w:sz="0" w:space="0" w:color="auto"/>
        <w:right w:val="none" w:sz="0" w:space="0" w:color="auto"/>
      </w:divBdr>
    </w:div>
    <w:div w:id="1530724391">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00424912">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65454543">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19834065">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FD19D4-34B8-46E3-93FF-EA31FC2A2A2D}"/>
      </w:docPartPr>
      <w:docPartBody>
        <w:p w:rsidR="00196E5B" w:rsidRDefault="00155B0D">
          <w:r w:rsidRPr="00615885">
            <w:rPr>
              <w:rStyle w:val="a3"/>
              <w:rFonts w:hint="eastAsia"/>
              <w:color w:val="333399"/>
              <w:u w:val="single"/>
            </w:rPr>
            <w:t xml:space="preserve">　　　</w:t>
          </w:r>
        </w:p>
      </w:docPartBody>
    </w:docPart>
    <w:docPart>
      <w:docPartPr>
        <w:name w:val="51745AFF164740A58E3D16756D78C3D1"/>
        <w:category>
          <w:name w:val="常规"/>
          <w:gallery w:val="placeholder"/>
        </w:category>
        <w:types>
          <w:type w:val="bbPlcHdr"/>
        </w:types>
        <w:behaviors>
          <w:behavior w:val="content"/>
        </w:behaviors>
        <w:guid w:val="{CD91935C-5800-4683-AD67-2B6E9BECEF8C}"/>
      </w:docPartPr>
      <w:docPartBody>
        <w:p w:rsidR="00471109" w:rsidRDefault="00C37644" w:rsidP="00C37644">
          <w:pPr>
            <w:pStyle w:val="51745AFF164740A58E3D16756D78C3D1"/>
          </w:pPr>
          <w:r w:rsidRPr="00615885">
            <w:rPr>
              <w:rStyle w:val="a3"/>
              <w:rFonts w:hint="eastAsia"/>
              <w:color w:val="333399"/>
              <w:u w:val="single"/>
            </w:rPr>
            <w:t xml:space="preserve">　　　</w:t>
          </w:r>
        </w:p>
      </w:docPartBody>
    </w:docPart>
    <w:docPart>
      <w:docPartPr>
        <w:name w:val="88626D71CDF94852A9F4A6D1BEBABAF0"/>
        <w:category>
          <w:name w:val="常规"/>
          <w:gallery w:val="placeholder"/>
        </w:category>
        <w:types>
          <w:type w:val="bbPlcHdr"/>
        </w:types>
        <w:behaviors>
          <w:behavior w:val="content"/>
        </w:behaviors>
        <w:guid w:val="{77C1C8B4-470B-46CC-A064-5C6630CB1EE9}"/>
      </w:docPartPr>
      <w:docPartBody>
        <w:p w:rsidR="0090022C" w:rsidRDefault="00B700E3" w:rsidP="00B700E3">
          <w:pPr>
            <w:pStyle w:val="88626D71CDF94852A9F4A6D1BEBABAF0"/>
          </w:pPr>
          <w:r w:rsidRPr="0061588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ArialUnicodeMS-WinCharSetFFFF-H">
    <w:altName w:val="宋体"/>
    <w:charset w:val="86"/>
    <w:family w:val="auto"/>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0370"/>
    <w:rsid w:val="00010558"/>
    <w:rsid w:val="00011E75"/>
    <w:rsid w:val="00012653"/>
    <w:rsid w:val="00012C61"/>
    <w:rsid w:val="00013B71"/>
    <w:rsid w:val="00020357"/>
    <w:rsid w:val="0002197F"/>
    <w:rsid w:val="00021BC4"/>
    <w:rsid w:val="000234EA"/>
    <w:rsid w:val="0002361B"/>
    <w:rsid w:val="000236A0"/>
    <w:rsid w:val="0002605F"/>
    <w:rsid w:val="00032504"/>
    <w:rsid w:val="00032ECB"/>
    <w:rsid w:val="00034C17"/>
    <w:rsid w:val="0003500B"/>
    <w:rsid w:val="000353DC"/>
    <w:rsid w:val="0003608F"/>
    <w:rsid w:val="000403D5"/>
    <w:rsid w:val="00044179"/>
    <w:rsid w:val="00044916"/>
    <w:rsid w:val="00045444"/>
    <w:rsid w:val="00047197"/>
    <w:rsid w:val="00051FA4"/>
    <w:rsid w:val="00053ABC"/>
    <w:rsid w:val="00055561"/>
    <w:rsid w:val="00055BDC"/>
    <w:rsid w:val="00061F65"/>
    <w:rsid w:val="00062ED3"/>
    <w:rsid w:val="00063874"/>
    <w:rsid w:val="00063CC6"/>
    <w:rsid w:val="00064D04"/>
    <w:rsid w:val="00065B5A"/>
    <w:rsid w:val="000667C2"/>
    <w:rsid w:val="000674E4"/>
    <w:rsid w:val="00067DCC"/>
    <w:rsid w:val="00070ACB"/>
    <w:rsid w:val="00071C74"/>
    <w:rsid w:val="00073371"/>
    <w:rsid w:val="0007487C"/>
    <w:rsid w:val="00076D57"/>
    <w:rsid w:val="0007717F"/>
    <w:rsid w:val="00082580"/>
    <w:rsid w:val="00083B00"/>
    <w:rsid w:val="00083C63"/>
    <w:rsid w:val="00084E8F"/>
    <w:rsid w:val="00087193"/>
    <w:rsid w:val="0009029E"/>
    <w:rsid w:val="00091B0E"/>
    <w:rsid w:val="00092CBB"/>
    <w:rsid w:val="00093BE5"/>
    <w:rsid w:val="000958C3"/>
    <w:rsid w:val="000A1ED8"/>
    <w:rsid w:val="000A632D"/>
    <w:rsid w:val="000A6DCF"/>
    <w:rsid w:val="000B1E96"/>
    <w:rsid w:val="000B2987"/>
    <w:rsid w:val="000B3464"/>
    <w:rsid w:val="000B375A"/>
    <w:rsid w:val="000B5C82"/>
    <w:rsid w:val="000B5E0D"/>
    <w:rsid w:val="000B76C0"/>
    <w:rsid w:val="000B7F0A"/>
    <w:rsid w:val="000C11C1"/>
    <w:rsid w:val="000C5F2F"/>
    <w:rsid w:val="000C600B"/>
    <w:rsid w:val="000D0276"/>
    <w:rsid w:val="000D1066"/>
    <w:rsid w:val="000D2323"/>
    <w:rsid w:val="000D3D3C"/>
    <w:rsid w:val="000E37AA"/>
    <w:rsid w:val="000E6959"/>
    <w:rsid w:val="000E7B4D"/>
    <w:rsid w:val="000F147D"/>
    <w:rsid w:val="000F3B57"/>
    <w:rsid w:val="000F41A3"/>
    <w:rsid w:val="000F440D"/>
    <w:rsid w:val="000F5144"/>
    <w:rsid w:val="000F7B0F"/>
    <w:rsid w:val="00103415"/>
    <w:rsid w:val="00103D62"/>
    <w:rsid w:val="00103FA8"/>
    <w:rsid w:val="00105328"/>
    <w:rsid w:val="00105693"/>
    <w:rsid w:val="00107EAF"/>
    <w:rsid w:val="00110AE1"/>
    <w:rsid w:val="001124AB"/>
    <w:rsid w:val="001127EE"/>
    <w:rsid w:val="00114109"/>
    <w:rsid w:val="001160EB"/>
    <w:rsid w:val="00117118"/>
    <w:rsid w:val="00120BE3"/>
    <w:rsid w:val="00122BB8"/>
    <w:rsid w:val="00123C52"/>
    <w:rsid w:val="0012740D"/>
    <w:rsid w:val="001279CA"/>
    <w:rsid w:val="00131D2F"/>
    <w:rsid w:val="00132E0F"/>
    <w:rsid w:val="00133739"/>
    <w:rsid w:val="00140824"/>
    <w:rsid w:val="0014233D"/>
    <w:rsid w:val="00142487"/>
    <w:rsid w:val="00142BBE"/>
    <w:rsid w:val="00142C80"/>
    <w:rsid w:val="0014577A"/>
    <w:rsid w:val="00151EE9"/>
    <w:rsid w:val="00155B0D"/>
    <w:rsid w:val="00155B88"/>
    <w:rsid w:val="00156761"/>
    <w:rsid w:val="00157128"/>
    <w:rsid w:val="00157EC8"/>
    <w:rsid w:val="00160520"/>
    <w:rsid w:val="001728A6"/>
    <w:rsid w:val="00172F92"/>
    <w:rsid w:val="00172F9D"/>
    <w:rsid w:val="00173E94"/>
    <w:rsid w:val="0017705F"/>
    <w:rsid w:val="001812E2"/>
    <w:rsid w:val="00181730"/>
    <w:rsid w:val="00183634"/>
    <w:rsid w:val="00184506"/>
    <w:rsid w:val="001850A3"/>
    <w:rsid w:val="001860B6"/>
    <w:rsid w:val="00186ABA"/>
    <w:rsid w:val="001872D9"/>
    <w:rsid w:val="00190052"/>
    <w:rsid w:val="00190BFB"/>
    <w:rsid w:val="00191ED7"/>
    <w:rsid w:val="001940A4"/>
    <w:rsid w:val="001967D6"/>
    <w:rsid w:val="00196E5B"/>
    <w:rsid w:val="001A3135"/>
    <w:rsid w:val="001A3FF1"/>
    <w:rsid w:val="001A4390"/>
    <w:rsid w:val="001A5C0B"/>
    <w:rsid w:val="001A6ECA"/>
    <w:rsid w:val="001A79B6"/>
    <w:rsid w:val="001A7EBE"/>
    <w:rsid w:val="001B0779"/>
    <w:rsid w:val="001B1217"/>
    <w:rsid w:val="001B2FBB"/>
    <w:rsid w:val="001B3DB4"/>
    <w:rsid w:val="001B64A1"/>
    <w:rsid w:val="001C0932"/>
    <w:rsid w:val="001C18E2"/>
    <w:rsid w:val="001C2062"/>
    <w:rsid w:val="001C2312"/>
    <w:rsid w:val="001C319A"/>
    <w:rsid w:val="001C3593"/>
    <w:rsid w:val="001D3DF5"/>
    <w:rsid w:val="001E2A87"/>
    <w:rsid w:val="001E41DB"/>
    <w:rsid w:val="001E659F"/>
    <w:rsid w:val="001E7AC2"/>
    <w:rsid w:val="001F3623"/>
    <w:rsid w:val="001F5095"/>
    <w:rsid w:val="001F792E"/>
    <w:rsid w:val="001F7AEB"/>
    <w:rsid w:val="00201E15"/>
    <w:rsid w:val="00202BF5"/>
    <w:rsid w:val="002107B2"/>
    <w:rsid w:val="00211EFC"/>
    <w:rsid w:val="0021635E"/>
    <w:rsid w:val="002203AB"/>
    <w:rsid w:val="00221373"/>
    <w:rsid w:val="00221C98"/>
    <w:rsid w:val="0022402B"/>
    <w:rsid w:val="00235A03"/>
    <w:rsid w:val="00236B67"/>
    <w:rsid w:val="00237E37"/>
    <w:rsid w:val="00240BD1"/>
    <w:rsid w:val="00240E59"/>
    <w:rsid w:val="00240E86"/>
    <w:rsid w:val="002424E5"/>
    <w:rsid w:val="002458FC"/>
    <w:rsid w:val="00245E71"/>
    <w:rsid w:val="00252183"/>
    <w:rsid w:val="00252D04"/>
    <w:rsid w:val="00255510"/>
    <w:rsid w:val="00256FFA"/>
    <w:rsid w:val="00262DE3"/>
    <w:rsid w:val="00263EBB"/>
    <w:rsid w:val="00267486"/>
    <w:rsid w:val="00267758"/>
    <w:rsid w:val="002743C3"/>
    <w:rsid w:val="00277FB1"/>
    <w:rsid w:val="002806A5"/>
    <w:rsid w:val="00282709"/>
    <w:rsid w:val="00282807"/>
    <w:rsid w:val="00283C4E"/>
    <w:rsid w:val="0028759F"/>
    <w:rsid w:val="00291691"/>
    <w:rsid w:val="002939B4"/>
    <w:rsid w:val="00295B2D"/>
    <w:rsid w:val="00296AA3"/>
    <w:rsid w:val="002A133C"/>
    <w:rsid w:val="002A1B3D"/>
    <w:rsid w:val="002A3115"/>
    <w:rsid w:val="002A3D43"/>
    <w:rsid w:val="002B0A2C"/>
    <w:rsid w:val="002C052B"/>
    <w:rsid w:val="002C1384"/>
    <w:rsid w:val="002C1FA8"/>
    <w:rsid w:val="002C4B91"/>
    <w:rsid w:val="002C4EDD"/>
    <w:rsid w:val="002C60AD"/>
    <w:rsid w:val="002C74B0"/>
    <w:rsid w:val="002C7F45"/>
    <w:rsid w:val="002D1456"/>
    <w:rsid w:val="002D24AC"/>
    <w:rsid w:val="002D36DA"/>
    <w:rsid w:val="002D3778"/>
    <w:rsid w:val="002D3BBC"/>
    <w:rsid w:val="002D539C"/>
    <w:rsid w:val="002D5902"/>
    <w:rsid w:val="002D6EFF"/>
    <w:rsid w:val="002D76CF"/>
    <w:rsid w:val="002E5050"/>
    <w:rsid w:val="002E52A1"/>
    <w:rsid w:val="002F0D46"/>
    <w:rsid w:val="002F2CFA"/>
    <w:rsid w:val="002F5423"/>
    <w:rsid w:val="002F77BF"/>
    <w:rsid w:val="00300265"/>
    <w:rsid w:val="00302990"/>
    <w:rsid w:val="00304B0C"/>
    <w:rsid w:val="003076E0"/>
    <w:rsid w:val="003107C9"/>
    <w:rsid w:val="00311067"/>
    <w:rsid w:val="00312F3E"/>
    <w:rsid w:val="003145A5"/>
    <w:rsid w:val="003161CE"/>
    <w:rsid w:val="0031780B"/>
    <w:rsid w:val="00317AFF"/>
    <w:rsid w:val="00321D6D"/>
    <w:rsid w:val="003262C7"/>
    <w:rsid w:val="00326AAF"/>
    <w:rsid w:val="00326ECB"/>
    <w:rsid w:val="00330444"/>
    <w:rsid w:val="00331404"/>
    <w:rsid w:val="003333AF"/>
    <w:rsid w:val="003348B5"/>
    <w:rsid w:val="003352A9"/>
    <w:rsid w:val="00335DE6"/>
    <w:rsid w:val="003411FF"/>
    <w:rsid w:val="00342071"/>
    <w:rsid w:val="00342477"/>
    <w:rsid w:val="003428DF"/>
    <w:rsid w:val="003435A6"/>
    <w:rsid w:val="00343E54"/>
    <w:rsid w:val="00344D91"/>
    <w:rsid w:val="00345D7B"/>
    <w:rsid w:val="00350C5B"/>
    <w:rsid w:val="00350EFF"/>
    <w:rsid w:val="00353AE0"/>
    <w:rsid w:val="003564AF"/>
    <w:rsid w:val="00356A92"/>
    <w:rsid w:val="00357296"/>
    <w:rsid w:val="003630F2"/>
    <w:rsid w:val="003635D3"/>
    <w:rsid w:val="00365D0A"/>
    <w:rsid w:val="00366433"/>
    <w:rsid w:val="0037057F"/>
    <w:rsid w:val="00370BC6"/>
    <w:rsid w:val="00373786"/>
    <w:rsid w:val="00373FCD"/>
    <w:rsid w:val="003758B1"/>
    <w:rsid w:val="00381BC0"/>
    <w:rsid w:val="00382574"/>
    <w:rsid w:val="00382F4F"/>
    <w:rsid w:val="003830AC"/>
    <w:rsid w:val="00384F78"/>
    <w:rsid w:val="0038711A"/>
    <w:rsid w:val="0039064D"/>
    <w:rsid w:val="003908FA"/>
    <w:rsid w:val="00393226"/>
    <w:rsid w:val="0039324D"/>
    <w:rsid w:val="00394C27"/>
    <w:rsid w:val="00395175"/>
    <w:rsid w:val="00395DCF"/>
    <w:rsid w:val="003962B1"/>
    <w:rsid w:val="003A12DC"/>
    <w:rsid w:val="003A1706"/>
    <w:rsid w:val="003A2DE3"/>
    <w:rsid w:val="003A3EE4"/>
    <w:rsid w:val="003A61DE"/>
    <w:rsid w:val="003B2E3D"/>
    <w:rsid w:val="003B4A6B"/>
    <w:rsid w:val="003B602F"/>
    <w:rsid w:val="003C1982"/>
    <w:rsid w:val="003C5EE2"/>
    <w:rsid w:val="003C614B"/>
    <w:rsid w:val="003D0725"/>
    <w:rsid w:val="003D0B78"/>
    <w:rsid w:val="003D1D1A"/>
    <w:rsid w:val="003D2714"/>
    <w:rsid w:val="003D4186"/>
    <w:rsid w:val="003D46E0"/>
    <w:rsid w:val="003D56B8"/>
    <w:rsid w:val="003D6805"/>
    <w:rsid w:val="003D76B8"/>
    <w:rsid w:val="003D7851"/>
    <w:rsid w:val="003D7CE7"/>
    <w:rsid w:val="003E29F3"/>
    <w:rsid w:val="003E2F24"/>
    <w:rsid w:val="003E33F2"/>
    <w:rsid w:val="003E6817"/>
    <w:rsid w:val="003E7B3A"/>
    <w:rsid w:val="003F0940"/>
    <w:rsid w:val="003F10C8"/>
    <w:rsid w:val="003F29BD"/>
    <w:rsid w:val="003F2B52"/>
    <w:rsid w:val="003F3961"/>
    <w:rsid w:val="003F3A03"/>
    <w:rsid w:val="003F6026"/>
    <w:rsid w:val="003F788D"/>
    <w:rsid w:val="00401405"/>
    <w:rsid w:val="0040287B"/>
    <w:rsid w:val="0040661C"/>
    <w:rsid w:val="004073B3"/>
    <w:rsid w:val="00410006"/>
    <w:rsid w:val="00412B1B"/>
    <w:rsid w:val="004140D9"/>
    <w:rsid w:val="00414CEC"/>
    <w:rsid w:val="00415A60"/>
    <w:rsid w:val="004211CC"/>
    <w:rsid w:val="004244EF"/>
    <w:rsid w:val="00424809"/>
    <w:rsid w:val="00424A0C"/>
    <w:rsid w:val="0043080F"/>
    <w:rsid w:val="00432A1F"/>
    <w:rsid w:val="004336EF"/>
    <w:rsid w:val="00433F6F"/>
    <w:rsid w:val="0043488A"/>
    <w:rsid w:val="00440B78"/>
    <w:rsid w:val="00440C41"/>
    <w:rsid w:val="00440DF2"/>
    <w:rsid w:val="00440F19"/>
    <w:rsid w:val="00442DFF"/>
    <w:rsid w:val="00444133"/>
    <w:rsid w:val="004506BE"/>
    <w:rsid w:val="0045153E"/>
    <w:rsid w:val="004533D1"/>
    <w:rsid w:val="00455B73"/>
    <w:rsid w:val="00457596"/>
    <w:rsid w:val="00457C94"/>
    <w:rsid w:val="00462366"/>
    <w:rsid w:val="004629D5"/>
    <w:rsid w:val="00463534"/>
    <w:rsid w:val="00464159"/>
    <w:rsid w:val="00465C3F"/>
    <w:rsid w:val="00470F61"/>
    <w:rsid w:val="00471109"/>
    <w:rsid w:val="00471691"/>
    <w:rsid w:val="004719CF"/>
    <w:rsid w:val="0047340A"/>
    <w:rsid w:val="00473804"/>
    <w:rsid w:val="004843D0"/>
    <w:rsid w:val="00485A15"/>
    <w:rsid w:val="00486B60"/>
    <w:rsid w:val="00486D77"/>
    <w:rsid w:val="00487A62"/>
    <w:rsid w:val="004902F3"/>
    <w:rsid w:val="00491337"/>
    <w:rsid w:val="0049223A"/>
    <w:rsid w:val="00492496"/>
    <w:rsid w:val="00493BA3"/>
    <w:rsid w:val="00494271"/>
    <w:rsid w:val="004942F5"/>
    <w:rsid w:val="004960B4"/>
    <w:rsid w:val="0049694C"/>
    <w:rsid w:val="004972B2"/>
    <w:rsid w:val="004A75BE"/>
    <w:rsid w:val="004B3120"/>
    <w:rsid w:val="004B3148"/>
    <w:rsid w:val="004B4CFF"/>
    <w:rsid w:val="004B54E9"/>
    <w:rsid w:val="004B565E"/>
    <w:rsid w:val="004B6A92"/>
    <w:rsid w:val="004B6F9C"/>
    <w:rsid w:val="004C13E9"/>
    <w:rsid w:val="004C33AE"/>
    <w:rsid w:val="004C3A6B"/>
    <w:rsid w:val="004C42F0"/>
    <w:rsid w:val="004C43A4"/>
    <w:rsid w:val="004C76CE"/>
    <w:rsid w:val="004D20EE"/>
    <w:rsid w:val="004D2666"/>
    <w:rsid w:val="004D3594"/>
    <w:rsid w:val="004D6D25"/>
    <w:rsid w:val="004D7489"/>
    <w:rsid w:val="004D7840"/>
    <w:rsid w:val="004E04F7"/>
    <w:rsid w:val="004E10F5"/>
    <w:rsid w:val="004E1A44"/>
    <w:rsid w:val="004E1F1C"/>
    <w:rsid w:val="004E3251"/>
    <w:rsid w:val="004E3AF1"/>
    <w:rsid w:val="004E6544"/>
    <w:rsid w:val="004E7802"/>
    <w:rsid w:val="004F009B"/>
    <w:rsid w:val="004F1B57"/>
    <w:rsid w:val="004F207A"/>
    <w:rsid w:val="005027B4"/>
    <w:rsid w:val="00504773"/>
    <w:rsid w:val="005068BC"/>
    <w:rsid w:val="00507161"/>
    <w:rsid w:val="00507773"/>
    <w:rsid w:val="00513606"/>
    <w:rsid w:val="0051385A"/>
    <w:rsid w:val="00516D73"/>
    <w:rsid w:val="0052293F"/>
    <w:rsid w:val="00522F6B"/>
    <w:rsid w:val="00523110"/>
    <w:rsid w:val="0052491C"/>
    <w:rsid w:val="005251C1"/>
    <w:rsid w:val="00526766"/>
    <w:rsid w:val="005268E0"/>
    <w:rsid w:val="00526A34"/>
    <w:rsid w:val="00527DB2"/>
    <w:rsid w:val="00530440"/>
    <w:rsid w:val="005313CD"/>
    <w:rsid w:val="00533531"/>
    <w:rsid w:val="00533650"/>
    <w:rsid w:val="00533F72"/>
    <w:rsid w:val="0053661C"/>
    <w:rsid w:val="00536A57"/>
    <w:rsid w:val="00537979"/>
    <w:rsid w:val="00540FBE"/>
    <w:rsid w:val="00541033"/>
    <w:rsid w:val="005422E3"/>
    <w:rsid w:val="00542A0E"/>
    <w:rsid w:val="005444C1"/>
    <w:rsid w:val="00545905"/>
    <w:rsid w:val="0054615B"/>
    <w:rsid w:val="005472A5"/>
    <w:rsid w:val="005500FB"/>
    <w:rsid w:val="00550C78"/>
    <w:rsid w:val="00551DFD"/>
    <w:rsid w:val="00552952"/>
    <w:rsid w:val="00552B5F"/>
    <w:rsid w:val="00556A44"/>
    <w:rsid w:val="00557E06"/>
    <w:rsid w:val="005603CF"/>
    <w:rsid w:val="00560A87"/>
    <w:rsid w:val="00560D94"/>
    <w:rsid w:val="0056541D"/>
    <w:rsid w:val="005654AC"/>
    <w:rsid w:val="0056627B"/>
    <w:rsid w:val="005670C9"/>
    <w:rsid w:val="00567462"/>
    <w:rsid w:val="00567D9E"/>
    <w:rsid w:val="00570EF9"/>
    <w:rsid w:val="00571364"/>
    <w:rsid w:val="005724D5"/>
    <w:rsid w:val="00575D97"/>
    <w:rsid w:val="005762C3"/>
    <w:rsid w:val="005779AE"/>
    <w:rsid w:val="00580587"/>
    <w:rsid w:val="00581310"/>
    <w:rsid w:val="0058143D"/>
    <w:rsid w:val="005822A8"/>
    <w:rsid w:val="00582E12"/>
    <w:rsid w:val="0058385E"/>
    <w:rsid w:val="00586C9A"/>
    <w:rsid w:val="0059503F"/>
    <w:rsid w:val="0059545D"/>
    <w:rsid w:val="005979DC"/>
    <w:rsid w:val="005A175E"/>
    <w:rsid w:val="005A202E"/>
    <w:rsid w:val="005A21E3"/>
    <w:rsid w:val="005A2CE2"/>
    <w:rsid w:val="005A2E6F"/>
    <w:rsid w:val="005A4D3F"/>
    <w:rsid w:val="005A6D6C"/>
    <w:rsid w:val="005A6DB6"/>
    <w:rsid w:val="005A6ED8"/>
    <w:rsid w:val="005B2A61"/>
    <w:rsid w:val="005B3CB6"/>
    <w:rsid w:val="005B5439"/>
    <w:rsid w:val="005B78D2"/>
    <w:rsid w:val="005C028E"/>
    <w:rsid w:val="005C2D90"/>
    <w:rsid w:val="005C3EB9"/>
    <w:rsid w:val="005C5DA2"/>
    <w:rsid w:val="005C5DC2"/>
    <w:rsid w:val="005D191C"/>
    <w:rsid w:val="005D6837"/>
    <w:rsid w:val="005D6C4C"/>
    <w:rsid w:val="005E0D33"/>
    <w:rsid w:val="005E1597"/>
    <w:rsid w:val="005E2835"/>
    <w:rsid w:val="005E2D1E"/>
    <w:rsid w:val="005E3B88"/>
    <w:rsid w:val="005E4997"/>
    <w:rsid w:val="005E61F9"/>
    <w:rsid w:val="005E7CE3"/>
    <w:rsid w:val="005F0430"/>
    <w:rsid w:val="005F08EC"/>
    <w:rsid w:val="005F1189"/>
    <w:rsid w:val="005F3BA5"/>
    <w:rsid w:val="005F589F"/>
    <w:rsid w:val="006007A2"/>
    <w:rsid w:val="0060301F"/>
    <w:rsid w:val="00605435"/>
    <w:rsid w:val="006109C1"/>
    <w:rsid w:val="006116F4"/>
    <w:rsid w:val="006144EC"/>
    <w:rsid w:val="00614965"/>
    <w:rsid w:val="00614ADC"/>
    <w:rsid w:val="00617EEA"/>
    <w:rsid w:val="006216E7"/>
    <w:rsid w:val="00622A95"/>
    <w:rsid w:val="00623ABC"/>
    <w:rsid w:val="0062477F"/>
    <w:rsid w:val="00626F2D"/>
    <w:rsid w:val="00627316"/>
    <w:rsid w:val="006316CF"/>
    <w:rsid w:val="00640DE1"/>
    <w:rsid w:val="0064157C"/>
    <w:rsid w:val="00642566"/>
    <w:rsid w:val="006433EC"/>
    <w:rsid w:val="0064473F"/>
    <w:rsid w:val="0064745E"/>
    <w:rsid w:val="00650116"/>
    <w:rsid w:val="00653904"/>
    <w:rsid w:val="00655C16"/>
    <w:rsid w:val="00656049"/>
    <w:rsid w:val="0065606C"/>
    <w:rsid w:val="00657714"/>
    <w:rsid w:val="00657EA3"/>
    <w:rsid w:val="00662179"/>
    <w:rsid w:val="00663C13"/>
    <w:rsid w:val="00664E7A"/>
    <w:rsid w:val="00666135"/>
    <w:rsid w:val="006679B5"/>
    <w:rsid w:val="00667ED8"/>
    <w:rsid w:val="00670A1B"/>
    <w:rsid w:val="006719FE"/>
    <w:rsid w:val="00671DB1"/>
    <w:rsid w:val="00672440"/>
    <w:rsid w:val="006728B5"/>
    <w:rsid w:val="006732BB"/>
    <w:rsid w:val="006740F7"/>
    <w:rsid w:val="00674B33"/>
    <w:rsid w:val="0067564A"/>
    <w:rsid w:val="0068171B"/>
    <w:rsid w:val="006865EA"/>
    <w:rsid w:val="00686D67"/>
    <w:rsid w:val="0069046D"/>
    <w:rsid w:val="00694205"/>
    <w:rsid w:val="00696D0B"/>
    <w:rsid w:val="006A20D1"/>
    <w:rsid w:val="006A3BBC"/>
    <w:rsid w:val="006A7E2E"/>
    <w:rsid w:val="006B06A3"/>
    <w:rsid w:val="006B08D7"/>
    <w:rsid w:val="006B25FE"/>
    <w:rsid w:val="006B2F1C"/>
    <w:rsid w:val="006B428F"/>
    <w:rsid w:val="006B52B0"/>
    <w:rsid w:val="006B5B2D"/>
    <w:rsid w:val="006B5E23"/>
    <w:rsid w:val="006B6DE4"/>
    <w:rsid w:val="006C1C90"/>
    <w:rsid w:val="006C425B"/>
    <w:rsid w:val="006C4D85"/>
    <w:rsid w:val="006C5037"/>
    <w:rsid w:val="006C59BD"/>
    <w:rsid w:val="006C6A36"/>
    <w:rsid w:val="006C7EDF"/>
    <w:rsid w:val="006D0081"/>
    <w:rsid w:val="006D0624"/>
    <w:rsid w:val="006D2E8E"/>
    <w:rsid w:val="006D7649"/>
    <w:rsid w:val="006E035E"/>
    <w:rsid w:val="006E3EA5"/>
    <w:rsid w:val="006E6B2E"/>
    <w:rsid w:val="006E7F9A"/>
    <w:rsid w:val="006F1A0B"/>
    <w:rsid w:val="006F39D6"/>
    <w:rsid w:val="006F4FF6"/>
    <w:rsid w:val="006F546F"/>
    <w:rsid w:val="00700D5B"/>
    <w:rsid w:val="00701DD2"/>
    <w:rsid w:val="00703C57"/>
    <w:rsid w:val="0070452E"/>
    <w:rsid w:val="00705307"/>
    <w:rsid w:val="00705C49"/>
    <w:rsid w:val="00710304"/>
    <w:rsid w:val="0071097C"/>
    <w:rsid w:val="007109BB"/>
    <w:rsid w:val="00710A14"/>
    <w:rsid w:val="00710DF6"/>
    <w:rsid w:val="00711502"/>
    <w:rsid w:val="0071327A"/>
    <w:rsid w:val="007156A6"/>
    <w:rsid w:val="00722B1B"/>
    <w:rsid w:val="007267EC"/>
    <w:rsid w:val="00731723"/>
    <w:rsid w:val="00732BBD"/>
    <w:rsid w:val="00733BB5"/>
    <w:rsid w:val="00734566"/>
    <w:rsid w:val="007355F3"/>
    <w:rsid w:val="007360D9"/>
    <w:rsid w:val="00740175"/>
    <w:rsid w:val="0074099B"/>
    <w:rsid w:val="00743F53"/>
    <w:rsid w:val="0074600A"/>
    <w:rsid w:val="00752B90"/>
    <w:rsid w:val="00752E78"/>
    <w:rsid w:val="007534BD"/>
    <w:rsid w:val="00756612"/>
    <w:rsid w:val="007571F3"/>
    <w:rsid w:val="00762126"/>
    <w:rsid w:val="00763E92"/>
    <w:rsid w:val="007646FE"/>
    <w:rsid w:val="00764A07"/>
    <w:rsid w:val="00765FF6"/>
    <w:rsid w:val="007660C4"/>
    <w:rsid w:val="007737FB"/>
    <w:rsid w:val="00774941"/>
    <w:rsid w:val="00775421"/>
    <w:rsid w:val="00776D56"/>
    <w:rsid w:val="00780475"/>
    <w:rsid w:val="007804E6"/>
    <w:rsid w:val="00780C31"/>
    <w:rsid w:val="0078284E"/>
    <w:rsid w:val="00782C46"/>
    <w:rsid w:val="007833B9"/>
    <w:rsid w:val="00784D7A"/>
    <w:rsid w:val="00785607"/>
    <w:rsid w:val="00785F79"/>
    <w:rsid w:val="00790D3F"/>
    <w:rsid w:val="00792A72"/>
    <w:rsid w:val="00793111"/>
    <w:rsid w:val="00793726"/>
    <w:rsid w:val="007945B6"/>
    <w:rsid w:val="007A2732"/>
    <w:rsid w:val="007A2B2D"/>
    <w:rsid w:val="007A3FBF"/>
    <w:rsid w:val="007A5D7F"/>
    <w:rsid w:val="007A6A0B"/>
    <w:rsid w:val="007A7984"/>
    <w:rsid w:val="007B135F"/>
    <w:rsid w:val="007B2B55"/>
    <w:rsid w:val="007B3C14"/>
    <w:rsid w:val="007B774E"/>
    <w:rsid w:val="007C0882"/>
    <w:rsid w:val="007C1043"/>
    <w:rsid w:val="007C14DF"/>
    <w:rsid w:val="007C32D4"/>
    <w:rsid w:val="007C4161"/>
    <w:rsid w:val="007C4BE1"/>
    <w:rsid w:val="007C51EF"/>
    <w:rsid w:val="007C6F74"/>
    <w:rsid w:val="007C7751"/>
    <w:rsid w:val="007D20E3"/>
    <w:rsid w:val="007D419F"/>
    <w:rsid w:val="007D4228"/>
    <w:rsid w:val="007D6D69"/>
    <w:rsid w:val="007D6F29"/>
    <w:rsid w:val="007D735A"/>
    <w:rsid w:val="007E0DDC"/>
    <w:rsid w:val="007F0584"/>
    <w:rsid w:val="007F093A"/>
    <w:rsid w:val="007F11B8"/>
    <w:rsid w:val="007F3EEA"/>
    <w:rsid w:val="007F65C7"/>
    <w:rsid w:val="008023FD"/>
    <w:rsid w:val="00802845"/>
    <w:rsid w:val="00803299"/>
    <w:rsid w:val="008139F4"/>
    <w:rsid w:val="00816216"/>
    <w:rsid w:val="008165EA"/>
    <w:rsid w:val="00816907"/>
    <w:rsid w:val="00816CF0"/>
    <w:rsid w:val="0081790A"/>
    <w:rsid w:val="00821CF3"/>
    <w:rsid w:val="0082217E"/>
    <w:rsid w:val="00822E49"/>
    <w:rsid w:val="00822E96"/>
    <w:rsid w:val="00824063"/>
    <w:rsid w:val="00825D16"/>
    <w:rsid w:val="008267EE"/>
    <w:rsid w:val="00826BB1"/>
    <w:rsid w:val="00827717"/>
    <w:rsid w:val="00830A74"/>
    <w:rsid w:val="008316EF"/>
    <w:rsid w:val="0083273C"/>
    <w:rsid w:val="008379B1"/>
    <w:rsid w:val="008424D3"/>
    <w:rsid w:val="00842FF3"/>
    <w:rsid w:val="00846C3B"/>
    <w:rsid w:val="00850C34"/>
    <w:rsid w:val="00850F04"/>
    <w:rsid w:val="00851B1A"/>
    <w:rsid w:val="00851C29"/>
    <w:rsid w:val="00852756"/>
    <w:rsid w:val="0085309B"/>
    <w:rsid w:val="008543E1"/>
    <w:rsid w:val="008549B6"/>
    <w:rsid w:val="0085725A"/>
    <w:rsid w:val="0086068B"/>
    <w:rsid w:val="008620B4"/>
    <w:rsid w:val="00862B0B"/>
    <w:rsid w:val="00865910"/>
    <w:rsid w:val="00870DBE"/>
    <w:rsid w:val="008723EF"/>
    <w:rsid w:val="0087301D"/>
    <w:rsid w:val="00873818"/>
    <w:rsid w:val="00873F7F"/>
    <w:rsid w:val="00874239"/>
    <w:rsid w:val="00874269"/>
    <w:rsid w:val="00877A6D"/>
    <w:rsid w:val="00881AFF"/>
    <w:rsid w:val="00882301"/>
    <w:rsid w:val="00886903"/>
    <w:rsid w:val="00890F00"/>
    <w:rsid w:val="0089283A"/>
    <w:rsid w:val="00895A94"/>
    <w:rsid w:val="00896702"/>
    <w:rsid w:val="0089696C"/>
    <w:rsid w:val="00897A46"/>
    <w:rsid w:val="00897DFE"/>
    <w:rsid w:val="008A12DA"/>
    <w:rsid w:val="008A4677"/>
    <w:rsid w:val="008A5DB2"/>
    <w:rsid w:val="008B092F"/>
    <w:rsid w:val="008B09EE"/>
    <w:rsid w:val="008B1A1A"/>
    <w:rsid w:val="008B1FF2"/>
    <w:rsid w:val="008B2496"/>
    <w:rsid w:val="008B4BFE"/>
    <w:rsid w:val="008B7A72"/>
    <w:rsid w:val="008B7D97"/>
    <w:rsid w:val="008C255E"/>
    <w:rsid w:val="008D1E50"/>
    <w:rsid w:val="008E0071"/>
    <w:rsid w:val="008E0178"/>
    <w:rsid w:val="008E0B6D"/>
    <w:rsid w:val="008E1F7D"/>
    <w:rsid w:val="008E6C46"/>
    <w:rsid w:val="008F3574"/>
    <w:rsid w:val="008F4657"/>
    <w:rsid w:val="0090022C"/>
    <w:rsid w:val="0090042E"/>
    <w:rsid w:val="00901597"/>
    <w:rsid w:val="00904A3E"/>
    <w:rsid w:val="009078EE"/>
    <w:rsid w:val="00907A65"/>
    <w:rsid w:val="00910DEE"/>
    <w:rsid w:val="00913362"/>
    <w:rsid w:val="009140C4"/>
    <w:rsid w:val="00916593"/>
    <w:rsid w:val="00916DBA"/>
    <w:rsid w:val="00917B7E"/>
    <w:rsid w:val="009215B7"/>
    <w:rsid w:val="00922C46"/>
    <w:rsid w:val="00923BDB"/>
    <w:rsid w:val="009242EA"/>
    <w:rsid w:val="00924381"/>
    <w:rsid w:val="00931079"/>
    <w:rsid w:val="009314BE"/>
    <w:rsid w:val="00931BAE"/>
    <w:rsid w:val="00932281"/>
    <w:rsid w:val="00933384"/>
    <w:rsid w:val="00934D2C"/>
    <w:rsid w:val="00935407"/>
    <w:rsid w:val="009402A5"/>
    <w:rsid w:val="009411A4"/>
    <w:rsid w:val="009422D4"/>
    <w:rsid w:val="009457DA"/>
    <w:rsid w:val="00945BA6"/>
    <w:rsid w:val="0095041C"/>
    <w:rsid w:val="00953A46"/>
    <w:rsid w:val="00955DFC"/>
    <w:rsid w:val="0096111A"/>
    <w:rsid w:val="009642B6"/>
    <w:rsid w:val="0097078C"/>
    <w:rsid w:val="00974A56"/>
    <w:rsid w:val="00976D34"/>
    <w:rsid w:val="00977E8D"/>
    <w:rsid w:val="0098078B"/>
    <w:rsid w:val="00986A33"/>
    <w:rsid w:val="00991F79"/>
    <w:rsid w:val="0099624C"/>
    <w:rsid w:val="00996906"/>
    <w:rsid w:val="00997435"/>
    <w:rsid w:val="009A0674"/>
    <w:rsid w:val="009A31D3"/>
    <w:rsid w:val="009A550B"/>
    <w:rsid w:val="009A58AB"/>
    <w:rsid w:val="009A5B98"/>
    <w:rsid w:val="009A6558"/>
    <w:rsid w:val="009A67AF"/>
    <w:rsid w:val="009A6C69"/>
    <w:rsid w:val="009A6CCE"/>
    <w:rsid w:val="009A7545"/>
    <w:rsid w:val="009A7798"/>
    <w:rsid w:val="009B293C"/>
    <w:rsid w:val="009B2DDF"/>
    <w:rsid w:val="009B415A"/>
    <w:rsid w:val="009B472A"/>
    <w:rsid w:val="009B6F4F"/>
    <w:rsid w:val="009B78DB"/>
    <w:rsid w:val="009C0F45"/>
    <w:rsid w:val="009C37F6"/>
    <w:rsid w:val="009C64EC"/>
    <w:rsid w:val="009C718C"/>
    <w:rsid w:val="009C7554"/>
    <w:rsid w:val="009D05C1"/>
    <w:rsid w:val="009D0CF4"/>
    <w:rsid w:val="009D15B0"/>
    <w:rsid w:val="009D3471"/>
    <w:rsid w:val="009D69ED"/>
    <w:rsid w:val="009E0E59"/>
    <w:rsid w:val="009E0F04"/>
    <w:rsid w:val="009E2233"/>
    <w:rsid w:val="009E3402"/>
    <w:rsid w:val="009E3473"/>
    <w:rsid w:val="009E4101"/>
    <w:rsid w:val="009E49FB"/>
    <w:rsid w:val="009E5DAB"/>
    <w:rsid w:val="009F0978"/>
    <w:rsid w:val="009F163B"/>
    <w:rsid w:val="009F5450"/>
    <w:rsid w:val="00A01D8D"/>
    <w:rsid w:val="00A02ED9"/>
    <w:rsid w:val="00A044B5"/>
    <w:rsid w:val="00A04892"/>
    <w:rsid w:val="00A05E96"/>
    <w:rsid w:val="00A061FC"/>
    <w:rsid w:val="00A0725F"/>
    <w:rsid w:val="00A07390"/>
    <w:rsid w:val="00A0798E"/>
    <w:rsid w:val="00A13335"/>
    <w:rsid w:val="00A15BB3"/>
    <w:rsid w:val="00A16CF2"/>
    <w:rsid w:val="00A24A10"/>
    <w:rsid w:val="00A24FE8"/>
    <w:rsid w:val="00A253B3"/>
    <w:rsid w:val="00A26AB4"/>
    <w:rsid w:val="00A270B9"/>
    <w:rsid w:val="00A30A00"/>
    <w:rsid w:val="00A344EF"/>
    <w:rsid w:val="00A368B5"/>
    <w:rsid w:val="00A40ACE"/>
    <w:rsid w:val="00A41AB8"/>
    <w:rsid w:val="00A423C8"/>
    <w:rsid w:val="00A42B52"/>
    <w:rsid w:val="00A45DA3"/>
    <w:rsid w:val="00A52B82"/>
    <w:rsid w:val="00A52BC4"/>
    <w:rsid w:val="00A5314E"/>
    <w:rsid w:val="00A57FB9"/>
    <w:rsid w:val="00A653BB"/>
    <w:rsid w:val="00A65574"/>
    <w:rsid w:val="00A67011"/>
    <w:rsid w:val="00A677A4"/>
    <w:rsid w:val="00A74CBD"/>
    <w:rsid w:val="00A75781"/>
    <w:rsid w:val="00A75E22"/>
    <w:rsid w:val="00A76206"/>
    <w:rsid w:val="00A80911"/>
    <w:rsid w:val="00A80F35"/>
    <w:rsid w:val="00A811DB"/>
    <w:rsid w:val="00A81C90"/>
    <w:rsid w:val="00A83E9B"/>
    <w:rsid w:val="00A863A7"/>
    <w:rsid w:val="00A875E0"/>
    <w:rsid w:val="00A90637"/>
    <w:rsid w:val="00A93989"/>
    <w:rsid w:val="00A96545"/>
    <w:rsid w:val="00AA0138"/>
    <w:rsid w:val="00AA06BA"/>
    <w:rsid w:val="00AA2955"/>
    <w:rsid w:val="00AA2AD3"/>
    <w:rsid w:val="00AA489D"/>
    <w:rsid w:val="00AA4A92"/>
    <w:rsid w:val="00AA52CC"/>
    <w:rsid w:val="00AA6DDC"/>
    <w:rsid w:val="00AB3FDB"/>
    <w:rsid w:val="00AB431D"/>
    <w:rsid w:val="00AB49FC"/>
    <w:rsid w:val="00AB4F81"/>
    <w:rsid w:val="00AB7DCC"/>
    <w:rsid w:val="00AC2467"/>
    <w:rsid w:val="00AC2C37"/>
    <w:rsid w:val="00AC3066"/>
    <w:rsid w:val="00AC5F56"/>
    <w:rsid w:val="00AC65C2"/>
    <w:rsid w:val="00AD2E39"/>
    <w:rsid w:val="00AD6C78"/>
    <w:rsid w:val="00AD751F"/>
    <w:rsid w:val="00AD76E8"/>
    <w:rsid w:val="00AE4A24"/>
    <w:rsid w:val="00AF0D8C"/>
    <w:rsid w:val="00AF2026"/>
    <w:rsid w:val="00AF2AA7"/>
    <w:rsid w:val="00AF2F09"/>
    <w:rsid w:val="00AF4E8C"/>
    <w:rsid w:val="00B01BE5"/>
    <w:rsid w:val="00B02D4F"/>
    <w:rsid w:val="00B037C8"/>
    <w:rsid w:val="00B14DDE"/>
    <w:rsid w:val="00B15E75"/>
    <w:rsid w:val="00B224F4"/>
    <w:rsid w:val="00B22D2B"/>
    <w:rsid w:val="00B23051"/>
    <w:rsid w:val="00B235ED"/>
    <w:rsid w:val="00B23854"/>
    <w:rsid w:val="00B24F71"/>
    <w:rsid w:val="00B251A2"/>
    <w:rsid w:val="00B25A6D"/>
    <w:rsid w:val="00B2605C"/>
    <w:rsid w:val="00B26064"/>
    <w:rsid w:val="00B269B5"/>
    <w:rsid w:val="00B30435"/>
    <w:rsid w:val="00B30453"/>
    <w:rsid w:val="00B314C5"/>
    <w:rsid w:val="00B331CF"/>
    <w:rsid w:val="00B33D84"/>
    <w:rsid w:val="00B355DA"/>
    <w:rsid w:val="00B42CA7"/>
    <w:rsid w:val="00B4425C"/>
    <w:rsid w:val="00B47183"/>
    <w:rsid w:val="00B474C7"/>
    <w:rsid w:val="00B503F9"/>
    <w:rsid w:val="00B51293"/>
    <w:rsid w:val="00B514B8"/>
    <w:rsid w:val="00B525C1"/>
    <w:rsid w:val="00B53A72"/>
    <w:rsid w:val="00B54516"/>
    <w:rsid w:val="00B55B1A"/>
    <w:rsid w:val="00B55C52"/>
    <w:rsid w:val="00B57015"/>
    <w:rsid w:val="00B5755B"/>
    <w:rsid w:val="00B61D84"/>
    <w:rsid w:val="00B620A5"/>
    <w:rsid w:val="00B627D0"/>
    <w:rsid w:val="00B638BA"/>
    <w:rsid w:val="00B647EA"/>
    <w:rsid w:val="00B64C23"/>
    <w:rsid w:val="00B64E37"/>
    <w:rsid w:val="00B65636"/>
    <w:rsid w:val="00B657AC"/>
    <w:rsid w:val="00B700E3"/>
    <w:rsid w:val="00B703D9"/>
    <w:rsid w:val="00B70451"/>
    <w:rsid w:val="00B705F1"/>
    <w:rsid w:val="00B719E8"/>
    <w:rsid w:val="00B72BF0"/>
    <w:rsid w:val="00B730A9"/>
    <w:rsid w:val="00B75B52"/>
    <w:rsid w:val="00B802D2"/>
    <w:rsid w:val="00B80B2A"/>
    <w:rsid w:val="00B84645"/>
    <w:rsid w:val="00B84970"/>
    <w:rsid w:val="00B8792C"/>
    <w:rsid w:val="00B90EF9"/>
    <w:rsid w:val="00B93E0C"/>
    <w:rsid w:val="00B93E93"/>
    <w:rsid w:val="00B940C6"/>
    <w:rsid w:val="00B9536C"/>
    <w:rsid w:val="00BA79D9"/>
    <w:rsid w:val="00BB0F16"/>
    <w:rsid w:val="00BB13D2"/>
    <w:rsid w:val="00BB2FE6"/>
    <w:rsid w:val="00BB32B9"/>
    <w:rsid w:val="00BB56BD"/>
    <w:rsid w:val="00BC1999"/>
    <w:rsid w:val="00BC285D"/>
    <w:rsid w:val="00BC4296"/>
    <w:rsid w:val="00BC44A2"/>
    <w:rsid w:val="00BC6153"/>
    <w:rsid w:val="00BC61CD"/>
    <w:rsid w:val="00BC6298"/>
    <w:rsid w:val="00BC62C3"/>
    <w:rsid w:val="00BD038E"/>
    <w:rsid w:val="00BD2529"/>
    <w:rsid w:val="00BD272F"/>
    <w:rsid w:val="00BD598C"/>
    <w:rsid w:val="00BD7AEB"/>
    <w:rsid w:val="00BE0542"/>
    <w:rsid w:val="00BE2FB1"/>
    <w:rsid w:val="00BE5E61"/>
    <w:rsid w:val="00BE64B5"/>
    <w:rsid w:val="00BE6ECE"/>
    <w:rsid w:val="00BF278F"/>
    <w:rsid w:val="00BF4EE7"/>
    <w:rsid w:val="00BF5D15"/>
    <w:rsid w:val="00BF6B43"/>
    <w:rsid w:val="00BF7208"/>
    <w:rsid w:val="00C03B2D"/>
    <w:rsid w:val="00C03C20"/>
    <w:rsid w:val="00C054C7"/>
    <w:rsid w:val="00C16784"/>
    <w:rsid w:val="00C17391"/>
    <w:rsid w:val="00C222BF"/>
    <w:rsid w:val="00C23EC6"/>
    <w:rsid w:val="00C25332"/>
    <w:rsid w:val="00C2637F"/>
    <w:rsid w:val="00C307D6"/>
    <w:rsid w:val="00C30B4B"/>
    <w:rsid w:val="00C3290A"/>
    <w:rsid w:val="00C3387C"/>
    <w:rsid w:val="00C341A8"/>
    <w:rsid w:val="00C34B0A"/>
    <w:rsid w:val="00C36EEA"/>
    <w:rsid w:val="00C371D5"/>
    <w:rsid w:val="00C37644"/>
    <w:rsid w:val="00C402A6"/>
    <w:rsid w:val="00C40BB5"/>
    <w:rsid w:val="00C43F05"/>
    <w:rsid w:val="00C4655D"/>
    <w:rsid w:val="00C46A44"/>
    <w:rsid w:val="00C47133"/>
    <w:rsid w:val="00C477F3"/>
    <w:rsid w:val="00C508E4"/>
    <w:rsid w:val="00C5468E"/>
    <w:rsid w:val="00C54C77"/>
    <w:rsid w:val="00C54E4F"/>
    <w:rsid w:val="00C61BE9"/>
    <w:rsid w:val="00C61C97"/>
    <w:rsid w:val="00C62834"/>
    <w:rsid w:val="00C63576"/>
    <w:rsid w:val="00C63F05"/>
    <w:rsid w:val="00C64B4D"/>
    <w:rsid w:val="00C67B17"/>
    <w:rsid w:val="00C7142A"/>
    <w:rsid w:val="00C72476"/>
    <w:rsid w:val="00C74245"/>
    <w:rsid w:val="00C746FA"/>
    <w:rsid w:val="00C749FE"/>
    <w:rsid w:val="00C75831"/>
    <w:rsid w:val="00C84339"/>
    <w:rsid w:val="00C846DB"/>
    <w:rsid w:val="00C849EA"/>
    <w:rsid w:val="00C84E85"/>
    <w:rsid w:val="00C85D82"/>
    <w:rsid w:val="00C87130"/>
    <w:rsid w:val="00C953FB"/>
    <w:rsid w:val="00C9581C"/>
    <w:rsid w:val="00CA04AF"/>
    <w:rsid w:val="00CA08D7"/>
    <w:rsid w:val="00CA0E93"/>
    <w:rsid w:val="00CA2544"/>
    <w:rsid w:val="00CA2B37"/>
    <w:rsid w:val="00CA3008"/>
    <w:rsid w:val="00CA3FF7"/>
    <w:rsid w:val="00CB0F42"/>
    <w:rsid w:val="00CB2CD8"/>
    <w:rsid w:val="00CB2E7E"/>
    <w:rsid w:val="00CB5A04"/>
    <w:rsid w:val="00CC0761"/>
    <w:rsid w:val="00CC1E17"/>
    <w:rsid w:val="00CC4326"/>
    <w:rsid w:val="00CC4686"/>
    <w:rsid w:val="00CC71B4"/>
    <w:rsid w:val="00CD088E"/>
    <w:rsid w:val="00CD1620"/>
    <w:rsid w:val="00CD23AF"/>
    <w:rsid w:val="00CD4BBA"/>
    <w:rsid w:val="00CD4E30"/>
    <w:rsid w:val="00CD6909"/>
    <w:rsid w:val="00CE06E3"/>
    <w:rsid w:val="00CE0EAA"/>
    <w:rsid w:val="00CE27E1"/>
    <w:rsid w:val="00CE3B71"/>
    <w:rsid w:val="00CE4379"/>
    <w:rsid w:val="00CE457E"/>
    <w:rsid w:val="00CE4FC8"/>
    <w:rsid w:val="00CE6A40"/>
    <w:rsid w:val="00CE6C5B"/>
    <w:rsid w:val="00CF02B1"/>
    <w:rsid w:val="00CF113C"/>
    <w:rsid w:val="00CF1900"/>
    <w:rsid w:val="00CF1B4D"/>
    <w:rsid w:val="00CF52F4"/>
    <w:rsid w:val="00CF5F3A"/>
    <w:rsid w:val="00D00B95"/>
    <w:rsid w:val="00D03E61"/>
    <w:rsid w:val="00D0472A"/>
    <w:rsid w:val="00D05F1A"/>
    <w:rsid w:val="00D068C3"/>
    <w:rsid w:val="00D1249E"/>
    <w:rsid w:val="00D13563"/>
    <w:rsid w:val="00D13A65"/>
    <w:rsid w:val="00D13C3D"/>
    <w:rsid w:val="00D162E1"/>
    <w:rsid w:val="00D22C1E"/>
    <w:rsid w:val="00D234CC"/>
    <w:rsid w:val="00D302AC"/>
    <w:rsid w:val="00D312BA"/>
    <w:rsid w:val="00D31746"/>
    <w:rsid w:val="00D3306D"/>
    <w:rsid w:val="00D346A9"/>
    <w:rsid w:val="00D3690F"/>
    <w:rsid w:val="00D40381"/>
    <w:rsid w:val="00D411E6"/>
    <w:rsid w:val="00D41F03"/>
    <w:rsid w:val="00D43E87"/>
    <w:rsid w:val="00D44153"/>
    <w:rsid w:val="00D443FF"/>
    <w:rsid w:val="00D5115D"/>
    <w:rsid w:val="00D514A5"/>
    <w:rsid w:val="00D52BD5"/>
    <w:rsid w:val="00D57C08"/>
    <w:rsid w:val="00D57F45"/>
    <w:rsid w:val="00D6090F"/>
    <w:rsid w:val="00D64C79"/>
    <w:rsid w:val="00D65DDF"/>
    <w:rsid w:val="00D70462"/>
    <w:rsid w:val="00D727F0"/>
    <w:rsid w:val="00D75C3F"/>
    <w:rsid w:val="00D76320"/>
    <w:rsid w:val="00D766F7"/>
    <w:rsid w:val="00D8157D"/>
    <w:rsid w:val="00D8279D"/>
    <w:rsid w:val="00D82E7A"/>
    <w:rsid w:val="00D866A6"/>
    <w:rsid w:val="00D8741B"/>
    <w:rsid w:val="00D87DB3"/>
    <w:rsid w:val="00D90030"/>
    <w:rsid w:val="00D94305"/>
    <w:rsid w:val="00DA16AE"/>
    <w:rsid w:val="00DA6308"/>
    <w:rsid w:val="00DA6EC7"/>
    <w:rsid w:val="00DB03AF"/>
    <w:rsid w:val="00DB03F4"/>
    <w:rsid w:val="00DB0983"/>
    <w:rsid w:val="00DB3743"/>
    <w:rsid w:val="00DB5E3A"/>
    <w:rsid w:val="00DC02E5"/>
    <w:rsid w:val="00DC0A9A"/>
    <w:rsid w:val="00DC1EB4"/>
    <w:rsid w:val="00DC1FE5"/>
    <w:rsid w:val="00DC4405"/>
    <w:rsid w:val="00DC4FAF"/>
    <w:rsid w:val="00DC5A17"/>
    <w:rsid w:val="00DC639E"/>
    <w:rsid w:val="00DC6752"/>
    <w:rsid w:val="00DC6B0F"/>
    <w:rsid w:val="00DC76A2"/>
    <w:rsid w:val="00DC7D1C"/>
    <w:rsid w:val="00DD032D"/>
    <w:rsid w:val="00DD0A6A"/>
    <w:rsid w:val="00DD1C13"/>
    <w:rsid w:val="00DD4CDB"/>
    <w:rsid w:val="00DD6A35"/>
    <w:rsid w:val="00DD7C5E"/>
    <w:rsid w:val="00DE264A"/>
    <w:rsid w:val="00DE4F38"/>
    <w:rsid w:val="00DE62A6"/>
    <w:rsid w:val="00DE68D4"/>
    <w:rsid w:val="00DF0AA5"/>
    <w:rsid w:val="00DF14F3"/>
    <w:rsid w:val="00DF5D9B"/>
    <w:rsid w:val="00DF64A7"/>
    <w:rsid w:val="00E004E5"/>
    <w:rsid w:val="00E00C93"/>
    <w:rsid w:val="00E02EBD"/>
    <w:rsid w:val="00E0415A"/>
    <w:rsid w:val="00E1075D"/>
    <w:rsid w:val="00E1571C"/>
    <w:rsid w:val="00E15924"/>
    <w:rsid w:val="00E17B79"/>
    <w:rsid w:val="00E212F8"/>
    <w:rsid w:val="00E22EA6"/>
    <w:rsid w:val="00E23514"/>
    <w:rsid w:val="00E23AB4"/>
    <w:rsid w:val="00E27869"/>
    <w:rsid w:val="00E3194B"/>
    <w:rsid w:val="00E32DC0"/>
    <w:rsid w:val="00E33C52"/>
    <w:rsid w:val="00E33FB8"/>
    <w:rsid w:val="00E341EA"/>
    <w:rsid w:val="00E34401"/>
    <w:rsid w:val="00E35136"/>
    <w:rsid w:val="00E37C9D"/>
    <w:rsid w:val="00E37F3C"/>
    <w:rsid w:val="00E40A31"/>
    <w:rsid w:val="00E46646"/>
    <w:rsid w:val="00E47FCB"/>
    <w:rsid w:val="00E50265"/>
    <w:rsid w:val="00E50E43"/>
    <w:rsid w:val="00E525E5"/>
    <w:rsid w:val="00E55A89"/>
    <w:rsid w:val="00E57AFE"/>
    <w:rsid w:val="00E632A3"/>
    <w:rsid w:val="00E63583"/>
    <w:rsid w:val="00E63753"/>
    <w:rsid w:val="00E64ED2"/>
    <w:rsid w:val="00E66266"/>
    <w:rsid w:val="00E66C93"/>
    <w:rsid w:val="00E67EDB"/>
    <w:rsid w:val="00E71083"/>
    <w:rsid w:val="00E71DB2"/>
    <w:rsid w:val="00E750F1"/>
    <w:rsid w:val="00E765E8"/>
    <w:rsid w:val="00E80852"/>
    <w:rsid w:val="00E822A7"/>
    <w:rsid w:val="00E83CCB"/>
    <w:rsid w:val="00E84EBE"/>
    <w:rsid w:val="00E91C21"/>
    <w:rsid w:val="00E91C6E"/>
    <w:rsid w:val="00E928CB"/>
    <w:rsid w:val="00E93248"/>
    <w:rsid w:val="00E945FE"/>
    <w:rsid w:val="00E97BCF"/>
    <w:rsid w:val="00EA1325"/>
    <w:rsid w:val="00EA1C75"/>
    <w:rsid w:val="00EA35D2"/>
    <w:rsid w:val="00EA37AF"/>
    <w:rsid w:val="00EA3BC2"/>
    <w:rsid w:val="00EA3C19"/>
    <w:rsid w:val="00EA4000"/>
    <w:rsid w:val="00EA4F59"/>
    <w:rsid w:val="00EA5ED9"/>
    <w:rsid w:val="00EA65AC"/>
    <w:rsid w:val="00EB0325"/>
    <w:rsid w:val="00EB03F0"/>
    <w:rsid w:val="00EB1330"/>
    <w:rsid w:val="00EB2097"/>
    <w:rsid w:val="00EB3167"/>
    <w:rsid w:val="00EB58AB"/>
    <w:rsid w:val="00EB6734"/>
    <w:rsid w:val="00EB687E"/>
    <w:rsid w:val="00EC7F75"/>
    <w:rsid w:val="00ED27AA"/>
    <w:rsid w:val="00ED4CA9"/>
    <w:rsid w:val="00EE2D6F"/>
    <w:rsid w:val="00EE425E"/>
    <w:rsid w:val="00EF465C"/>
    <w:rsid w:val="00EF5435"/>
    <w:rsid w:val="00F002E1"/>
    <w:rsid w:val="00F00B5C"/>
    <w:rsid w:val="00F01015"/>
    <w:rsid w:val="00F028FB"/>
    <w:rsid w:val="00F03828"/>
    <w:rsid w:val="00F040FD"/>
    <w:rsid w:val="00F04B76"/>
    <w:rsid w:val="00F06716"/>
    <w:rsid w:val="00F0728E"/>
    <w:rsid w:val="00F100F6"/>
    <w:rsid w:val="00F1025B"/>
    <w:rsid w:val="00F104E1"/>
    <w:rsid w:val="00F11BD4"/>
    <w:rsid w:val="00F12194"/>
    <w:rsid w:val="00F12A14"/>
    <w:rsid w:val="00F202CE"/>
    <w:rsid w:val="00F24689"/>
    <w:rsid w:val="00F25976"/>
    <w:rsid w:val="00F303F9"/>
    <w:rsid w:val="00F371A1"/>
    <w:rsid w:val="00F37A07"/>
    <w:rsid w:val="00F4111F"/>
    <w:rsid w:val="00F45171"/>
    <w:rsid w:val="00F456C9"/>
    <w:rsid w:val="00F45FF5"/>
    <w:rsid w:val="00F476B3"/>
    <w:rsid w:val="00F47BE3"/>
    <w:rsid w:val="00F548A8"/>
    <w:rsid w:val="00F5495E"/>
    <w:rsid w:val="00F55470"/>
    <w:rsid w:val="00F6039B"/>
    <w:rsid w:val="00F6683B"/>
    <w:rsid w:val="00F66AD9"/>
    <w:rsid w:val="00F703C2"/>
    <w:rsid w:val="00F76D5D"/>
    <w:rsid w:val="00F77164"/>
    <w:rsid w:val="00F775FB"/>
    <w:rsid w:val="00F80652"/>
    <w:rsid w:val="00F8334F"/>
    <w:rsid w:val="00F8531C"/>
    <w:rsid w:val="00F86FA0"/>
    <w:rsid w:val="00F90514"/>
    <w:rsid w:val="00F9117D"/>
    <w:rsid w:val="00F96994"/>
    <w:rsid w:val="00F96A08"/>
    <w:rsid w:val="00F9723B"/>
    <w:rsid w:val="00FA289F"/>
    <w:rsid w:val="00FA324A"/>
    <w:rsid w:val="00FA3C88"/>
    <w:rsid w:val="00FA410E"/>
    <w:rsid w:val="00FA5149"/>
    <w:rsid w:val="00FA7BBC"/>
    <w:rsid w:val="00FB17A2"/>
    <w:rsid w:val="00FB1807"/>
    <w:rsid w:val="00FB2B02"/>
    <w:rsid w:val="00FB34A1"/>
    <w:rsid w:val="00FB3EF3"/>
    <w:rsid w:val="00FB4311"/>
    <w:rsid w:val="00FB43DA"/>
    <w:rsid w:val="00FB5A3B"/>
    <w:rsid w:val="00FB5E4A"/>
    <w:rsid w:val="00FB72AC"/>
    <w:rsid w:val="00FC1107"/>
    <w:rsid w:val="00FC148F"/>
    <w:rsid w:val="00FC19AC"/>
    <w:rsid w:val="00FC30EB"/>
    <w:rsid w:val="00FC3F17"/>
    <w:rsid w:val="00FC5034"/>
    <w:rsid w:val="00FC786E"/>
    <w:rsid w:val="00FC7A92"/>
    <w:rsid w:val="00FD02BE"/>
    <w:rsid w:val="00FD25B1"/>
    <w:rsid w:val="00FD347E"/>
    <w:rsid w:val="00FD559E"/>
    <w:rsid w:val="00FD66BF"/>
    <w:rsid w:val="00FE03EB"/>
    <w:rsid w:val="00FE1DA0"/>
    <w:rsid w:val="00FE4396"/>
    <w:rsid w:val="00FE5674"/>
    <w:rsid w:val="00FF064B"/>
    <w:rsid w:val="00FF13C9"/>
    <w:rsid w:val="00FF24FC"/>
    <w:rsid w:val="00FF28D2"/>
    <w:rsid w:val="00FF5F1B"/>
    <w:rsid w:val="00FF7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8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41A8"/>
    <w:rPr>
      <w:color w:val="808080"/>
    </w:rPr>
  </w:style>
  <w:style w:type="paragraph" w:customStyle="1" w:styleId="7669E479231449959764132C51A8D73A">
    <w:name w:val="7669E479231449959764132C51A8D73A"/>
    <w:rsid w:val="00B55C52"/>
    <w:pPr>
      <w:widowControl w:val="0"/>
      <w:jc w:val="both"/>
    </w:pPr>
  </w:style>
  <w:style w:type="paragraph" w:customStyle="1" w:styleId="5DDC4B57306647039B0D024A83637A6D">
    <w:name w:val="5DDC4B57306647039B0D024A83637A6D"/>
    <w:rsid w:val="00AA6DDC"/>
    <w:pPr>
      <w:widowControl w:val="0"/>
      <w:jc w:val="both"/>
    </w:pPr>
  </w:style>
  <w:style w:type="paragraph" w:customStyle="1" w:styleId="9ECF0DEC3CF54627A020F859F2A2B034">
    <w:name w:val="9ECF0DEC3CF54627A020F859F2A2B034"/>
    <w:rsid w:val="00C37644"/>
    <w:pPr>
      <w:widowControl w:val="0"/>
      <w:jc w:val="both"/>
    </w:pPr>
  </w:style>
  <w:style w:type="paragraph" w:customStyle="1" w:styleId="51745AFF164740A58E3D16756D78C3D1">
    <w:name w:val="51745AFF164740A58E3D16756D78C3D1"/>
    <w:rsid w:val="00C37644"/>
    <w:pPr>
      <w:widowControl w:val="0"/>
      <w:jc w:val="both"/>
    </w:pPr>
  </w:style>
  <w:style w:type="paragraph" w:customStyle="1" w:styleId="5184ABC741964645832E7DE013977646">
    <w:name w:val="5184ABC741964645832E7DE013977646"/>
    <w:rsid w:val="00471109"/>
    <w:pPr>
      <w:widowControl w:val="0"/>
      <w:jc w:val="both"/>
    </w:pPr>
  </w:style>
  <w:style w:type="paragraph" w:customStyle="1" w:styleId="88626D71CDF94852A9F4A6D1BEBABAF0">
    <w:name w:val="88626D71CDF94852A9F4A6D1BEBABAF0"/>
    <w:rsid w:val="00B700E3"/>
    <w:pPr>
      <w:widowControl w:val="0"/>
      <w:jc w:val="both"/>
    </w:pPr>
  </w:style>
  <w:style w:type="paragraph" w:customStyle="1" w:styleId="36B70A5898864B2896929DC26A62DD16">
    <w:name w:val="36B70A5898864B2896929DC26A62DD16"/>
    <w:rsid w:val="00487A62"/>
    <w:pPr>
      <w:widowControl w:val="0"/>
      <w:jc w:val="both"/>
    </w:pPr>
  </w:style>
  <w:style w:type="paragraph" w:customStyle="1" w:styleId="A955DA6A2E0541C5A4E6CBF8FCCBE9C1">
    <w:name w:val="A955DA6A2E0541C5A4E6CBF8FCCBE9C1"/>
    <w:rsid w:val="00C17391"/>
    <w:pPr>
      <w:widowControl w:val="0"/>
      <w:jc w:val="both"/>
    </w:pPr>
  </w:style>
  <w:style w:type="paragraph" w:customStyle="1" w:styleId="D6803170C0D6437296840871BB10C866">
    <w:name w:val="D6803170C0D6437296840871BB10C866"/>
    <w:rsid w:val="00C17391"/>
    <w:pPr>
      <w:widowControl w:val="0"/>
      <w:jc w:val="both"/>
    </w:pPr>
  </w:style>
  <w:style w:type="paragraph" w:customStyle="1" w:styleId="D1BA0C2390804F6883F4FB10B714722E">
    <w:name w:val="D1BA0C2390804F6883F4FB10B714722E"/>
    <w:rsid w:val="00C17391"/>
    <w:pPr>
      <w:widowControl w:val="0"/>
      <w:jc w:val="both"/>
    </w:pPr>
  </w:style>
  <w:style w:type="paragraph" w:customStyle="1" w:styleId="BCCA86EB83DD42B9AC817F6EB172C806">
    <w:name w:val="BCCA86EB83DD42B9AC817F6EB172C806"/>
    <w:rsid w:val="00C17391"/>
    <w:pPr>
      <w:widowControl w:val="0"/>
      <w:jc w:val="both"/>
    </w:pPr>
  </w:style>
  <w:style w:type="paragraph" w:customStyle="1" w:styleId="78E8DA3FF0394DBA97421C54F692BAED">
    <w:name w:val="78E8DA3FF0394DBA97421C54F692BAED"/>
    <w:rsid w:val="00C17391"/>
    <w:pPr>
      <w:widowControl w:val="0"/>
      <w:jc w:val="both"/>
    </w:pPr>
  </w:style>
  <w:style w:type="paragraph" w:customStyle="1" w:styleId="AEB48128E0F94C61A93DB016BE5EE161">
    <w:name w:val="AEB48128E0F94C61A93DB016BE5EE161"/>
    <w:rsid w:val="00C17391"/>
    <w:pPr>
      <w:widowControl w:val="0"/>
      <w:jc w:val="both"/>
    </w:pPr>
  </w:style>
  <w:style w:type="paragraph" w:customStyle="1" w:styleId="0818E76B9642469186286A5114FB3BF7">
    <w:name w:val="0818E76B9642469186286A5114FB3BF7"/>
    <w:rsid w:val="00C341A8"/>
    <w:pPr>
      <w:widowControl w:val="0"/>
      <w:jc w:val="both"/>
    </w:pPr>
  </w:style>
  <w:style w:type="paragraph" w:customStyle="1" w:styleId="A3822EA5313246DCA1F3BAAB9BAAD62C">
    <w:name w:val="A3822EA5313246DCA1F3BAAB9BAAD62C"/>
    <w:rsid w:val="00C341A8"/>
    <w:pPr>
      <w:widowControl w:val="0"/>
      <w:jc w:val="both"/>
    </w:pPr>
  </w:style>
  <w:style w:type="paragraph" w:customStyle="1" w:styleId="C4E91BC5E3F542549944510FC8B83CC9">
    <w:name w:val="C4E91BC5E3F542549944510FC8B83CC9"/>
    <w:rsid w:val="00C341A8"/>
    <w:pPr>
      <w:widowControl w:val="0"/>
      <w:jc w:val="both"/>
    </w:pPr>
  </w:style>
  <w:style w:type="paragraph" w:customStyle="1" w:styleId="B44C43C9EF3B42DFB76F5B0D1EBE6146">
    <w:name w:val="B44C43C9EF3B42DFB76F5B0D1EBE6146"/>
    <w:rsid w:val="00C341A8"/>
    <w:pPr>
      <w:widowControl w:val="0"/>
      <w:jc w:val="both"/>
    </w:pPr>
  </w:style>
  <w:style w:type="paragraph" w:customStyle="1" w:styleId="2ED5A3EB3B5243E794A44CF720C98F25">
    <w:name w:val="2ED5A3EB3B5243E794A44CF720C98F25"/>
    <w:rsid w:val="00C341A8"/>
    <w:pPr>
      <w:widowControl w:val="0"/>
      <w:jc w:val="both"/>
    </w:pPr>
  </w:style>
  <w:style w:type="paragraph" w:customStyle="1" w:styleId="CAFB17F30FB043AC8F4DA29ABA68A806">
    <w:name w:val="CAFB17F30FB043AC8F4DA29ABA68A806"/>
    <w:rsid w:val="00C341A8"/>
    <w:pPr>
      <w:widowControl w:val="0"/>
      <w:jc w:val="both"/>
    </w:pPr>
  </w:style>
  <w:style w:type="paragraph" w:customStyle="1" w:styleId="24DCB7643ABC4F04BBA0C7253D38AAB1">
    <w:name w:val="24DCB7643ABC4F04BBA0C7253D38AAB1"/>
    <w:rsid w:val="00C341A8"/>
    <w:pPr>
      <w:widowControl w:val="0"/>
      <w:jc w:val="both"/>
    </w:pPr>
  </w:style>
  <w:style w:type="paragraph" w:customStyle="1" w:styleId="751A7DF823E344159A547B2143C9D434">
    <w:name w:val="751A7DF823E344159A547B2143C9D434"/>
    <w:rsid w:val="00C341A8"/>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余德海</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余德海</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176,358,746.14</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GeZhongXingShiDeZhengFuBuTie xmlns:clcid-pte="clcid-pte">80,071,565.22</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ChuGongSiJingYingYeWuXiangGuanDeYouXiaoTaoQiBaoZhiYeWuWaiChiYouJiChuZhiJiaoYiXingJinRongZiChanJinRongFuZhaiChanShengDeGongYunJiaZhiBianDongSunYiYiHeKeGongChuShouJinRongZiChanQuDeDeTouZiShouYiShuoMing>
  <clcid-pte:DanDuJinXingJianZhiCeShiDeYingShouKuanXiangJianZhiZhunBeiZhuanHui xmlns:clcid-pte="clcid-pte">10,663,313.93</clcid-pte:DanDuJinXingJianZhiCeShiDeYingShouKuanXiangJianZhiZhunBeiZhuanHui>
  <clcid-pte:DanDuJinXingJianZhiCeShiDeYingShouKuanXiangJianZhiZhunBeiZhuanHuiShuoMing xmlns:clcid-pte="clcid-pte"> </clcid-pte:DanDuJinXingJianZhiCeShiDeYingShouKuanXiangJianZhiZhunBeiZhuanHuiShuoMing>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-42,731,498.22</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1,689,439,870.96</clcid-pte:QiTaFeiJingChangXingSunYiXiangMu>
  <clcid-pte:QiTaFeiJingChangXingSunYiXiangMuShuoMing xmlns:clcid-pte="clcid-pte"> </clcid-pte:QiTaFeiJingChangXingSunYiXiangMuShuoMing>
  <clcid-pte:FeiJingChangXingSunYiXiangMuZhongShaoShuGuDongQuanYiYingXiangE xmlns:clcid-pte="clcid-pte">-30,562,180.26</clcid-pte:FeiJingChangXingSunYiXiangMuZhongShaoShuGuDongQuanYiYingXiangE>
  <clcid-pte:FeiJingChangXingSunYiXiangMuZhongShaoShuGuDongQuanYiYingXiangEShuoMing xmlns:clcid-pte="clcid-pte"> </clcid-pte:FeiJingChangXingSunYiXiangMuZhongShaoShuGuDongQuanYiYingXiangEShuoMing>
  <clcid-pte:FeiJingChangXingSunYiDeKouChuXiangMuDuiSuoDeShuiDeYingXiang xmlns:clcid-pte="clcid-pte">-26,470,473.08</clcid-pte:FeiJingChangXingSunYiDeKouChuXiangMuDuiSuoDeShuiDeYingXiang>
  <clcid-pte:FeiJingChangXingSunYiDeKouChuXiangMuDuiSuoDeShuiDeYingXiangShuoMing xmlns:clcid-pte="clcid-pte"> </clcid-pte:FeiJingChangXingSunYiDeKouChuXiangMuDuiSuoDeShuiDeYingXiangShuoMing>
  <clcid-pte:KouChuDeFeiJingChangXingSunYiHeJi xmlns:clcid-pte="clcid-pte">1,854,973,545.30</clcid-pte:KouChuDeFeiJingChangXingSunYiHeJi>
  <clcid-pte:KouChuDeFeiJingChangXingSunYiHeJiShuoMing xmlns:clcid-pte="clcid-pte"> </clcid-pte:KouChuDeFeiJingChangXingSunYiHeJiShuoMing>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-1,795,799.39</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m4><![CDATA[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]]></m:sm4>
</m:mapping>
</file>

<file path=customXml/item5.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]]></t:sse>
</t:template>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96592A0C-B5E6-4919-A77B-652679FCDE46}">
  <ds:schemaRefs>
    <ds:schemaRef ds:uri="http://schemas.openxmlformats.org/officeDocument/2006/bibliography"/>
  </ds:schemaRefs>
</ds:datastoreItem>
</file>

<file path=customXml/itemProps4.xml><?xml version="1.0" encoding="utf-8"?>
<ds:datastoreItem xmlns:ds="http://schemas.openxmlformats.org/officeDocument/2006/customXml" ds:itemID="{617BE138-FB80-4E91-9034-27E7EF9D2A4B}">
  <ds:schemaRefs>
    <ds:schemaRef ds:uri="http://mapping.word.org/2012/mapping"/>
  </ds:schemaRefs>
</ds:datastoreItem>
</file>

<file path=customXml/itemProps5.xml><?xml version="1.0" encoding="utf-8"?>
<ds:datastoreItem xmlns:ds="http://schemas.openxmlformats.org/officeDocument/2006/customXml" ds:itemID="{74E14ECB-1625-448D-A24E-116445C2452B}">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916</TotalTime>
  <Pages>1</Pages>
  <Words>37495</Words>
  <Characters>213722</Characters>
  <Application>Microsoft Office Word</Application>
  <DocSecurity>0</DocSecurity>
  <Lines>1781</Lines>
  <Paragraphs>501</Paragraphs>
  <ScaleCrop>false</ScaleCrop>
  <Company>Sky123.Org</Company>
  <LinksUpToDate>false</LinksUpToDate>
  <CharactersWithSpaces>250716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系统管理员</cp:lastModifiedBy>
  <cp:revision>168</cp:revision>
  <dcterms:created xsi:type="dcterms:W3CDTF">2020-04-27T05:07:00Z</dcterms:created>
  <dcterms:modified xsi:type="dcterms:W3CDTF">2020-04-29T11:57:00Z</dcterms:modified>
</cp:coreProperties>
</file>